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22-TA-2670: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25. aprīļa noteikumos Nr. 226 "Energoefektivitātes pienākuma shēmas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tabulas B aili, korekti norādot noteikumu projekta vai grozītās noteikumu vienības, kurās tiek pārņemtas direktīvas tiesību normas. Vēršam uzmanību, piemēram, ka noteikumu (grozījumu) projektā nav 22. vai 25.punkta, kā arī noteikumu projekts neparedz grozījumus noteikumu 22. vai 25.punktā.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pēc precizējumu veikšanas tabulā ir norādīta informācija par to, kādas Eiropas Parlamenta un Padomes 2012. gada 25. oktobra Direktīvas 2012/27/ES par energoefektivitāti, ar ko groza Direktīvas 2009/125/EK un 2010/30/ES un atceļ Direktīvas 2004/8/EK un 2006/32/EK, tiesību normas ar Noteikumu projektu tiek pārņemtas nacionālajos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Norādē par to, kā ir izmantota Eiropas Savienības tiesību aktā paredzētā rīcības brīvība, šobrīd norādīts, ka “Direktīvas Nr.2018/2002 prasībām, kas tiek pārņemtas ar šiem noteikumiem, netiek paredzēta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viena no Eiropas Savienības tiesību normām, kas norādīta noteikumu projekta anotācijā – ar Direktīvas Nr.2018/2002 1.panta 4.punktu grozītais Direktīvas 2012/27/ES  7.a panta 6.punkts - tieši paredz dalībvalstu rīcības brīvību, nosakot, ka “energoefektivitātes pienākuma shēmas ietvaros dalībvalstis </w:t>
            </w:r>
            <w:r w:rsidR="00000000" w:rsidRPr="00000000" w:rsidDel="00000000">
              <w:rPr>
                <w:u w:val="single"/>
                <w:rtl w:val="0"/>
              </w:rPr>
              <w:t xml:space="preserve">var veikt vienu vai abas šādas darbības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5.4.apakšpunkta 1.tabulu.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5.4.1.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Energoefektivitātes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panta otro, otro prim, sesto un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2017. gada 25. aprīļa noteikumu  Nr. 226 "Energoefektivitātes pienākuma shēmas noteikumi" (turpmāk - noteikumi) izdošanas tiesiskais pamatojums tiek papildināts ar atsauci uz jaunu Energoefektivitātes likuma normu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Energoefektivitātes likuma (turpmāk - likums) 6.panta 2</w:t>
            </w:r>
            <w:r w:rsidR="00000000" w:rsidRPr="00000000" w:rsidDel="00000000">
              <w:rPr>
                <w:vertAlign w:val="superscript"/>
                <w:rtl w:val="0"/>
              </w:rPr>
              <w:t xml:space="preserve">1</w:t>
            </w:r>
            <w:r w:rsidR="00000000" w:rsidRPr="00000000" w:rsidDel="00000000">
              <w:rPr>
                <w:rtl w:val="0"/>
              </w:rPr>
              <w:t xml:space="preserve">.daļu, lūdzam atbilstoši Ministru kabineta 2009. gada 3. februāra noteikumu Nr. 108 "Normatīvo aktu projektu sagatavošanas noteikumi" 100. punktam noteikumu projektā iekļaut tiesību normu, kas paredzētu attiecīgi papildināt arī noteikumu 1.punktu, atspoguļojot likuma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arī noteikumu projekta anotāciju ar informāciju par tiesisko regulējumu, kas noteikumos tiek iekļauts atbilstoši likuma 6.panta 2</w:t>
            </w:r>
            <w:r w:rsidR="00000000" w:rsidRPr="00000000" w:rsidDel="00000000">
              <w:rPr>
                <w:vertAlign w:val="superscript"/>
                <w:rtl w:val="0"/>
              </w:rPr>
              <w:t xml:space="preserve">1</w:t>
            </w:r>
            <w:r w:rsidR="00000000" w:rsidRPr="00000000" w:rsidDel="00000000">
              <w:rPr>
                <w:rtl w:val="0"/>
              </w:rPr>
              <w:t xml:space="preserve">.daļai.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2. punktu. Precizēta noteikumu projekta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ar Noteikumu projektu cita starpā tiek noteikti izpildes nosacījumi atbildīgās puses pienākuma apjomam (daļa no Energoefektivitātes likuma 6. panta 2</w:t>
            </w:r>
            <w:r w:rsidR="00000000" w:rsidRPr="00000000" w:rsidDel="00000000">
              <w:rPr>
                <w:vertAlign w:val="superscript"/>
                <w:rtl w:val="0"/>
              </w:rPr>
              <w:t xml:space="preserve">1</w:t>
            </w:r>
            <w:r w:rsidR="00000000" w:rsidRPr="00000000" w:rsidDel="00000000">
              <w:rPr>
                <w:rtl w:val="0"/>
              </w:rPr>
              <w:t xml:space="preserve">. daļā dotā pilnvarojuma, kas atspoguļota arī Noteikumu projekta 2. punktā). Pārējā pilnvarojuma daļa, kas izriet no Energoefektivitātes likuma 6. panta 2</w:t>
            </w:r>
            <w:r w:rsidR="00000000" w:rsidRPr="00000000" w:rsidDel="00000000">
              <w:rPr>
                <w:vertAlign w:val="superscript"/>
                <w:rtl w:val="0"/>
              </w:rPr>
              <w:t xml:space="preserve">1</w:t>
            </w:r>
            <w:r w:rsidR="00000000" w:rsidRPr="00000000" w:rsidDel="00000000">
              <w:rPr>
                <w:rtl w:val="0"/>
              </w:rPr>
              <w:t xml:space="preserve">. daļas attiecas uz Ministru kabineta 2017. gada 25. aprīļa noteikumiem Nr. 221 “Noteikumi par kārtību, kādā tiek veiktas iemaksas energoefektivitātes fondos, un to apmēru, kā arī valsts energoefektivitātes fonda līdzekļu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Energoefektivitātes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panta otro, otro prim, sesto un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Energoefektivitātes pienākuma shēmā iekļaujamās nozares un atbildīgo pušu izvēles kritērijus nosaka vismaz sešus mēnešus pirms katra šo noteikumu </w:t>
            </w:r>
            <w:r w:rsidR="00000000" w:rsidRPr="00000000" w:rsidDel="00000000">
              <w:rPr>
                <w:rtl w:val="0"/>
              </w:rPr>
              <w:t xml:space="preserve">6.3.</w:t>
            </w:r>
            <w:r w:rsidR="00000000" w:rsidRPr="00000000" w:rsidDel="00000000">
              <w:rPr>
                <w:rtl w:val="0"/>
              </w:rPr>
              <w:t xml:space="preserve"> un </w:t>
            </w:r>
            <w:r w:rsidR="00000000" w:rsidRPr="00000000" w:rsidDel="00000000">
              <w:rPr>
                <w:rtl w:val="0"/>
              </w:rPr>
              <w:t xml:space="preserve">6.4.</w:t>
            </w:r>
            <w:r w:rsidR="00000000" w:rsidRPr="00000000" w:rsidDel="00000000">
              <w:rPr>
                <w:rtl w:val="0"/>
              </w:rPr>
              <w:t xml:space="preserve"> apakšpunktā minētā saistību perioda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iekļaut noteikumu 3.punkta svītrošanas pamatojumu. Spēkā esošajos noteikumos minētais punkts paredz, ka "</w:t>
            </w:r>
            <w:r w:rsidR="00000000" w:rsidRPr="00000000" w:rsidDel="00000000">
              <w:rPr>
                <w:i w:val="1"/>
                <w:rtl w:val="0"/>
              </w:rPr>
              <w:t xml:space="preserve">Energoefektivitātes pienākuma shēmā </w:t>
            </w:r>
            <w:r w:rsidR="00000000" w:rsidRPr="00000000" w:rsidDel="00000000">
              <w:rPr>
                <w:i w:val="1"/>
                <w:u w:val="single"/>
                <w:rtl w:val="0"/>
              </w:rPr>
              <w:t xml:space="preserve">iekļaujamās nozares</w:t>
            </w:r>
            <w:r w:rsidR="00000000" w:rsidRPr="00000000" w:rsidDel="00000000">
              <w:rPr>
                <w:i w:val="1"/>
                <w:rtl w:val="0"/>
              </w:rPr>
              <w:t xml:space="preserve"> un atbildīgo pušu izvēles kritērijus nosaka vismaz sešus mēnešus pirms katra šo noteikumu 6.3. un 6.4. apakšpunktā minētā saistību perioda beigām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6.panta otrajā daļā dots uzdevums Ministru kabinetam noteikt tai skaitā </w:t>
            </w:r>
            <w:r w:rsidR="00000000" w:rsidRPr="00000000" w:rsidDel="00000000">
              <w:rPr>
                <w:u w:val="single"/>
                <w:rtl w:val="0"/>
              </w:rPr>
              <w:t xml:space="preserve">energoefektivitātes pienākuma shēmā iekļaujamās nozares</w:t>
            </w:r>
            <w:r w:rsidR="00000000" w:rsidRPr="00000000" w:rsidDel="00000000">
              <w:rPr>
                <w:rtl w:val="0"/>
              </w:rPr>
              <w:t xml:space="preserve">, līdz ar to nepieciešams skaidrojums, kā tiek izpildīts likumā dotais pilnvarojums.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gadījumā, ja ir pamatota tiesikā regulējuma par energoefektivitātes pienākuma shēmā iekļaujamām nozarēm svītrošana no noteikumiem, nepieciešams apsvērt arī noteikumu 1.1.apakšpunkta svītrošanu.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anotācijas 1.3. sadaļā veikto precizējumu, sniedzam skaidrojumu, ka saskaņā ar līdz šim spēkā esošo Noteikumu 2. punktu EPS nozaru un atbildīgo pušu tvērums līdz šim ir noteikts tikai laika posmam no 2017. gada 29. maija līdz 2020. gada 31. decembrim. Saskaņā ar Noteikumu 3. punktu energoefektivitātes pienākuma shēmā iekļaujamās nozares un atbildīgo pušu izvēles kritēriji ir nosakāmi vismaz sešus mēnešus pirms otrā saistību perioda beigām, t.i. līdz 2025. gada 30. jūnijam otrā saistību perioda, kas noslēdzas 2025. gada 31. decembrī, ietvaros (Noteikumu 6.3. punkts) un vismaz sešus mēnešus pirms trešā saistību perioda beigām, t.i. līdz 2030. gada 30. jūnijam trešā saistību perioda, kas noslēdzas 2030. gada 31. decembrī, ietvaros (Noteikumu 6.4. punkts). Tādējādi šobrīd ir iestājies pārrāvums EPS darbībā, ko pieļauj spēkā esošā Noteikumu redakcija, un, lai no tādām situācijām izvairītos nākotnē, ar Noteikumu projektu tiek paredzēts, ka EPS iekļaujamās nozares un atbildīgo pušu izvēles kritēriji netiek noteikti konkrētam saistību periodam, bet kopumā, ko nepieciešamības gadījumā var pārskatīt. Turklāt, ar precizēto Noteikumu projektu tiek paredzēts apvienot līdzšinējo otro un trešo saistību periodu vienā saistību periodā, paredzot, ka otrais saistību periods ir līdz 2030. gada 31. decembrim. Ņemot vērā, ka ar Noteikumu projekta 3. punktu tiek noteiktas energoefektivitātes pienākuma shēmā iekļaujamās – elektroenerģijas, dabasgāzes un centralizētās siltumapgādes nozares (elektroenerģijas un dabasgāzes mazumtirgotāji un centralizētās siltumapgādes komersanti) un atbildīgo pušu izvēles kritēriji – pārdotais attiecīgās enerģijas apjoms iepriekšējā kalendāra gadā pirms attiecīgā saistību perioda vai vismaz vienā kalendāra gadā attiecīgā saistību perioda ietvaros ir vismaz 10 GWh, ar Noteikumu projektu tiek izpildīts Energoefektivitātes likumā dotais pilnvarojums šajos jautājumos. Ņemot vērā minēto, Noteikumu 1.1. apakšpunkts nebūtu svītrojams.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22-TA-2670</w:t>
    </w:r>
    <w:r>
      <w:br/>
    </w:r>
    <w:r w:rsidR="00000000" w:rsidRPr="00000000" w:rsidDel="00000000">
      <w:rPr>
        <w:rtl w:val="0"/>
      </w:rPr>
      <w:t xml:space="preserve">23.11.2022. 18.24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22-TA-2670</w:t>
    </w:r>
    <w:r>
      <w:br/>
    </w:r>
    <w:r w:rsidR="00000000" w:rsidRPr="00000000" w:rsidDel="00000000">
      <w:rPr>
        <w:rtl w:val="0"/>
      </w:rPr>
      <w:t xml:space="preserve">23.11.2022. 18.24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Izziņa_22-TA-2670.docx</dc:title>
</cp:coreProperties>
</file>

<file path=docProps/custom.xml><?xml version="1.0" encoding="utf-8"?>
<Properties xmlns="http://schemas.openxmlformats.org/officeDocument/2006/custom-properties" xmlns:vt="http://schemas.openxmlformats.org/officeDocument/2006/docPropsVTypes"/>
</file>