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24-TA-370: Likumprojekts starptautiskā līguma apstiprināšanai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un Starptautiskās krimināltiesas nolīgumu par Starptautiskās krimināltiesas spriedumu izpildi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- 30.08.2024.)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Iesakām īsi un kodolīgi noīsināt ar svarīgāko un izvērstu aprakstu attiecīgi paust zemākajās sadaļās.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anotācijas 1.sadaļa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Pilnvarot tieslietu ministru parakstīt Nolīgumu.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- 30.08.2024.)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 uz "ministrs" locījumu esošajā teikuma redakcijā.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Pilnvarot tieslietu </w:t>
            </w:r>
            <w:r w:rsidR="00000000" w:rsidRPr="00000000" w:rsidDel="00000000">
              <w:rPr>
                <w:u w:val="single"/>
                <w:rtl w:val="0"/>
              </w:rPr>
              <w:t xml:space="preserve">ministri</w:t>
            </w:r>
            <w:r w:rsidR="00000000" w:rsidRPr="00000000" w:rsidDel="00000000">
              <w:rPr>
                <w:rtl w:val="0"/>
              </w:rPr>
              <w:t xml:space="preserve"> parakstīt Nolīgumu.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MK sēdes protokollēmuma 2.punkts.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Pilnvarot tieslietu ministri parakstīt Nolīgumu.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Tieslietu ministrijai iesniegt Valsts kancelejā parakstīto Nolīgumu un aktualizēto anotāciju.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- 30.08.2024.)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Precizējums atbilstoši Valsts kancelejas izstrādātajām normatīvo aktu projektu izstrādes vadlīnijām.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ministrijai pēc Nolīguma parakstīšanas iesniegt to Valsts kancelejā.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MK sēdes protokollēmuma 4.punkts.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Tieslietu ministrijai pēc Nolīguma parakstīšanas iesniegt to Valsts kancelejā.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Noteikt, ka atbildīgais par likumprojekta turpmāko virzību Saeimā ir tieslietu ministrs.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- 30.08.2024.)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 uz "ministrs" locījumu esošajā teikuma redakcijā.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Noteikt, ka atbildīgais par likumprojekta turpmāko virzību Saeimā ir tieslietu </w:t>
            </w:r>
            <w:r w:rsidR="00000000" w:rsidRPr="00000000" w:rsidDel="00000000">
              <w:rPr>
                <w:u w:val="single"/>
                <w:rtl w:val="0"/>
              </w:rPr>
              <w:t xml:space="preserve">ministre.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MK sēdes protokollēmuma 6.punkts.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Noteikt, ka atbildīgais par likumprojekta turpmāko virzību Saeimā ir tieslietu ministre.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24-TA-370</w:t>
    </w:r>
    <w:r>
      <w:br/>
    </w:r>
    <w:r w:rsidR="00000000" w:rsidRPr="00000000" w:rsidDel="00000000">
      <w:rPr>
        <w:rtl w:val="0"/>
      </w:rPr>
      <w:t xml:space="preserve">20.05.2025. 15.54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24-TA-370</w:t>
    </w:r>
    <w:r>
      <w:br/>
    </w:r>
    <w:r w:rsidR="00000000" w:rsidRPr="00000000" w:rsidDel="00000000">
      <w:rPr>
        <w:rtl w:val="0"/>
      </w:rPr>
      <w:t xml:space="preserve">20.05.2025. 15.54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Izziņa_24-TA-370.docx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