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E2E2" w14:textId="108BA743"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DĀNIJAS KARALISTES AIZSARDZĪBAS MINISTRIJ</w:t>
      </w:r>
      <w:r w:rsidR="004A16EE" w:rsidRPr="005C5ABF">
        <w:rPr>
          <w:rFonts w:ascii="Times New Roman" w:hAnsi="Times New Roman" w:cs="Times New Roman"/>
          <w:sz w:val="24"/>
          <w:szCs w:val="24"/>
        </w:rPr>
        <w:t>AS</w:t>
      </w:r>
    </w:p>
    <w:p w14:paraId="45FBE280" w14:textId="1E59DEF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8CB5E41" w14:textId="0F067A0A" w:rsidR="00202E1D" w:rsidRPr="005C5ABF" w:rsidRDefault="00202E1D" w:rsidP="00EA339B">
      <w:pPr>
        <w:pStyle w:val="BodyText"/>
        <w:ind w:left="0"/>
        <w:jc w:val="center"/>
        <w:rPr>
          <w:rFonts w:ascii="Times New Roman" w:hAnsi="Times New Roman" w:cs="Times New Roman"/>
          <w:noProof/>
          <w:sz w:val="24"/>
          <w:szCs w:val="24"/>
        </w:rPr>
      </w:pPr>
    </w:p>
    <w:p w14:paraId="6B2D1FA4" w14:textId="6D8718AF"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IGAUNIJAS REPUBLIKAS AIZSARDZĪBAS </w:t>
      </w:r>
      <w:r w:rsidR="004A16EE" w:rsidRPr="005C5ABF">
        <w:rPr>
          <w:rFonts w:ascii="Times New Roman" w:hAnsi="Times New Roman" w:cs="Times New Roman"/>
          <w:sz w:val="24"/>
          <w:szCs w:val="24"/>
        </w:rPr>
        <w:t>MINISTRIJAS</w:t>
      </w:r>
    </w:p>
    <w:p w14:paraId="3D23B9EF" w14:textId="33EB9B3A"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0AED975" w14:textId="77777777" w:rsidR="00202E1D" w:rsidRPr="005C5ABF" w:rsidRDefault="00202E1D" w:rsidP="00EA339B">
      <w:pPr>
        <w:pStyle w:val="BodyText"/>
        <w:ind w:left="0"/>
        <w:jc w:val="center"/>
        <w:rPr>
          <w:rFonts w:ascii="Times New Roman" w:hAnsi="Times New Roman" w:cs="Times New Roman"/>
          <w:noProof/>
          <w:sz w:val="24"/>
          <w:szCs w:val="24"/>
        </w:rPr>
      </w:pPr>
    </w:p>
    <w:p w14:paraId="1EA0DA45" w14:textId="3A2A494D"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LATVIJAS REPUBLIKAS AIZSARDZĪBAS </w:t>
      </w:r>
      <w:r w:rsidR="004A16EE" w:rsidRPr="005C5ABF">
        <w:rPr>
          <w:rFonts w:ascii="Times New Roman" w:hAnsi="Times New Roman" w:cs="Times New Roman"/>
          <w:sz w:val="24"/>
          <w:szCs w:val="24"/>
        </w:rPr>
        <w:t>MINISTRIJAS</w:t>
      </w:r>
    </w:p>
    <w:p w14:paraId="1BE257BE" w14:textId="31FBB518"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05F16DD" w14:textId="77777777" w:rsidR="00202E1D" w:rsidRPr="005C5ABF" w:rsidRDefault="00202E1D" w:rsidP="00EA339B">
      <w:pPr>
        <w:pStyle w:val="BodyText"/>
        <w:ind w:left="0"/>
        <w:jc w:val="center"/>
        <w:rPr>
          <w:rFonts w:ascii="Times New Roman" w:hAnsi="Times New Roman" w:cs="Times New Roman"/>
          <w:noProof/>
          <w:sz w:val="24"/>
          <w:szCs w:val="24"/>
        </w:rPr>
      </w:pPr>
    </w:p>
    <w:p w14:paraId="554CE339" w14:textId="42E79620"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KANĀDAS </w:t>
      </w:r>
      <w:r w:rsidR="004A16EE"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AIZSARDZĪBAS </w:t>
      </w:r>
      <w:r w:rsidR="004A16EE" w:rsidRPr="005C5ABF">
        <w:rPr>
          <w:rFonts w:ascii="Times New Roman" w:hAnsi="Times New Roman" w:cs="Times New Roman"/>
          <w:sz w:val="24"/>
          <w:szCs w:val="24"/>
        </w:rPr>
        <w:t>DEPARTAMENTA</w:t>
      </w:r>
    </w:p>
    <w:p w14:paraId="49771C92" w14:textId="4EA4BB5C" w:rsidR="00A73404" w:rsidRPr="005C5ABF" w:rsidRDefault="00A73404"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KANĀDAS BRUŅOT</w:t>
      </w:r>
      <w:r w:rsidR="006005D4">
        <w:rPr>
          <w:rFonts w:ascii="Times New Roman" w:hAnsi="Times New Roman" w:cs="Times New Roman"/>
          <w:sz w:val="24"/>
          <w:szCs w:val="24"/>
        </w:rPr>
        <w:t>O</w:t>
      </w:r>
      <w:r w:rsidRPr="005C5ABF">
        <w:rPr>
          <w:rFonts w:ascii="Times New Roman" w:hAnsi="Times New Roman" w:cs="Times New Roman"/>
          <w:sz w:val="24"/>
          <w:szCs w:val="24"/>
        </w:rPr>
        <w:t xml:space="preserve"> SPĒK</w:t>
      </w:r>
      <w:r w:rsidR="006005D4">
        <w:rPr>
          <w:rFonts w:ascii="Times New Roman" w:hAnsi="Times New Roman" w:cs="Times New Roman"/>
          <w:sz w:val="24"/>
          <w:szCs w:val="24"/>
        </w:rPr>
        <w:t>U</w:t>
      </w:r>
    </w:p>
    <w:p w14:paraId="01B5DB53" w14:textId="40E5817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FA49B81" w14:textId="77777777" w:rsidR="00202E1D" w:rsidRPr="005C5ABF" w:rsidRDefault="00202E1D" w:rsidP="00EA339B">
      <w:pPr>
        <w:pStyle w:val="BodyText"/>
        <w:ind w:left="0"/>
        <w:jc w:val="center"/>
        <w:rPr>
          <w:rFonts w:ascii="Times New Roman" w:hAnsi="Times New Roman" w:cs="Times New Roman"/>
          <w:sz w:val="24"/>
          <w:szCs w:val="24"/>
        </w:rPr>
      </w:pPr>
    </w:p>
    <w:p w14:paraId="38ABBBEC" w14:textId="5A2139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FRANCIJAS </w:t>
      </w:r>
      <w:r w:rsidR="00714906" w:rsidRPr="005C5ABF">
        <w:rPr>
          <w:rFonts w:ascii="Times New Roman" w:hAnsi="Times New Roman" w:cs="Times New Roman"/>
          <w:sz w:val="24"/>
          <w:szCs w:val="24"/>
        </w:rPr>
        <w:t xml:space="preserve">REPUBLIKAS </w:t>
      </w:r>
      <w:r w:rsidRPr="005C5ABF">
        <w:rPr>
          <w:rFonts w:ascii="Times New Roman" w:hAnsi="Times New Roman" w:cs="Times New Roman"/>
          <w:sz w:val="24"/>
          <w:szCs w:val="24"/>
        </w:rPr>
        <w:t xml:space="preserve">AIZSARDZĪBAS </w:t>
      </w:r>
      <w:r w:rsidR="006005D4">
        <w:rPr>
          <w:rFonts w:ascii="Times New Roman" w:hAnsi="Times New Roman" w:cs="Times New Roman"/>
          <w:sz w:val="24"/>
          <w:szCs w:val="24"/>
        </w:rPr>
        <w:t>MINISTRA</w:t>
      </w:r>
    </w:p>
    <w:p w14:paraId="2F550C21" w14:textId="0ACD301C"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CBB520C" w14:textId="77777777" w:rsidR="00202E1D" w:rsidRPr="005C5ABF" w:rsidRDefault="00202E1D" w:rsidP="00EA339B">
      <w:pPr>
        <w:pStyle w:val="BodyText"/>
        <w:ind w:left="0"/>
        <w:jc w:val="center"/>
        <w:rPr>
          <w:rFonts w:ascii="Times New Roman" w:hAnsi="Times New Roman" w:cs="Times New Roman"/>
          <w:sz w:val="24"/>
          <w:szCs w:val="24"/>
        </w:rPr>
      </w:pPr>
    </w:p>
    <w:p w14:paraId="6CBF0BBA" w14:textId="1251A8D9"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VĀCIJAS </w:t>
      </w:r>
      <w:r w:rsidR="00714906" w:rsidRPr="005C5ABF">
        <w:rPr>
          <w:rFonts w:ascii="Times New Roman" w:hAnsi="Times New Roman" w:cs="Times New Roman"/>
          <w:sz w:val="24"/>
          <w:szCs w:val="24"/>
        </w:rPr>
        <w:t xml:space="preserve">FEDERATĪVĀS  </w:t>
      </w:r>
      <w:r w:rsidRPr="005C5ABF">
        <w:rPr>
          <w:rFonts w:ascii="Times New Roman" w:hAnsi="Times New Roman" w:cs="Times New Roman"/>
          <w:sz w:val="24"/>
          <w:szCs w:val="24"/>
        </w:rPr>
        <w:t>REPUBLIKAS FEDERĀLĀS AIZSARDZĪBAS MINISTRIJAS</w:t>
      </w:r>
    </w:p>
    <w:p w14:paraId="7831D22E" w14:textId="5B571752"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7269A5A" w14:textId="77777777" w:rsidR="00202E1D" w:rsidRPr="005C5ABF" w:rsidRDefault="00202E1D" w:rsidP="00EA339B">
      <w:pPr>
        <w:pStyle w:val="BodyText"/>
        <w:ind w:left="0"/>
        <w:jc w:val="center"/>
        <w:rPr>
          <w:rFonts w:ascii="Times New Roman" w:hAnsi="Times New Roman" w:cs="Times New Roman"/>
          <w:sz w:val="24"/>
          <w:szCs w:val="24"/>
        </w:rPr>
      </w:pPr>
    </w:p>
    <w:p w14:paraId="2A593968" w14:textId="5CD9F69A"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ITĀLIJAS REPUBLIKAS AIZSARDZĪBAS MINISTRIJAS</w:t>
      </w:r>
    </w:p>
    <w:p w14:paraId="3BFC06A6" w14:textId="120DC13D"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4BAEB6C" w14:textId="77777777" w:rsidR="00202E1D" w:rsidRPr="005C5ABF" w:rsidRDefault="00202E1D" w:rsidP="00EA339B">
      <w:pPr>
        <w:pStyle w:val="BodyText"/>
        <w:ind w:left="0"/>
        <w:jc w:val="center"/>
        <w:rPr>
          <w:rFonts w:ascii="Times New Roman" w:hAnsi="Times New Roman" w:cs="Times New Roman"/>
          <w:noProof/>
          <w:sz w:val="24"/>
          <w:szCs w:val="24"/>
        </w:rPr>
      </w:pPr>
    </w:p>
    <w:p w14:paraId="4E97ED2A" w14:textId="6EF1E6BB"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LIETUVAS REPUBLIKAS NACIONĀLĀS AIZSARDZĪBAS MINISTRIJ</w:t>
      </w:r>
      <w:r w:rsidR="004A16EE" w:rsidRPr="005C5ABF">
        <w:rPr>
          <w:rFonts w:ascii="Times New Roman" w:hAnsi="Times New Roman" w:cs="Times New Roman"/>
          <w:sz w:val="24"/>
          <w:szCs w:val="24"/>
        </w:rPr>
        <w:t>AS</w:t>
      </w:r>
    </w:p>
    <w:p w14:paraId="35723C73" w14:textId="5FC1BC8F"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66B94D7" w14:textId="77777777" w:rsidR="00202E1D" w:rsidRPr="005C5ABF" w:rsidRDefault="00202E1D" w:rsidP="00EA339B">
      <w:pPr>
        <w:pStyle w:val="BodyText"/>
        <w:ind w:left="0"/>
        <w:jc w:val="center"/>
        <w:rPr>
          <w:rFonts w:ascii="Times New Roman" w:hAnsi="Times New Roman" w:cs="Times New Roman"/>
          <w:sz w:val="24"/>
          <w:szCs w:val="24"/>
        </w:rPr>
      </w:pPr>
    </w:p>
    <w:p w14:paraId="7A85D999" w14:textId="080971F6"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POLIJAS REPUBLIKAS NACIONĀLĀS AIZSARDZĪBAS MINISTRA</w:t>
      </w:r>
    </w:p>
    <w:p w14:paraId="7BF9A9E8" w14:textId="0C69BDE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FA5FA70" w14:textId="77777777" w:rsidR="00202E1D" w:rsidRPr="005C5ABF" w:rsidRDefault="00202E1D" w:rsidP="00EA339B">
      <w:pPr>
        <w:pStyle w:val="BodyText"/>
        <w:ind w:left="0"/>
        <w:jc w:val="center"/>
        <w:rPr>
          <w:rFonts w:ascii="Times New Roman" w:hAnsi="Times New Roman" w:cs="Times New Roman"/>
          <w:sz w:val="24"/>
          <w:szCs w:val="24"/>
        </w:rPr>
      </w:pPr>
    </w:p>
    <w:p w14:paraId="33F815B4" w14:textId="712FCAF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SLOVĒNIJAS </w:t>
      </w:r>
      <w:r w:rsidR="00373AC7">
        <w:rPr>
          <w:rFonts w:ascii="Times New Roman" w:hAnsi="Times New Roman" w:cs="Times New Roman"/>
          <w:sz w:val="24"/>
          <w:szCs w:val="24"/>
        </w:rPr>
        <w:t xml:space="preserve">REPUBLIKAS </w:t>
      </w:r>
      <w:r w:rsidRPr="005C5ABF">
        <w:rPr>
          <w:rFonts w:ascii="Times New Roman" w:hAnsi="Times New Roman" w:cs="Times New Roman"/>
          <w:sz w:val="24"/>
          <w:szCs w:val="24"/>
        </w:rPr>
        <w:t>AIZSARDZĪBAS MINISTRIJAS</w:t>
      </w:r>
    </w:p>
    <w:p w14:paraId="4F656DEF" w14:textId="240A93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4D83605" w14:textId="77777777" w:rsidR="00202E1D" w:rsidRPr="005C5ABF" w:rsidRDefault="00202E1D" w:rsidP="00EA339B">
      <w:pPr>
        <w:pStyle w:val="BodyText"/>
        <w:ind w:left="0"/>
        <w:jc w:val="center"/>
        <w:rPr>
          <w:rFonts w:ascii="Times New Roman" w:hAnsi="Times New Roman" w:cs="Times New Roman"/>
          <w:sz w:val="24"/>
          <w:szCs w:val="24"/>
        </w:rPr>
      </w:pPr>
    </w:p>
    <w:p w14:paraId="013757F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SPĀNIJAS KARALISTES AIZSARDZĪBAS MINISTRA</w:t>
      </w:r>
    </w:p>
    <w:p w14:paraId="43369F62" w14:textId="7498DFC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CCC1E9" w14:textId="77777777" w:rsidR="00202E1D" w:rsidRPr="005C5ABF" w:rsidRDefault="00202E1D" w:rsidP="00EA339B">
      <w:pPr>
        <w:pStyle w:val="BodyText"/>
        <w:ind w:left="0"/>
        <w:jc w:val="center"/>
        <w:rPr>
          <w:rFonts w:ascii="Times New Roman" w:hAnsi="Times New Roman" w:cs="Times New Roman"/>
          <w:sz w:val="24"/>
          <w:szCs w:val="24"/>
        </w:rPr>
      </w:pPr>
    </w:p>
    <w:p w14:paraId="218D47B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APVIENOTĀS KARALISTES UN ZIEMEĻĪRIJAS AIZSARDZĪBAS MINISTRIJAS</w:t>
      </w:r>
    </w:p>
    <w:p w14:paraId="44055056" w14:textId="4BB6341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F89E3C" w14:textId="77777777" w:rsidR="00864ECA" w:rsidRPr="005C5ABF" w:rsidRDefault="00864ECA" w:rsidP="00EA339B">
      <w:pPr>
        <w:pStyle w:val="BodyText"/>
        <w:ind w:left="0"/>
        <w:jc w:val="center"/>
        <w:rPr>
          <w:rFonts w:ascii="Times New Roman" w:hAnsi="Times New Roman" w:cs="Times New Roman"/>
          <w:noProof/>
          <w:sz w:val="24"/>
          <w:szCs w:val="24"/>
        </w:rPr>
      </w:pPr>
    </w:p>
    <w:p w14:paraId="47188E4E" w14:textId="3ED729D6" w:rsidR="00D10A37" w:rsidRPr="005C5ABF" w:rsidRDefault="0063686C" w:rsidP="00611D6C">
      <w:pPr>
        <w:jc w:val="center"/>
        <w:rPr>
          <w:rFonts w:ascii="Times New Roman" w:eastAsia="Arial" w:hAnsi="Times New Roman" w:cs="Times New Roman"/>
          <w:sz w:val="24"/>
          <w:szCs w:val="24"/>
        </w:rPr>
      </w:pPr>
      <w:r w:rsidRPr="005C5ABF">
        <w:rPr>
          <w:rFonts w:ascii="Times New Roman" w:eastAsia="Arial" w:hAnsi="Times New Roman" w:cs="Times New Roman"/>
          <w:sz w:val="24"/>
          <w:szCs w:val="24"/>
        </w:rPr>
        <w:t>SABIEDROTO SPĒKU AUGSTĀK</w:t>
      </w:r>
      <w:r w:rsidR="007A4695" w:rsidRPr="005C5ABF">
        <w:rPr>
          <w:rFonts w:ascii="Times New Roman" w:eastAsia="Arial" w:hAnsi="Times New Roman" w:cs="Times New Roman"/>
          <w:sz w:val="24"/>
          <w:szCs w:val="24"/>
        </w:rPr>
        <w:t xml:space="preserve">ĀS </w:t>
      </w:r>
      <w:r w:rsidR="00611D6C" w:rsidRPr="005C5ABF">
        <w:rPr>
          <w:rFonts w:ascii="Times New Roman" w:eastAsia="Arial" w:hAnsi="Times New Roman" w:cs="Times New Roman"/>
          <w:sz w:val="24"/>
          <w:szCs w:val="24"/>
        </w:rPr>
        <w:t>VIRSPAVĒLNIECĪB</w:t>
      </w:r>
      <w:r w:rsidR="00864ECA" w:rsidRPr="005C5ABF">
        <w:rPr>
          <w:rFonts w:ascii="Times New Roman" w:eastAsia="Arial" w:hAnsi="Times New Roman" w:cs="Times New Roman"/>
          <w:sz w:val="24"/>
          <w:szCs w:val="24"/>
        </w:rPr>
        <w:t>AS</w:t>
      </w:r>
      <w:r w:rsidR="00611D6C" w:rsidRPr="005C5ABF">
        <w:rPr>
          <w:rFonts w:ascii="Times New Roman" w:eastAsia="Arial" w:hAnsi="Times New Roman" w:cs="Times New Roman"/>
          <w:sz w:val="24"/>
          <w:szCs w:val="24"/>
        </w:rPr>
        <w:t xml:space="preserve"> EIROPĀ</w:t>
      </w:r>
    </w:p>
    <w:p w14:paraId="1C478693" w14:textId="77777777" w:rsidR="00870053" w:rsidRPr="005C5ABF" w:rsidRDefault="00870053" w:rsidP="00870053">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SAPRAŠANĀS MEMORANDS</w:t>
      </w:r>
    </w:p>
    <w:p w14:paraId="7C12F5F7" w14:textId="77777777" w:rsidR="004152B2" w:rsidRPr="005C5ABF" w:rsidRDefault="004152B2" w:rsidP="00B6009F">
      <w:pPr>
        <w:jc w:val="both"/>
        <w:rPr>
          <w:rFonts w:ascii="Times New Roman" w:eastAsia="Arial" w:hAnsi="Times New Roman" w:cs="Times New Roman"/>
          <w:noProof/>
          <w:sz w:val="24"/>
          <w:szCs w:val="24"/>
        </w:rPr>
      </w:pPr>
    </w:p>
    <w:p w14:paraId="7E73023B" w14:textId="77777777" w:rsidR="00D10A37" w:rsidRPr="005C5ABF" w:rsidRDefault="00D10A37" w:rsidP="00EA339B">
      <w:pPr>
        <w:jc w:val="center"/>
        <w:rPr>
          <w:rFonts w:ascii="Times New Roman" w:hAnsi="Times New Roman" w:cs="Times New Roman"/>
          <w:b/>
          <w:sz w:val="24"/>
          <w:szCs w:val="24"/>
        </w:rPr>
      </w:pPr>
      <w:r w:rsidRPr="005C5ABF">
        <w:rPr>
          <w:rFonts w:ascii="Times New Roman" w:hAnsi="Times New Roman" w:cs="Times New Roman"/>
          <w:b/>
          <w:sz w:val="24"/>
          <w:szCs w:val="24"/>
        </w:rPr>
        <w:t>PAR</w:t>
      </w:r>
    </w:p>
    <w:p w14:paraId="1D299B3B" w14:textId="77777777" w:rsidR="004152B2" w:rsidRPr="005C5ABF" w:rsidRDefault="004152B2" w:rsidP="00EA339B">
      <w:pPr>
        <w:jc w:val="center"/>
        <w:rPr>
          <w:rFonts w:ascii="Times New Roman" w:hAnsi="Times New Roman" w:cs="Times New Roman"/>
          <w:noProof/>
          <w:sz w:val="24"/>
          <w:szCs w:val="24"/>
        </w:rPr>
      </w:pPr>
    </w:p>
    <w:p w14:paraId="4FEAC995" w14:textId="61C7421B" w:rsidR="00864ECA" w:rsidRPr="005C5ABF" w:rsidRDefault="00D10A37" w:rsidP="00611D6C">
      <w:pPr>
        <w:pStyle w:val="Heading7"/>
        <w:jc w:val="center"/>
        <w:rPr>
          <w:rFonts w:ascii="Times New Roman" w:hAnsi="Times New Roman" w:cs="Times New Roman"/>
          <w:sz w:val="24"/>
          <w:szCs w:val="24"/>
        </w:rPr>
      </w:pPr>
      <w:r w:rsidRPr="005C5ABF">
        <w:rPr>
          <w:rFonts w:ascii="Times New Roman" w:hAnsi="Times New Roman" w:cs="Times New Roman"/>
          <w:sz w:val="24"/>
          <w:szCs w:val="24"/>
        </w:rPr>
        <w:t xml:space="preserve">DAUDZNACIONĀLĀ DIVĪZIJAS ŠTĀBA “ZIEMEĻI” DARBĪBU, SASTĀVA KOMPLEKTĒŠANU, FINANSĒŠANU, </w:t>
      </w:r>
      <w:r w:rsidR="00301380" w:rsidRPr="005C5ABF">
        <w:rPr>
          <w:rFonts w:ascii="Times New Roman" w:hAnsi="Times New Roman" w:cs="Times New Roman"/>
          <w:sz w:val="24"/>
          <w:szCs w:val="24"/>
        </w:rPr>
        <w:t xml:space="preserve">ADMINISTRĒŠANU </w:t>
      </w:r>
      <w:r w:rsidRPr="005C5ABF">
        <w:rPr>
          <w:rFonts w:ascii="Times New Roman" w:hAnsi="Times New Roman" w:cs="Times New Roman"/>
          <w:sz w:val="24"/>
          <w:szCs w:val="24"/>
        </w:rPr>
        <w:t>UN ATBALSTU</w:t>
      </w:r>
    </w:p>
    <w:p w14:paraId="3E584F43" w14:textId="77777777" w:rsidR="00864ECA" w:rsidRPr="005C5ABF" w:rsidRDefault="00864ECA" w:rsidP="00611D6C">
      <w:pPr>
        <w:pStyle w:val="Heading7"/>
        <w:jc w:val="center"/>
        <w:rPr>
          <w:rFonts w:ascii="Times New Roman" w:hAnsi="Times New Roman" w:cs="Times New Roman"/>
          <w:sz w:val="24"/>
          <w:szCs w:val="24"/>
        </w:rPr>
      </w:pPr>
    </w:p>
    <w:p w14:paraId="238BEFA1" w14:textId="5CE5A291" w:rsidR="00864ECA" w:rsidRPr="005C5ABF" w:rsidRDefault="00864ECA">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709A7DB9" w14:textId="77777777" w:rsidR="00B6009F" w:rsidRPr="005C5ABF" w:rsidRDefault="00B6009F" w:rsidP="00B6009F">
      <w:pPr>
        <w:jc w:val="both"/>
        <w:rPr>
          <w:rFonts w:ascii="Times New Roman" w:eastAsia="Arial" w:hAnsi="Times New Roman" w:cs="Times New Roman"/>
          <w:noProof/>
          <w:sz w:val="24"/>
          <w:szCs w:val="24"/>
        </w:rPr>
      </w:pPr>
    </w:p>
    <w:p w14:paraId="4A74C935" w14:textId="77777777" w:rsidR="00D10A37" w:rsidRPr="005C5ABF" w:rsidRDefault="00D10A37" w:rsidP="00B6009F">
      <w:pPr>
        <w:jc w:val="both"/>
        <w:rPr>
          <w:rFonts w:ascii="Times New Roman" w:hAnsi="Times New Roman" w:cs="Times New Roman"/>
          <w:b/>
          <w:noProof/>
          <w:sz w:val="24"/>
          <w:szCs w:val="24"/>
        </w:rPr>
      </w:pPr>
      <w:r w:rsidRPr="005C5ABF">
        <w:rPr>
          <w:rFonts w:ascii="Times New Roman" w:hAnsi="Times New Roman" w:cs="Times New Roman"/>
          <w:b/>
          <w:sz w:val="24"/>
          <w:szCs w:val="24"/>
        </w:rPr>
        <w:t>Saturs</w:t>
      </w:r>
    </w:p>
    <w:p w14:paraId="7D57C84C" w14:textId="77777777" w:rsidR="00EA339B" w:rsidRPr="005C5ABF" w:rsidRDefault="00EA339B" w:rsidP="00B6009F">
      <w:pPr>
        <w:pStyle w:val="BodyText"/>
        <w:ind w:left="0"/>
        <w:jc w:val="both"/>
        <w:rPr>
          <w:rFonts w:ascii="Times New Roman" w:hAnsi="Times New Roman" w:cs="Times New Roman"/>
          <w:noProof/>
          <w:sz w:val="24"/>
          <w:szCs w:val="24"/>
        </w:rPr>
      </w:pPr>
    </w:p>
    <w:p w14:paraId="2BAC07D8" w14:textId="77777777" w:rsidR="00EA339B"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Ievads</w:t>
      </w:r>
    </w:p>
    <w:p w14:paraId="01B5A33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Definīcijas</w:t>
      </w:r>
    </w:p>
    <w:p w14:paraId="304436B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Mērķis un darbības joma</w:t>
      </w:r>
    </w:p>
    <w:p w14:paraId="43F42FB3"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Uzdevums un statuss</w:t>
      </w:r>
    </w:p>
    <w:p w14:paraId="09D6C45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Informācijas drošība</w:t>
      </w:r>
    </w:p>
    <w:p w14:paraId="0F37F190"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Dalība un ieguldījums</w:t>
      </w:r>
    </w:p>
    <w:p w14:paraId="703AE99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Plenārā komiteja</w:t>
      </w:r>
    </w:p>
    <w:p w14:paraId="1F21371B" w14:textId="3588089E"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Sastāva komplektēšana</w:t>
      </w:r>
    </w:p>
    <w:p w14:paraId="584BBF14" w14:textId="343FE545"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Disciplīna un </w:t>
      </w:r>
      <w:r w:rsidR="00CE0095"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pienākumi</w:t>
      </w:r>
    </w:p>
    <w:p w14:paraId="6CEE4BE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Finanšu procedūras</w:t>
      </w:r>
    </w:p>
    <w:p w14:paraId="0CE32E32" w14:textId="124B4B48"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Budžeta </w:t>
      </w:r>
      <w:r w:rsidR="0032501B" w:rsidRPr="005C5ABF">
        <w:rPr>
          <w:rFonts w:ascii="Times New Roman" w:hAnsi="Times New Roman" w:cs="Times New Roman"/>
          <w:sz w:val="24"/>
          <w:szCs w:val="24"/>
        </w:rPr>
        <w:t xml:space="preserve">, </w:t>
      </w:r>
      <w:r w:rsidRPr="005C5ABF">
        <w:rPr>
          <w:rFonts w:ascii="Times New Roman" w:hAnsi="Times New Roman" w:cs="Times New Roman"/>
          <w:sz w:val="24"/>
          <w:szCs w:val="24"/>
        </w:rPr>
        <w:t>grāmatvedības</w:t>
      </w:r>
      <w:r w:rsidR="0032501B" w:rsidRPr="005C5ABF">
        <w:rPr>
          <w:rFonts w:ascii="Times New Roman" w:hAnsi="Times New Roman" w:cs="Times New Roman"/>
          <w:sz w:val="24"/>
          <w:szCs w:val="24"/>
        </w:rPr>
        <w:t xml:space="preserve"> un audita</w:t>
      </w:r>
      <w:r w:rsidRPr="005C5ABF">
        <w:rPr>
          <w:rFonts w:ascii="Times New Roman" w:hAnsi="Times New Roman" w:cs="Times New Roman"/>
          <w:sz w:val="24"/>
          <w:szCs w:val="24"/>
        </w:rPr>
        <w:t xml:space="preserve"> noteikumi</w:t>
      </w:r>
    </w:p>
    <w:p w14:paraId="026FF415"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Labklājība un ērtības</w:t>
      </w:r>
    </w:p>
    <w:p w14:paraId="1BF37AC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Aprīkojums</w:t>
      </w:r>
    </w:p>
    <w:p w14:paraId="66BA2A7D"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Prasījumi</w:t>
      </w:r>
    </w:p>
    <w:p w14:paraId="0EFCFA78"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Domstarpību izšķiršana</w:t>
      </w:r>
    </w:p>
    <w:p w14:paraId="1A218724" w14:textId="77777777" w:rsidR="00D10A37"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Stāšanās spēkā, grozījumi, atcelšana un izbeigšana</w:t>
      </w:r>
    </w:p>
    <w:p w14:paraId="134A36BD" w14:textId="77777777" w:rsidR="00D10A37" w:rsidRPr="005C5ABF" w:rsidRDefault="00D10A37" w:rsidP="00B6009F">
      <w:pPr>
        <w:jc w:val="both"/>
        <w:rPr>
          <w:rFonts w:ascii="Times New Roman" w:eastAsia="Arial" w:hAnsi="Times New Roman" w:cs="Times New Roman"/>
          <w:noProof/>
          <w:sz w:val="24"/>
          <w:szCs w:val="24"/>
        </w:rPr>
      </w:pPr>
    </w:p>
    <w:p w14:paraId="2122AF27" w14:textId="77777777" w:rsidR="00D10A37" w:rsidRPr="005C5ABF" w:rsidRDefault="00D10A37" w:rsidP="00B6009F">
      <w:pPr>
        <w:jc w:val="both"/>
        <w:rPr>
          <w:rFonts w:ascii="Times New Roman" w:eastAsia="Arial" w:hAnsi="Times New Roman" w:cs="Times New Roman"/>
          <w:noProof/>
          <w:sz w:val="24"/>
          <w:szCs w:val="24"/>
        </w:rPr>
      </w:pPr>
    </w:p>
    <w:p w14:paraId="4AA63160"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Pielikumi</w:t>
      </w:r>
    </w:p>
    <w:p w14:paraId="64C11148" w14:textId="68FAC619"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 Finanšu principi un procedūras</w:t>
      </w:r>
      <w:r w:rsidR="0032501B" w:rsidRPr="005C5ABF">
        <w:rPr>
          <w:rFonts w:ascii="Times New Roman" w:hAnsi="Times New Roman" w:cs="Times New Roman"/>
          <w:sz w:val="24"/>
          <w:szCs w:val="24"/>
        </w:rPr>
        <w:t>, grāmatvedības un audita noteikumi</w:t>
      </w:r>
    </w:p>
    <w:p w14:paraId="5DC0D617" w14:textId="5753C90C"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2501B" w:rsidRPr="005C5ABF">
        <w:rPr>
          <w:rFonts w:ascii="Times New Roman" w:hAnsi="Times New Roman" w:cs="Times New Roman"/>
          <w:sz w:val="24"/>
          <w:szCs w:val="24"/>
        </w:rPr>
        <w:t xml:space="preserve">sākotnējais </w:t>
      </w:r>
      <w:r w:rsidR="00FB28A4" w:rsidRPr="005C5ABF">
        <w:rPr>
          <w:rFonts w:ascii="Times New Roman" w:hAnsi="Times New Roman" w:cs="Times New Roman"/>
          <w:sz w:val="24"/>
          <w:szCs w:val="24"/>
        </w:rPr>
        <w:t>personāl</w:t>
      </w:r>
      <w:r w:rsidRPr="005C5ABF">
        <w:rPr>
          <w:rFonts w:ascii="Times New Roman" w:hAnsi="Times New Roman" w:cs="Times New Roman"/>
          <w:sz w:val="24"/>
          <w:szCs w:val="24"/>
        </w:rPr>
        <w:t>sastāva komplektēšana</w:t>
      </w:r>
      <w:r w:rsidR="00FB28A4" w:rsidRPr="005C5ABF">
        <w:rPr>
          <w:rFonts w:ascii="Times New Roman" w:hAnsi="Times New Roman" w:cs="Times New Roman"/>
          <w:sz w:val="24"/>
          <w:szCs w:val="24"/>
        </w:rPr>
        <w:t xml:space="preserve">s </w:t>
      </w:r>
      <w:r w:rsidR="00CE0095" w:rsidRPr="005C5ABF">
        <w:rPr>
          <w:rFonts w:ascii="Times New Roman" w:hAnsi="Times New Roman" w:cs="Times New Roman"/>
          <w:sz w:val="24"/>
          <w:szCs w:val="24"/>
        </w:rPr>
        <w:t>saraksts</w:t>
      </w:r>
    </w:p>
    <w:p w14:paraId="49E20F84" w14:textId="77777777" w:rsidR="00D10A37" w:rsidRPr="005C5ABF" w:rsidRDefault="003039D1" w:rsidP="003039D1">
      <w:pPr>
        <w:pStyle w:val="BodyText"/>
        <w:tabs>
          <w:tab w:val="left" w:pos="703"/>
        </w:tabs>
        <w:ind w:left="0"/>
        <w:jc w:val="both"/>
        <w:rPr>
          <w:rFonts w:ascii="Times New Roman" w:hAnsi="Times New Roman" w:cs="Times New Roman"/>
          <w:noProof/>
          <w:sz w:val="24"/>
          <w:szCs w:val="24"/>
        </w:rPr>
      </w:pPr>
      <w:r w:rsidRPr="005C5ABF">
        <w:rPr>
          <w:rFonts w:ascii="Times New Roman" w:hAnsi="Times New Roman" w:cs="Times New Roman"/>
          <w:sz w:val="24"/>
          <w:szCs w:val="24"/>
        </w:rPr>
        <w:t>C. Dalībnieku izmaksu dalīšanas formula</w:t>
      </w:r>
    </w:p>
    <w:p w14:paraId="007A08A8" w14:textId="4454C7F9" w:rsidR="00D10A37" w:rsidRPr="005C5ABF" w:rsidRDefault="003039D1" w:rsidP="003039D1">
      <w:pPr>
        <w:pStyle w:val="BodyText"/>
        <w:tabs>
          <w:tab w:val="left" w:pos="69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 Izmitināšanas, ēdināšanas, izglītības, medicīnas pakalpojumu un citu </w:t>
      </w:r>
      <w:r w:rsidR="00F43D77" w:rsidRPr="005C5ABF">
        <w:rPr>
          <w:rFonts w:ascii="Times New Roman" w:hAnsi="Times New Roman" w:cs="Times New Roman"/>
          <w:sz w:val="24"/>
          <w:szCs w:val="24"/>
        </w:rPr>
        <w:t xml:space="preserve">labklājības </w:t>
      </w:r>
      <w:r w:rsidR="0032501B" w:rsidRPr="005C5ABF">
        <w:rPr>
          <w:rFonts w:ascii="Times New Roman" w:hAnsi="Times New Roman" w:cs="Times New Roman"/>
          <w:sz w:val="24"/>
          <w:szCs w:val="24"/>
        </w:rPr>
        <w:t xml:space="preserve">pakalpojumu </w:t>
      </w:r>
      <w:r w:rsidRPr="005C5ABF">
        <w:rPr>
          <w:rFonts w:ascii="Times New Roman" w:hAnsi="Times New Roman" w:cs="Times New Roman"/>
          <w:sz w:val="24"/>
          <w:szCs w:val="24"/>
        </w:rPr>
        <w:t>izmaksas</w:t>
      </w:r>
    </w:p>
    <w:p w14:paraId="64AAD65E" w14:textId="0388638B"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E. Pievienošanās </w:t>
      </w:r>
      <w:r w:rsidR="005C147B" w:rsidRPr="005C5ABF">
        <w:rPr>
          <w:rFonts w:ascii="Times New Roman" w:hAnsi="Times New Roman" w:cs="Times New Roman"/>
          <w:sz w:val="24"/>
          <w:szCs w:val="24"/>
        </w:rPr>
        <w:t>paziņojum</w:t>
      </w:r>
      <w:r w:rsidR="00CE0095" w:rsidRPr="005C5ABF">
        <w:rPr>
          <w:rFonts w:ascii="Times New Roman" w:hAnsi="Times New Roman" w:cs="Times New Roman"/>
          <w:sz w:val="24"/>
          <w:szCs w:val="24"/>
        </w:rPr>
        <w:t>a</w:t>
      </w:r>
      <w:r w:rsidR="005C147B" w:rsidRPr="005C5ABF">
        <w:rPr>
          <w:rFonts w:ascii="Times New Roman" w:hAnsi="Times New Roman" w:cs="Times New Roman"/>
          <w:sz w:val="24"/>
          <w:szCs w:val="24"/>
        </w:rPr>
        <w:t xml:space="preserve">  forma</w:t>
      </w:r>
    </w:p>
    <w:p w14:paraId="08EEBCFA" w14:textId="77777777"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F. Augstākās resursu komitejas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pilnvaras</w:t>
      </w:r>
    </w:p>
    <w:p w14:paraId="49D4862E" w14:textId="225F74EF"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G. Tehniskās vienošanās </w:t>
      </w:r>
      <w:r w:rsidR="00097B83" w:rsidRPr="005C5ABF">
        <w:rPr>
          <w:rFonts w:ascii="Times New Roman" w:hAnsi="Times New Roman" w:cs="Times New Roman"/>
          <w:sz w:val="24"/>
          <w:szCs w:val="24"/>
        </w:rPr>
        <w:t>forma</w:t>
      </w:r>
      <w:r w:rsidR="00CE0095" w:rsidRPr="005C5ABF">
        <w:rPr>
          <w:rFonts w:ascii="Times New Roman" w:hAnsi="Times New Roman" w:cs="Times New Roman"/>
          <w:sz w:val="24"/>
          <w:szCs w:val="24"/>
        </w:rPr>
        <w:t xml:space="preserve"> Atbalsta </w:t>
      </w:r>
      <w:r w:rsidR="00097B83" w:rsidRPr="005C5ABF">
        <w:rPr>
          <w:rFonts w:ascii="Times New Roman" w:hAnsi="Times New Roman" w:cs="Times New Roman"/>
          <w:sz w:val="24"/>
          <w:szCs w:val="24"/>
        </w:rPr>
        <w:t xml:space="preserve"> </w:t>
      </w:r>
      <w:r w:rsidRPr="005C5ABF">
        <w:rPr>
          <w:rFonts w:ascii="Times New Roman" w:hAnsi="Times New Roman" w:cs="Times New Roman"/>
          <w:sz w:val="24"/>
          <w:szCs w:val="24"/>
        </w:rPr>
        <w:t>partneriem</w:t>
      </w:r>
    </w:p>
    <w:p w14:paraId="792C77DC" w14:textId="77777777" w:rsidR="003039D1" w:rsidRPr="005C5ABF" w:rsidRDefault="003039D1">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9FF3B5E" w14:textId="77777777" w:rsidR="00B6009F" w:rsidRPr="005C5ABF" w:rsidRDefault="00B6009F" w:rsidP="00B6009F">
      <w:pPr>
        <w:jc w:val="both"/>
        <w:rPr>
          <w:rFonts w:ascii="Times New Roman" w:eastAsia="Arial" w:hAnsi="Times New Roman" w:cs="Times New Roman"/>
          <w:noProof/>
          <w:sz w:val="24"/>
          <w:szCs w:val="24"/>
        </w:rPr>
      </w:pPr>
    </w:p>
    <w:p w14:paraId="0F955626" w14:textId="77777777" w:rsidR="00D10A37" w:rsidRPr="005C5ABF" w:rsidRDefault="00D10A37" w:rsidP="00435AE6">
      <w:pPr>
        <w:rPr>
          <w:rFonts w:ascii="Times New Roman" w:hAnsi="Times New Roman" w:cs="Times New Roman"/>
          <w:noProof/>
          <w:sz w:val="24"/>
          <w:szCs w:val="24"/>
        </w:rPr>
      </w:pPr>
      <w:r w:rsidRPr="005C5ABF">
        <w:rPr>
          <w:rFonts w:ascii="Times New Roman" w:hAnsi="Times New Roman" w:cs="Times New Roman"/>
          <w:b/>
          <w:sz w:val="24"/>
          <w:szCs w:val="24"/>
        </w:rPr>
        <w:t>Ievads</w:t>
      </w:r>
    </w:p>
    <w:p w14:paraId="6F16B0D7" w14:textId="77777777" w:rsidR="003039D1" w:rsidRPr="005C5ABF" w:rsidRDefault="003039D1" w:rsidP="00B6009F">
      <w:pPr>
        <w:pStyle w:val="BodyText"/>
        <w:ind w:left="0"/>
        <w:jc w:val="both"/>
        <w:rPr>
          <w:rFonts w:ascii="Times New Roman" w:hAnsi="Times New Roman" w:cs="Times New Roman"/>
          <w:noProof/>
          <w:sz w:val="24"/>
          <w:szCs w:val="24"/>
        </w:rPr>
      </w:pPr>
    </w:p>
    <w:p w14:paraId="548B1B6B" w14:textId="798E0248"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Dānijas Karalistes Aizsardzības ministrija, Igaunijas Republikas Aizsardzības ministrija, Latvijas Republikas Aizsardzības ministrija, Kanādas </w:t>
      </w:r>
      <w:r w:rsidR="004A16EE" w:rsidRPr="005C5ABF">
        <w:rPr>
          <w:rFonts w:ascii="Times New Roman" w:hAnsi="Times New Roman" w:cs="Times New Roman"/>
          <w:sz w:val="24"/>
          <w:szCs w:val="24"/>
        </w:rPr>
        <w:t>Nacionālās aizsardzības departaments</w:t>
      </w:r>
      <w:r w:rsidR="00A73404" w:rsidRPr="005C5ABF">
        <w:rPr>
          <w:rFonts w:ascii="Times New Roman" w:hAnsi="Times New Roman" w:cs="Times New Roman"/>
          <w:sz w:val="24"/>
          <w:szCs w:val="24"/>
        </w:rPr>
        <w:t xml:space="preserve"> un Kanādas bruņotie spēki</w:t>
      </w:r>
      <w:r w:rsidRPr="005C5ABF">
        <w:rPr>
          <w:rFonts w:ascii="Times New Roman" w:hAnsi="Times New Roman" w:cs="Times New Roman"/>
          <w:sz w:val="24"/>
          <w:szCs w:val="24"/>
        </w:rPr>
        <w:t xml:space="preserve">, </w:t>
      </w:r>
      <w:r w:rsidR="004A16EE" w:rsidRPr="005C5ABF">
        <w:rPr>
          <w:rFonts w:ascii="Times New Roman" w:hAnsi="Times New Roman" w:cs="Times New Roman"/>
          <w:sz w:val="24"/>
          <w:szCs w:val="24"/>
        </w:rPr>
        <w:t>Francijas</w:t>
      </w:r>
      <w:r w:rsidR="00714906" w:rsidRPr="005C5ABF">
        <w:rPr>
          <w:rFonts w:ascii="Times New Roman" w:hAnsi="Times New Roman" w:cs="Times New Roman"/>
          <w:sz w:val="24"/>
          <w:szCs w:val="24"/>
        </w:rPr>
        <w:t xml:space="preserve"> Republikas</w:t>
      </w:r>
      <w:r w:rsidR="004A16EE"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a</w:t>
      </w:r>
      <w:r w:rsidR="006005D4">
        <w:rPr>
          <w:rFonts w:ascii="Times New Roman" w:hAnsi="Times New Roman" w:cs="Times New Roman"/>
          <w:sz w:val="24"/>
          <w:szCs w:val="24"/>
        </w:rPr>
        <w:t>izsardzības</w:t>
      </w:r>
      <w:r w:rsidR="00A73404" w:rsidRPr="005C5ABF">
        <w:rPr>
          <w:rFonts w:ascii="Times New Roman" w:hAnsi="Times New Roman" w:cs="Times New Roman"/>
          <w:sz w:val="24"/>
          <w:szCs w:val="24"/>
        </w:rPr>
        <w:t xml:space="preserve"> ministrs</w:t>
      </w:r>
      <w:r w:rsidR="004A16EE" w:rsidRPr="005C5ABF">
        <w:rPr>
          <w:rFonts w:ascii="Times New Roman" w:hAnsi="Times New Roman" w:cs="Times New Roman"/>
          <w:sz w:val="24"/>
          <w:szCs w:val="24"/>
        </w:rPr>
        <w:t>, Vācijas</w:t>
      </w:r>
      <w:r w:rsidR="005E4613" w:rsidRPr="005C5ABF">
        <w:rPr>
          <w:rFonts w:ascii="Times New Roman" w:hAnsi="Times New Roman" w:cs="Times New Roman"/>
          <w:sz w:val="24"/>
          <w:szCs w:val="24"/>
        </w:rPr>
        <w:t xml:space="preserve"> </w:t>
      </w:r>
      <w:r w:rsidR="00EA75BB" w:rsidRPr="005C5ABF">
        <w:rPr>
          <w:rFonts w:ascii="Times New Roman" w:hAnsi="Times New Roman" w:cs="Times New Roman"/>
          <w:sz w:val="24"/>
          <w:szCs w:val="24"/>
        </w:rPr>
        <w:t xml:space="preserve">Federatīvās </w:t>
      </w:r>
      <w:r w:rsidR="005E4613" w:rsidRPr="005C5ABF">
        <w:rPr>
          <w:rFonts w:ascii="Times New Roman" w:hAnsi="Times New Roman" w:cs="Times New Roman"/>
          <w:sz w:val="24"/>
          <w:szCs w:val="24"/>
        </w:rPr>
        <w:t>Republikas Federālā a</w:t>
      </w:r>
      <w:r w:rsidR="004A16EE" w:rsidRPr="005C5ABF">
        <w:rPr>
          <w:rFonts w:ascii="Times New Roman" w:hAnsi="Times New Roman" w:cs="Times New Roman"/>
          <w:sz w:val="24"/>
          <w:szCs w:val="24"/>
        </w:rPr>
        <w:t xml:space="preserve">izsardzības ministrija, Itālijas Republikas Aizsardzības ministrija, </w:t>
      </w:r>
      <w:r w:rsidRPr="005C5ABF">
        <w:rPr>
          <w:rFonts w:ascii="Times New Roman" w:hAnsi="Times New Roman" w:cs="Times New Roman"/>
          <w:sz w:val="24"/>
          <w:szCs w:val="24"/>
        </w:rPr>
        <w:t>Lietuvas Republikas Nacionālā aizsardzības ministrija</w:t>
      </w:r>
      <w:r w:rsidR="004A16EE" w:rsidRPr="005C5ABF">
        <w:rPr>
          <w:rFonts w:ascii="Times New Roman" w:hAnsi="Times New Roman" w:cs="Times New Roman"/>
          <w:sz w:val="24"/>
          <w:szCs w:val="24"/>
        </w:rPr>
        <w:t xml:space="preserve">, Polijas Republikas </w:t>
      </w:r>
      <w:r w:rsidR="00F9332B">
        <w:rPr>
          <w:rFonts w:ascii="Times New Roman" w:hAnsi="Times New Roman" w:cs="Times New Roman"/>
          <w:sz w:val="24"/>
          <w:szCs w:val="24"/>
        </w:rPr>
        <w:t>n</w:t>
      </w:r>
      <w:r w:rsidR="004A16EE" w:rsidRPr="005C5ABF">
        <w:rPr>
          <w:rFonts w:ascii="Times New Roman" w:hAnsi="Times New Roman" w:cs="Times New Roman"/>
          <w:sz w:val="24"/>
          <w:szCs w:val="24"/>
        </w:rPr>
        <w:t xml:space="preserve">acionālās aizsardzības ministrs, Slovēnijas Republikas Aizsardzības ministrija, Spānijas Karalistes aizsardzības ministrs, </w:t>
      </w:r>
      <w:r w:rsidRPr="005C5ABF">
        <w:rPr>
          <w:rFonts w:ascii="Times New Roman" w:hAnsi="Times New Roman" w:cs="Times New Roman"/>
          <w:sz w:val="24"/>
          <w:szCs w:val="24"/>
        </w:rPr>
        <w:t>Lielbritānijas un Ziemeļīrijas Apvienotās Karalistes Aizsardzības ministrija</w:t>
      </w:r>
      <w:r w:rsidR="007A4695" w:rsidRPr="005C5ABF">
        <w:rPr>
          <w:rFonts w:ascii="Times New Roman" w:hAnsi="Times New Roman" w:cs="Times New Roman"/>
          <w:sz w:val="24"/>
          <w:szCs w:val="24"/>
        </w:rPr>
        <w:t xml:space="preserve">, </w:t>
      </w:r>
      <w:r w:rsidRPr="005C5ABF">
        <w:rPr>
          <w:rFonts w:ascii="Times New Roman" w:hAnsi="Times New Roman" w:cs="Times New Roman"/>
          <w:sz w:val="24"/>
          <w:szCs w:val="24"/>
        </w:rPr>
        <w:t>turpmāk – “Dalībnieki”,</w:t>
      </w:r>
    </w:p>
    <w:p w14:paraId="77A7C6B0" w14:textId="77777777" w:rsidR="003039D1" w:rsidRPr="005C5ABF" w:rsidRDefault="003039D1" w:rsidP="00B6009F">
      <w:pPr>
        <w:jc w:val="both"/>
        <w:rPr>
          <w:rFonts w:ascii="Times New Roman" w:eastAsia="Arial" w:hAnsi="Times New Roman" w:cs="Times New Roman"/>
          <w:noProof/>
          <w:sz w:val="24"/>
          <w:szCs w:val="24"/>
        </w:rPr>
      </w:pPr>
    </w:p>
    <w:p w14:paraId="7A7E40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un</w:t>
      </w:r>
    </w:p>
    <w:p w14:paraId="5880444E" w14:textId="77777777" w:rsidR="00D10A37" w:rsidRPr="005C5ABF" w:rsidRDefault="00D10A37" w:rsidP="00B6009F">
      <w:pPr>
        <w:jc w:val="both"/>
        <w:rPr>
          <w:rFonts w:ascii="Times New Roman" w:eastAsia="Arial" w:hAnsi="Times New Roman" w:cs="Times New Roman"/>
          <w:noProof/>
          <w:sz w:val="24"/>
          <w:szCs w:val="24"/>
        </w:rPr>
      </w:pPr>
    </w:p>
    <w:p w14:paraId="4BC95CBF" w14:textId="57824C00" w:rsidR="00D10A37" w:rsidRPr="005C5ABF" w:rsidRDefault="007A4695"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Sabiedroto spēku Augstākā virspavēlniecība 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w:t>
      </w:r>
    </w:p>
    <w:p w14:paraId="06F7E142" w14:textId="77777777" w:rsidR="00D10A37" w:rsidRPr="005C5ABF" w:rsidRDefault="00D10A37" w:rsidP="00B6009F">
      <w:pPr>
        <w:jc w:val="both"/>
        <w:rPr>
          <w:rFonts w:ascii="Times New Roman" w:eastAsia="Arial" w:hAnsi="Times New Roman" w:cs="Times New Roman"/>
          <w:noProof/>
          <w:sz w:val="24"/>
          <w:szCs w:val="24"/>
        </w:rPr>
      </w:pPr>
    </w:p>
    <w:p w14:paraId="6E895A98"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IEVĒROJOT Ziemeļatlantijas līguma dalībvalstu pastāvīgo vēlmi apvienot savus centienus kolektīvās aizsardzības nodrošināšanai un miera un drošības saglabāšanai,</w:t>
      </w:r>
    </w:p>
    <w:p w14:paraId="26656D36" w14:textId="77777777" w:rsidR="00D10A37" w:rsidRPr="005C5ABF" w:rsidRDefault="00D10A37" w:rsidP="00B6009F">
      <w:pPr>
        <w:jc w:val="both"/>
        <w:rPr>
          <w:rFonts w:ascii="Times New Roman" w:eastAsia="Arial" w:hAnsi="Times New Roman" w:cs="Times New Roman"/>
          <w:noProof/>
          <w:sz w:val="24"/>
          <w:szCs w:val="24"/>
        </w:rPr>
      </w:pPr>
    </w:p>
    <w:p w14:paraId="1C1B6AFD" w14:textId="77777777"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1949. gada 4. aprīlī parakstītā Ziemeļatlantijas līguma noteikumus,</w:t>
      </w:r>
    </w:p>
    <w:p w14:paraId="62E4327E" w14:textId="77777777" w:rsidR="00862EBE" w:rsidRPr="005C5ABF" w:rsidRDefault="00862EBE" w:rsidP="00B6009F">
      <w:pPr>
        <w:pStyle w:val="BodyText"/>
        <w:ind w:left="0"/>
        <w:jc w:val="both"/>
        <w:rPr>
          <w:rFonts w:ascii="Times New Roman" w:hAnsi="Times New Roman" w:cs="Times New Roman"/>
          <w:sz w:val="24"/>
          <w:szCs w:val="24"/>
        </w:rPr>
      </w:pPr>
    </w:p>
    <w:p w14:paraId="6771E9A8" w14:textId="7BB619A0" w:rsidR="00862EBE" w:rsidRPr="005C5ABF" w:rsidRDefault="00696BCA"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w:t>
      </w:r>
      <w:r w:rsidR="00862EBE" w:rsidRPr="005C5ABF">
        <w:rPr>
          <w:rFonts w:ascii="Times New Roman" w:hAnsi="Times New Roman" w:cs="Times New Roman"/>
          <w:sz w:val="24"/>
          <w:szCs w:val="24"/>
        </w:rPr>
        <w:t xml:space="preserve">EMOT VĒRĀ 1951.gada 19.jūnijā parakstītā </w:t>
      </w:r>
      <w:proofErr w:type="spellStart"/>
      <w:r w:rsidR="00862EBE" w:rsidRPr="005C5ABF">
        <w:rPr>
          <w:rFonts w:ascii="Times New Roman" w:hAnsi="Times New Roman" w:cs="Times New Roman"/>
          <w:sz w:val="24"/>
          <w:szCs w:val="24"/>
        </w:rPr>
        <w:t>Ziemeļatalantijas</w:t>
      </w:r>
      <w:proofErr w:type="spellEnd"/>
      <w:r w:rsidR="00862EBE" w:rsidRPr="005C5ABF">
        <w:rPr>
          <w:rFonts w:ascii="Times New Roman" w:hAnsi="Times New Roman" w:cs="Times New Roman"/>
          <w:sz w:val="24"/>
          <w:szCs w:val="24"/>
        </w:rPr>
        <w:t xml:space="preserve"> līguma organizācijas dalībvalstu līguma par to bruņoto spēku statusu noteikumus</w:t>
      </w:r>
      <w:r w:rsidR="00D96AB7" w:rsidRPr="005C5ABF">
        <w:rPr>
          <w:rFonts w:ascii="Times New Roman" w:hAnsi="Times New Roman" w:cs="Times New Roman"/>
          <w:sz w:val="24"/>
          <w:szCs w:val="24"/>
        </w:rPr>
        <w:t xml:space="preserve"> (NATO SOFA)</w:t>
      </w:r>
      <w:r w:rsidR="00862EBE" w:rsidRPr="005C5ABF">
        <w:rPr>
          <w:rFonts w:ascii="Times New Roman" w:hAnsi="Times New Roman" w:cs="Times New Roman"/>
          <w:sz w:val="24"/>
          <w:szCs w:val="24"/>
        </w:rPr>
        <w:t>,</w:t>
      </w:r>
    </w:p>
    <w:p w14:paraId="181DC2BA" w14:textId="77777777" w:rsidR="00862EBE" w:rsidRPr="005C5ABF" w:rsidRDefault="00862EBE" w:rsidP="00B6009F">
      <w:pPr>
        <w:pStyle w:val="BodyText"/>
        <w:ind w:left="0"/>
        <w:jc w:val="both"/>
        <w:rPr>
          <w:rFonts w:ascii="Times New Roman" w:hAnsi="Times New Roman" w:cs="Times New Roman"/>
          <w:sz w:val="24"/>
          <w:szCs w:val="24"/>
        </w:rPr>
      </w:pPr>
    </w:p>
    <w:p w14:paraId="48C4143D" w14:textId="2668F922" w:rsidR="00862EBE" w:rsidRPr="005C5ABF" w:rsidRDefault="00862EBE"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1952. gada 28. augustā parakstīto Protokolu par starptautisko militāro štābu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kas izveidoti saskaņā ar Ziemeļatlantijas līgumu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A4695" w:rsidRPr="005C5ABF">
        <w:rPr>
          <w:rFonts w:ascii="Times New Roman" w:hAnsi="Times New Roman" w:cs="Times New Roman"/>
          <w:sz w:val="24"/>
          <w:szCs w:val="24"/>
        </w:rPr>
        <w:t xml:space="preserve">statusu </w:t>
      </w:r>
      <w:r w:rsidR="00D76924" w:rsidRPr="005C5ABF">
        <w:rPr>
          <w:rFonts w:ascii="Times New Roman" w:hAnsi="Times New Roman" w:cs="Times New Roman"/>
          <w:sz w:val="24"/>
          <w:szCs w:val="24"/>
        </w:rPr>
        <w:t>(Parīzes protokols)</w:t>
      </w:r>
      <w:r w:rsidRPr="005C5ABF">
        <w:rPr>
          <w:rFonts w:ascii="Times New Roman" w:hAnsi="Times New Roman" w:cs="Times New Roman"/>
          <w:sz w:val="24"/>
          <w:szCs w:val="24"/>
        </w:rPr>
        <w:t>,</w:t>
      </w:r>
    </w:p>
    <w:p w14:paraId="25494A9E" w14:textId="77777777" w:rsidR="00862EBE" w:rsidRPr="005C5ABF" w:rsidRDefault="00862EBE" w:rsidP="00B6009F">
      <w:pPr>
        <w:pStyle w:val="BodyText"/>
        <w:ind w:left="0"/>
        <w:jc w:val="both"/>
        <w:rPr>
          <w:rFonts w:ascii="Times New Roman" w:hAnsi="Times New Roman" w:cs="Times New Roman"/>
          <w:sz w:val="24"/>
          <w:szCs w:val="24"/>
        </w:rPr>
      </w:pPr>
    </w:p>
    <w:p w14:paraId="07C05CCE" w14:textId="68F633E1" w:rsidR="00862EBE" w:rsidRPr="005C5ABF" w:rsidRDefault="00862EBE" w:rsidP="00862EBE">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2016. gada 5. janvāra Latvijas Republikas, Ziemeļatlantijas līguma organizācijas Sabiedroto spēku Augstākās virspavēlniecības Eiropā un Sabiedroto spēku Augstākās virspavēlniecības Transformācijas komandiera štāba nolīgumu, ar kuru papildina Parīzes protokolu (Papildu nolīgums),</w:t>
      </w:r>
    </w:p>
    <w:p w14:paraId="79B4F04C" w14:textId="77777777" w:rsidR="00862EBE" w:rsidRPr="005C5ABF" w:rsidRDefault="00862EBE" w:rsidP="00B6009F">
      <w:pPr>
        <w:pStyle w:val="BodyText"/>
        <w:ind w:left="0"/>
        <w:jc w:val="both"/>
        <w:rPr>
          <w:rFonts w:ascii="Times New Roman" w:hAnsi="Times New Roman" w:cs="Times New Roman"/>
          <w:noProof/>
          <w:sz w:val="24"/>
          <w:szCs w:val="24"/>
        </w:rPr>
      </w:pPr>
    </w:p>
    <w:p w14:paraId="2D738CEB" w14:textId="68AE04D7" w:rsidR="00D10A37" w:rsidRPr="005C5ABF" w:rsidRDefault="00862EBE" w:rsidP="00B6009F">
      <w:pPr>
        <w:jc w:val="both"/>
        <w:rPr>
          <w:rFonts w:ascii="Times New Roman" w:hAnsi="Times New Roman" w:cs="Times New Roman"/>
          <w:sz w:val="24"/>
          <w:szCs w:val="24"/>
        </w:rPr>
      </w:pPr>
      <w:r w:rsidRPr="005C5ABF">
        <w:rPr>
          <w:rFonts w:ascii="Times New Roman" w:hAnsi="Times New Roman" w:cs="Times New Roman"/>
          <w:sz w:val="24"/>
          <w:szCs w:val="24"/>
        </w:rPr>
        <w:t>ŅEMOT VĒRĀ</w:t>
      </w:r>
      <w:r w:rsidR="00665B31" w:rsidRPr="005C5ABF">
        <w:rPr>
          <w:rFonts w:ascii="Times New Roman" w:hAnsi="Times New Roman" w:cs="Times New Roman"/>
          <w:sz w:val="24"/>
          <w:szCs w:val="24"/>
        </w:rPr>
        <w:t xml:space="preserve"> Dānijas Karalistes un </w:t>
      </w:r>
      <w:r w:rsidR="00864ECA" w:rsidRPr="005C5ABF">
        <w:rPr>
          <w:rFonts w:ascii="Times New Roman" w:hAnsi="Times New Roman" w:cs="Times New Roman"/>
          <w:sz w:val="24"/>
          <w:szCs w:val="24"/>
        </w:rPr>
        <w:t xml:space="preserve">Sabiedroto spēku Augstākās virspavēlniecības Eiropā </w:t>
      </w:r>
      <w:r w:rsidR="00665B31" w:rsidRPr="005C5ABF">
        <w:rPr>
          <w:rFonts w:ascii="Times New Roman" w:hAnsi="Times New Roman" w:cs="Times New Roman"/>
          <w:sz w:val="24"/>
          <w:szCs w:val="24"/>
        </w:rPr>
        <w:t>un Sabiedroto spēku Augstākās virspavēlniecības Transformāci</w:t>
      </w:r>
      <w:r w:rsidR="00D76924" w:rsidRPr="005C5ABF">
        <w:rPr>
          <w:rFonts w:ascii="Times New Roman" w:hAnsi="Times New Roman" w:cs="Times New Roman"/>
          <w:sz w:val="24"/>
          <w:szCs w:val="24"/>
        </w:rPr>
        <w:t>jas komandiera štāba nolīgumus un vienošanās</w:t>
      </w:r>
      <w:r w:rsidR="00665B31" w:rsidRPr="005C5ABF">
        <w:rPr>
          <w:rFonts w:ascii="Times New Roman" w:hAnsi="Times New Roman" w:cs="Times New Roman"/>
          <w:sz w:val="24"/>
          <w:szCs w:val="24"/>
        </w:rPr>
        <w:t xml:space="preserve"> attiecībā uz starptautisko militāro štābu statusu Dānijas Karalistē</w:t>
      </w:r>
      <w:r w:rsidR="00864ECA" w:rsidRPr="005C5ABF">
        <w:rPr>
          <w:rFonts w:ascii="Times New Roman" w:hAnsi="Times New Roman" w:cs="Times New Roman"/>
          <w:sz w:val="24"/>
          <w:szCs w:val="24"/>
        </w:rPr>
        <w:t xml:space="preserve">, </w:t>
      </w:r>
      <w:r w:rsidR="00665B31" w:rsidRPr="005C5ABF">
        <w:rPr>
          <w:rFonts w:ascii="Times New Roman" w:hAnsi="Times New Roman" w:cs="Times New Roman"/>
          <w:sz w:val="24"/>
          <w:szCs w:val="24"/>
        </w:rPr>
        <w:t xml:space="preserve"> </w:t>
      </w:r>
    </w:p>
    <w:p w14:paraId="44F1F035" w14:textId="77777777" w:rsidR="0066793C" w:rsidRPr="005C5ABF" w:rsidRDefault="0066793C" w:rsidP="00B6009F">
      <w:pPr>
        <w:jc w:val="both"/>
        <w:rPr>
          <w:rFonts w:ascii="Times New Roman" w:hAnsi="Times New Roman" w:cs="Times New Roman"/>
          <w:sz w:val="24"/>
          <w:szCs w:val="24"/>
        </w:rPr>
      </w:pPr>
    </w:p>
    <w:p w14:paraId="1098FD1F" w14:textId="2A2F4DFC"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1995. gada 19. jūnijā parakstītā Ziemeļatlantijas līguma organizācijas dalībvalstu un valstu, kas piedalās programmā “Partnerattiecības – mieram”, nolīguma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w:t>
      </w:r>
      <w:r w:rsidR="00D76924" w:rsidRPr="005C5ABF">
        <w:rPr>
          <w:rFonts w:ascii="Times New Roman" w:hAnsi="Times New Roman" w:cs="Times New Roman"/>
          <w:sz w:val="24"/>
          <w:szCs w:val="24"/>
        </w:rPr>
        <w:t xml:space="preserve">ā parakstītā </w:t>
      </w:r>
      <w:r w:rsidRPr="005C5ABF">
        <w:rPr>
          <w:rFonts w:ascii="Times New Roman" w:hAnsi="Times New Roman" w:cs="Times New Roman"/>
          <w:sz w:val="24"/>
          <w:szCs w:val="24"/>
        </w:rPr>
        <w:t>Papildu protokola Ziemeļatlantijas līguma organizācijas dalībvalstu un valstu, kas piedalās programmā “Partnerattiecības – mieram”, nolīgumam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 </w:t>
      </w:r>
      <w:r w:rsidRPr="005C5ABF">
        <w:rPr>
          <w:rFonts w:ascii="Times New Roman" w:hAnsi="Times New Roman" w:cs="Times New Roman"/>
          <w:sz w:val="24"/>
          <w:szCs w:val="24"/>
        </w:rPr>
        <w:t xml:space="preserve">Papildu protokols), </w:t>
      </w:r>
      <w:r w:rsidR="00D76924" w:rsidRPr="005C5ABF">
        <w:rPr>
          <w:rFonts w:ascii="Times New Roman" w:hAnsi="Times New Roman" w:cs="Times New Roman"/>
          <w:sz w:val="24"/>
          <w:szCs w:val="24"/>
        </w:rPr>
        <w:t xml:space="preserve">un </w:t>
      </w:r>
      <w:r w:rsidRPr="005C5ABF">
        <w:rPr>
          <w:rFonts w:ascii="Times New Roman" w:hAnsi="Times New Roman" w:cs="Times New Roman"/>
          <w:sz w:val="24"/>
          <w:szCs w:val="24"/>
        </w:rPr>
        <w:t>1997. gada 19. </w:t>
      </w:r>
      <w:r w:rsidR="00D76924" w:rsidRPr="005C5ABF">
        <w:rPr>
          <w:rFonts w:ascii="Times New Roman" w:hAnsi="Times New Roman" w:cs="Times New Roman"/>
          <w:sz w:val="24"/>
          <w:szCs w:val="24"/>
        </w:rPr>
        <w:t xml:space="preserve">decembrī parakstītā </w:t>
      </w:r>
      <w:r w:rsidRPr="005C5ABF">
        <w:rPr>
          <w:rFonts w:ascii="Times New Roman" w:hAnsi="Times New Roman" w:cs="Times New Roman"/>
          <w:sz w:val="24"/>
          <w:szCs w:val="24"/>
        </w:rPr>
        <w:t>Turpmākā papildu protokola Ziemeļatlantijas līguma organizācijas dalībvalstu un valstu, kas piedalās programmā “Partnerattiecības – mieram”, nolīgumam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Turpmākais papildu protokols) noteikumus,</w:t>
      </w:r>
    </w:p>
    <w:p w14:paraId="5448ABD9" w14:textId="77777777" w:rsidR="00D76924" w:rsidRPr="005C5ABF" w:rsidRDefault="00D76924" w:rsidP="00B6009F">
      <w:pPr>
        <w:jc w:val="both"/>
        <w:rPr>
          <w:rFonts w:ascii="Times New Roman" w:hAnsi="Times New Roman" w:cs="Times New Roman"/>
          <w:sz w:val="24"/>
          <w:szCs w:val="24"/>
        </w:rPr>
      </w:pPr>
    </w:p>
    <w:p w14:paraId="3FA795C4" w14:textId="1617450D"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Dalībnieki pieder pie Parīzes protokola dalībvalstīm,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w:t>
      </w:r>
      <w:r w:rsidR="00787A71" w:rsidRPr="005C5ABF">
        <w:rPr>
          <w:rFonts w:ascii="Times New Roman" w:hAnsi="Times New Roman" w:cs="Times New Roman"/>
          <w:sz w:val="24"/>
          <w:szCs w:val="24"/>
        </w:rPr>
        <w:t>Papildu</w:t>
      </w:r>
      <w:r w:rsidRPr="005C5ABF">
        <w:rPr>
          <w:rFonts w:ascii="Times New Roman" w:hAnsi="Times New Roman" w:cs="Times New Roman"/>
          <w:sz w:val="24"/>
          <w:szCs w:val="24"/>
        </w:rPr>
        <w:t xml:space="preserve"> protokola dalībvalstīm un</w:t>
      </w:r>
      <w:r w:rsidRPr="005C5ABF">
        <w:rPr>
          <w:rFonts w:ascii="Times New Roman" w:hAnsi="Times New Roman" w:cs="Times New Roman"/>
          <w:i/>
          <w:iCs/>
          <w:sz w:val="24"/>
          <w:szCs w:val="24"/>
        </w:rPr>
        <w:t xml:space="preserve">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Turpmākā papildu protokola dalībvalstīm ,</w:t>
      </w:r>
    </w:p>
    <w:p w14:paraId="1B29588C" w14:textId="77777777" w:rsidR="00862EBE" w:rsidRPr="005C5ABF" w:rsidRDefault="00862EBE" w:rsidP="00B6009F">
      <w:pPr>
        <w:jc w:val="both"/>
        <w:rPr>
          <w:rFonts w:ascii="Times New Roman" w:eastAsia="Arial" w:hAnsi="Times New Roman" w:cs="Times New Roman"/>
          <w:noProof/>
          <w:sz w:val="24"/>
          <w:szCs w:val="24"/>
        </w:rPr>
      </w:pPr>
    </w:p>
    <w:p w14:paraId="1C36AC42" w14:textId="73CF8E7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APSTIPRINOT, ka daudznacionālais divīzijas štābs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tiek izveidots, atsaucoties uz Nodomu vēstuli (</w:t>
      </w:r>
      <w:proofErr w:type="spellStart"/>
      <w:r w:rsidRPr="005C5ABF">
        <w:rPr>
          <w:rFonts w:ascii="Times New Roman" w:hAnsi="Times New Roman" w:cs="Times New Roman"/>
          <w:i/>
          <w:iCs/>
          <w:sz w:val="24"/>
          <w:szCs w:val="24"/>
        </w:rPr>
        <w:t>LoI</w:t>
      </w:r>
      <w:proofErr w:type="spellEnd"/>
      <w:r w:rsidRPr="005C5ABF">
        <w:rPr>
          <w:rFonts w:ascii="Times New Roman" w:hAnsi="Times New Roman" w:cs="Times New Roman"/>
          <w:sz w:val="24"/>
          <w:szCs w:val="24"/>
        </w:rPr>
        <w:t>), ko 2018. gada 11. jūlijā parakstīju</w:t>
      </w:r>
      <w:r w:rsidR="0053681A" w:rsidRPr="005C5ABF">
        <w:rPr>
          <w:rFonts w:ascii="Times New Roman" w:hAnsi="Times New Roman" w:cs="Times New Roman"/>
          <w:sz w:val="24"/>
          <w:szCs w:val="24"/>
        </w:rPr>
        <w:t>š</w:t>
      </w:r>
      <w:r w:rsidR="00787A71" w:rsidRPr="005C5ABF">
        <w:rPr>
          <w:rFonts w:ascii="Times New Roman" w:hAnsi="Times New Roman" w:cs="Times New Roman"/>
          <w:sz w:val="24"/>
          <w:szCs w:val="24"/>
        </w:rPr>
        <w:t xml:space="preserve">i vairāki </w:t>
      </w:r>
      <w:r w:rsidRPr="005C5ABF">
        <w:rPr>
          <w:rFonts w:ascii="Times New Roman" w:hAnsi="Times New Roman" w:cs="Times New Roman"/>
          <w:sz w:val="24"/>
          <w:szCs w:val="24"/>
        </w:rPr>
        <w:t>Dalībniek</w:t>
      </w:r>
      <w:r w:rsidR="00787A71" w:rsidRPr="005C5ABF">
        <w:rPr>
          <w:rFonts w:ascii="Times New Roman" w:hAnsi="Times New Roman" w:cs="Times New Roman"/>
          <w:sz w:val="24"/>
          <w:szCs w:val="24"/>
        </w:rPr>
        <w:t>i</w:t>
      </w:r>
      <w:r w:rsidRPr="005C5ABF">
        <w:rPr>
          <w:rFonts w:ascii="Times New Roman" w:hAnsi="Times New Roman" w:cs="Times New Roman"/>
          <w:sz w:val="24"/>
          <w:szCs w:val="24"/>
        </w:rPr>
        <w:t xml:space="preserve"> un kurā </w:t>
      </w:r>
      <w:proofErr w:type="spellStart"/>
      <w:r w:rsidRPr="005C5ABF">
        <w:rPr>
          <w:rFonts w:ascii="Times New Roman" w:hAnsi="Times New Roman" w:cs="Times New Roman"/>
          <w:i/>
          <w:iCs/>
          <w:sz w:val="24"/>
          <w:szCs w:val="24"/>
        </w:rPr>
        <w:t>LoI</w:t>
      </w:r>
      <w:proofErr w:type="spellEnd"/>
      <w:r w:rsidRPr="005C5ABF">
        <w:rPr>
          <w:rFonts w:ascii="Times New Roman" w:hAnsi="Times New Roman" w:cs="Times New Roman"/>
          <w:sz w:val="24"/>
          <w:szCs w:val="24"/>
        </w:rPr>
        <w:t xml:space="preserve"> parakstītāji pauž mērķi turpināt stiprināt Alianses drošību, veicinot kolektīvās </w:t>
      </w:r>
      <w:r w:rsidRPr="005C5ABF">
        <w:rPr>
          <w:rFonts w:ascii="Times New Roman" w:hAnsi="Times New Roman" w:cs="Times New Roman"/>
          <w:sz w:val="24"/>
          <w:szCs w:val="24"/>
        </w:rPr>
        <w:lastRenderedPageBreak/>
        <w:t xml:space="preserve">aizsardzības spēju, kas vērsta uz </w:t>
      </w:r>
      <w:proofErr w:type="spellStart"/>
      <w:r w:rsidR="0066793C" w:rsidRPr="005C5ABF">
        <w:rPr>
          <w:rFonts w:ascii="Times New Roman" w:hAnsi="Times New Roman" w:cs="Times New Roman"/>
          <w:sz w:val="24"/>
          <w:szCs w:val="24"/>
        </w:rPr>
        <w:t>komandvadību</w:t>
      </w:r>
      <w:proofErr w:type="spellEnd"/>
      <w:r w:rsidR="0066793C" w:rsidRPr="005C5ABF">
        <w:rPr>
          <w:rFonts w:ascii="Times New Roman" w:hAnsi="Times New Roman" w:cs="Times New Roman"/>
          <w:sz w:val="24"/>
          <w:szCs w:val="24"/>
        </w:rPr>
        <w:t xml:space="preserve"> </w:t>
      </w:r>
      <w:r w:rsidRPr="005C5ABF">
        <w:rPr>
          <w:rFonts w:ascii="Times New Roman" w:hAnsi="Times New Roman" w:cs="Times New Roman"/>
          <w:sz w:val="24"/>
          <w:szCs w:val="24"/>
        </w:rPr>
        <w:t>un kontroli Baltijas reģionā,</w:t>
      </w:r>
    </w:p>
    <w:p w14:paraId="3AA06B4D" w14:textId="77777777" w:rsidR="00D10A37" w:rsidRPr="005C5ABF" w:rsidRDefault="00D10A37" w:rsidP="00B6009F">
      <w:pPr>
        <w:jc w:val="both"/>
        <w:rPr>
          <w:rFonts w:ascii="Times New Roman" w:eastAsia="Arial" w:hAnsi="Times New Roman" w:cs="Times New Roman"/>
          <w:noProof/>
          <w:sz w:val="24"/>
          <w:szCs w:val="24"/>
        </w:rPr>
      </w:pPr>
    </w:p>
    <w:p w14:paraId="37412B0F" w14:textId="00B84E1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APSTIPRINOT, ka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izveidots kā štābs attiecīgi Dānijas un Latvijas suverēnaj</w:t>
      </w:r>
      <w:r w:rsidR="00787A71" w:rsidRPr="005C5ABF">
        <w:rPr>
          <w:rFonts w:ascii="Times New Roman" w:hAnsi="Times New Roman" w:cs="Times New Roman"/>
          <w:sz w:val="24"/>
          <w:szCs w:val="24"/>
        </w:rPr>
        <w:t>ā</w:t>
      </w:r>
      <w:r w:rsidRPr="005C5ABF">
        <w:rPr>
          <w:rFonts w:ascii="Times New Roman" w:hAnsi="Times New Roman" w:cs="Times New Roman"/>
          <w:sz w:val="24"/>
          <w:szCs w:val="24"/>
        </w:rPr>
        <w:t xml:space="preserve"> teritorijā miera laikā ar mērķi</w:t>
      </w:r>
      <w:r w:rsidR="002B0282" w:rsidRPr="005C5ABF">
        <w:rPr>
          <w:rFonts w:ascii="Times New Roman" w:hAnsi="Times New Roman" w:cs="Times New Roman"/>
          <w:sz w:val="24"/>
          <w:szCs w:val="24"/>
        </w:rPr>
        <w:t xml:space="preserve"> atbilstoši </w:t>
      </w:r>
      <w:proofErr w:type="spellStart"/>
      <w:r w:rsidR="002B0282" w:rsidRPr="005C5ABF">
        <w:rPr>
          <w:rFonts w:ascii="Times New Roman" w:hAnsi="Times New Roman" w:cs="Times New Roman"/>
          <w:sz w:val="24"/>
          <w:szCs w:val="24"/>
        </w:rPr>
        <w:t>vajadzībai</w:t>
      </w:r>
      <w:r w:rsidRPr="005C5ABF">
        <w:rPr>
          <w:rFonts w:ascii="Times New Roman" w:hAnsi="Times New Roman" w:cs="Times New Roman"/>
          <w:sz w:val="24"/>
          <w:szCs w:val="24"/>
        </w:rPr>
        <w:t>apvienot</w:t>
      </w:r>
      <w:r w:rsidR="00CE0095" w:rsidRPr="005C5ABF">
        <w:rPr>
          <w:rFonts w:ascii="Times New Roman" w:hAnsi="Times New Roman" w:cs="Times New Roman"/>
          <w:sz w:val="24"/>
          <w:szCs w:val="24"/>
        </w:rPr>
        <w:t>ies</w:t>
      </w:r>
      <w:proofErr w:type="spellEnd"/>
      <w:r w:rsidRPr="005C5ABF">
        <w:rPr>
          <w:rFonts w:ascii="Times New Roman" w:hAnsi="Times New Roman" w:cs="Times New Roman"/>
          <w:sz w:val="24"/>
          <w:szCs w:val="24"/>
        </w:rPr>
        <w:t xml:space="preserve"> Latvijā krīzes un operāciju laikā</w:t>
      </w:r>
      <w:r w:rsidR="00CE0095" w:rsidRPr="005C5ABF">
        <w:rPr>
          <w:rFonts w:ascii="Times New Roman" w:hAnsi="Times New Roman" w:cs="Times New Roman"/>
          <w:sz w:val="24"/>
          <w:szCs w:val="24"/>
        </w:rPr>
        <w:t xml:space="preserve">, </w:t>
      </w:r>
    </w:p>
    <w:p w14:paraId="4B7FB7D8" w14:textId="04664795" w:rsidR="00B6009F" w:rsidRPr="005C5ABF" w:rsidRDefault="00B6009F" w:rsidP="00B6009F">
      <w:pPr>
        <w:jc w:val="both"/>
        <w:rPr>
          <w:rFonts w:ascii="Times New Roman" w:hAnsi="Times New Roman" w:cs="Times New Roman"/>
          <w:noProof/>
          <w:sz w:val="24"/>
          <w:szCs w:val="24"/>
        </w:rPr>
      </w:pPr>
    </w:p>
    <w:p w14:paraId="62D4D467" w14:textId="77777777" w:rsidR="0053681A" w:rsidRPr="005C5ABF" w:rsidRDefault="0053681A" w:rsidP="00B6009F">
      <w:pPr>
        <w:jc w:val="both"/>
        <w:rPr>
          <w:rFonts w:ascii="Times New Roman" w:hAnsi="Times New Roman" w:cs="Times New Roman"/>
          <w:noProof/>
          <w:sz w:val="24"/>
          <w:szCs w:val="24"/>
        </w:rPr>
      </w:pPr>
    </w:p>
    <w:p w14:paraId="7DBCBB52" w14:textId="79523C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w:t>
      </w:r>
      <w:r w:rsidR="00225F4C" w:rsidRPr="005C5ABF">
        <w:rPr>
          <w:rFonts w:ascii="Times New Roman" w:hAnsi="Times New Roman" w:cs="Times New Roman"/>
          <w:sz w:val="24"/>
          <w:szCs w:val="24"/>
        </w:rPr>
        <w:t>Ziemeļatlantijas padome</w:t>
      </w:r>
      <w:r w:rsidR="00870053" w:rsidRPr="005C5ABF">
        <w:rPr>
          <w:rFonts w:ascii="Times New Roman" w:hAnsi="Times New Roman" w:cs="Times New Roman"/>
          <w:sz w:val="24"/>
          <w:szCs w:val="24"/>
        </w:rPr>
        <w:t>s</w:t>
      </w:r>
      <w:r w:rsidR="00225F4C"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NAC</w:t>
      </w:r>
      <w:r w:rsidR="00225F4C" w:rsidRPr="005C5ABF">
        <w:rPr>
          <w:rFonts w:ascii="Times New Roman" w:hAnsi="Times New Roman" w:cs="Times New Roman"/>
          <w:i/>
          <w:iCs/>
          <w:sz w:val="24"/>
          <w:szCs w:val="24"/>
        </w:rPr>
        <w:t>)</w:t>
      </w:r>
      <w:r w:rsidR="002B0282" w:rsidRPr="005C5ABF">
        <w:rPr>
          <w:rFonts w:ascii="Times New Roman" w:hAnsi="Times New Roman" w:cs="Times New Roman"/>
          <w:iCs/>
          <w:sz w:val="24"/>
          <w:szCs w:val="24"/>
        </w:rPr>
        <w:t xml:space="preserve"> 2020.gada 19.oktobra</w:t>
      </w:r>
      <w:r w:rsidRPr="005C5ABF">
        <w:rPr>
          <w:rFonts w:ascii="Times New Roman" w:hAnsi="Times New Roman" w:cs="Times New Roman"/>
          <w:sz w:val="24"/>
          <w:szCs w:val="24"/>
        </w:rPr>
        <w:t xml:space="preserve"> lēmumu </w:t>
      </w:r>
      <w:r w:rsidR="002B0282" w:rsidRPr="005C5ABF">
        <w:rPr>
          <w:rFonts w:cs="Arial"/>
          <w:bCs/>
          <w:sz w:val="22"/>
          <w:szCs w:val="22"/>
        </w:rPr>
        <w:t xml:space="preserve">PO(2020)0330 </w:t>
      </w:r>
      <w:r w:rsidR="002B0282" w:rsidRPr="005C5ABF">
        <w:rPr>
          <w:rFonts w:ascii="Times New Roman" w:hAnsi="Times New Roman" w:cs="Times New Roman"/>
          <w:sz w:val="24"/>
          <w:szCs w:val="24"/>
        </w:rPr>
        <w:t xml:space="preserve"> , Daudznacionālā divīzijas štāba “Ziemeļi” kā  NATO militārās struktūras, kurai ir starptautiska militāra štāba (IMHQ) statuss aktivācija</w:t>
      </w:r>
      <w:r w:rsidRPr="005C5ABF">
        <w:rPr>
          <w:rFonts w:ascii="Times New Roman" w:hAnsi="Times New Roman" w:cs="Times New Roman"/>
          <w:sz w:val="24"/>
          <w:szCs w:val="24"/>
        </w:rPr>
        <w:t xml:space="preserve">, </w:t>
      </w:r>
    </w:p>
    <w:p w14:paraId="4C6B4188" w14:textId="77777777" w:rsidR="00D10A37" w:rsidRPr="005C5ABF" w:rsidRDefault="00D10A37" w:rsidP="00B6009F">
      <w:pPr>
        <w:jc w:val="both"/>
        <w:rPr>
          <w:rFonts w:ascii="Times New Roman" w:eastAsia="Arial" w:hAnsi="Times New Roman" w:cs="Times New Roman"/>
          <w:noProof/>
          <w:sz w:val="24"/>
          <w:szCs w:val="24"/>
        </w:rPr>
      </w:pPr>
    </w:p>
    <w:p w14:paraId="49BDEB47"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attiecīgās NATO doktrīnas un direktīvas,</w:t>
      </w:r>
    </w:p>
    <w:p w14:paraId="15F7D9B6" w14:textId="77777777" w:rsidR="004D6B7B" w:rsidRPr="005C5ABF" w:rsidRDefault="004D6B7B" w:rsidP="00B6009F">
      <w:pPr>
        <w:pStyle w:val="BodyText"/>
        <w:ind w:left="0"/>
        <w:jc w:val="both"/>
        <w:rPr>
          <w:rFonts w:ascii="Times New Roman" w:hAnsi="Times New Roman" w:cs="Times New Roman"/>
          <w:noProof/>
          <w:sz w:val="24"/>
          <w:szCs w:val="24"/>
        </w:rPr>
      </w:pPr>
    </w:p>
    <w:p w14:paraId="6067E991" w14:textId="62E11C6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UN ATZĪMĒJOT, ka valstis, kas nav NATO valstis, starptautiskās organizācijas un nevalstiskās organizācijas (NVO) var piedalīties NATO darbībās un/vai NATO vadītajās operācijās saskaņā ar NATO </w:t>
      </w:r>
      <w:r w:rsidR="003615B2" w:rsidRPr="005C5ABF">
        <w:rPr>
          <w:rFonts w:ascii="Times New Roman" w:hAnsi="Times New Roman" w:cs="Times New Roman"/>
          <w:sz w:val="24"/>
          <w:szCs w:val="24"/>
        </w:rPr>
        <w:t>politikas nostādnēm</w:t>
      </w:r>
      <w:r w:rsidRPr="005C5ABF">
        <w:rPr>
          <w:rFonts w:ascii="Times New Roman" w:hAnsi="Times New Roman" w:cs="Times New Roman"/>
          <w:sz w:val="24"/>
          <w:szCs w:val="24"/>
        </w:rPr>
        <w:t>,</w:t>
      </w:r>
    </w:p>
    <w:p w14:paraId="0D784056" w14:textId="77777777" w:rsidR="004D6B7B" w:rsidRPr="005C5ABF" w:rsidRDefault="004D6B7B" w:rsidP="00B6009F">
      <w:pPr>
        <w:pStyle w:val="BodyText"/>
        <w:ind w:left="0"/>
        <w:jc w:val="both"/>
        <w:rPr>
          <w:rFonts w:ascii="Times New Roman" w:hAnsi="Times New Roman" w:cs="Times New Roman"/>
          <w:noProof/>
          <w:sz w:val="24"/>
          <w:szCs w:val="24"/>
        </w:rPr>
      </w:pPr>
    </w:p>
    <w:p w14:paraId="5948E2DB" w14:textId="51E0317E"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E733B5" w:rsidRPr="005C5ABF">
        <w:rPr>
          <w:rFonts w:ascii="Times New Roman" w:hAnsi="Times New Roman" w:cs="Times New Roman"/>
          <w:sz w:val="24"/>
          <w:szCs w:val="24"/>
        </w:rPr>
        <w:t>izveidot</w:t>
      </w:r>
      <w:r w:rsidRPr="005C5ABF">
        <w:rPr>
          <w:rFonts w:ascii="Times New Roman" w:hAnsi="Times New Roman" w:cs="Times New Roman"/>
          <w:sz w:val="24"/>
          <w:szCs w:val="24"/>
        </w:rPr>
        <w:t xml:space="preserve"> </w:t>
      </w:r>
      <w:r w:rsidR="00E733B5" w:rsidRPr="005C5ABF">
        <w:rPr>
          <w:rFonts w:ascii="Times New Roman" w:hAnsi="Times New Roman" w:cs="Times New Roman"/>
          <w:sz w:val="24"/>
          <w:szCs w:val="24"/>
        </w:rPr>
        <w:t xml:space="preserve">un ieviest </w:t>
      </w:r>
      <w:r w:rsidRPr="005C5ABF">
        <w:rPr>
          <w:rFonts w:ascii="Times New Roman" w:hAnsi="Times New Roman" w:cs="Times New Roman"/>
          <w:sz w:val="24"/>
          <w:szCs w:val="24"/>
        </w:rPr>
        <w:t xml:space="preserve">atbilstīgus daudznacionālas </w:t>
      </w:r>
      <w:r w:rsidR="00E733B5" w:rsidRPr="005C5ABF">
        <w:rPr>
          <w:rFonts w:ascii="Times New Roman" w:hAnsi="Times New Roman" w:cs="Times New Roman"/>
          <w:sz w:val="24"/>
          <w:szCs w:val="24"/>
        </w:rPr>
        <w:t>personāla komplektēšanas un finansēšanas</w:t>
      </w:r>
      <w:r w:rsidRPr="005C5ABF">
        <w:rPr>
          <w:rFonts w:ascii="Times New Roman" w:hAnsi="Times New Roman" w:cs="Times New Roman"/>
          <w:sz w:val="24"/>
          <w:szCs w:val="24"/>
        </w:rPr>
        <w:t xml:space="preserve"> nolīgumus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darbībai,</w:t>
      </w:r>
    </w:p>
    <w:p w14:paraId="5C33CD90" w14:textId="77777777" w:rsidR="004D6B7B" w:rsidRPr="005C5ABF" w:rsidRDefault="004D6B7B" w:rsidP="00B6009F">
      <w:pPr>
        <w:pStyle w:val="BodyText"/>
        <w:ind w:left="0"/>
        <w:jc w:val="both"/>
        <w:rPr>
          <w:rFonts w:ascii="Times New Roman" w:hAnsi="Times New Roman" w:cs="Times New Roman"/>
          <w:noProof/>
          <w:sz w:val="24"/>
          <w:szCs w:val="24"/>
        </w:rPr>
      </w:pPr>
    </w:p>
    <w:p w14:paraId="4A61FDA1" w14:textId="23211B73"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ir </w:t>
      </w:r>
      <w:r w:rsidR="001B0484" w:rsidRPr="005C5ABF">
        <w:rPr>
          <w:rFonts w:ascii="Times New Roman" w:hAnsi="Times New Roman" w:cs="Times New Roman"/>
          <w:sz w:val="24"/>
          <w:szCs w:val="24"/>
        </w:rPr>
        <w:t>panākuši šādu vienošanos</w:t>
      </w:r>
      <w:r w:rsidRPr="005C5ABF">
        <w:rPr>
          <w:rFonts w:ascii="Times New Roman" w:hAnsi="Times New Roman" w:cs="Times New Roman"/>
          <w:sz w:val="24"/>
          <w:szCs w:val="24"/>
        </w:rPr>
        <w:t>.</w:t>
      </w:r>
    </w:p>
    <w:p w14:paraId="2C4BEE0B" w14:textId="77777777" w:rsidR="00D10A37" w:rsidRPr="005C5ABF" w:rsidRDefault="00D10A37" w:rsidP="00B6009F">
      <w:pPr>
        <w:jc w:val="both"/>
        <w:rPr>
          <w:rFonts w:ascii="Times New Roman" w:eastAsia="Arial" w:hAnsi="Times New Roman" w:cs="Times New Roman"/>
          <w:noProof/>
          <w:sz w:val="24"/>
          <w:szCs w:val="24"/>
        </w:rPr>
      </w:pPr>
    </w:p>
    <w:p w14:paraId="77F7ECB1" w14:textId="77777777" w:rsidR="004D6B7B"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 pants</w:t>
      </w:r>
    </w:p>
    <w:p w14:paraId="7D40343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Definīcijas</w:t>
      </w:r>
    </w:p>
    <w:p w14:paraId="231F193D" w14:textId="77777777" w:rsidR="004D6B7B" w:rsidRPr="005C5ABF" w:rsidRDefault="004D6B7B" w:rsidP="00B6009F">
      <w:pPr>
        <w:pStyle w:val="BodyText"/>
        <w:ind w:left="0"/>
        <w:jc w:val="both"/>
        <w:rPr>
          <w:rFonts w:ascii="Times New Roman" w:hAnsi="Times New Roman" w:cs="Times New Roman"/>
          <w:noProof/>
          <w:sz w:val="24"/>
          <w:szCs w:val="24"/>
        </w:rPr>
      </w:pPr>
    </w:p>
    <w:p w14:paraId="71148F89" w14:textId="673AA79F" w:rsidR="00202E1D" w:rsidRPr="005C5ABF" w:rsidRDefault="001B0484" w:rsidP="00202E1D">
      <w:pPr>
        <w:pStyle w:val="BodyText"/>
        <w:numPr>
          <w:ilvl w:val="0"/>
          <w:numId w:val="39"/>
        </w:numPr>
        <w:ind w:left="0" w:firstLine="0"/>
        <w:jc w:val="both"/>
        <w:rPr>
          <w:rFonts w:ascii="Times New Roman" w:hAnsi="Times New Roman" w:cs="Times New Roman"/>
          <w:sz w:val="24"/>
          <w:szCs w:val="24"/>
        </w:rPr>
      </w:pPr>
      <w:r w:rsidRPr="005C5ABF">
        <w:rPr>
          <w:rFonts w:ascii="Times New Roman" w:hAnsi="Times New Roman" w:cs="Times New Roman"/>
          <w:sz w:val="24"/>
          <w:szCs w:val="24"/>
        </w:rPr>
        <w:t>Ja vien šajā MOU un tā turpmākajos dokumentos nav definēta cita nozīme, piemēro definīcijas, kas sniegtas "NATO Terminu un definīciju vārdnīcā" (AAP-6) un "NATO dokumentos un publikācijās izmantoto apzīmējumu vārdnīcā" (AAP-15).</w:t>
      </w:r>
    </w:p>
    <w:p w14:paraId="62C95943" w14:textId="55EFF19A" w:rsidR="004D6B7B" w:rsidRPr="005C5ABF" w:rsidRDefault="001B0484" w:rsidP="00202E1D">
      <w:pPr>
        <w:pStyle w:val="BodyText"/>
        <w:ind w:left="360"/>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p>
    <w:p w14:paraId="61723B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Šā </w:t>
      </w:r>
      <w:proofErr w:type="spellStart"/>
      <w:r w:rsidRPr="005C5ABF">
        <w:rPr>
          <w:rFonts w:ascii="Times New Roman" w:hAnsi="Times New Roman" w:cs="Times New Roman"/>
          <w:iCs/>
          <w:sz w:val="24"/>
          <w:szCs w:val="24"/>
        </w:rPr>
        <w:t>MoU</w:t>
      </w:r>
      <w:proofErr w:type="spellEnd"/>
      <w:r w:rsidRPr="005C5ABF">
        <w:rPr>
          <w:rFonts w:ascii="Times New Roman" w:hAnsi="Times New Roman" w:cs="Times New Roman"/>
          <w:sz w:val="24"/>
          <w:szCs w:val="24"/>
        </w:rPr>
        <w:t xml:space="preserve"> vajadzībām papildus izmanto turpmāk norādītās definīcijas.</w:t>
      </w:r>
    </w:p>
    <w:p w14:paraId="7664673E" w14:textId="77777777" w:rsidR="004D6B7B" w:rsidRPr="005C5ABF" w:rsidRDefault="004D6B7B" w:rsidP="00B6009F">
      <w:pPr>
        <w:pStyle w:val="BodyText"/>
        <w:ind w:left="0"/>
        <w:jc w:val="both"/>
        <w:rPr>
          <w:rFonts w:ascii="Times New Roman" w:hAnsi="Times New Roman" w:cs="Times New Roman"/>
          <w:noProof/>
          <w:sz w:val="24"/>
          <w:szCs w:val="24"/>
        </w:rPr>
      </w:pPr>
    </w:p>
    <w:p w14:paraId="04D9A47F" w14:textId="0FF7C9C6" w:rsidR="00D10A37" w:rsidRPr="005C5ABF" w:rsidRDefault="00696BCA" w:rsidP="00202E1D">
      <w:pPr>
        <w:tabs>
          <w:tab w:val="left" w:pos="560"/>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a</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i/>
          <w:iCs/>
          <w:sz w:val="24"/>
          <w:szCs w:val="24"/>
        </w:rPr>
        <w:t>COM  MND-N</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94064" w:rsidRPr="005C5ABF">
        <w:rPr>
          <w:rFonts w:ascii="Times New Roman" w:hAnsi="Times New Roman" w:cs="Times New Roman"/>
          <w:i/>
          <w:iCs/>
          <w:sz w:val="24"/>
          <w:szCs w:val="24"/>
        </w:rPr>
        <w:t>MND-N</w:t>
      </w:r>
      <w:r w:rsidR="00D94064" w:rsidRPr="005C5ABF">
        <w:rPr>
          <w:rFonts w:ascii="Times New Roman" w:hAnsi="Times New Roman" w:cs="Times New Roman"/>
          <w:sz w:val="24"/>
          <w:szCs w:val="24"/>
        </w:rPr>
        <w:t xml:space="preserve"> komandieris.</w:t>
      </w:r>
    </w:p>
    <w:p w14:paraId="2C885010" w14:textId="2C015E3E" w:rsidR="00D10A37" w:rsidRPr="005C5ABF" w:rsidRDefault="00696BCA" w:rsidP="00202E1D">
      <w:pPr>
        <w:tabs>
          <w:tab w:val="left" w:pos="560"/>
          <w:tab w:val="left" w:pos="5916"/>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b</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Daudznacionālais divīzijas štābs “Ziemeļi”</w:t>
      </w:r>
      <w:r w:rsidR="00D8474C" w:rsidRPr="005C5ABF">
        <w:rPr>
          <w:rFonts w:ascii="Times New Roman" w:hAnsi="Times New Roman" w:cs="Times New Roman"/>
          <w:b/>
          <w:sz w:val="24"/>
          <w:szCs w:val="24"/>
        </w:rPr>
        <w:t xml:space="preserve"> vai</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b/>
          <w:i/>
          <w:iCs/>
          <w:sz w:val="24"/>
          <w:szCs w:val="24"/>
        </w:rPr>
        <w:t>HQ MND-N</w:t>
      </w:r>
      <w:r w:rsidR="00D94064" w:rsidRPr="005C5ABF">
        <w:rPr>
          <w:rFonts w:ascii="Times New Roman" w:hAnsi="Times New Roman" w:cs="Times New Roman"/>
          <w:b/>
          <w:sz w:val="24"/>
          <w:szCs w:val="24"/>
        </w:rPr>
        <w:t xml:space="preserve">: </w:t>
      </w:r>
      <w:r w:rsidR="00D8474C" w:rsidRPr="005C5ABF">
        <w:rPr>
          <w:rFonts w:ascii="Times New Roman" w:hAnsi="Times New Roman" w:cs="Times New Roman"/>
          <w:b/>
          <w:sz w:val="24"/>
          <w:szCs w:val="24"/>
        </w:rPr>
        <w:t xml:space="preserve">ir starptautisks militārais štābs </w:t>
      </w:r>
      <w:r w:rsidR="00D8474C" w:rsidRPr="005C5ABF">
        <w:rPr>
          <w:rFonts w:ascii="Times New Roman" w:hAnsi="Times New Roman" w:cs="Times New Roman"/>
          <w:iCs/>
          <w:sz w:val="24"/>
          <w:szCs w:val="24"/>
        </w:rPr>
        <w:t>, kas</w:t>
      </w:r>
      <w:r w:rsidR="00D94064" w:rsidRPr="005C5ABF">
        <w:rPr>
          <w:rFonts w:ascii="Times New Roman" w:hAnsi="Times New Roman" w:cs="Times New Roman"/>
          <w:sz w:val="24"/>
          <w:szCs w:val="24"/>
        </w:rPr>
        <w:t xml:space="preserve"> sastāv no diviem elementiem, personālsastāva elements “Austrumi” ir izvietots Latvijā un personālsastāva elements “Rietumi” ir izvietots Dānijā,</w:t>
      </w:r>
      <w:r w:rsidR="00D8474C" w:rsidRPr="005C5ABF">
        <w:rPr>
          <w:rFonts w:ascii="Times New Roman" w:hAnsi="Times New Roman" w:cs="Times New Roman"/>
          <w:sz w:val="24"/>
          <w:szCs w:val="24"/>
        </w:rPr>
        <w:t xml:space="preserve"> kā atspoguļots šā </w:t>
      </w:r>
      <w:r w:rsidR="00D8474C" w:rsidRPr="005C5ABF">
        <w:rPr>
          <w:rFonts w:ascii="Times New Roman" w:hAnsi="Times New Roman" w:cs="Times New Roman"/>
          <w:i/>
          <w:sz w:val="24"/>
          <w:szCs w:val="24"/>
        </w:rPr>
        <w:t>MOU</w:t>
      </w:r>
      <w:r w:rsidR="00D8474C" w:rsidRPr="005C5ABF">
        <w:rPr>
          <w:rFonts w:ascii="Times New Roman" w:hAnsi="Times New Roman" w:cs="Times New Roman"/>
          <w:sz w:val="24"/>
          <w:szCs w:val="24"/>
        </w:rPr>
        <w:t xml:space="preserve"> </w:t>
      </w:r>
      <w:r w:rsidR="00EC3715" w:rsidRPr="005C5ABF">
        <w:rPr>
          <w:rFonts w:ascii="Times New Roman" w:hAnsi="Times New Roman" w:cs="Times New Roman"/>
          <w:sz w:val="24"/>
          <w:szCs w:val="24"/>
        </w:rPr>
        <w:t xml:space="preserve">B </w:t>
      </w:r>
      <w:r w:rsidR="00D8474C" w:rsidRPr="005C5ABF">
        <w:rPr>
          <w:rFonts w:ascii="Times New Roman" w:hAnsi="Times New Roman" w:cs="Times New Roman"/>
          <w:sz w:val="24"/>
          <w:szCs w:val="24"/>
        </w:rPr>
        <w:t>pielikumā</w:t>
      </w:r>
      <w:r w:rsidR="00EC3715" w:rsidRPr="005C5ABF">
        <w:rPr>
          <w:rFonts w:ascii="Times New Roman" w:hAnsi="Times New Roman" w:cs="Times New Roman"/>
          <w:sz w:val="24"/>
          <w:szCs w:val="24"/>
        </w:rPr>
        <w:t xml:space="preserve">, </w:t>
      </w:r>
      <w:r w:rsidR="00D8474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abi šie elementi kopā tiek saukti par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04744AEF" w14:textId="4B8934C8" w:rsidR="00D10A37" w:rsidRPr="005C5ABF" w:rsidRDefault="00696BCA"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c</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Uzņemošā valsts</w:t>
      </w:r>
      <w:r w:rsidR="00A73404" w:rsidRPr="005C5ABF">
        <w:rPr>
          <w:rFonts w:ascii="Times New Roman" w:hAnsi="Times New Roman" w:cs="Times New Roman"/>
          <w:b/>
          <w:sz w:val="24"/>
          <w:szCs w:val="24"/>
        </w:rPr>
        <w:t xml:space="preserve"> (</w:t>
      </w:r>
      <w:r w:rsidR="00EC3715" w:rsidRPr="005C5ABF">
        <w:rPr>
          <w:rFonts w:ascii="Times New Roman" w:hAnsi="Times New Roman" w:cs="Times New Roman"/>
          <w:b/>
          <w:sz w:val="24"/>
          <w:szCs w:val="24"/>
        </w:rPr>
        <w:t>FN</w:t>
      </w:r>
      <w:r w:rsidR="00A73404" w:rsidRPr="005C5ABF">
        <w:rPr>
          <w:rFonts w:ascii="Times New Roman" w:hAnsi="Times New Roman" w:cs="Times New Roman"/>
          <w:b/>
          <w:sz w:val="24"/>
          <w:szCs w:val="24"/>
        </w:rPr>
        <w:t>)</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8474C" w:rsidRPr="005C5ABF">
        <w:rPr>
          <w:rFonts w:ascii="Times New Roman" w:hAnsi="Times New Roman" w:cs="Times New Roman"/>
          <w:sz w:val="24"/>
          <w:szCs w:val="24"/>
        </w:rPr>
        <w:t>Dānijas Karaliste un</w:t>
      </w:r>
      <w:r w:rsidR="00EC3715" w:rsidRPr="005C5ABF">
        <w:rPr>
          <w:rFonts w:ascii="Times New Roman" w:hAnsi="Times New Roman" w:cs="Times New Roman"/>
          <w:sz w:val="24"/>
          <w:szCs w:val="24"/>
        </w:rPr>
        <w:t>/vai</w:t>
      </w:r>
      <w:r w:rsidR="00D8474C" w:rsidRPr="005C5ABF">
        <w:rPr>
          <w:rFonts w:ascii="Times New Roman" w:hAnsi="Times New Roman" w:cs="Times New Roman"/>
          <w:sz w:val="24"/>
          <w:szCs w:val="24"/>
        </w:rPr>
        <w:t xml:space="preserve"> Latvijas Republika</w:t>
      </w:r>
      <w:r w:rsidR="00D94064" w:rsidRPr="005C5ABF">
        <w:rPr>
          <w:rFonts w:ascii="Times New Roman" w:hAnsi="Times New Roman" w:cs="Times New Roman"/>
          <w:sz w:val="24"/>
          <w:szCs w:val="24"/>
        </w:rPr>
        <w:t>, kuru suverēnajā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teritorijā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ir izveidots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413A52E2" w14:textId="0F60D146" w:rsidR="00D10A37" w:rsidRPr="005C5ABF" w:rsidRDefault="00696BCA"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d</w:t>
      </w:r>
      <w:r w:rsidR="00D94064" w:rsidRPr="005C5ABF">
        <w:rPr>
          <w:rFonts w:ascii="Times New Roman" w:hAnsi="Times New Roman" w:cs="Times New Roman"/>
          <w:bCs/>
          <w:sz w:val="24"/>
          <w:szCs w:val="24"/>
        </w:rPr>
        <w:t xml:space="preserve">. </w:t>
      </w:r>
      <w:proofErr w:type="spellStart"/>
      <w:r w:rsidR="00D94064" w:rsidRPr="005C5ABF">
        <w:rPr>
          <w:rFonts w:ascii="Times New Roman" w:hAnsi="Times New Roman" w:cs="Times New Roman"/>
          <w:b/>
          <w:sz w:val="24"/>
          <w:szCs w:val="24"/>
        </w:rPr>
        <w:t>Ietvarvalstis</w:t>
      </w:r>
      <w:proofErr w:type="spellEnd"/>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ir Dānijas Karaliste, Igaunijas Republika un Latvijas Republika</w:t>
      </w:r>
      <w:r w:rsidRPr="005C5ABF">
        <w:rPr>
          <w:rFonts w:ascii="Times New Roman" w:hAnsi="Times New Roman" w:cs="Times New Roman"/>
          <w:sz w:val="24"/>
          <w:szCs w:val="24"/>
        </w:rPr>
        <w:t xml:space="preserve">, ko pārstāv to aizsardzības ministrijas. </w:t>
      </w:r>
    </w:p>
    <w:p w14:paraId="758A853C" w14:textId="77248B76"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noProof/>
          <w:sz w:val="24"/>
          <w:szCs w:val="24"/>
          <w:lang w:eastAsia="lv-LV"/>
        </w:rPr>
        <mc:AlternateContent>
          <mc:Choice Requires="wpg">
            <w:drawing>
              <wp:anchor distT="0" distB="0" distL="114300" distR="114300" simplePos="0" relativeHeight="251660288" behindDoc="1" locked="0" layoutInCell="1" allowOverlap="1" wp14:anchorId="2BF209FB" wp14:editId="7F75B2E1">
                <wp:simplePos x="0" y="0"/>
                <wp:positionH relativeFrom="page">
                  <wp:posOffset>1466850</wp:posOffset>
                </wp:positionH>
                <wp:positionV relativeFrom="paragraph">
                  <wp:posOffset>49530</wp:posOffset>
                </wp:positionV>
                <wp:extent cx="1270" cy="191135"/>
                <wp:effectExtent l="19050" t="14605" r="17780" b="13335"/>
                <wp:wrapNone/>
                <wp:docPr id="5"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1135"/>
                          <a:chOff x="2310" y="78"/>
                          <a:chExt cx="2" cy="301"/>
                        </a:xfrm>
                      </wpg:grpSpPr>
                      <wps:wsp>
                        <wps:cNvPr id="6" name="Freeform 595"/>
                        <wps:cNvSpPr>
                          <a:spLocks/>
                        </wps:cNvSpPr>
                        <wps:spPr bwMode="auto">
                          <a:xfrm>
                            <a:off x="2310" y="78"/>
                            <a:ext cx="2" cy="301"/>
                          </a:xfrm>
                          <a:custGeom>
                            <a:avLst/>
                            <a:gdLst>
                              <a:gd name="T0" fmla="+- 0 78 78"/>
                              <a:gd name="T1" fmla="*/ 78 h 301"/>
                              <a:gd name="T2" fmla="+- 0 379 78"/>
                              <a:gd name="T3" fmla="*/ 379 h 301"/>
                            </a:gdLst>
                            <a:ahLst/>
                            <a:cxnLst>
                              <a:cxn ang="0">
                                <a:pos x="0" y="T1"/>
                              </a:cxn>
                              <a:cxn ang="0">
                                <a:pos x="0" y="T3"/>
                              </a:cxn>
                            </a:cxnLst>
                            <a:rect l="0" t="0" r="r" b="b"/>
                            <a:pathLst>
                              <a:path h="301">
                                <a:moveTo>
                                  <a:pt x="0" y="0"/>
                                </a:moveTo>
                                <a:lnTo>
                                  <a:pt x="0" y="301"/>
                                </a:lnTo>
                              </a:path>
                            </a:pathLst>
                          </a:custGeom>
                          <a:noFill/>
                          <a:ln w="24172">
                            <a:solidFill>
                              <a:srgbClr val="E9E8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1414" id="Group 594" o:spid="_x0000_s1026" style="position:absolute;margin-left:115.5pt;margin-top:3.9pt;width:.1pt;height:15.05pt;z-index:-251656192;mso-position-horizontal-relative:page" coordorigin="2310,78" coordsize="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">
                <v:shape id="Freeform 595" o:spid="_x0000_s1027" style="position:absolute;left:2310;top:78;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" path="m,l,301e" filled="f" strokecolor="#e9e8ed" strokeweight=".67144mm">
                  <v:path arrowok="t" o:connecttype="custom" o:connectlocs="0,78;0,379" o:connectangles="0,0"/>
                </v:shape>
                <w10:wrap anchorx="page"/>
              </v:group>
            </w:pict>
          </mc:Fallback>
        </mc:AlternateContent>
      </w:r>
      <w:r w:rsidRPr="005C5ABF">
        <w:rPr>
          <w:rFonts w:ascii="Times New Roman" w:hAnsi="Times New Roman" w:cs="Times New Roman"/>
          <w:bCs/>
          <w:sz w:val="24"/>
          <w:szCs w:val="24"/>
        </w:rPr>
        <w:t>e</w:t>
      </w:r>
      <w:r w:rsidR="00EA339B" w:rsidRPr="005C5ABF">
        <w:rPr>
          <w:rFonts w:ascii="Times New Roman" w:hAnsi="Times New Roman" w:cs="Times New Roman"/>
          <w:bCs/>
          <w:sz w:val="24"/>
          <w:szCs w:val="24"/>
        </w:rPr>
        <w:t xml:space="preserve">. </w:t>
      </w:r>
      <w:r w:rsidR="00EA339B" w:rsidRPr="005C5ABF">
        <w:rPr>
          <w:rFonts w:ascii="Times New Roman" w:hAnsi="Times New Roman" w:cs="Times New Roman"/>
          <w:b/>
          <w:sz w:val="24"/>
          <w:szCs w:val="24"/>
        </w:rPr>
        <w:t xml:space="preserve">Plenārā komiteja </w:t>
      </w:r>
      <w:r w:rsidR="00EA339B" w:rsidRPr="005C5ABF">
        <w:rPr>
          <w:rFonts w:ascii="Times New Roman" w:hAnsi="Times New Roman" w:cs="Times New Roman"/>
          <w:sz w:val="24"/>
          <w:szCs w:val="24"/>
        </w:rPr>
        <w:t xml:space="preserve">ir politikas izpildu komiteja, kas sastāv no Dalībnieku un </w:t>
      </w:r>
      <w:r w:rsidR="00EA339B" w:rsidRPr="005C5ABF">
        <w:rPr>
          <w:rFonts w:ascii="Times New Roman" w:hAnsi="Times New Roman" w:cs="Times New Roman"/>
          <w:iCs/>
          <w:sz w:val="24"/>
          <w:szCs w:val="24"/>
        </w:rPr>
        <w:t>SHAPE</w:t>
      </w:r>
      <w:r w:rsidR="00EA339B" w:rsidRPr="005C5ABF">
        <w:rPr>
          <w:rFonts w:ascii="Times New Roman" w:hAnsi="Times New Roman" w:cs="Times New Roman"/>
          <w:sz w:val="24"/>
          <w:szCs w:val="24"/>
        </w:rPr>
        <w:t xml:space="preserve"> pārstāvjiem.</w:t>
      </w:r>
    </w:p>
    <w:p w14:paraId="5E264688" w14:textId="3DB27862" w:rsidR="00D10A37" w:rsidRPr="005C5ABF" w:rsidRDefault="00855772"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f</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Atbalsta p</w:t>
      </w:r>
      <w:r w:rsidR="00D94064" w:rsidRPr="005C5ABF">
        <w:rPr>
          <w:rFonts w:ascii="Times New Roman" w:hAnsi="Times New Roman" w:cs="Times New Roman"/>
          <w:b/>
          <w:sz w:val="24"/>
          <w:szCs w:val="24"/>
        </w:rPr>
        <w:t xml:space="preserve">artneris </w:t>
      </w:r>
      <w:r w:rsidR="00D94064" w:rsidRPr="005C5ABF">
        <w:rPr>
          <w:rFonts w:ascii="Times New Roman" w:hAnsi="Times New Roman" w:cs="Times New Roman"/>
          <w:sz w:val="24"/>
          <w:szCs w:val="24"/>
        </w:rPr>
        <w:t xml:space="preserve">ir ikviena </w:t>
      </w:r>
      <w:r w:rsidR="001711A7" w:rsidRPr="005C5ABF">
        <w:rPr>
          <w:rFonts w:ascii="Times New Roman" w:hAnsi="Times New Roman" w:cs="Times New Roman"/>
          <w:sz w:val="24"/>
          <w:szCs w:val="24"/>
        </w:rPr>
        <w:t>ne-</w:t>
      </w:r>
      <w:r w:rsidR="00D94064" w:rsidRPr="005C5ABF">
        <w:rPr>
          <w:rFonts w:ascii="Times New Roman" w:hAnsi="Times New Roman" w:cs="Times New Roman"/>
          <w:sz w:val="24"/>
          <w:szCs w:val="24"/>
        </w:rPr>
        <w:t xml:space="preserve">NATO valsts, vai starptautiska </w:t>
      </w:r>
      <w:proofErr w:type="spellStart"/>
      <w:r w:rsidR="00D94064" w:rsidRPr="005C5ABF">
        <w:rPr>
          <w:rFonts w:ascii="Times New Roman" w:hAnsi="Times New Roman" w:cs="Times New Roman"/>
          <w:sz w:val="24"/>
          <w:szCs w:val="24"/>
        </w:rPr>
        <w:t>organizācija,kas</w:t>
      </w:r>
      <w:proofErr w:type="spellEnd"/>
      <w:r w:rsidR="00D94064" w:rsidRPr="005C5ABF">
        <w:rPr>
          <w:rFonts w:ascii="Times New Roman" w:hAnsi="Times New Roman" w:cs="Times New Roman"/>
          <w:sz w:val="24"/>
          <w:szCs w:val="24"/>
        </w:rPr>
        <w:t xml:space="preserve"> sniedz ieguldījumu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saskaņā ar šo </w:t>
      </w:r>
      <w:proofErr w:type="spellStart"/>
      <w:r w:rsidR="00D94064" w:rsidRPr="005C5ABF">
        <w:rPr>
          <w:rFonts w:ascii="Times New Roman" w:hAnsi="Times New Roman" w:cs="Times New Roman"/>
          <w:iCs/>
          <w:sz w:val="24"/>
          <w:szCs w:val="24"/>
        </w:rPr>
        <w:t>MoU</w:t>
      </w:r>
      <w:proofErr w:type="spellEnd"/>
      <w:r w:rsidR="00EC3715" w:rsidRPr="005C5ABF">
        <w:rPr>
          <w:rFonts w:ascii="Times New Roman" w:hAnsi="Times New Roman" w:cs="Times New Roman"/>
          <w:sz w:val="24"/>
          <w:szCs w:val="24"/>
        </w:rPr>
        <w:t xml:space="preserve"> un </w:t>
      </w:r>
      <w:proofErr w:type="spellStart"/>
      <w:r w:rsidR="00EC3715" w:rsidRPr="005C5ABF">
        <w:rPr>
          <w:rFonts w:ascii="Times New Roman" w:hAnsi="Times New Roman" w:cs="Times New Roman"/>
          <w:sz w:val="24"/>
          <w:szCs w:val="24"/>
        </w:rPr>
        <w:t>pastāvošajān</w:t>
      </w:r>
      <w:proofErr w:type="spellEnd"/>
      <w:r w:rsidR="00EC3715" w:rsidRPr="005C5ABF">
        <w:rPr>
          <w:rFonts w:ascii="Times New Roman" w:hAnsi="Times New Roman" w:cs="Times New Roman"/>
          <w:sz w:val="24"/>
          <w:szCs w:val="24"/>
        </w:rPr>
        <w:t xml:space="preserve"> NATO politikas nostādnēm un NAC lēmumiem.</w:t>
      </w:r>
    </w:p>
    <w:p w14:paraId="7D6CB36F" w14:textId="5F9FC5D8" w:rsidR="00D10A37" w:rsidRPr="005C5ABF" w:rsidRDefault="00855772" w:rsidP="00202E1D">
      <w:pPr>
        <w:tabs>
          <w:tab w:val="left" w:pos="565"/>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g</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 xml:space="preserve">Vecākais </w:t>
      </w:r>
      <w:r w:rsidR="00D94064" w:rsidRPr="005C5ABF">
        <w:rPr>
          <w:rFonts w:ascii="Times New Roman" w:hAnsi="Times New Roman" w:cs="Times New Roman"/>
          <w:b/>
          <w:sz w:val="24"/>
          <w:szCs w:val="24"/>
        </w:rPr>
        <w:t xml:space="preserve">nacionālais pārstāvis </w:t>
      </w:r>
      <w:r w:rsidR="00D94064" w:rsidRPr="005C5ABF">
        <w:rPr>
          <w:rFonts w:ascii="Times New Roman" w:hAnsi="Times New Roman" w:cs="Times New Roman"/>
          <w:sz w:val="24"/>
          <w:szCs w:val="24"/>
        </w:rPr>
        <w:t xml:space="preserve">ir </w:t>
      </w:r>
      <w:r w:rsidR="00EC3715" w:rsidRPr="005C5ABF">
        <w:rPr>
          <w:rFonts w:ascii="Times New Roman" w:hAnsi="Times New Roman" w:cs="Times New Roman"/>
          <w:sz w:val="24"/>
          <w:szCs w:val="24"/>
        </w:rPr>
        <w:t>vecākais virsnieks</w:t>
      </w:r>
      <w:r w:rsidR="00D94064" w:rsidRPr="005C5ABF">
        <w:rPr>
          <w:rFonts w:ascii="Times New Roman" w:hAnsi="Times New Roman" w:cs="Times New Roman"/>
          <w:sz w:val="24"/>
          <w:szCs w:val="24"/>
        </w:rPr>
        <w:t xml:space="preserve"> vai cita </w:t>
      </w:r>
      <w:r w:rsidR="001711A7" w:rsidRPr="005C5ABF">
        <w:rPr>
          <w:rFonts w:ascii="Times New Roman" w:hAnsi="Times New Roman" w:cs="Times New Roman"/>
          <w:sz w:val="24"/>
          <w:szCs w:val="24"/>
        </w:rPr>
        <w:t xml:space="preserve">Dalībnieka </w:t>
      </w:r>
      <w:r w:rsidR="00EC3715" w:rsidRPr="005C5ABF">
        <w:rPr>
          <w:rFonts w:ascii="Times New Roman" w:hAnsi="Times New Roman" w:cs="Times New Roman"/>
          <w:sz w:val="24"/>
          <w:szCs w:val="24"/>
        </w:rPr>
        <w:t>norīkota</w:t>
      </w:r>
      <w:r w:rsidR="00D94064" w:rsidRPr="005C5ABF">
        <w:rPr>
          <w:rFonts w:ascii="Times New Roman" w:hAnsi="Times New Roman" w:cs="Times New Roman"/>
          <w:sz w:val="24"/>
          <w:szCs w:val="24"/>
        </w:rPr>
        <w:t xml:space="preserve"> amatpersona</w:t>
      </w:r>
      <w:r w:rsidR="001711A7" w:rsidRPr="005C5ABF">
        <w:rPr>
          <w:rFonts w:ascii="Times New Roman" w:hAnsi="Times New Roman" w:cs="Times New Roman"/>
          <w:sz w:val="24"/>
          <w:szCs w:val="24"/>
        </w:rPr>
        <w:t xml:space="preserve">, kas ir </w:t>
      </w:r>
      <w:r w:rsidR="00EC3715" w:rsidRPr="005C5ABF">
        <w:rPr>
          <w:rFonts w:ascii="Times New Roman" w:hAnsi="Times New Roman" w:cs="Times New Roman"/>
          <w:sz w:val="24"/>
          <w:szCs w:val="24"/>
        </w:rPr>
        <w:t xml:space="preserve">dienestā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w:t>
      </w:r>
    </w:p>
    <w:p w14:paraId="4E2C95F8" w14:textId="223A6AB3"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h</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 xml:space="preserve">Augstākā resursu komiteja </w:t>
      </w:r>
      <w:r w:rsidR="00D94064" w:rsidRPr="005C5ABF">
        <w:rPr>
          <w:rFonts w:ascii="Times New Roman" w:hAnsi="Times New Roman" w:cs="Times New Roman"/>
          <w:sz w:val="24"/>
          <w:szCs w:val="24"/>
        </w:rPr>
        <w:t>ir komiteja, kas</w:t>
      </w:r>
      <w:r w:rsidR="00EC3715" w:rsidRPr="005C5ABF">
        <w:rPr>
          <w:rFonts w:ascii="Times New Roman" w:hAnsi="Times New Roman" w:cs="Times New Roman"/>
          <w:sz w:val="24"/>
          <w:szCs w:val="24"/>
        </w:rPr>
        <w:t xml:space="preserve"> ir atbildīga par to </w:t>
      </w:r>
      <w:r w:rsidR="00D94064" w:rsidRPr="005C5ABF">
        <w:rPr>
          <w:rFonts w:ascii="Times New Roman" w:hAnsi="Times New Roman" w:cs="Times New Roman"/>
          <w:sz w:val="24"/>
          <w:szCs w:val="24"/>
        </w:rPr>
        <w:t>resursiem saistīto jautājumu</w:t>
      </w:r>
      <w:r w:rsidR="00EC3715" w:rsidRPr="005C5ABF">
        <w:rPr>
          <w:rFonts w:ascii="Times New Roman" w:hAnsi="Times New Roman" w:cs="Times New Roman"/>
          <w:sz w:val="24"/>
          <w:szCs w:val="24"/>
        </w:rPr>
        <w:t xml:space="preserve"> izvērtēšanu</w:t>
      </w:r>
      <w:r w:rsidR="00D94064" w:rsidRPr="005C5ABF">
        <w:rPr>
          <w:rFonts w:ascii="Times New Roman" w:hAnsi="Times New Roman" w:cs="Times New Roman"/>
          <w:sz w:val="24"/>
          <w:szCs w:val="24"/>
        </w:rPr>
        <w:t xml:space="preserve">, kuri izriet no tās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 xml:space="preserve"> budžeta daļas, ko savstarpēji dala Dalībnieki, un kas risina jautājumus, kuri izriet no šīs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budžeta daļas administrēšanas.</w:t>
      </w:r>
    </w:p>
    <w:p w14:paraId="1F82339F" w14:textId="5E6AFD19" w:rsidR="00D10A37" w:rsidRPr="005C5ABF" w:rsidRDefault="00855772"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i</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Nacionāl</w:t>
      </w:r>
      <w:r w:rsidRPr="005C5ABF">
        <w:rPr>
          <w:rFonts w:ascii="Times New Roman" w:hAnsi="Times New Roman" w:cs="Times New Roman"/>
          <w:b/>
          <w:sz w:val="24"/>
          <w:szCs w:val="24"/>
        </w:rPr>
        <w:t>ais</w:t>
      </w:r>
      <w:r w:rsidR="00D10A37" w:rsidRPr="005C5ABF">
        <w:rPr>
          <w:rFonts w:ascii="Times New Roman" w:hAnsi="Times New Roman" w:cs="Times New Roman"/>
          <w:b/>
          <w:sz w:val="24"/>
          <w:szCs w:val="24"/>
        </w:rPr>
        <w:t xml:space="preserve"> atbalsta elements </w:t>
      </w:r>
      <w:r w:rsidR="00D10A37" w:rsidRPr="005C5ABF">
        <w:rPr>
          <w:rFonts w:ascii="Times New Roman" w:hAnsi="Times New Roman" w:cs="Times New Roman"/>
          <w:sz w:val="24"/>
          <w:szCs w:val="24"/>
        </w:rPr>
        <w:t xml:space="preserve">ir nacionālās vienības/elementi, kas pievienoti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un kas veic vienīgi </w:t>
      </w:r>
      <w:r w:rsidR="001711A7" w:rsidRPr="005C5ABF">
        <w:rPr>
          <w:rFonts w:ascii="Times New Roman" w:hAnsi="Times New Roman" w:cs="Times New Roman"/>
          <w:sz w:val="24"/>
          <w:szCs w:val="24"/>
        </w:rPr>
        <w:t xml:space="preserve">nacionālos </w:t>
      </w:r>
      <w:r w:rsidR="00D10A37" w:rsidRPr="005C5ABF">
        <w:rPr>
          <w:rFonts w:ascii="Times New Roman" w:hAnsi="Times New Roman" w:cs="Times New Roman"/>
          <w:sz w:val="24"/>
          <w:szCs w:val="24"/>
        </w:rPr>
        <w:t xml:space="preserve">administratīvos uzdevumus, lai sniegtu atbalstu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w:t>
      </w:r>
      <w:r w:rsidR="001711A7"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 dalībniekiem</w:t>
      </w:r>
      <w:r w:rsidR="00D10A37" w:rsidRPr="005C5ABF">
        <w:rPr>
          <w:rFonts w:ascii="Times New Roman" w:hAnsi="Times New Roman" w:cs="Times New Roman"/>
          <w:sz w:val="24"/>
          <w:szCs w:val="24"/>
        </w:rPr>
        <w:t>.</w:t>
      </w:r>
    </w:p>
    <w:p w14:paraId="61031D26" w14:textId="77777777" w:rsidR="00B6009F" w:rsidRPr="005C5ABF" w:rsidRDefault="00B6009F" w:rsidP="00B6009F">
      <w:pPr>
        <w:jc w:val="both"/>
        <w:rPr>
          <w:rFonts w:ascii="Times New Roman" w:hAnsi="Times New Roman" w:cs="Times New Roman"/>
          <w:noProof/>
          <w:sz w:val="24"/>
          <w:szCs w:val="24"/>
        </w:rPr>
      </w:pPr>
    </w:p>
    <w:p w14:paraId="4F821218" w14:textId="426BD3BB" w:rsidR="00D10A37" w:rsidRPr="005C5ABF" w:rsidRDefault="00855772" w:rsidP="00202E1D">
      <w:pPr>
        <w:spacing w:after="120"/>
        <w:jc w:val="both"/>
        <w:rPr>
          <w:rFonts w:ascii="Times New Roman" w:hAnsi="Times New Roman" w:cs="Times New Roman"/>
          <w:sz w:val="24"/>
          <w:szCs w:val="24"/>
        </w:rPr>
      </w:pPr>
      <w:r w:rsidRPr="005C5ABF">
        <w:rPr>
          <w:rFonts w:ascii="Times New Roman" w:hAnsi="Times New Roman" w:cs="Times New Roman"/>
          <w:sz w:val="24"/>
          <w:szCs w:val="24"/>
        </w:rPr>
        <w:t>j</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 xml:space="preserve">paziņojums </w:t>
      </w:r>
      <w:r w:rsidR="00D10A37" w:rsidRPr="005C5ABF">
        <w:rPr>
          <w:rFonts w:ascii="Times New Roman" w:hAnsi="Times New Roman" w:cs="Times New Roman"/>
          <w:sz w:val="24"/>
          <w:szCs w:val="24"/>
        </w:rPr>
        <w:t xml:space="preserve">ir dokuments, ar kuru NATO valsts pievienojas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kā Dalībnieks</w:t>
      </w:r>
      <w:r w:rsidR="001711A7" w:rsidRPr="005C5ABF">
        <w:rPr>
          <w:rFonts w:ascii="Times New Roman" w:hAnsi="Times New Roman" w:cs="Times New Roman"/>
          <w:sz w:val="24"/>
          <w:szCs w:val="24"/>
        </w:rPr>
        <w:t xml:space="preserve"> saskaņā ar šo MOU</w:t>
      </w:r>
      <w:r w:rsidR="00D10A37" w:rsidRPr="005C5ABF">
        <w:rPr>
          <w:rFonts w:ascii="Times New Roman" w:hAnsi="Times New Roman" w:cs="Times New Roman"/>
          <w:sz w:val="24"/>
          <w:szCs w:val="24"/>
        </w:rPr>
        <w:t>.</w:t>
      </w:r>
    </w:p>
    <w:p w14:paraId="2FB56062" w14:textId="361C1039" w:rsidR="00855772" w:rsidRPr="005C5ABF" w:rsidRDefault="00202E1D"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 </w:t>
      </w:r>
      <w:r w:rsidR="00855772" w:rsidRPr="005C5ABF">
        <w:rPr>
          <w:rFonts w:ascii="Times New Roman" w:hAnsi="Times New Roman" w:cs="Times New Roman"/>
          <w:b/>
          <w:sz w:val="24"/>
          <w:szCs w:val="24"/>
        </w:rPr>
        <w:t>Atbalsta partnera tehniskā vienošanās</w:t>
      </w:r>
      <w:r w:rsidR="00855772" w:rsidRPr="005C5ABF">
        <w:rPr>
          <w:rFonts w:ascii="Times New Roman" w:hAnsi="Times New Roman" w:cs="Times New Roman"/>
          <w:sz w:val="24"/>
          <w:szCs w:val="24"/>
        </w:rPr>
        <w:t xml:space="preserve"> ir dokuments, ar kuru </w:t>
      </w:r>
      <w:r w:rsidRPr="005C5ABF">
        <w:rPr>
          <w:rFonts w:ascii="Times New Roman" w:hAnsi="Times New Roman" w:cs="Times New Roman"/>
          <w:sz w:val="24"/>
          <w:szCs w:val="24"/>
        </w:rPr>
        <w:t xml:space="preserve">tiek noteikts </w:t>
      </w:r>
      <w:r w:rsidR="00855772" w:rsidRPr="005C5ABF">
        <w:rPr>
          <w:rFonts w:ascii="Times New Roman" w:hAnsi="Times New Roman" w:cs="Times New Roman"/>
          <w:sz w:val="24"/>
          <w:szCs w:val="24"/>
        </w:rPr>
        <w:t xml:space="preserve">katra Atbalsta partnera, kurš izlemj </w:t>
      </w:r>
      <w:r w:rsidR="00EC3715" w:rsidRPr="005C5ABF">
        <w:rPr>
          <w:rFonts w:ascii="Times New Roman" w:hAnsi="Times New Roman" w:cs="Times New Roman"/>
          <w:sz w:val="24"/>
          <w:szCs w:val="24"/>
        </w:rPr>
        <w:t xml:space="preserve">sniegt ieguldījumu </w:t>
      </w:r>
      <w:r w:rsidR="00855772" w:rsidRPr="005C5ABF">
        <w:rPr>
          <w:rFonts w:ascii="Times New Roman" w:hAnsi="Times New Roman" w:cs="Times New Roman"/>
          <w:sz w:val="24"/>
          <w:szCs w:val="24"/>
        </w:rPr>
        <w:t>HQ MND N, status</w:t>
      </w:r>
      <w:r w:rsidR="009555E6" w:rsidRPr="005C5ABF">
        <w:rPr>
          <w:rFonts w:ascii="Times New Roman" w:hAnsi="Times New Roman" w:cs="Times New Roman"/>
          <w:sz w:val="24"/>
          <w:szCs w:val="24"/>
        </w:rPr>
        <w:t>s, ieskaitot personālu, kas norīkots HQ MND 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kā arī </w:t>
      </w:r>
      <w:r w:rsidR="009555E6" w:rsidRPr="005C5ABF">
        <w:rPr>
          <w:rFonts w:ascii="Times New Roman" w:hAnsi="Times New Roman" w:cs="Times New Roman"/>
          <w:sz w:val="24"/>
          <w:szCs w:val="24"/>
        </w:rPr>
        <w:t>darbības, sastāva komplektēšanas, administrēšanas un atbalsta noteikum</w:t>
      </w:r>
      <w:r w:rsidRPr="005C5ABF">
        <w:rPr>
          <w:rFonts w:ascii="Times New Roman" w:hAnsi="Times New Roman" w:cs="Times New Roman"/>
          <w:sz w:val="24"/>
          <w:szCs w:val="24"/>
        </w:rPr>
        <w:t>i</w:t>
      </w:r>
      <w:r w:rsidR="009555E6" w:rsidRPr="005C5ABF">
        <w:rPr>
          <w:rFonts w:ascii="Times New Roman" w:hAnsi="Times New Roman" w:cs="Times New Roman"/>
          <w:sz w:val="24"/>
          <w:szCs w:val="24"/>
        </w:rPr>
        <w:t xml:space="preserve">. </w:t>
      </w:r>
    </w:p>
    <w:p w14:paraId="4BFD1403" w14:textId="77777777" w:rsidR="004152B2" w:rsidRPr="005C5ABF" w:rsidRDefault="004152B2">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46F58324" w14:textId="77777777" w:rsidR="00D10A37" w:rsidRPr="005C5ABF" w:rsidRDefault="00D10A37" w:rsidP="00B6009F">
      <w:pPr>
        <w:jc w:val="both"/>
        <w:rPr>
          <w:rFonts w:ascii="Times New Roman" w:eastAsia="Arial" w:hAnsi="Times New Roman" w:cs="Times New Roman"/>
          <w:noProof/>
          <w:sz w:val="24"/>
          <w:szCs w:val="24"/>
        </w:rPr>
      </w:pPr>
    </w:p>
    <w:p w14:paraId="53B4E3EE" w14:textId="77777777" w:rsidR="00D94064"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II pants</w:t>
      </w:r>
    </w:p>
    <w:p w14:paraId="5D98F1DC" w14:textId="77777777" w:rsidR="00D10A37" w:rsidRPr="005C5ABF" w:rsidRDefault="00D10A37" w:rsidP="00202E1D">
      <w:pPr>
        <w:spacing w:after="120"/>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7D44971B" w14:textId="3FB211E6" w:rsidR="00D10A37" w:rsidRPr="005C5ABF" w:rsidRDefault="00BD7AC6" w:rsidP="00D94064">
      <w:pPr>
        <w:pStyle w:val="BodyText"/>
        <w:tabs>
          <w:tab w:val="left" w:pos="521"/>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Šā </w:t>
      </w:r>
      <w:proofErr w:type="spellStart"/>
      <w:r w:rsidRPr="005C5ABF">
        <w:rPr>
          <w:rFonts w:ascii="Times New Roman" w:hAnsi="Times New Roman" w:cs="Times New Roman"/>
          <w:iCs/>
          <w:sz w:val="24"/>
          <w:szCs w:val="24"/>
        </w:rPr>
        <w:t>MoU</w:t>
      </w:r>
      <w:proofErr w:type="spellEnd"/>
      <w:r w:rsidRPr="005C5ABF">
        <w:rPr>
          <w:rFonts w:ascii="Times New Roman" w:hAnsi="Times New Roman" w:cs="Times New Roman"/>
          <w:sz w:val="24"/>
          <w:szCs w:val="24"/>
        </w:rPr>
        <w:t xml:space="preserve"> mērķis ir </w:t>
      </w:r>
      <w:r w:rsidR="000A71C5" w:rsidRPr="005C5ABF">
        <w:rPr>
          <w:rFonts w:ascii="Times New Roman" w:hAnsi="Times New Roman" w:cs="Times New Roman"/>
          <w:sz w:val="24"/>
          <w:szCs w:val="24"/>
        </w:rPr>
        <w:t xml:space="preserve">noteikt </w:t>
      </w:r>
      <w:r w:rsidR="001711A7" w:rsidRPr="005C5ABF">
        <w:rPr>
          <w:rFonts w:ascii="Times New Roman" w:hAnsi="Times New Roman" w:cs="Times New Roman"/>
          <w:sz w:val="24"/>
          <w:szCs w:val="24"/>
        </w:rPr>
        <w:t xml:space="preserve">principus un izklāstīt </w:t>
      </w:r>
      <w:r w:rsidRPr="005C5ABF">
        <w:rPr>
          <w:rFonts w:ascii="Times New Roman" w:hAnsi="Times New Roman" w:cs="Times New Roman"/>
          <w:sz w:val="24"/>
          <w:szCs w:val="24"/>
        </w:rPr>
        <w:t xml:space="preserve">noteikumus, kas piemērojami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statusam un personālam, un</w:t>
      </w:r>
      <w:r w:rsidR="000A71C5" w:rsidRPr="005C5ABF">
        <w:rPr>
          <w:rFonts w:ascii="Times New Roman" w:hAnsi="Times New Roman" w:cs="Times New Roman"/>
          <w:sz w:val="24"/>
          <w:szCs w:val="24"/>
        </w:rPr>
        <w:t xml:space="preserve"> noteikt</w:t>
      </w:r>
      <w:r w:rsidRPr="005C5ABF">
        <w:rPr>
          <w:rFonts w:ascii="Times New Roman" w:hAnsi="Times New Roman" w:cs="Times New Roman"/>
          <w:sz w:val="24"/>
          <w:szCs w:val="24"/>
        </w:rPr>
        <w:t xml:space="preserve"> izvietošanas, finansēšanas, personālsastāva, </w:t>
      </w:r>
      <w:r w:rsidR="00301380"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 arī Dalībnieku izmaksu dalīšanas kārtību.</w:t>
      </w:r>
    </w:p>
    <w:p w14:paraId="4B65D28E"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1C4B7338" w14:textId="77D6FCC0" w:rsidR="00D94064" w:rsidRPr="005C5ABF" w:rsidRDefault="00BD7AC6" w:rsidP="00BD7AC6">
      <w:pPr>
        <w:pStyle w:val="BodyText"/>
        <w:tabs>
          <w:tab w:val="left" w:pos="521"/>
          <w:tab w:val="left" w:pos="537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9555E6" w:rsidRPr="005C5ABF">
        <w:rPr>
          <w:rFonts w:ascii="Times New Roman" w:hAnsi="Times New Roman" w:cs="Times New Roman"/>
          <w:sz w:val="24"/>
          <w:szCs w:val="24"/>
        </w:rPr>
        <w:t xml:space="preserve">Šis MOU nav uzskatāms par starptautisku līgumu, kā arī nerada tiesības un pienākumus starptautisko publisko tiesību ietvarā. </w:t>
      </w:r>
      <w:r w:rsidRPr="005C5ABF">
        <w:rPr>
          <w:rFonts w:ascii="Times New Roman" w:hAnsi="Times New Roman" w:cs="Times New Roman"/>
          <w:sz w:val="24"/>
          <w:szCs w:val="24"/>
        </w:rPr>
        <w:t>Ši</w:t>
      </w:r>
      <w:r w:rsidR="005648E9" w:rsidRPr="005C5ABF">
        <w:rPr>
          <w:rFonts w:ascii="Times New Roman" w:hAnsi="Times New Roman" w:cs="Times New Roman"/>
          <w:sz w:val="24"/>
          <w:szCs w:val="24"/>
        </w:rPr>
        <w:t>m</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Cs/>
          <w:sz w:val="24"/>
          <w:szCs w:val="24"/>
        </w:rPr>
        <w:t>MoU</w:t>
      </w:r>
      <w:proofErr w:type="spellEnd"/>
      <w:r w:rsidRPr="005C5ABF">
        <w:rPr>
          <w:rFonts w:ascii="Times New Roman" w:hAnsi="Times New Roman" w:cs="Times New Roman"/>
          <w:sz w:val="24"/>
          <w:szCs w:val="24"/>
        </w:rPr>
        <w:t xml:space="preserve"> </w:t>
      </w:r>
      <w:r w:rsidR="005648E9" w:rsidRPr="005C5ABF">
        <w:rPr>
          <w:rFonts w:ascii="Times New Roman" w:hAnsi="Times New Roman" w:cs="Times New Roman"/>
          <w:sz w:val="24"/>
          <w:szCs w:val="24"/>
        </w:rPr>
        <w:t xml:space="preserve">nav nodoma radīt pretrunas ar </w:t>
      </w:r>
      <w:r w:rsidRPr="005C5ABF">
        <w:rPr>
          <w:rFonts w:ascii="Times New Roman" w:hAnsi="Times New Roman" w:cs="Times New Roman"/>
          <w:sz w:val="24"/>
          <w:szCs w:val="24"/>
        </w:rPr>
        <w:t>piemērojamajiem</w:t>
      </w:r>
      <w:r w:rsidR="00254C94" w:rsidRPr="005C5ABF">
        <w:rPr>
          <w:rFonts w:ascii="Times New Roman" w:hAnsi="Times New Roman" w:cs="Times New Roman"/>
          <w:color w:val="414142"/>
          <w:sz w:val="24"/>
          <w:szCs w:val="24"/>
        </w:rPr>
        <w:t xml:space="preserve"> nacionālajiem vai starptautiskajiem tiesību aktiem vai</w:t>
      </w:r>
      <w:r w:rsidRPr="005C5ABF">
        <w:rPr>
          <w:rFonts w:ascii="Times New Roman" w:hAnsi="Times New Roman" w:cs="Times New Roman"/>
          <w:sz w:val="24"/>
          <w:szCs w:val="24"/>
        </w:rPr>
        <w:t xml:space="preserve"> starptautiskajiem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līgumiem. Ja rodas šādas pretrunas, noteicošie būs </w:t>
      </w:r>
      <w:r w:rsidR="006C30FB"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vai starptautiskie tiesību akti, kā arī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spēkā esošie starptautiskie līgumi. Šādu pretrunu gadījumā Dalībnieki viens otru par to</w:t>
      </w:r>
      <w:r w:rsidR="00A73404" w:rsidRPr="005C5ABF">
        <w:rPr>
          <w:rFonts w:ascii="Times New Roman" w:hAnsi="Times New Roman" w:cs="Times New Roman"/>
          <w:sz w:val="24"/>
          <w:szCs w:val="24"/>
        </w:rPr>
        <w:t xml:space="preserve"> rakstiski</w:t>
      </w:r>
      <w:r w:rsidRPr="005C5ABF">
        <w:rPr>
          <w:rFonts w:ascii="Times New Roman" w:hAnsi="Times New Roman" w:cs="Times New Roman"/>
          <w:sz w:val="24"/>
          <w:szCs w:val="24"/>
        </w:rPr>
        <w:t xml:space="preserve"> informē.</w:t>
      </w:r>
    </w:p>
    <w:p w14:paraId="158FF8D3"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628825F4" w14:textId="77777777" w:rsidR="00D10A37"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III pants</w:t>
      </w:r>
    </w:p>
    <w:p w14:paraId="1C24E05A" w14:textId="77777777" w:rsidR="00D8746D"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Uzdevums un statuss</w:t>
      </w:r>
    </w:p>
    <w:p w14:paraId="4DBFA6F3" w14:textId="77777777" w:rsidR="00D10A37" w:rsidRPr="005C5ABF" w:rsidRDefault="00D10A37" w:rsidP="00B6009F">
      <w:pPr>
        <w:jc w:val="both"/>
        <w:rPr>
          <w:rFonts w:ascii="Times New Roman" w:eastAsia="Times New Roman" w:hAnsi="Times New Roman" w:cs="Times New Roman"/>
          <w:noProof/>
          <w:sz w:val="24"/>
          <w:szCs w:val="24"/>
        </w:rPr>
      </w:pPr>
    </w:p>
    <w:p w14:paraId="4C749257" w14:textId="7E126ACD"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w:t>
      </w:r>
      <w:r w:rsidR="006C30FB" w:rsidRPr="005C5ABF">
        <w:rPr>
          <w:rFonts w:ascii="Times New Roman" w:hAnsi="Times New Roman" w:cs="Times New Roman"/>
          <w:sz w:val="24"/>
          <w:szCs w:val="24"/>
        </w:rPr>
        <w:t>koordinē un asistē daudznacionāl</w:t>
      </w:r>
      <w:r w:rsidR="00526411" w:rsidRPr="005C5ABF">
        <w:rPr>
          <w:rFonts w:ascii="Times New Roman" w:hAnsi="Times New Roman" w:cs="Times New Roman"/>
          <w:sz w:val="24"/>
          <w:szCs w:val="24"/>
        </w:rPr>
        <w:t>ā</w:t>
      </w:r>
      <w:r w:rsidR="006C30FB" w:rsidRPr="005C5ABF">
        <w:rPr>
          <w:rFonts w:ascii="Times New Roman" w:hAnsi="Times New Roman" w:cs="Times New Roman"/>
          <w:sz w:val="24"/>
          <w:szCs w:val="24"/>
        </w:rPr>
        <w:t xml:space="preserve">s </w:t>
      </w:r>
      <w:r w:rsidR="00526411" w:rsidRPr="005C5ABF">
        <w:rPr>
          <w:rFonts w:ascii="Times New Roman" w:hAnsi="Times New Roman" w:cs="Times New Roman"/>
          <w:sz w:val="24"/>
          <w:szCs w:val="24"/>
        </w:rPr>
        <w:t xml:space="preserve">apmācības  </w:t>
      </w:r>
      <w:r w:rsidR="006C30FB" w:rsidRPr="005C5ABF">
        <w:rPr>
          <w:rFonts w:ascii="Times New Roman" w:hAnsi="Times New Roman" w:cs="Times New Roman"/>
          <w:sz w:val="24"/>
          <w:szCs w:val="24"/>
        </w:rPr>
        <w:t>un mācības, un darbojas</w:t>
      </w:r>
      <w:r w:rsidRPr="005C5ABF">
        <w:rPr>
          <w:rFonts w:ascii="Times New Roman" w:hAnsi="Times New Roman" w:cs="Times New Roman"/>
          <w:sz w:val="24"/>
          <w:szCs w:val="24"/>
        </w:rPr>
        <w:t xml:space="preserve"> nacionālās aizsardzības, kā arī kolektīvās aizsardzības mērķiem saskaņā ar Ziemeļatlantijas līgumu.</w:t>
      </w:r>
    </w:p>
    <w:p w14:paraId="2F1EFA2F" w14:textId="77777777" w:rsidR="0088615E" w:rsidRPr="005C5ABF" w:rsidRDefault="0088615E" w:rsidP="00B6009F">
      <w:pPr>
        <w:jc w:val="both"/>
        <w:rPr>
          <w:rFonts w:ascii="Times New Roman" w:eastAsia="Times New Roman" w:hAnsi="Times New Roman" w:cs="Times New Roman"/>
          <w:noProof/>
          <w:sz w:val="24"/>
          <w:szCs w:val="24"/>
        </w:rPr>
      </w:pPr>
    </w:p>
    <w:p w14:paraId="5270AA1A" w14:textId="55CB189E"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2.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operacionālo </w:t>
      </w:r>
      <w:r w:rsidRPr="005C5ABF">
        <w:rPr>
          <w:rFonts w:ascii="Times New Roman" w:hAnsi="Times New Roman" w:cs="Times New Roman"/>
          <w:sz w:val="24"/>
          <w:szCs w:val="24"/>
        </w:rPr>
        <w:t>vadību nodrošina NATO Sabiedroto spēku Augstākais komandieris Eiropā (</w:t>
      </w:r>
      <w:r w:rsidRPr="005C5ABF">
        <w:rPr>
          <w:rFonts w:ascii="Times New Roman" w:hAnsi="Times New Roman" w:cs="Times New Roman"/>
          <w:i/>
          <w:iCs/>
          <w:sz w:val="24"/>
          <w:szCs w:val="24"/>
        </w:rPr>
        <w:t>SACEUR</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0A71C5" w:rsidRPr="005C5ABF">
        <w:rPr>
          <w:rFonts w:ascii="Times New Roman" w:hAnsi="Times New Roman" w:cs="Times New Roman"/>
          <w:sz w:val="24"/>
          <w:szCs w:val="24"/>
        </w:rPr>
        <w:t xml:space="preserve">NATO </w:t>
      </w:r>
      <w:r w:rsidRPr="005C5ABF">
        <w:rPr>
          <w:rFonts w:ascii="Times New Roman" w:hAnsi="Times New Roman" w:cs="Times New Roman"/>
          <w:sz w:val="24"/>
          <w:szCs w:val="24"/>
        </w:rPr>
        <w:t>var izmantot miera laikā, krīzes situācijās un operācijās ar attiecīgo NATO militār</w:t>
      </w:r>
      <w:r w:rsidR="00FB7ACD" w:rsidRPr="005C5ABF">
        <w:rPr>
          <w:rFonts w:ascii="Times New Roman" w:hAnsi="Times New Roman" w:cs="Times New Roman"/>
          <w:sz w:val="24"/>
          <w:szCs w:val="24"/>
        </w:rPr>
        <w:t xml:space="preserve">ās vadības </w:t>
      </w:r>
      <w:r w:rsidRPr="005C5ABF">
        <w:rPr>
          <w:rFonts w:ascii="Times New Roman" w:hAnsi="Times New Roman" w:cs="Times New Roman"/>
          <w:sz w:val="24"/>
          <w:szCs w:val="24"/>
        </w:rPr>
        <w:t>(</w:t>
      </w:r>
      <w:r w:rsidRPr="005C5ABF">
        <w:rPr>
          <w:rFonts w:ascii="Times New Roman" w:hAnsi="Times New Roman" w:cs="Times New Roman"/>
          <w:i/>
          <w:iCs/>
          <w:sz w:val="24"/>
          <w:szCs w:val="24"/>
        </w:rPr>
        <w:t>NMA</w:t>
      </w:r>
      <w:r w:rsidRPr="005C5ABF">
        <w:rPr>
          <w:rFonts w:ascii="Times New Roman" w:hAnsi="Times New Roman" w:cs="Times New Roman"/>
          <w:sz w:val="24"/>
          <w:szCs w:val="24"/>
        </w:rPr>
        <w:t xml:space="preserve">) pilnvarojumu, veicot </w:t>
      </w:r>
      <w:r w:rsidR="000A71C5" w:rsidRPr="005C5ABF">
        <w:rPr>
          <w:rFonts w:ascii="Times New Roman" w:hAnsi="Times New Roman" w:cs="Times New Roman"/>
          <w:sz w:val="24"/>
          <w:szCs w:val="24"/>
        </w:rPr>
        <w:t xml:space="preserve">mācības </w:t>
      </w:r>
      <w:r w:rsidRPr="005C5ABF">
        <w:rPr>
          <w:rFonts w:ascii="Times New Roman" w:hAnsi="Times New Roman" w:cs="Times New Roman"/>
          <w:sz w:val="24"/>
          <w:szCs w:val="24"/>
        </w:rPr>
        <w:t xml:space="preserve">vai </w:t>
      </w:r>
      <w:r w:rsidR="00BE6557" w:rsidRPr="005C5ABF">
        <w:rPr>
          <w:rFonts w:ascii="Times New Roman" w:hAnsi="Times New Roman" w:cs="Times New Roman"/>
          <w:sz w:val="24"/>
          <w:szCs w:val="24"/>
        </w:rPr>
        <w:t xml:space="preserve">operacionālos </w:t>
      </w:r>
      <w:r w:rsidRPr="005C5ABF">
        <w:rPr>
          <w:rFonts w:ascii="Times New Roman" w:hAnsi="Times New Roman" w:cs="Times New Roman"/>
          <w:sz w:val="24"/>
          <w:szCs w:val="24"/>
        </w:rPr>
        <w:t xml:space="preserve">uzdevumus, kas izdoti saskaņā ar NATO standartprocedūrām.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 xml:space="preserve">netiek </w:t>
      </w:r>
      <w:r w:rsidRPr="005C5ABF">
        <w:rPr>
          <w:rFonts w:ascii="Times New Roman" w:hAnsi="Times New Roman" w:cs="Times New Roman"/>
          <w:sz w:val="24"/>
          <w:szCs w:val="24"/>
        </w:rPr>
        <w:t>izvērst</w:t>
      </w:r>
      <w:r w:rsidR="00A73404" w:rsidRPr="005C5ABF">
        <w:rPr>
          <w:rFonts w:ascii="Times New Roman" w:hAnsi="Times New Roman" w:cs="Times New Roman"/>
          <w:sz w:val="24"/>
          <w:szCs w:val="24"/>
        </w:rPr>
        <w:t>s</w:t>
      </w:r>
      <w:r w:rsidRPr="005C5ABF">
        <w:rPr>
          <w:rFonts w:ascii="Times New Roman" w:hAnsi="Times New Roman" w:cs="Times New Roman"/>
          <w:sz w:val="24"/>
          <w:szCs w:val="24"/>
        </w:rPr>
        <w:t xml:space="preserve"> vai citādi darīt</w:t>
      </w:r>
      <w:r w:rsidR="00A73404" w:rsidRPr="005C5ABF">
        <w:rPr>
          <w:rFonts w:ascii="Times New Roman" w:hAnsi="Times New Roman" w:cs="Times New Roman"/>
          <w:sz w:val="24"/>
          <w:szCs w:val="24"/>
        </w:rPr>
        <w:t xml:space="preserve">s par </w:t>
      </w:r>
      <w:r w:rsidRPr="005C5ABF">
        <w:rPr>
          <w:rFonts w:ascii="Times New Roman" w:hAnsi="Times New Roman" w:cs="Times New Roman"/>
          <w:sz w:val="24"/>
          <w:szCs w:val="24"/>
        </w:rPr>
        <w:t xml:space="preserve"> nepieejamu NATO bez iepriekšēja paziņojuma</w:t>
      </w:r>
      <w:r w:rsidR="00C8027C" w:rsidRPr="005C5ABF">
        <w:rPr>
          <w:rFonts w:ascii="Times New Roman" w:hAnsi="Times New Roman" w:cs="Times New Roman"/>
          <w:i/>
          <w:iCs/>
          <w:sz w:val="24"/>
          <w:szCs w:val="24"/>
        </w:rPr>
        <w:t xml:space="preserve"> SACEUR</w:t>
      </w:r>
      <w:r w:rsidRPr="005C5ABF">
        <w:rPr>
          <w:rFonts w:ascii="Times New Roman" w:hAnsi="Times New Roman" w:cs="Times New Roman"/>
          <w:sz w:val="24"/>
          <w:szCs w:val="24"/>
        </w:rPr>
        <w:t>.</w:t>
      </w:r>
    </w:p>
    <w:p w14:paraId="473A76CB" w14:textId="77777777" w:rsidR="0088615E" w:rsidRPr="005C5ABF" w:rsidRDefault="0088615E" w:rsidP="00B6009F">
      <w:pPr>
        <w:jc w:val="both"/>
        <w:rPr>
          <w:rFonts w:ascii="Times New Roman" w:hAnsi="Times New Roman" w:cs="Times New Roman"/>
          <w:noProof/>
          <w:sz w:val="24"/>
          <w:szCs w:val="24"/>
        </w:rPr>
      </w:pPr>
    </w:p>
    <w:p w14:paraId="28EC314C" w14:textId="253B94F3"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proofErr w:type="spellStart"/>
      <w:r w:rsidR="00FB7ACD" w:rsidRPr="005C5ABF">
        <w:rPr>
          <w:rFonts w:ascii="Times New Roman" w:hAnsi="Times New Roman" w:cs="Times New Roman"/>
          <w:sz w:val="24"/>
          <w:szCs w:val="24"/>
        </w:rPr>
        <w:t>Komandvadības</w:t>
      </w:r>
      <w:proofErr w:type="spellEnd"/>
      <w:r w:rsidR="00FB7ACD" w:rsidRPr="005C5ABF">
        <w:rPr>
          <w:rFonts w:ascii="Times New Roman" w:hAnsi="Times New Roman" w:cs="Times New Roman"/>
          <w:sz w:val="24"/>
          <w:szCs w:val="24"/>
        </w:rPr>
        <w:t xml:space="preserve"> un kontroles </w:t>
      </w:r>
      <w:r w:rsidR="00BE6557" w:rsidRPr="005C5ABF">
        <w:rPr>
          <w:rFonts w:ascii="Times New Roman" w:hAnsi="Times New Roman" w:cs="Times New Roman"/>
          <w:sz w:val="24"/>
          <w:szCs w:val="24"/>
        </w:rPr>
        <w:t xml:space="preserve"> </w:t>
      </w:r>
      <w:r w:rsidR="00FB7ACD" w:rsidRPr="005C5ABF">
        <w:rPr>
          <w:rFonts w:ascii="Times New Roman" w:hAnsi="Times New Roman" w:cs="Times New Roman"/>
          <w:sz w:val="24"/>
          <w:szCs w:val="24"/>
        </w:rPr>
        <w:t>attiecības</w:t>
      </w:r>
      <w:r w:rsidRPr="005C5ABF">
        <w:rPr>
          <w:rFonts w:ascii="Times New Roman" w:hAnsi="Times New Roman" w:cs="Times New Roman"/>
          <w:sz w:val="24"/>
          <w:szCs w:val="24"/>
        </w:rPr>
        <w:t xml:space="preserve">, kas ļauj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veikt tā uzdevumus miera laikā, krīzes situācijās un operācijās, </w:t>
      </w:r>
      <w:r w:rsidR="00FB7ACD" w:rsidRPr="005C5ABF">
        <w:rPr>
          <w:rFonts w:ascii="Times New Roman" w:hAnsi="Times New Roman" w:cs="Times New Roman"/>
          <w:sz w:val="24"/>
          <w:szCs w:val="24"/>
        </w:rPr>
        <w:t xml:space="preserve">detalizēti </w:t>
      </w:r>
      <w:r w:rsidRPr="005C5ABF">
        <w:rPr>
          <w:rFonts w:ascii="Times New Roman" w:hAnsi="Times New Roman" w:cs="Times New Roman"/>
          <w:sz w:val="24"/>
          <w:szCs w:val="24"/>
        </w:rPr>
        <w:t xml:space="preserve">ir sniegtas </w:t>
      </w:r>
      <w:r w:rsidR="00FB7ACD" w:rsidRPr="005C5ABF">
        <w:rPr>
          <w:rFonts w:ascii="Times New Roman" w:hAnsi="Times New Roman" w:cs="Times New Roman"/>
          <w:sz w:val="24"/>
          <w:szCs w:val="24"/>
        </w:rPr>
        <w:t xml:space="preserve">HQ MND N </w:t>
      </w:r>
      <w:proofErr w:type="spellStart"/>
      <w:r w:rsidR="00FB7ACD" w:rsidRPr="005C5ABF">
        <w:rPr>
          <w:rFonts w:ascii="Times New Roman" w:hAnsi="Times New Roman" w:cs="Times New Roman"/>
          <w:sz w:val="24"/>
          <w:szCs w:val="24"/>
        </w:rPr>
        <w:t>Komandvadības</w:t>
      </w:r>
      <w:proofErr w:type="spellEnd"/>
      <w:r w:rsidR="00FB7ACD" w:rsidRPr="005C5ABF">
        <w:rPr>
          <w:rFonts w:ascii="Times New Roman" w:hAnsi="Times New Roman" w:cs="Times New Roman"/>
          <w:sz w:val="24"/>
          <w:szCs w:val="24"/>
        </w:rPr>
        <w:t xml:space="preserve"> un kontroles Tehniskajā vienošanās (</w:t>
      </w:r>
      <w:r w:rsidRPr="005C5ABF">
        <w:rPr>
          <w:rFonts w:ascii="Times New Roman" w:hAnsi="Times New Roman" w:cs="Times New Roman"/>
          <w:i/>
          <w:iCs/>
          <w:sz w:val="24"/>
          <w:szCs w:val="24"/>
        </w:rPr>
        <w:t> C2</w:t>
      </w:r>
      <w:r w:rsidR="00FB7ACD" w:rsidRPr="005C5ABF">
        <w:rPr>
          <w:rFonts w:ascii="Times New Roman" w:hAnsi="Times New Roman" w:cs="Times New Roman"/>
          <w:i/>
          <w:iCs/>
          <w:sz w:val="24"/>
          <w:szCs w:val="24"/>
        </w:rPr>
        <w:t xml:space="preserve"> TA)</w:t>
      </w:r>
      <w:r w:rsidRPr="005C5ABF">
        <w:rPr>
          <w:rFonts w:ascii="Times New Roman" w:hAnsi="Times New Roman" w:cs="Times New Roman"/>
          <w:sz w:val="24"/>
          <w:szCs w:val="24"/>
        </w:rPr>
        <w:t>.</w:t>
      </w:r>
    </w:p>
    <w:p w14:paraId="082C0B80" w14:textId="77777777" w:rsidR="0088615E" w:rsidRPr="005C5ABF" w:rsidRDefault="0088615E" w:rsidP="00B6009F">
      <w:pPr>
        <w:jc w:val="both"/>
        <w:rPr>
          <w:rFonts w:ascii="Times New Roman" w:hAnsi="Times New Roman" w:cs="Times New Roman"/>
          <w:noProof/>
          <w:sz w:val="24"/>
          <w:szCs w:val="24"/>
        </w:rPr>
      </w:pPr>
    </w:p>
    <w:p w14:paraId="1CC1EDA4" w14:textId="79CE06EA" w:rsidR="00D8746D"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sz w:val="24"/>
          <w:szCs w:val="24"/>
        </w:rPr>
        <w:t xml:space="preserve">4.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uzdevumi </w:t>
      </w:r>
      <w:r w:rsidR="00FB7ACD" w:rsidRPr="005C5ABF">
        <w:rPr>
          <w:rFonts w:ascii="Times New Roman" w:hAnsi="Times New Roman" w:cs="Times New Roman"/>
          <w:sz w:val="24"/>
          <w:szCs w:val="24"/>
        </w:rPr>
        <w:t xml:space="preserve">ir </w:t>
      </w:r>
      <w:r w:rsidRPr="005C5ABF">
        <w:rPr>
          <w:rFonts w:ascii="Times New Roman" w:hAnsi="Times New Roman" w:cs="Times New Roman"/>
          <w:sz w:val="24"/>
          <w:szCs w:val="24"/>
        </w:rPr>
        <w:t>šādi:</w:t>
      </w:r>
    </w:p>
    <w:p w14:paraId="56C672A3" w14:textId="77777777" w:rsidR="00FB7ACD" w:rsidRPr="005C5ABF" w:rsidRDefault="00FB7ACD" w:rsidP="00B6009F">
      <w:pPr>
        <w:jc w:val="both"/>
        <w:rPr>
          <w:rFonts w:ascii="Times New Roman" w:hAnsi="Times New Roman" w:cs="Times New Roman"/>
          <w:noProof/>
          <w:sz w:val="24"/>
          <w:szCs w:val="24"/>
        </w:rPr>
      </w:pPr>
    </w:p>
    <w:p w14:paraId="1628AAB0" w14:textId="679DDE2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a)</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uzturēt un izplatīt situācijas apzināšanu;</w:t>
      </w:r>
    </w:p>
    <w:p w14:paraId="3128E2C0" w14:textId="77777777" w:rsidR="00FB7ACD" w:rsidRPr="005C5ABF" w:rsidRDefault="00FB7ACD" w:rsidP="00FB7ACD">
      <w:pPr>
        <w:jc w:val="both"/>
        <w:rPr>
          <w:rFonts w:ascii="Times New Roman" w:hAnsi="Times New Roman" w:cs="Times New Roman"/>
          <w:sz w:val="24"/>
          <w:szCs w:val="24"/>
        </w:rPr>
      </w:pPr>
      <w:r w:rsidRPr="005C5ABF">
        <w:rPr>
          <w:rFonts w:ascii="Times New Roman" w:hAnsi="Times New Roman" w:cs="Times New Roman"/>
          <w:sz w:val="24"/>
          <w:szCs w:val="24"/>
        </w:rPr>
        <w:t>b) plānot un vadīt militārās operācijas tā darbības zonā;</w:t>
      </w:r>
    </w:p>
    <w:p w14:paraId="088FBE2A" w14:textId="6FEC3AA3"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c)</w:t>
      </w:r>
      <w:r w:rsidR="00BE6557" w:rsidRPr="005C5ABF">
        <w:rPr>
          <w:rFonts w:ascii="Times New Roman" w:hAnsi="Times New Roman" w:cs="Times New Roman"/>
          <w:sz w:val="24"/>
          <w:szCs w:val="24"/>
        </w:rPr>
        <w:t xml:space="preserve"> v</w:t>
      </w:r>
      <w:r w:rsidRPr="005C5ABF">
        <w:rPr>
          <w:rFonts w:ascii="Times New Roman" w:hAnsi="Times New Roman" w:cs="Times New Roman"/>
          <w:sz w:val="24"/>
          <w:szCs w:val="24"/>
        </w:rPr>
        <w:t>adīt norīkotās vienības;</w:t>
      </w:r>
    </w:p>
    <w:p w14:paraId="0D7EFFA4" w14:textId="5492745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d)</w:t>
      </w:r>
      <w:r w:rsidR="00BE6557" w:rsidRPr="005C5ABF">
        <w:rPr>
          <w:rFonts w:ascii="Times New Roman" w:hAnsi="Times New Roman" w:cs="Times New Roman"/>
          <w:sz w:val="24"/>
          <w:szCs w:val="24"/>
        </w:rPr>
        <w:t xml:space="preserve"> veikt</w:t>
      </w:r>
      <w:r w:rsidRPr="005C5ABF">
        <w:rPr>
          <w:rFonts w:ascii="Times New Roman" w:hAnsi="Times New Roman" w:cs="Times New Roman"/>
          <w:sz w:val="24"/>
          <w:szCs w:val="24"/>
        </w:rPr>
        <w:t xml:space="preserve"> mācības;</w:t>
      </w:r>
    </w:p>
    <w:p w14:paraId="5C21FAC3" w14:textId="6A7ECC17" w:rsidR="00FB7ACD" w:rsidRPr="005C5ABF" w:rsidRDefault="00FB7ACD" w:rsidP="00FB7ACD">
      <w:pPr>
        <w:jc w:val="both"/>
        <w:rPr>
          <w:rFonts w:ascii="Times New Roman" w:hAnsi="Times New Roman" w:cs="Times New Roman"/>
          <w:noProof/>
          <w:sz w:val="24"/>
          <w:szCs w:val="24"/>
        </w:rPr>
      </w:pPr>
      <w:r w:rsidRPr="005C5ABF">
        <w:rPr>
          <w:rFonts w:ascii="Times New Roman" w:hAnsi="Times New Roman" w:cs="Times New Roman"/>
          <w:sz w:val="24"/>
          <w:szCs w:val="24"/>
        </w:rPr>
        <w:t>e)</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īstenot citus atbilstošas militārās vadības noteiktus uzdevumus,</w:t>
      </w:r>
    </w:p>
    <w:p w14:paraId="20B73CD3" w14:textId="77777777" w:rsidR="00254C94" w:rsidRPr="005C5ABF" w:rsidRDefault="00254C94" w:rsidP="00D8746D">
      <w:pPr>
        <w:pStyle w:val="BodyText"/>
        <w:tabs>
          <w:tab w:val="left" w:pos="552"/>
        </w:tabs>
        <w:ind w:left="0"/>
        <w:jc w:val="both"/>
        <w:rPr>
          <w:rFonts w:ascii="Times New Roman" w:hAnsi="Times New Roman" w:cs="Times New Roman"/>
          <w:sz w:val="24"/>
          <w:szCs w:val="24"/>
        </w:rPr>
      </w:pPr>
    </w:p>
    <w:p w14:paraId="7D6E62EA" w14:textId="6F07F4EF"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 Dalībnieki nodrošin</w:t>
      </w:r>
      <w:r w:rsidR="000A71C5"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pieejamību un pietiekamus resursus, lai nodrošinātu dalību </w:t>
      </w:r>
      <w:r w:rsidR="000A71C5" w:rsidRPr="005C5ABF">
        <w:rPr>
          <w:rFonts w:ascii="Times New Roman" w:hAnsi="Times New Roman" w:cs="Times New Roman"/>
          <w:sz w:val="24"/>
          <w:szCs w:val="24"/>
        </w:rPr>
        <w:t xml:space="preserve">visos vingrinājumos </w:t>
      </w:r>
      <w:r w:rsidRPr="005C5ABF">
        <w:rPr>
          <w:rFonts w:ascii="Times New Roman" w:hAnsi="Times New Roman" w:cs="Times New Roman"/>
          <w:sz w:val="24"/>
          <w:szCs w:val="24"/>
        </w:rPr>
        <w:t xml:space="preserve">un mācībās, kas izvērsti uzskaitītas oficiālajā NATO </w:t>
      </w:r>
      <w:r w:rsidR="00FB7ACD" w:rsidRPr="005C5ABF">
        <w:rPr>
          <w:rFonts w:ascii="Times New Roman" w:hAnsi="Times New Roman" w:cs="Times New Roman"/>
          <w:sz w:val="24"/>
          <w:szCs w:val="24"/>
        </w:rPr>
        <w:t>M</w:t>
      </w:r>
      <w:r w:rsidRPr="005C5ABF">
        <w:rPr>
          <w:rFonts w:ascii="Times New Roman" w:hAnsi="Times New Roman" w:cs="Times New Roman"/>
          <w:sz w:val="24"/>
          <w:szCs w:val="24"/>
        </w:rPr>
        <w:t xml:space="preserve">ilitāro mācību programmā, kas šobrīd </w:t>
      </w:r>
      <w:r w:rsidR="00FB7ACD" w:rsidRPr="005C5ABF">
        <w:rPr>
          <w:rFonts w:ascii="Times New Roman" w:hAnsi="Times New Roman" w:cs="Times New Roman"/>
          <w:sz w:val="24"/>
          <w:szCs w:val="24"/>
        </w:rPr>
        <w:t xml:space="preserve">zināma </w:t>
      </w:r>
      <w:r w:rsidRPr="005C5ABF">
        <w:rPr>
          <w:rFonts w:ascii="Times New Roman" w:hAnsi="Times New Roman" w:cs="Times New Roman"/>
          <w:sz w:val="24"/>
          <w:szCs w:val="24"/>
        </w:rPr>
        <w:t>kā Militāro mācību un apmācību programma (</w:t>
      </w:r>
      <w:r w:rsidRPr="005C5ABF">
        <w:rPr>
          <w:rFonts w:ascii="Times New Roman" w:hAnsi="Times New Roman" w:cs="Times New Roman"/>
          <w:i/>
          <w:iCs/>
          <w:sz w:val="24"/>
          <w:szCs w:val="24"/>
        </w:rPr>
        <w:t>MTEP</w:t>
      </w:r>
      <w:r w:rsidRPr="005C5ABF">
        <w:rPr>
          <w:rFonts w:ascii="Times New Roman" w:hAnsi="Times New Roman" w:cs="Times New Roman"/>
          <w:sz w:val="24"/>
          <w:szCs w:val="24"/>
        </w:rPr>
        <w:t xml:space="preserve">). Papildus tam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roofErr w:type="spellStart"/>
      <w:r w:rsidR="00526411" w:rsidRPr="005C5ABF">
        <w:rPr>
          <w:rFonts w:ascii="Times New Roman" w:hAnsi="Times New Roman" w:cs="Times New Roman"/>
          <w:sz w:val="24"/>
          <w:szCs w:val="24"/>
        </w:rPr>
        <w:t>ir</w:t>
      </w:r>
      <w:r w:rsidRPr="005C5ABF">
        <w:rPr>
          <w:rFonts w:ascii="Times New Roman" w:hAnsi="Times New Roman" w:cs="Times New Roman"/>
          <w:sz w:val="24"/>
          <w:szCs w:val="24"/>
        </w:rPr>
        <w:t>pieejams</w:t>
      </w:r>
      <w:proofErr w:type="spellEnd"/>
      <w:r w:rsidRPr="005C5ABF">
        <w:rPr>
          <w:rFonts w:ascii="Times New Roman" w:hAnsi="Times New Roman" w:cs="Times New Roman"/>
          <w:sz w:val="24"/>
          <w:szCs w:val="24"/>
        </w:rPr>
        <w:t xml:space="preserve"> un tam </w:t>
      </w:r>
      <w:r w:rsidR="00526411"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pietiekami resursi, lai </w:t>
      </w:r>
      <w:r w:rsidR="00BE6557" w:rsidRPr="005C5ABF">
        <w:rPr>
          <w:rFonts w:ascii="Times New Roman" w:hAnsi="Times New Roman" w:cs="Times New Roman"/>
          <w:sz w:val="24"/>
          <w:szCs w:val="24"/>
        </w:rPr>
        <w:t xml:space="preserve">veiktu </w:t>
      </w:r>
      <w:r w:rsidRPr="005C5ABF">
        <w:rPr>
          <w:rFonts w:ascii="Times New Roman" w:hAnsi="Times New Roman" w:cs="Times New Roman"/>
          <w:sz w:val="24"/>
          <w:szCs w:val="24"/>
        </w:rPr>
        <w:t xml:space="preserve">apmācības, ko </w:t>
      </w:r>
      <w:r w:rsidRPr="005C5ABF">
        <w:rPr>
          <w:rFonts w:ascii="Times New Roman" w:hAnsi="Times New Roman" w:cs="Times New Roman"/>
          <w:i/>
          <w:iCs/>
          <w:sz w:val="24"/>
          <w:szCs w:val="24"/>
        </w:rPr>
        <w:t>COM HQ MND-N</w:t>
      </w:r>
      <w:r w:rsidRPr="005C5ABF">
        <w:rPr>
          <w:rFonts w:ascii="Times New Roman" w:hAnsi="Times New Roman" w:cs="Times New Roman"/>
          <w:sz w:val="24"/>
          <w:szCs w:val="24"/>
        </w:rPr>
        <w:t xml:space="preserve"> uzskata par nepieciešamām, lai nodrošinātu </w:t>
      </w:r>
      <w:r w:rsidR="00526411" w:rsidRPr="005C5ABF">
        <w:rPr>
          <w:rFonts w:ascii="Times New Roman" w:hAnsi="Times New Roman" w:cs="Times New Roman"/>
          <w:sz w:val="24"/>
          <w:szCs w:val="24"/>
        </w:rPr>
        <w:t xml:space="preserve">atbilstību </w:t>
      </w:r>
      <w:r w:rsidRPr="005C5ABF">
        <w:rPr>
          <w:rFonts w:ascii="Times New Roman" w:hAnsi="Times New Roman" w:cs="Times New Roman"/>
          <w:sz w:val="24"/>
          <w:szCs w:val="24"/>
        </w:rPr>
        <w:t xml:space="preserve">NATO pamatuzdevumu sadalei </w:t>
      </w:r>
      <w:r w:rsidR="00C36117" w:rsidRPr="005C5ABF">
        <w:rPr>
          <w:rFonts w:ascii="Times New Roman" w:hAnsi="Times New Roman" w:cs="Times New Roman"/>
          <w:sz w:val="24"/>
          <w:szCs w:val="24"/>
        </w:rPr>
        <w:t>atbilstoši vajadzīgajai</w:t>
      </w:r>
      <w:r w:rsidR="00DD5CBE" w:rsidRPr="005C5ABF">
        <w:rPr>
          <w:rFonts w:ascii="Times New Roman" w:hAnsi="Times New Roman" w:cs="Times New Roman"/>
          <w:sz w:val="24"/>
          <w:szCs w:val="24"/>
        </w:rPr>
        <w:t xml:space="preserve"> </w:t>
      </w:r>
      <w:r w:rsidRPr="005C5ABF">
        <w:rPr>
          <w:rFonts w:ascii="Times New Roman" w:hAnsi="Times New Roman" w:cs="Times New Roman"/>
          <w:sz w:val="24"/>
          <w:szCs w:val="24"/>
        </w:rPr>
        <w:t>gatavības pakāp</w:t>
      </w:r>
      <w:r w:rsidR="00C36117" w:rsidRPr="005C5ABF">
        <w:rPr>
          <w:rFonts w:ascii="Times New Roman" w:hAnsi="Times New Roman" w:cs="Times New Roman"/>
          <w:sz w:val="24"/>
          <w:szCs w:val="24"/>
        </w:rPr>
        <w:t>ei</w:t>
      </w:r>
      <w:r w:rsidRPr="005C5ABF">
        <w:rPr>
          <w:rFonts w:ascii="Times New Roman" w:hAnsi="Times New Roman" w:cs="Times New Roman"/>
          <w:sz w:val="24"/>
          <w:szCs w:val="24"/>
        </w:rPr>
        <w:t xml:space="preserve"> un sagatavošanās </w:t>
      </w:r>
      <w:r w:rsidR="00C36117" w:rsidRPr="005C5ABF">
        <w:rPr>
          <w:rFonts w:ascii="Times New Roman" w:hAnsi="Times New Roman" w:cs="Times New Roman"/>
          <w:sz w:val="24"/>
          <w:szCs w:val="24"/>
        </w:rPr>
        <w:t>laikam</w:t>
      </w:r>
      <w:r w:rsidRPr="005C5ABF">
        <w:rPr>
          <w:rFonts w:ascii="Times New Roman" w:hAnsi="Times New Roman" w:cs="Times New Roman"/>
          <w:sz w:val="24"/>
          <w:szCs w:val="24"/>
        </w:rPr>
        <w:t>, kā noteikts MC-586 sērijā.</w:t>
      </w:r>
    </w:p>
    <w:p w14:paraId="0ED59629" w14:textId="77777777" w:rsidR="0088615E" w:rsidRPr="005C5ABF" w:rsidRDefault="0088615E" w:rsidP="00D8746D">
      <w:pPr>
        <w:pStyle w:val="BodyText"/>
        <w:tabs>
          <w:tab w:val="left" w:pos="552"/>
        </w:tabs>
        <w:ind w:left="0"/>
        <w:jc w:val="both"/>
        <w:rPr>
          <w:rFonts w:ascii="Times New Roman" w:hAnsi="Times New Roman" w:cs="Times New Roman"/>
          <w:noProof/>
          <w:sz w:val="24"/>
          <w:szCs w:val="24"/>
        </w:rPr>
      </w:pPr>
    </w:p>
    <w:p w14:paraId="32EE4CC8" w14:textId="4E6416A4"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Dalībnieks, kas nav </w:t>
      </w:r>
      <w:r w:rsidRPr="005C5ABF">
        <w:rPr>
          <w:rFonts w:ascii="Times New Roman" w:hAnsi="Times New Roman" w:cs="Times New Roman"/>
          <w:i/>
          <w:iCs/>
          <w:sz w:val="24"/>
          <w:szCs w:val="24"/>
        </w:rPr>
        <w:t>FN</w:t>
      </w:r>
      <w:r w:rsidRPr="005C5ABF">
        <w:rPr>
          <w:rFonts w:ascii="Times New Roman" w:hAnsi="Times New Roman" w:cs="Times New Roman"/>
          <w:sz w:val="24"/>
          <w:szCs w:val="24"/>
        </w:rPr>
        <w:t xml:space="preserve">, vēlas pievienot vienības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tas to var darīt ar visu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piekrišanu</w:t>
      </w:r>
      <w:r w:rsidR="00BE6557" w:rsidRPr="005C5ABF">
        <w:rPr>
          <w:rFonts w:ascii="Times New Roman" w:hAnsi="Times New Roman" w:cs="Times New Roman"/>
          <w:sz w:val="24"/>
          <w:szCs w:val="24"/>
        </w:rPr>
        <w:t xml:space="preserve"> ar Pievienošanās </w:t>
      </w:r>
      <w:proofErr w:type="spellStart"/>
      <w:r w:rsidR="00526411" w:rsidRPr="005C5ABF">
        <w:rPr>
          <w:rFonts w:ascii="Times New Roman" w:hAnsi="Times New Roman" w:cs="Times New Roman"/>
          <w:sz w:val="24"/>
          <w:szCs w:val="24"/>
        </w:rPr>
        <w:t>pziņojumu</w:t>
      </w:r>
      <w:proofErr w:type="spellEnd"/>
      <w:r w:rsidR="00526411"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pievienojoties </w:t>
      </w:r>
      <w:r w:rsidR="00BE6557" w:rsidRPr="005C5ABF">
        <w:rPr>
          <w:rFonts w:ascii="Times New Roman" w:hAnsi="Times New Roman" w:cs="Times New Roman"/>
          <w:i/>
          <w:iCs/>
          <w:sz w:val="24"/>
          <w:szCs w:val="24"/>
        </w:rPr>
        <w:t>C2 TA</w:t>
      </w:r>
      <w:r w:rsidRPr="005C5ABF">
        <w:rPr>
          <w:rFonts w:ascii="Times New Roman" w:hAnsi="Times New Roman" w:cs="Times New Roman"/>
          <w:sz w:val="24"/>
          <w:szCs w:val="24"/>
        </w:rPr>
        <w:t>.</w:t>
      </w:r>
    </w:p>
    <w:p w14:paraId="7B045CBC"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71668E75" w14:textId="2B99E8C3"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7. Krīzes situācijā un operāciju laikā abi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elementi </w:t>
      </w:r>
      <w:r w:rsidR="00526411" w:rsidRPr="005C5ABF">
        <w:rPr>
          <w:rFonts w:ascii="Times New Roman" w:hAnsi="Times New Roman" w:cs="Times New Roman"/>
          <w:sz w:val="24"/>
          <w:szCs w:val="24"/>
        </w:rPr>
        <w:t xml:space="preserve">apvienojas </w:t>
      </w:r>
      <w:r w:rsidRPr="005C5ABF">
        <w:rPr>
          <w:rFonts w:ascii="Times New Roman" w:hAnsi="Times New Roman" w:cs="Times New Roman"/>
          <w:sz w:val="24"/>
          <w:szCs w:val="24"/>
        </w:rPr>
        <w:t xml:space="preserve">Latvijā un primāri </w:t>
      </w:r>
      <w:r w:rsidR="00526411" w:rsidRPr="005C5ABF">
        <w:rPr>
          <w:rFonts w:ascii="Times New Roman" w:hAnsi="Times New Roman" w:cs="Times New Roman"/>
          <w:sz w:val="24"/>
          <w:szCs w:val="24"/>
        </w:rPr>
        <w:lastRenderedPageBreak/>
        <w:t xml:space="preserve">darbojas </w:t>
      </w:r>
      <w:r w:rsidRPr="005C5ABF">
        <w:rPr>
          <w:rFonts w:ascii="Times New Roman" w:hAnsi="Times New Roman" w:cs="Times New Roman"/>
          <w:sz w:val="24"/>
          <w:szCs w:val="24"/>
        </w:rPr>
        <w:t>no fiksētas atrašanās vietas.</w:t>
      </w:r>
    </w:p>
    <w:p w14:paraId="06740995"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2CA03BF9" w14:textId="3EAD98A6"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8. Saskaņā ar NATO 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apstiprināta NATO militārā struktūra, kurai ir NATO </w:t>
      </w:r>
      <w:r w:rsidR="00526411" w:rsidRPr="005C5ABF">
        <w:rPr>
          <w:rFonts w:ascii="Times New Roman" w:hAnsi="Times New Roman" w:cs="Times New Roman"/>
          <w:sz w:val="24"/>
          <w:szCs w:val="24"/>
        </w:rPr>
        <w:t>starptautiska militāra štāba (IMHQ)</w:t>
      </w:r>
      <w:r w:rsidR="00526411"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statuss </w:t>
      </w:r>
      <w:r w:rsidR="00254C94" w:rsidRPr="005C5ABF">
        <w:rPr>
          <w:rFonts w:ascii="Times New Roman" w:hAnsi="Times New Roman" w:cs="Times New Roman"/>
          <w:sz w:val="24"/>
          <w:szCs w:val="24"/>
        </w:rPr>
        <w:t xml:space="preserve">saskaņā ar </w:t>
      </w:r>
      <w:r w:rsidRPr="005C5ABF">
        <w:rPr>
          <w:rFonts w:ascii="Times New Roman" w:hAnsi="Times New Roman" w:cs="Times New Roman"/>
          <w:sz w:val="24"/>
          <w:szCs w:val="24"/>
        </w:rPr>
        <w:t>Parīzes protokol</w:t>
      </w:r>
      <w:r w:rsidR="00522B03" w:rsidRPr="005C5ABF">
        <w:rPr>
          <w:rFonts w:ascii="Times New Roman" w:hAnsi="Times New Roman" w:cs="Times New Roman"/>
          <w:sz w:val="24"/>
          <w:szCs w:val="24"/>
        </w:rPr>
        <w:t>u</w:t>
      </w:r>
      <w:r w:rsidRPr="005C5ABF">
        <w:rPr>
          <w:rFonts w:ascii="Times New Roman" w:hAnsi="Times New Roman" w:cs="Times New Roman"/>
          <w:sz w:val="24"/>
          <w:szCs w:val="24"/>
        </w:rPr>
        <w:t xml:space="preserve"> un papildu nolīgumiem</w:t>
      </w:r>
      <w:r w:rsidR="00C36117" w:rsidRPr="005C5ABF">
        <w:rPr>
          <w:rFonts w:ascii="Times New Roman" w:hAnsi="Times New Roman" w:cs="Times New Roman"/>
          <w:sz w:val="24"/>
          <w:szCs w:val="24"/>
        </w:rPr>
        <w:t>, ciktāl</w:t>
      </w:r>
      <w:r w:rsidR="00254C94" w:rsidRPr="005C5ABF">
        <w:rPr>
          <w:rFonts w:ascii="Times New Roman" w:hAnsi="Times New Roman" w:cs="Times New Roman"/>
          <w:sz w:val="24"/>
          <w:szCs w:val="24"/>
        </w:rPr>
        <w:t xml:space="preserve"> tie</w:t>
      </w:r>
      <w:r w:rsidR="00C36117" w:rsidRPr="005C5ABF">
        <w:rPr>
          <w:rFonts w:ascii="Times New Roman" w:hAnsi="Times New Roman" w:cs="Times New Roman"/>
          <w:sz w:val="24"/>
          <w:szCs w:val="24"/>
        </w:rPr>
        <w:t xml:space="preserve"> piemērojami</w:t>
      </w:r>
      <w:r w:rsidR="00254C94"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00BE6557" w:rsidRPr="005C5ABF">
        <w:rPr>
          <w:rFonts w:ascii="Times New Roman" w:hAnsi="Times New Roman" w:cs="Times New Roman"/>
          <w:i/>
          <w:iCs/>
          <w:sz w:val="24"/>
          <w:szCs w:val="24"/>
        </w:rPr>
        <w:t xml:space="preserve"> </w:t>
      </w:r>
      <w:r w:rsidR="00BE6557" w:rsidRPr="005C5ABF">
        <w:rPr>
          <w:rFonts w:ascii="Times New Roman" w:hAnsi="Times New Roman" w:cs="Times New Roman"/>
          <w:iCs/>
          <w:sz w:val="24"/>
          <w:szCs w:val="24"/>
        </w:rPr>
        <w:t>un tam pievienoto atbalsta vienību/elementu</w:t>
      </w:r>
      <w:r w:rsidR="00BE6557"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w:t>
      </w:r>
      <w:r w:rsidR="00BE6557" w:rsidRPr="005C5ABF">
        <w:rPr>
          <w:rFonts w:ascii="Times New Roman" w:hAnsi="Times New Roman" w:cs="Times New Roman"/>
          <w:sz w:val="24"/>
          <w:szCs w:val="24"/>
        </w:rPr>
        <w:t xml:space="preserve"> kā arī</w:t>
      </w:r>
      <w:r w:rsidRPr="005C5ABF">
        <w:rPr>
          <w:rFonts w:ascii="Times New Roman" w:hAnsi="Times New Roman" w:cs="Times New Roman"/>
          <w:sz w:val="24"/>
          <w:szCs w:val="24"/>
        </w:rPr>
        <w:t xml:space="preserve"> tā personāla un personāla apgādājamo statuss ir definēts Parīzes protokolā,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un papildu nolīgumos</w:t>
      </w:r>
      <w:r w:rsidR="00BE6557" w:rsidRPr="005C5ABF">
        <w:rPr>
          <w:rFonts w:ascii="Times New Roman" w:hAnsi="Times New Roman" w:cs="Times New Roman"/>
          <w:sz w:val="24"/>
          <w:szCs w:val="24"/>
        </w:rPr>
        <w:t xml:space="preserve"> un citos līgumos starp attiecīgo </w:t>
      </w:r>
      <w:r w:rsidR="00526411" w:rsidRPr="005C5ABF">
        <w:rPr>
          <w:rFonts w:ascii="Times New Roman" w:hAnsi="Times New Roman" w:cs="Times New Roman"/>
          <w:sz w:val="24"/>
          <w:szCs w:val="24"/>
        </w:rPr>
        <w:t>HN</w:t>
      </w:r>
      <w:r w:rsidR="00BE6557" w:rsidRPr="005C5ABF">
        <w:rPr>
          <w:rFonts w:ascii="Times New Roman" w:hAnsi="Times New Roman" w:cs="Times New Roman"/>
          <w:sz w:val="24"/>
          <w:szCs w:val="24"/>
        </w:rPr>
        <w:t xml:space="preserve"> un SHAPE un Sabiedroto spēku Augstākās virspavēlniecības Transformācijas komandiera štābu par </w:t>
      </w:r>
      <w:r w:rsidR="00BE6557" w:rsidRPr="005C5ABF">
        <w:rPr>
          <w:rFonts w:ascii="Times New Roman" w:hAnsi="Times New Roman" w:cs="Times New Roman"/>
          <w:iCs/>
          <w:sz w:val="24"/>
          <w:szCs w:val="24"/>
        </w:rPr>
        <w:t>IMHQ</w:t>
      </w:r>
      <w:r w:rsidR="00F5543E" w:rsidRPr="005C5ABF">
        <w:rPr>
          <w:rFonts w:ascii="Times New Roman" w:hAnsi="Times New Roman" w:cs="Times New Roman"/>
          <w:iCs/>
          <w:sz w:val="24"/>
          <w:szCs w:val="24"/>
        </w:rPr>
        <w:t xml:space="preserve"> statusu </w:t>
      </w:r>
      <w:r w:rsidR="00526411" w:rsidRPr="005C5ABF">
        <w:rPr>
          <w:rFonts w:ascii="Times New Roman" w:hAnsi="Times New Roman" w:cs="Times New Roman"/>
          <w:iCs/>
          <w:sz w:val="24"/>
          <w:szCs w:val="24"/>
        </w:rPr>
        <w:t>HN</w:t>
      </w:r>
      <w:r w:rsidR="00F5543E" w:rsidRPr="005C5ABF">
        <w:rPr>
          <w:rFonts w:ascii="Times New Roman" w:hAnsi="Times New Roman" w:cs="Times New Roman"/>
          <w:iCs/>
          <w:sz w:val="24"/>
          <w:szCs w:val="24"/>
        </w:rPr>
        <w:t xml:space="preserve"> teritorijā</w:t>
      </w:r>
      <w:r w:rsidR="00C36117" w:rsidRPr="005C5ABF">
        <w:rPr>
          <w:rFonts w:ascii="Times New Roman" w:hAnsi="Times New Roman" w:cs="Times New Roman"/>
          <w:sz w:val="24"/>
          <w:szCs w:val="24"/>
        </w:rPr>
        <w:t>, ciktāl piemērojami</w:t>
      </w:r>
      <w:r w:rsidR="00254C94" w:rsidRPr="005C5ABF">
        <w:rPr>
          <w:rFonts w:ascii="Times New Roman" w:hAnsi="Times New Roman" w:cs="Times New Roman"/>
          <w:sz w:val="24"/>
          <w:szCs w:val="24"/>
        </w:rPr>
        <w:t>.</w:t>
      </w:r>
    </w:p>
    <w:p w14:paraId="7CBB459C" w14:textId="77777777" w:rsidR="0088615E" w:rsidRPr="005C5ABF" w:rsidRDefault="0088615E" w:rsidP="0088615E">
      <w:pPr>
        <w:pStyle w:val="BodyText"/>
        <w:tabs>
          <w:tab w:val="left" w:pos="571"/>
        </w:tabs>
        <w:ind w:left="0"/>
        <w:jc w:val="both"/>
        <w:rPr>
          <w:rFonts w:ascii="Times New Roman" w:hAnsi="Times New Roman" w:cs="Times New Roman"/>
          <w:noProof/>
          <w:sz w:val="24"/>
          <w:szCs w:val="24"/>
        </w:rPr>
      </w:pPr>
    </w:p>
    <w:p w14:paraId="376A7253" w14:textId="2843CAD4" w:rsidR="00D10A37" w:rsidRPr="005C5ABF" w:rsidRDefault="00936465" w:rsidP="0088615E">
      <w:pPr>
        <w:pStyle w:val="BodyText"/>
        <w:tabs>
          <w:tab w:val="left" w:pos="571"/>
        </w:tabs>
        <w:ind w:left="0"/>
        <w:jc w:val="both"/>
        <w:rPr>
          <w:rFonts w:ascii="Times New Roman" w:hAnsi="Times New Roman" w:cs="Times New Roman"/>
          <w:noProof/>
          <w:sz w:val="24"/>
          <w:szCs w:val="24"/>
        </w:rPr>
      </w:pPr>
      <w:r>
        <w:rPr>
          <w:rFonts w:ascii="Times New Roman" w:hAnsi="Times New Roman" w:cs="Times New Roman"/>
          <w:sz w:val="24"/>
          <w:szCs w:val="24"/>
        </w:rPr>
        <w:t>9</w:t>
      </w:r>
      <w:r w:rsidR="0088615E" w:rsidRPr="005C5ABF">
        <w:rPr>
          <w:rFonts w:ascii="Times New Roman" w:hAnsi="Times New Roman" w:cs="Times New Roman"/>
          <w:sz w:val="24"/>
          <w:szCs w:val="24"/>
        </w:rPr>
        <w:t xml:space="preserve">. </w:t>
      </w:r>
      <w:r w:rsidR="0088615E" w:rsidRPr="005C5ABF">
        <w:rPr>
          <w:rFonts w:ascii="Times New Roman" w:hAnsi="Times New Roman" w:cs="Times New Roman"/>
          <w:i/>
          <w:iCs/>
          <w:sz w:val="24"/>
          <w:szCs w:val="24"/>
        </w:rPr>
        <w:t>HQ MND-N</w:t>
      </w:r>
      <w:r w:rsidR="0088615E" w:rsidRPr="005C5ABF">
        <w:rPr>
          <w:rFonts w:ascii="Times New Roman" w:hAnsi="Times New Roman" w:cs="Times New Roman"/>
          <w:sz w:val="24"/>
          <w:szCs w:val="24"/>
        </w:rPr>
        <w:t xml:space="preserve"> darba valoda </w:t>
      </w:r>
      <w:r w:rsidR="00526411" w:rsidRPr="005C5ABF">
        <w:rPr>
          <w:rFonts w:ascii="Times New Roman" w:hAnsi="Times New Roman" w:cs="Times New Roman"/>
          <w:sz w:val="24"/>
          <w:szCs w:val="24"/>
        </w:rPr>
        <w:t xml:space="preserve">ir </w:t>
      </w:r>
      <w:r w:rsidR="0088615E" w:rsidRPr="005C5ABF">
        <w:rPr>
          <w:rFonts w:ascii="Times New Roman" w:hAnsi="Times New Roman" w:cs="Times New Roman"/>
          <w:sz w:val="24"/>
          <w:szCs w:val="24"/>
        </w:rPr>
        <w:t>angļu valoda.</w:t>
      </w:r>
    </w:p>
    <w:p w14:paraId="09B0AF59" w14:textId="77777777" w:rsidR="00D10A37" w:rsidRPr="005C5ABF" w:rsidRDefault="00D10A37" w:rsidP="00B6009F">
      <w:pPr>
        <w:jc w:val="both"/>
        <w:rPr>
          <w:rFonts w:ascii="Times New Roman" w:eastAsia="Arial" w:hAnsi="Times New Roman" w:cs="Times New Roman"/>
          <w:noProof/>
          <w:sz w:val="24"/>
          <w:szCs w:val="24"/>
        </w:rPr>
      </w:pPr>
    </w:p>
    <w:p w14:paraId="5A43B0F6"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IV pants</w:t>
      </w:r>
    </w:p>
    <w:p w14:paraId="71E8C014"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Informācijas drošība</w:t>
      </w:r>
    </w:p>
    <w:p w14:paraId="091DC2FE" w14:textId="77777777" w:rsidR="00D10A37" w:rsidRPr="005C5ABF" w:rsidRDefault="00D10A37" w:rsidP="00B6009F">
      <w:pPr>
        <w:jc w:val="both"/>
        <w:rPr>
          <w:rFonts w:ascii="Times New Roman" w:eastAsia="Arial" w:hAnsi="Times New Roman" w:cs="Times New Roman"/>
          <w:b/>
          <w:bCs/>
          <w:noProof/>
          <w:sz w:val="24"/>
          <w:szCs w:val="24"/>
        </w:rPr>
      </w:pPr>
    </w:p>
    <w:p w14:paraId="6606AAB1" w14:textId="4BC8F22B" w:rsidR="00D10A37" w:rsidRDefault="0088615E" w:rsidP="00936465">
      <w:pPr>
        <w:pStyle w:val="BodyText"/>
        <w:tabs>
          <w:tab w:val="left" w:pos="47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1. </w:t>
      </w:r>
      <w:r w:rsidR="00C36117" w:rsidRPr="005C5ABF">
        <w:rPr>
          <w:rFonts w:ascii="Times New Roman" w:hAnsi="Times New Roman" w:cs="Times New Roman"/>
          <w:sz w:val="24"/>
          <w:szCs w:val="24"/>
        </w:rPr>
        <w:t xml:space="preserve">Uz klasificētu informāciju, kura šā MOU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w:t>
      </w:r>
      <w:r w:rsidR="00FB28A4" w:rsidRPr="005C5ABF">
        <w:rPr>
          <w:rFonts w:ascii="Times New Roman" w:hAnsi="Times New Roman" w:cs="Times New Roman"/>
          <w:sz w:val="24"/>
          <w:szCs w:val="24"/>
        </w:rPr>
        <w:t xml:space="preserve">starptautiskie </w:t>
      </w:r>
      <w:r w:rsidR="00C36117" w:rsidRPr="005C5ABF">
        <w:rPr>
          <w:rFonts w:ascii="Times New Roman" w:hAnsi="Times New Roman" w:cs="Times New Roman"/>
          <w:sz w:val="24"/>
          <w:szCs w:val="24"/>
        </w:rPr>
        <w:t>nolīgumi un vienošanās</w:t>
      </w:r>
      <w:r w:rsidR="00FB28A4" w:rsidRPr="005C5ABF">
        <w:rPr>
          <w:rFonts w:ascii="Times New Roman" w:hAnsi="Times New Roman" w:cs="Times New Roman"/>
          <w:sz w:val="24"/>
          <w:szCs w:val="24"/>
        </w:rPr>
        <w:t xml:space="preserve"> drošības jomā</w:t>
      </w:r>
      <w:r w:rsidR="00C36117" w:rsidRPr="005C5ABF">
        <w:rPr>
          <w:rFonts w:ascii="Times New Roman" w:hAnsi="Times New Roman" w:cs="Times New Roman"/>
          <w:sz w:val="24"/>
          <w:szCs w:val="24"/>
        </w:rPr>
        <w:t>.</w:t>
      </w:r>
    </w:p>
    <w:p w14:paraId="76FF3C93" w14:textId="77777777" w:rsidR="00936465" w:rsidRPr="005C5ABF" w:rsidRDefault="00936465" w:rsidP="00936465">
      <w:pPr>
        <w:pStyle w:val="BodyText"/>
        <w:tabs>
          <w:tab w:val="left" w:pos="470"/>
        </w:tabs>
        <w:ind w:left="0"/>
        <w:jc w:val="both"/>
        <w:rPr>
          <w:rFonts w:ascii="Times New Roman" w:hAnsi="Times New Roman" w:cs="Times New Roman"/>
          <w:noProof/>
          <w:sz w:val="24"/>
          <w:szCs w:val="24"/>
        </w:rPr>
      </w:pPr>
    </w:p>
    <w:p w14:paraId="32C7126B" w14:textId="4B5E7191" w:rsidR="00D10A37" w:rsidRDefault="0088615E" w:rsidP="00936465">
      <w:pPr>
        <w:pStyle w:val="BodyText"/>
        <w:tabs>
          <w:tab w:val="left" w:pos="48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w:t>
      </w:r>
      <w:r w:rsidR="00ED3237" w:rsidRPr="005C5ABF">
        <w:rPr>
          <w:rFonts w:ascii="Times New Roman" w:hAnsi="Times New Roman" w:cs="Times New Roman"/>
          <w:sz w:val="24"/>
          <w:szCs w:val="24"/>
        </w:rPr>
        <w:t>Uz neklasificētu informāciju, kura šā MOU izpildes rezultātā tiek glabāta, apstrādāta, iegūta, pārraidīta vai apmainīta, attiecas 2002. gada 24. jūlija C-M (2002) 60 "Neklasificētas informācijas pārvaldība" attiecīgajā apstiprinātajā redakcijā, tostarp visi tās papildinājumi un grozījumi, kā arī spēkā esošie nolīgumi un vienošanās drošības jomā.</w:t>
      </w:r>
    </w:p>
    <w:p w14:paraId="0137A86A" w14:textId="77777777" w:rsidR="00936465" w:rsidRPr="005C5ABF" w:rsidRDefault="00936465" w:rsidP="00936465">
      <w:pPr>
        <w:pStyle w:val="BodyText"/>
        <w:tabs>
          <w:tab w:val="left" w:pos="480"/>
        </w:tabs>
        <w:ind w:left="0"/>
        <w:jc w:val="both"/>
        <w:rPr>
          <w:rFonts w:ascii="Times New Roman" w:hAnsi="Times New Roman" w:cs="Times New Roman"/>
          <w:noProof/>
          <w:sz w:val="24"/>
          <w:szCs w:val="24"/>
        </w:rPr>
      </w:pPr>
    </w:p>
    <w:p w14:paraId="1A1A4E71" w14:textId="5B82E3FB" w:rsidR="00D10A37" w:rsidRPr="005C5ABF" w:rsidRDefault="0088615E" w:rsidP="00936465">
      <w:pPr>
        <w:pStyle w:val="BodyText"/>
        <w:tabs>
          <w:tab w:val="left" w:pos="48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ED3237" w:rsidRPr="005C5ABF">
        <w:rPr>
          <w:rFonts w:ascii="Times New Roman" w:hAnsi="Times New Roman" w:cs="Times New Roman"/>
          <w:sz w:val="24"/>
          <w:szCs w:val="24"/>
        </w:rPr>
        <w:t>Uz i</w:t>
      </w:r>
      <w:r w:rsidRPr="005C5ABF">
        <w:rPr>
          <w:rFonts w:ascii="Times New Roman" w:hAnsi="Times New Roman" w:cs="Times New Roman"/>
          <w:sz w:val="24"/>
          <w:szCs w:val="24"/>
        </w:rPr>
        <w:t>nformācij</w:t>
      </w:r>
      <w:r w:rsidR="006F337A" w:rsidRPr="005C5ABF">
        <w:rPr>
          <w:rFonts w:ascii="Times New Roman" w:hAnsi="Times New Roman" w:cs="Times New Roman"/>
          <w:sz w:val="24"/>
          <w:szCs w:val="24"/>
        </w:rPr>
        <w:t>as</w:t>
      </w:r>
      <w:r w:rsidR="00ED3237"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ar kuru šā MOU izpildes rezultātā Dalībnieki vai SHAPE apmainās </w:t>
      </w:r>
      <w:r w:rsidRPr="005C5ABF">
        <w:rPr>
          <w:rFonts w:ascii="Times New Roman" w:hAnsi="Times New Roman" w:cs="Times New Roman"/>
          <w:sz w:val="24"/>
          <w:szCs w:val="24"/>
        </w:rPr>
        <w:t xml:space="preserve">vai </w:t>
      </w:r>
      <w:r w:rsidR="007D0EDD" w:rsidRPr="005C5ABF">
        <w:rPr>
          <w:rFonts w:ascii="Times New Roman" w:hAnsi="Times New Roman" w:cs="Times New Roman"/>
          <w:sz w:val="24"/>
          <w:szCs w:val="24"/>
        </w:rPr>
        <w:t xml:space="preserve">kuru izplata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 xml:space="preserve">institūcijas, </w:t>
      </w:r>
      <w:r w:rsidR="00ED3237" w:rsidRPr="005C5ABF">
        <w:rPr>
          <w:rFonts w:ascii="Times New Roman" w:hAnsi="Times New Roman" w:cs="Times New Roman"/>
          <w:sz w:val="24"/>
          <w:szCs w:val="24"/>
        </w:rPr>
        <w:t>attiecas</w:t>
      </w:r>
      <w:r w:rsidRPr="005C5ABF">
        <w:rPr>
          <w:rFonts w:ascii="Times New Roman" w:hAnsi="Times New Roman" w:cs="Times New Roman"/>
          <w:sz w:val="24"/>
          <w:szCs w:val="24"/>
        </w:rPr>
        <w:t xml:space="preserve"> 2014. gada septembrī </w:t>
      </w:r>
      <w:r w:rsidR="00ED3237" w:rsidRPr="005C5ABF">
        <w:rPr>
          <w:rFonts w:ascii="Times New Roman" w:hAnsi="Times New Roman" w:cs="Times New Roman"/>
          <w:sz w:val="24"/>
          <w:szCs w:val="24"/>
        </w:rPr>
        <w:t xml:space="preserve">izdotā </w:t>
      </w:r>
      <w:r w:rsidRPr="005C5ABF">
        <w:rPr>
          <w:rFonts w:ascii="Times New Roman" w:hAnsi="Times New Roman" w:cs="Times New Roman"/>
          <w:sz w:val="24"/>
          <w:szCs w:val="24"/>
        </w:rPr>
        <w:t>rokasgrāmat</w:t>
      </w:r>
      <w:r w:rsidR="00ED3237"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Bi</w:t>
      </w:r>
      <w:proofErr w:type="spellEnd"/>
      <w:r w:rsidRPr="005C5ABF">
        <w:rPr>
          <w:rFonts w:ascii="Times New Roman" w:hAnsi="Times New Roman" w:cs="Times New Roman"/>
          <w:i/>
          <w:iCs/>
          <w:sz w:val="24"/>
          <w:szCs w:val="24"/>
        </w:rPr>
        <w:t>-SC</w:t>
      </w:r>
      <w:r w:rsidRPr="005C5ABF">
        <w:rPr>
          <w:rFonts w:ascii="Times New Roman" w:hAnsi="Times New Roman" w:cs="Times New Roman"/>
          <w:sz w:val="24"/>
          <w:szCs w:val="24"/>
        </w:rPr>
        <w:t xml:space="preserve"> Rokasgrāmata par informācijas un </w:t>
      </w:r>
      <w:proofErr w:type="spellStart"/>
      <w:r w:rsidRPr="005C5ABF">
        <w:rPr>
          <w:rFonts w:ascii="Times New Roman" w:hAnsi="Times New Roman" w:cs="Times New Roman"/>
          <w:sz w:val="24"/>
          <w:szCs w:val="24"/>
        </w:rPr>
        <w:t>izlūkdatu</w:t>
      </w:r>
      <w:proofErr w:type="spellEnd"/>
      <w:r w:rsidRPr="005C5ABF">
        <w:rPr>
          <w:rFonts w:ascii="Times New Roman" w:hAnsi="Times New Roman" w:cs="Times New Roman"/>
          <w:sz w:val="24"/>
          <w:szCs w:val="24"/>
        </w:rPr>
        <w:t xml:space="preserve">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NNE</w:t>
      </w:r>
      <w:r w:rsidR="006F337A" w:rsidRPr="005C5ABF">
        <w:rPr>
          <w:rFonts w:ascii="Times New Roman" w:hAnsi="Times New Roman" w:cs="Times New Roman"/>
          <w:i/>
          <w:iCs/>
          <w:sz w:val="24"/>
          <w:szCs w:val="24"/>
        </w:rPr>
        <w:t>s</w:t>
      </w:r>
      <w:proofErr w:type="spellEnd"/>
      <w:r w:rsidR="006F337A" w:rsidRPr="005C5ABF">
        <w:rPr>
          <w:rFonts w:ascii="Times New Roman" w:hAnsi="Times New Roman" w:cs="Times New Roman"/>
          <w:sz w:val="24"/>
          <w:szCs w:val="24"/>
        </w:rPr>
        <w:t xml:space="preserve">) v5.0, </w:t>
      </w:r>
      <w:r w:rsidRPr="005C5ABF">
        <w:rPr>
          <w:rFonts w:ascii="Times New Roman" w:hAnsi="Times New Roman" w:cs="Times New Roman"/>
          <w:sz w:val="24"/>
          <w:szCs w:val="24"/>
        </w:rPr>
        <w:t xml:space="preserve"> tostarp saskaņā ar visiem tās papildinājumiem un grozījumiem.</w:t>
      </w:r>
    </w:p>
    <w:p w14:paraId="7E400808" w14:textId="77777777" w:rsidR="00D10A37" w:rsidRPr="005C5ABF" w:rsidRDefault="00D10A37" w:rsidP="00B6009F">
      <w:pPr>
        <w:jc w:val="both"/>
        <w:rPr>
          <w:rFonts w:ascii="Times New Roman" w:eastAsia="Arial" w:hAnsi="Times New Roman" w:cs="Times New Roman"/>
          <w:noProof/>
          <w:sz w:val="24"/>
          <w:szCs w:val="24"/>
        </w:rPr>
      </w:pPr>
    </w:p>
    <w:p w14:paraId="1D934828"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 pants</w:t>
      </w:r>
    </w:p>
    <w:p w14:paraId="3643F522"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Dalība un ieguldījums</w:t>
      </w:r>
    </w:p>
    <w:p w14:paraId="681FE195" w14:textId="77777777" w:rsidR="00B6009F" w:rsidRPr="005C5ABF" w:rsidRDefault="00B6009F" w:rsidP="00B6009F">
      <w:pPr>
        <w:jc w:val="both"/>
        <w:rPr>
          <w:rFonts w:ascii="Times New Roman" w:hAnsi="Times New Roman" w:cs="Times New Roman"/>
          <w:noProof/>
          <w:sz w:val="24"/>
          <w:szCs w:val="24"/>
        </w:rPr>
      </w:pPr>
    </w:p>
    <w:p w14:paraId="2A1DEEDE" w14:textId="7F47025C" w:rsidR="00D10A37" w:rsidRPr="005C5ABF" w:rsidRDefault="0088615E" w:rsidP="0088615E">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Ikviena NATO dalībvalsts, ja vien tai nav atrun</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vai iebildum</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var tieši pievienoties šim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saskaņā ar noteikumiem, kurus apstiprinājusi Plenārā komiteja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izmantojot </w:t>
      </w:r>
      <w:r w:rsidR="00C61983" w:rsidRPr="005C5ABF">
        <w:rPr>
          <w:rFonts w:ascii="Times New Roman" w:hAnsi="Times New Roman" w:cs="Times New Roman"/>
          <w:sz w:val="24"/>
          <w:szCs w:val="24"/>
        </w:rPr>
        <w:t>Pievienošanās paziņojumu (</w:t>
      </w:r>
      <w:proofErr w:type="spellStart"/>
      <w:r w:rsidRPr="005C5ABF">
        <w:rPr>
          <w:rFonts w:ascii="Times New Roman" w:hAnsi="Times New Roman" w:cs="Times New Roman"/>
          <w:i/>
          <w:iCs/>
          <w:sz w:val="24"/>
          <w:szCs w:val="24"/>
        </w:rPr>
        <w:t>NoA</w:t>
      </w:r>
      <w:proofErr w:type="spellEnd"/>
      <w:r w:rsidR="00C61983" w:rsidRPr="005C5ABF">
        <w:rPr>
          <w:rFonts w:ascii="Times New Roman" w:hAnsi="Times New Roman" w:cs="Times New Roman"/>
          <w:sz w:val="24"/>
          <w:szCs w:val="24"/>
        </w:rPr>
        <w:t>)</w:t>
      </w:r>
      <w:r w:rsidRPr="005C5ABF">
        <w:rPr>
          <w:rFonts w:ascii="Times New Roman" w:hAnsi="Times New Roman" w:cs="Times New Roman"/>
          <w:sz w:val="24"/>
          <w:szCs w:val="24"/>
        </w:rPr>
        <w:t xml:space="preserve">(E pielikumā sniegta </w:t>
      </w:r>
      <w:r w:rsidR="00B32133" w:rsidRPr="005C5ABF">
        <w:rPr>
          <w:rFonts w:ascii="Times New Roman" w:hAnsi="Times New Roman" w:cs="Times New Roman"/>
          <w:sz w:val="24"/>
          <w:szCs w:val="24"/>
        </w:rPr>
        <w:t>forma</w:t>
      </w:r>
      <w:r w:rsidRPr="005C5ABF">
        <w:rPr>
          <w:rFonts w:ascii="Times New Roman" w:hAnsi="Times New Roman" w:cs="Times New Roman"/>
          <w:sz w:val="24"/>
          <w:szCs w:val="24"/>
        </w:rPr>
        <w:t xml:space="preserve">). Tieša pievienošanās nozīmē, ka ir aizpildīta </w:t>
      </w:r>
      <w:proofErr w:type="spellStart"/>
      <w:r w:rsidRPr="005C5ABF">
        <w:rPr>
          <w:rFonts w:ascii="Times New Roman" w:hAnsi="Times New Roman" w:cs="Times New Roman"/>
          <w:i/>
          <w:iCs/>
          <w:sz w:val="24"/>
          <w:szCs w:val="24"/>
        </w:rPr>
        <w:t>NoA</w:t>
      </w:r>
      <w:proofErr w:type="spellEnd"/>
      <w:r w:rsidRPr="005C5ABF">
        <w:rPr>
          <w:rFonts w:ascii="Times New Roman" w:hAnsi="Times New Roman" w:cs="Times New Roman"/>
          <w:sz w:val="24"/>
          <w:szCs w:val="24"/>
        </w:rPr>
        <w:t xml:space="preserve">, to ir parakstījusi NATO valsts, kas pievienojas, </w:t>
      </w:r>
      <w:proofErr w:type="spellStart"/>
      <w:r w:rsidRPr="005C5ABF">
        <w:rPr>
          <w:rFonts w:ascii="Times New Roman" w:hAnsi="Times New Roman" w:cs="Times New Roman"/>
          <w:sz w:val="24"/>
          <w:szCs w:val="24"/>
        </w:rPr>
        <w:t>Ietvarvalstis</w:t>
      </w:r>
      <w:proofErr w:type="spellEnd"/>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izpildot šādus kritērijus</w:t>
      </w:r>
      <w:r w:rsidRPr="005C5ABF">
        <w:rPr>
          <w:rFonts w:ascii="Times New Roman" w:hAnsi="Times New Roman" w:cs="Times New Roman"/>
          <w:sz w:val="24"/>
          <w:szCs w:val="24"/>
        </w:rPr>
        <w:t>:</w:t>
      </w:r>
    </w:p>
    <w:p w14:paraId="5961770A" w14:textId="77777777" w:rsidR="00D10A37" w:rsidRPr="005C5ABF" w:rsidRDefault="00D10A37" w:rsidP="00B6009F">
      <w:pPr>
        <w:jc w:val="both"/>
        <w:rPr>
          <w:rFonts w:ascii="Times New Roman" w:eastAsia="Arial" w:hAnsi="Times New Roman" w:cs="Times New Roman"/>
          <w:noProof/>
          <w:sz w:val="24"/>
          <w:szCs w:val="24"/>
        </w:rPr>
      </w:pPr>
    </w:p>
    <w:p w14:paraId="0B20A3E9"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a) Plenārā komiteja ir apstiprinājusi ieņemamo(-s) amatu(-</w:t>
      </w:r>
      <w:proofErr w:type="spellStart"/>
      <w:r w:rsidRPr="005C5ABF">
        <w:rPr>
          <w:rFonts w:ascii="Times New Roman" w:hAnsi="Times New Roman" w:cs="Times New Roman"/>
          <w:sz w:val="24"/>
          <w:szCs w:val="24"/>
        </w:rPr>
        <w:t>us</w:t>
      </w:r>
      <w:proofErr w:type="spellEnd"/>
      <w:r w:rsidRPr="005C5ABF">
        <w:rPr>
          <w:rFonts w:ascii="Times New Roman" w:hAnsi="Times New Roman" w:cs="Times New Roman"/>
          <w:sz w:val="24"/>
          <w:szCs w:val="24"/>
        </w:rPr>
        <w:t>);</w:t>
      </w:r>
    </w:p>
    <w:p w14:paraId="7E3CDCFC"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apstiprinājusi finansiālo iemaksu sākuma datumu un sākotnējās iemaksas, kas veicamas, lai kompensētu iepriekšējos ieguldījumus, ja tādi bijuši, un</w:t>
      </w:r>
    </w:p>
    <w:p w14:paraId="7FF6AA5A" w14:textId="77777777" w:rsidR="00D10A37" w:rsidRPr="005C5ABF" w:rsidRDefault="00E34E9C" w:rsidP="00E34E9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c) NATO valstij, kas pievienojas, nav atrunu vai iebildumu.</w:t>
      </w:r>
    </w:p>
    <w:p w14:paraId="34F233CF" w14:textId="77777777" w:rsidR="00D10A37" w:rsidRPr="005C5ABF" w:rsidRDefault="00D10A37" w:rsidP="00B6009F">
      <w:pPr>
        <w:jc w:val="both"/>
        <w:rPr>
          <w:rFonts w:ascii="Times New Roman" w:eastAsia="Arial" w:hAnsi="Times New Roman" w:cs="Times New Roman"/>
          <w:noProof/>
          <w:sz w:val="24"/>
          <w:szCs w:val="24"/>
        </w:rPr>
      </w:pPr>
    </w:p>
    <w:p w14:paraId="4ABA6271" w14:textId="245D8713" w:rsidR="00D10A37" w:rsidRPr="005C5ABF" w:rsidRDefault="00E34E9C" w:rsidP="00E34E9C">
      <w:pPr>
        <w:pStyle w:val="BodyText"/>
        <w:tabs>
          <w:tab w:val="left" w:pos="48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Ja NATO valstij, kas pievienojas, ir kādas atrunas vai iebildumi attiecībā pret šo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tie ir pilnībā jāizklāsta </w:t>
      </w:r>
      <w:proofErr w:type="spellStart"/>
      <w:r w:rsidRPr="005C5ABF">
        <w:rPr>
          <w:rFonts w:ascii="Times New Roman" w:hAnsi="Times New Roman" w:cs="Times New Roman"/>
          <w:i/>
          <w:iCs/>
          <w:sz w:val="24"/>
          <w:szCs w:val="24"/>
        </w:rPr>
        <w:t>NoA</w:t>
      </w:r>
      <w:proofErr w:type="spellEnd"/>
      <w:r w:rsidRPr="005C5ABF">
        <w:rPr>
          <w:rFonts w:ascii="Times New Roman" w:hAnsi="Times New Roman" w:cs="Times New Roman"/>
          <w:sz w:val="24"/>
          <w:szCs w:val="24"/>
        </w:rPr>
        <w:t xml:space="preserve">, kuru tad paraksta valsts, kas pievienojas, visi 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Atrunas vai iebildumi </w:t>
      </w:r>
      <w:r w:rsidR="00B32133" w:rsidRPr="005C5ABF">
        <w:rPr>
          <w:rFonts w:ascii="Times New Roman" w:hAnsi="Times New Roman" w:cs="Times New Roman"/>
          <w:sz w:val="24"/>
          <w:szCs w:val="24"/>
        </w:rPr>
        <w:t xml:space="preserve">ietver </w:t>
      </w:r>
      <w:r w:rsidRPr="005C5ABF">
        <w:rPr>
          <w:rFonts w:ascii="Times New Roman" w:hAnsi="Times New Roman" w:cs="Times New Roman"/>
          <w:sz w:val="24"/>
          <w:szCs w:val="24"/>
        </w:rPr>
        <w:t xml:space="preserve">jebkādas būtiskas atkāpes no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E pielikumā sniegtās </w:t>
      </w:r>
      <w:proofErr w:type="spellStart"/>
      <w:r w:rsidRPr="005C5ABF">
        <w:rPr>
          <w:rFonts w:ascii="Times New Roman" w:hAnsi="Times New Roman" w:cs="Times New Roman"/>
          <w:i/>
          <w:iCs/>
          <w:sz w:val="24"/>
          <w:szCs w:val="24"/>
        </w:rPr>
        <w:t>NoA</w:t>
      </w:r>
      <w:proofErr w:type="spellEnd"/>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formas</w:t>
      </w:r>
      <w:r w:rsidRPr="005C5ABF">
        <w:rPr>
          <w:rFonts w:ascii="Times New Roman" w:hAnsi="Times New Roman" w:cs="Times New Roman"/>
          <w:sz w:val="24"/>
          <w:szCs w:val="24"/>
        </w:rPr>
        <w:t>.</w:t>
      </w:r>
    </w:p>
    <w:p w14:paraId="6B5F6583" w14:textId="77777777" w:rsidR="00D10A37" w:rsidRPr="005C5ABF" w:rsidRDefault="00D10A37" w:rsidP="00B6009F">
      <w:pPr>
        <w:jc w:val="both"/>
        <w:rPr>
          <w:rFonts w:ascii="Times New Roman" w:eastAsia="Arial" w:hAnsi="Times New Roman" w:cs="Times New Roman"/>
          <w:noProof/>
          <w:sz w:val="24"/>
          <w:szCs w:val="24"/>
        </w:rPr>
      </w:pPr>
    </w:p>
    <w:p w14:paraId="45C631F9" w14:textId="62327E01" w:rsidR="00D10A37" w:rsidRPr="005C5ABF" w:rsidRDefault="00E34E9C" w:rsidP="00E34E9C">
      <w:pPr>
        <w:pStyle w:val="BodyText"/>
        <w:tabs>
          <w:tab w:val="left" w:pos="48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Pirms </w:t>
      </w:r>
      <w:proofErr w:type="spellStart"/>
      <w:r w:rsidRPr="005C5ABF">
        <w:rPr>
          <w:rFonts w:ascii="Times New Roman" w:hAnsi="Times New Roman" w:cs="Times New Roman"/>
          <w:i/>
          <w:iCs/>
          <w:sz w:val="24"/>
          <w:szCs w:val="24"/>
        </w:rPr>
        <w:t>NoA</w:t>
      </w:r>
      <w:proofErr w:type="spellEnd"/>
      <w:r w:rsidRPr="005C5ABF">
        <w:rPr>
          <w:rFonts w:ascii="Times New Roman" w:hAnsi="Times New Roman" w:cs="Times New Roman"/>
          <w:sz w:val="24"/>
          <w:szCs w:val="24"/>
        </w:rPr>
        <w:t xml:space="preserve"> parakstīšanas valsts, kas pievienojas, un Dalībnieki </w:t>
      </w:r>
      <w:r w:rsidR="007D0EDD" w:rsidRPr="005C5ABF">
        <w:rPr>
          <w:rFonts w:ascii="Times New Roman" w:hAnsi="Times New Roman" w:cs="Times New Roman"/>
          <w:sz w:val="24"/>
          <w:szCs w:val="24"/>
        </w:rPr>
        <w:t xml:space="preserve">nolemj </w:t>
      </w:r>
      <w:r w:rsidRPr="005C5ABF">
        <w:rPr>
          <w:rFonts w:ascii="Times New Roman" w:hAnsi="Times New Roman" w:cs="Times New Roman"/>
          <w:sz w:val="24"/>
          <w:szCs w:val="24"/>
        </w:rPr>
        <w:t xml:space="preserve">un nosaka sākotnējās </w:t>
      </w:r>
      <w:r w:rsidRPr="005C5ABF">
        <w:rPr>
          <w:rFonts w:ascii="Times New Roman" w:hAnsi="Times New Roman" w:cs="Times New Roman"/>
          <w:sz w:val="24"/>
          <w:szCs w:val="24"/>
        </w:rPr>
        <w:lastRenderedPageBreak/>
        <w:t>finanšu iemaksas un kapitālieguldījumus</w:t>
      </w:r>
      <w:r w:rsidR="00B32133" w:rsidRPr="005C5ABF">
        <w:rPr>
          <w:rFonts w:ascii="Times New Roman" w:hAnsi="Times New Roman" w:cs="Times New Roman"/>
          <w:sz w:val="24"/>
          <w:szCs w:val="24"/>
        </w:rPr>
        <w:t>, ja tādas ir</w:t>
      </w:r>
      <w:r w:rsidRPr="005C5ABF">
        <w:rPr>
          <w:rFonts w:ascii="Times New Roman" w:hAnsi="Times New Roman" w:cs="Times New Roman"/>
          <w:sz w:val="24"/>
          <w:szCs w:val="24"/>
        </w:rPr>
        <w:t xml:space="preserve">, kas jāveic valstij, kas pievienojas, un to ieraksta </w:t>
      </w:r>
      <w:proofErr w:type="spellStart"/>
      <w:r w:rsidRPr="005C5ABF">
        <w:rPr>
          <w:rFonts w:ascii="Times New Roman" w:hAnsi="Times New Roman" w:cs="Times New Roman"/>
          <w:i/>
          <w:iCs/>
          <w:sz w:val="24"/>
          <w:szCs w:val="24"/>
        </w:rPr>
        <w:t>NoA</w:t>
      </w:r>
      <w:proofErr w:type="spellEnd"/>
      <w:r w:rsidRPr="005C5ABF">
        <w:rPr>
          <w:rFonts w:ascii="Times New Roman" w:hAnsi="Times New Roman" w:cs="Times New Roman"/>
          <w:sz w:val="24"/>
          <w:szCs w:val="24"/>
        </w:rPr>
        <w:t>.</w:t>
      </w:r>
    </w:p>
    <w:p w14:paraId="5F780023" w14:textId="77777777" w:rsidR="00D10A37" w:rsidRPr="005C5ABF" w:rsidRDefault="00D10A37" w:rsidP="00B6009F">
      <w:pPr>
        <w:jc w:val="both"/>
        <w:rPr>
          <w:rFonts w:ascii="Times New Roman" w:eastAsia="Arial" w:hAnsi="Times New Roman" w:cs="Times New Roman"/>
          <w:noProof/>
          <w:sz w:val="24"/>
          <w:szCs w:val="24"/>
        </w:rPr>
      </w:pPr>
    </w:p>
    <w:p w14:paraId="19AA2106" w14:textId="42EFE96E"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Ikvienai valstij, kas nav NATO valsts, vai starptautiskai organizācijai var </w:t>
      </w:r>
      <w:r w:rsidR="00FB28A4" w:rsidRPr="005C5ABF">
        <w:rPr>
          <w:rFonts w:ascii="Times New Roman" w:hAnsi="Times New Roman" w:cs="Times New Roman"/>
          <w:sz w:val="24"/>
          <w:szCs w:val="24"/>
        </w:rPr>
        <w:t xml:space="preserve">tikt dota </w:t>
      </w:r>
      <w:r w:rsidRPr="005C5ABF">
        <w:rPr>
          <w:rFonts w:ascii="Times New Roman" w:hAnsi="Times New Roman" w:cs="Times New Roman"/>
          <w:sz w:val="24"/>
          <w:szCs w:val="24"/>
        </w:rPr>
        <w:t>iespēj</w:t>
      </w:r>
      <w:r w:rsidR="00FB28A4" w:rsidRPr="005C5ABF">
        <w:rPr>
          <w:rFonts w:ascii="Times New Roman" w:hAnsi="Times New Roman" w:cs="Times New Roman"/>
          <w:sz w:val="24"/>
          <w:szCs w:val="24"/>
        </w:rPr>
        <w:t>a</w:t>
      </w:r>
      <w:r w:rsidRPr="005C5ABF">
        <w:rPr>
          <w:rFonts w:ascii="Times New Roman" w:hAnsi="Times New Roman" w:cs="Times New Roman"/>
          <w:sz w:val="24"/>
          <w:szCs w:val="24"/>
        </w:rPr>
        <w:t xml:space="preserve"> sniegt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kā </w:t>
      </w:r>
      <w:r w:rsidR="00B32133" w:rsidRPr="005C5ABF">
        <w:rPr>
          <w:rFonts w:ascii="Times New Roman" w:hAnsi="Times New Roman" w:cs="Times New Roman"/>
          <w:sz w:val="24"/>
          <w:szCs w:val="24"/>
        </w:rPr>
        <w:t>Atbalsta p</w:t>
      </w:r>
      <w:r w:rsidRPr="005C5ABF">
        <w:rPr>
          <w:rFonts w:ascii="Times New Roman" w:hAnsi="Times New Roman" w:cs="Times New Roman"/>
          <w:sz w:val="24"/>
          <w:szCs w:val="24"/>
        </w:rPr>
        <w:t>artnerim</w:t>
      </w:r>
      <w:r w:rsidR="00FB28A4" w:rsidRPr="005C5ABF">
        <w:rPr>
          <w:rFonts w:ascii="Times New Roman" w:hAnsi="Times New Roman" w:cs="Times New Roman"/>
          <w:sz w:val="24"/>
          <w:szCs w:val="24"/>
        </w:rPr>
        <w:t xml:space="preserve"> (CP)</w:t>
      </w:r>
      <w:r w:rsidRPr="005C5ABF">
        <w:rPr>
          <w:rFonts w:ascii="Times New Roman" w:hAnsi="Times New Roman" w:cs="Times New Roman"/>
          <w:sz w:val="24"/>
          <w:szCs w:val="24"/>
        </w:rPr>
        <w:t xml:space="preserve">. </w:t>
      </w:r>
      <w:r w:rsidR="00FB28A4" w:rsidRPr="005C5ABF">
        <w:rPr>
          <w:rFonts w:ascii="Times New Roman" w:hAnsi="Times New Roman" w:cs="Times New Roman"/>
          <w:sz w:val="24"/>
          <w:szCs w:val="24"/>
        </w:rPr>
        <w:t xml:space="preserve">Šī </w:t>
      </w:r>
      <w:r w:rsidRPr="005C5ABF">
        <w:rPr>
          <w:rFonts w:ascii="Times New Roman" w:hAnsi="Times New Roman" w:cs="Times New Roman"/>
          <w:sz w:val="24"/>
          <w:szCs w:val="24"/>
        </w:rPr>
        <w:t xml:space="preserve">iespējai un </w:t>
      </w:r>
      <w:r w:rsidR="00FB28A4" w:rsidRPr="005C5ABF">
        <w:rPr>
          <w:rFonts w:ascii="Times New Roman" w:hAnsi="Times New Roman" w:cs="Times New Roman"/>
          <w:sz w:val="24"/>
          <w:szCs w:val="24"/>
        </w:rPr>
        <w:t xml:space="preserve">turpmākais ieguldījums </w:t>
      </w:r>
      <w:r w:rsidRPr="005C5ABF">
        <w:rPr>
          <w:rFonts w:ascii="Times New Roman" w:hAnsi="Times New Roman" w:cs="Times New Roman"/>
          <w:sz w:val="24"/>
          <w:szCs w:val="24"/>
        </w:rPr>
        <w:t xml:space="preserve">ir saskaņā ar spēkā </w:t>
      </w:r>
      <w:r w:rsidR="00FB28A4" w:rsidRPr="005C5ABF">
        <w:rPr>
          <w:rFonts w:ascii="Times New Roman" w:hAnsi="Times New Roman" w:cs="Times New Roman"/>
          <w:sz w:val="24"/>
          <w:szCs w:val="24"/>
        </w:rPr>
        <w:t xml:space="preserve">esošajām </w:t>
      </w:r>
      <w:r w:rsidRPr="005C5ABF">
        <w:rPr>
          <w:rFonts w:ascii="Times New Roman" w:hAnsi="Times New Roman" w:cs="Times New Roman"/>
          <w:sz w:val="24"/>
          <w:szCs w:val="24"/>
        </w:rPr>
        <w:t>NATO politik</w:t>
      </w:r>
      <w:r w:rsidR="00FB28A4" w:rsidRPr="005C5ABF">
        <w:rPr>
          <w:rFonts w:ascii="Times New Roman" w:hAnsi="Times New Roman" w:cs="Times New Roman"/>
          <w:sz w:val="24"/>
          <w:szCs w:val="24"/>
        </w:rPr>
        <w:t>as nostādnēm</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lēmumiem. </w:t>
      </w:r>
      <w:r w:rsidR="00FB28A4" w:rsidRPr="005C5ABF">
        <w:rPr>
          <w:rFonts w:ascii="Times New Roman" w:hAnsi="Times New Roman" w:cs="Times New Roman"/>
          <w:sz w:val="24"/>
          <w:szCs w:val="24"/>
        </w:rPr>
        <w:t xml:space="preserve">Detalizētu CP ieguldījumu </w:t>
      </w:r>
      <w:r w:rsidRPr="005C5ABF">
        <w:rPr>
          <w:rFonts w:ascii="Times New Roman" w:hAnsi="Times New Roman" w:cs="Times New Roman"/>
          <w:sz w:val="24"/>
          <w:szCs w:val="24"/>
        </w:rPr>
        <w:t xml:space="preserve">apstiprina </w:t>
      </w:r>
      <w:r w:rsidR="00FB28A4" w:rsidRPr="005C5ABF">
        <w:rPr>
          <w:rFonts w:ascii="Times New Roman" w:hAnsi="Times New Roman" w:cs="Times New Roman"/>
          <w:sz w:val="24"/>
          <w:szCs w:val="24"/>
        </w:rPr>
        <w:t xml:space="preserve">Plenārā </w:t>
      </w:r>
      <w:r w:rsidRPr="005C5ABF">
        <w:rPr>
          <w:rFonts w:ascii="Times New Roman" w:hAnsi="Times New Roman" w:cs="Times New Roman"/>
          <w:sz w:val="24"/>
          <w:szCs w:val="24"/>
        </w:rPr>
        <w:t xml:space="preserve">komitejai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to noformējot ar Dalībnieku</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oficiāli </w:t>
      </w:r>
      <w:r w:rsidR="00B32133" w:rsidRPr="005C5ABF">
        <w:rPr>
          <w:rFonts w:ascii="Times New Roman" w:hAnsi="Times New Roman" w:cs="Times New Roman"/>
          <w:sz w:val="24"/>
          <w:szCs w:val="24"/>
        </w:rPr>
        <w:t xml:space="preserve">noslēgtu tehnisko vienošanos </w:t>
      </w:r>
      <w:r w:rsidRPr="005C5ABF">
        <w:rPr>
          <w:rFonts w:ascii="Times New Roman" w:hAnsi="Times New Roman" w:cs="Times New Roman"/>
          <w:sz w:val="24"/>
          <w:szCs w:val="24"/>
        </w:rPr>
        <w:t>(</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 xml:space="preserve">forma </w:t>
      </w:r>
      <w:r w:rsidRPr="005C5ABF">
        <w:rPr>
          <w:rFonts w:ascii="Times New Roman" w:hAnsi="Times New Roman" w:cs="Times New Roman"/>
          <w:sz w:val="24"/>
          <w:szCs w:val="24"/>
        </w:rPr>
        <w:t xml:space="preserve">ir sniegta </w:t>
      </w:r>
      <w:r w:rsidR="00FB28A4" w:rsidRPr="005C5ABF">
        <w:rPr>
          <w:rFonts w:ascii="Times New Roman" w:hAnsi="Times New Roman" w:cs="Times New Roman"/>
          <w:sz w:val="24"/>
          <w:szCs w:val="24"/>
        </w:rPr>
        <w:t xml:space="preserve">šā </w:t>
      </w:r>
      <w:r w:rsidR="00B32133" w:rsidRPr="005C5ABF">
        <w:rPr>
          <w:rFonts w:ascii="Times New Roman" w:hAnsi="Times New Roman" w:cs="Times New Roman"/>
          <w:sz w:val="24"/>
          <w:szCs w:val="24"/>
        </w:rPr>
        <w:t xml:space="preserve">MOU </w:t>
      </w:r>
      <w:r w:rsidRPr="005C5ABF">
        <w:rPr>
          <w:rFonts w:ascii="Times New Roman" w:hAnsi="Times New Roman" w:cs="Times New Roman"/>
          <w:sz w:val="24"/>
          <w:szCs w:val="24"/>
        </w:rPr>
        <w:t>G pielikumā.</w:t>
      </w:r>
    </w:p>
    <w:p w14:paraId="2EC1A2A5" w14:textId="77777777" w:rsidR="00D10A37" w:rsidRPr="005C5ABF" w:rsidRDefault="00D10A37" w:rsidP="00B6009F">
      <w:pPr>
        <w:jc w:val="both"/>
        <w:rPr>
          <w:rFonts w:ascii="Times New Roman" w:hAnsi="Times New Roman" w:cs="Times New Roman"/>
          <w:noProof/>
          <w:sz w:val="24"/>
          <w:szCs w:val="24"/>
        </w:rPr>
      </w:pPr>
    </w:p>
    <w:p w14:paraId="55896803" w14:textId="545E55F0" w:rsidR="00D10A37" w:rsidRPr="005C5ABF" w:rsidRDefault="00541EB3" w:rsidP="00541EB3">
      <w:pPr>
        <w:pStyle w:val="BodyText"/>
        <w:tabs>
          <w:tab w:val="left" w:pos="46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personāls, kas norīkots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pilda dienestu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saskaņā ar procedūrām, kas noteiktas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w:t>
      </w:r>
      <w:r w:rsidR="00B32133" w:rsidRPr="005C5ABF">
        <w:rPr>
          <w:rFonts w:ascii="Times New Roman" w:hAnsi="Times New Roman" w:cs="Times New Roman"/>
          <w:sz w:val="24"/>
          <w:szCs w:val="24"/>
        </w:rPr>
        <w:t>0</w:t>
      </w:r>
      <w:r w:rsidRPr="005C5ABF">
        <w:rPr>
          <w:rFonts w:ascii="Times New Roman" w:hAnsi="Times New Roman" w:cs="Times New Roman"/>
          <w:sz w:val="24"/>
          <w:szCs w:val="24"/>
        </w:rPr>
        <w:t>45-</w:t>
      </w:r>
      <w:r w:rsidR="00B32133" w:rsidRPr="005C5ABF">
        <w:rPr>
          <w:rFonts w:ascii="Times New Roman" w:hAnsi="Times New Roman" w:cs="Times New Roman"/>
          <w:sz w:val="24"/>
          <w:szCs w:val="24"/>
        </w:rPr>
        <w:t>00</w:t>
      </w:r>
      <w:r w:rsidRPr="005C5ABF">
        <w:rPr>
          <w:rFonts w:ascii="Times New Roman" w:hAnsi="Times New Roman" w:cs="Times New Roman"/>
          <w:sz w:val="24"/>
          <w:szCs w:val="24"/>
        </w:rPr>
        <w:t xml:space="preserve">1 </w:t>
      </w:r>
      <w:r w:rsidR="00B32133" w:rsidRPr="005C5ABF">
        <w:rPr>
          <w:rFonts w:ascii="Times New Roman" w:hAnsi="Times New Roman" w:cs="Times New Roman"/>
          <w:sz w:val="24"/>
          <w:szCs w:val="24"/>
        </w:rPr>
        <w:t xml:space="preserve">“Sabiedroto </w:t>
      </w:r>
      <w:r w:rsidR="00D96AB7" w:rsidRPr="005C5ABF">
        <w:rPr>
          <w:rFonts w:ascii="Times New Roman" w:hAnsi="Times New Roman" w:cs="Times New Roman"/>
          <w:sz w:val="24"/>
          <w:szCs w:val="24"/>
        </w:rPr>
        <w:t xml:space="preserve">operāciju pavēlniecības militārā personāla miera laika amatu vadība un administrēšana” </w:t>
      </w:r>
      <w:r w:rsidRPr="005C5ABF">
        <w:rPr>
          <w:rFonts w:ascii="Times New Roman" w:hAnsi="Times New Roman" w:cs="Times New Roman"/>
          <w:sz w:val="24"/>
          <w:szCs w:val="24"/>
        </w:rPr>
        <w:t>vai k</w:t>
      </w:r>
      <w:r w:rsidR="00FB28A4" w:rsidRPr="005C5ABF">
        <w:rPr>
          <w:rFonts w:ascii="Times New Roman" w:hAnsi="Times New Roman" w:cs="Times New Roman"/>
          <w:sz w:val="24"/>
          <w:szCs w:val="24"/>
        </w:rPr>
        <w:t>ā</w:t>
      </w:r>
      <w:r w:rsidRPr="005C5ABF">
        <w:rPr>
          <w:rFonts w:ascii="Times New Roman" w:hAnsi="Times New Roman" w:cs="Times New Roman"/>
          <w:sz w:val="24"/>
          <w:szCs w:val="24"/>
        </w:rPr>
        <w:t xml:space="preserve"> noteikusi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 Plenārā komiteja.</w:t>
      </w:r>
    </w:p>
    <w:p w14:paraId="13680D4A" w14:textId="77777777" w:rsidR="00D10A37" w:rsidRPr="005C5ABF" w:rsidRDefault="00D10A37" w:rsidP="00B6009F">
      <w:pPr>
        <w:jc w:val="both"/>
        <w:rPr>
          <w:rFonts w:ascii="Times New Roman" w:eastAsia="Arial" w:hAnsi="Times New Roman" w:cs="Times New Roman"/>
          <w:noProof/>
          <w:sz w:val="24"/>
          <w:szCs w:val="24"/>
        </w:rPr>
      </w:pPr>
    </w:p>
    <w:p w14:paraId="19D28D54" w14:textId="4276EDC4"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personāla un šo personu apgādājamo statusu </w:t>
      </w:r>
      <w:r w:rsidR="00AF2959" w:rsidRPr="005C5ABF">
        <w:rPr>
          <w:rFonts w:ascii="Times New Roman" w:hAnsi="Times New Roman" w:cs="Times New Roman"/>
          <w:sz w:val="24"/>
          <w:szCs w:val="24"/>
        </w:rPr>
        <w:t xml:space="preserve">attiecīgajā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 xml:space="preserve">zņemošajā valstī nenosaka </w:t>
      </w:r>
      <w:r w:rsidR="00D96AB7" w:rsidRPr="005C5ABF">
        <w:rPr>
          <w:rFonts w:ascii="Times New Roman" w:hAnsi="Times New Roman" w:cs="Times New Roman"/>
          <w:sz w:val="24"/>
          <w:szCs w:val="24"/>
        </w:rPr>
        <w:t xml:space="preserve">NATO </w:t>
      </w:r>
      <w:r w:rsidRPr="005C5ABF">
        <w:rPr>
          <w:rFonts w:ascii="Times New Roman" w:hAnsi="Times New Roman" w:cs="Times New Roman"/>
          <w:i/>
          <w:iCs/>
          <w:sz w:val="24"/>
          <w:szCs w:val="24"/>
        </w:rPr>
        <w:t>SOFA</w:t>
      </w:r>
      <w:r w:rsidR="00B06FFD" w:rsidRPr="005C5ABF">
        <w:rPr>
          <w:rFonts w:ascii="Times New Roman" w:hAnsi="Times New Roman" w:cs="Times New Roman"/>
          <w:i/>
          <w:iCs/>
          <w:sz w:val="24"/>
          <w:szCs w:val="24"/>
        </w:rPr>
        <w:t xml:space="preserve"> </w:t>
      </w:r>
      <w:r w:rsidR="00AF2959" w:rsidRPr="005C5ABF">
        <w:rPr>
          <w:rFonts w:ascii="Times New Roman" w:hAnsi="Times New Roman" w:cs="Times New Roman"/>
          <w:sz w:val="24"/>
          <w:szCs w:val="24"/>
        </w:rPr>
        <w:t xml:space="preserve">vai </w:t>
      </w:r>
      <w:proofErr w:type="spellStart"/>
      <w:r w:rsidR="00AF2959" w:rsidRPr="005C5ABF">
        <w:rPr>
          <w:rFonts w:ascii="Times New Roman" w:hAnsi="Times New Roman" w:cs="Times New Roman"/>
          <w:sz w:val="24"/>
          <w:szCs w:val="24"/>
        </w:rPr>
        <w:t>PfP</w:t>
      </w:r>
      <w:proofErr w:type="spellEnd"/>
      <w:r w:rsidR="00AF2959" w:rsidRPr="005C5ABF">
        <w:rPr>
          <w:rFonts w:ascii="Times New Roman" w:hAnsi="Times New Roman" w:cs="Times New Roman"/>
          <w:sz w:val="24"/>
          <w:szCs w:val="24"/>
        </w:rPr>
        <w:t xml:space="preserve"> SOFA </w:t>
      </w:r>
      <w:r w:rsidRPr="005C5ABF">
        <w:rPr>
          <w:rFonts w:ascii="Times New Roman" w:hAnsi="Times New Roman" w:cs="Times New Roman"/>
          <w:sz w:val="24"/>
          <w:szCs w:val="24"/>
        </w:rPr>
        <w:t xml:space="preserve">un/vai papildu vienošanās, </w:t>
      </w:r>
      <w:r w:rsidR="00AF2959" w:rsidRPr="005C5ABF">
        <w:rPr>
          <w:rFonts w:ascii="Times New Roman" w:hAnsi="Times New Roman" w:cs="Times New Roman"/>
          <w:sz w:val="24"/>
          <w:szCs w:val="24"/>
        </w:rPr>
        <w:t>tas var tikt no</w:t>
      </w:r>
      <w:r w:rsidR="00B06FFD" w:rsidRPr="005C5ABF">
        <w:rPr>
          <w:rFonts w:ascii="Times New Roman" w:hAnsi="Times New Roman" w:cs="Times New Roman"/>
          <w:sz w:val="24"/>
          <w:szCs w:val="24"/>
        </w:rPr>
        <w:t>teikts turpmākās vienošanās ar U</w:t>
      </w:r>
      <w:r w:rsidR="00AF2959" w:rsidRPr="005C5ABF">
        <w:rPr>
          <w:rFonts w:ascii="Times New Roman" w:hAnsi="Times New Roman" w:cs="Times New Roman"/>
          <w:sz w:val="24"/>
          <w:szCs w:val="24"/>
        </w:rPr>
        <w:t>zņemošo valsti.</w:t>
      </w:r>
    </w:p>
    <w:p w14:paraId="3D8480E5" w14:textId="77777777" w:rsidR="00D10A37" w:rsidRPr="005C5ABF" w:rsidRDefault="00D10A37" w:rsidP="00B6009F">
      <w:pPr>
        <w:jc w:val="both"/>
        <w:rPr>
          <w:rFonts w:ascii="Times New Roman" w:eastAsia="Arial" w:hAnsi="Times New Roman" w:cs="Times New Roman"/>
          <w:noProof/>
          <w:sz w:val="24"/>
          <w:szCs w:val="24"/>
        </w:rPr>
      </w:pPr>
    </w:p>
    <w:p w14:paraId="1F519F92" w14:textId="77777777" w:rsidR="00541EB3"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1963575E"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Plenārā komiteja</w:t>
      </w:r>
    </w:p>
    <w:p w14:paraId="131B74E3" w14:textId="77777777" w:rsidR="00541EB3"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p>
    <w:p w14:paraId="1F5FE3BC" w14:textId="77C73C4C" w:rsidR="00D10A37"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Plenārā komiteja </w:t>
      </w:r>
      <w:r w:rsidR="00FB28A4"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sasaukta vienreiz gadā, lai pārskatītu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darbību un piemērošanu, tostarp</w:t>
      </w:r>
      <w:r w:rsidR="004617D8" w:rsidRPr="005C5ABF">
        <w:rPr>
          <w:rFonts w:ascii="Times New Roman" w:hAnsi="Times New Roman" w:cs="Times New Roman"/>
          <w:sz w:val="24"/>
          <w:szCs w:val="24"/>
        </w:rPr>
        <w:t>,</w:t>
      </w:r>
      <w:r w:rsidRPr="005C5ABF">
        <w:rPr>
          <w:rFonts w:ascii="Times New Roman" w:hAnsi="Times New Roman" w:cs="Times New Roman"/>
          <w:sz w:val="24"/>
          <w:szCs w:val="24"/>
        </w:rPr>
        <w:t xml:space="preserve"> lai apstiprinātu izmaiņas </w:t>
      </w:r>
      <w:r w:rsidR="00AF2959" w:rsidRPr="005C5ABF">
        <w:rPr>
          <w:rFonts w:ascii="Times New Roman" w:hAnsi="Times New Roman" w:cs="Times New Roman"/>
          <w:sz w:val="24"/>
          <w:szCs w:val="24"/>
        </w:rPr>
        <w:t>Personālsastāva sarakstā</w:t>
      </w:r>
      <w:r w:rsidRPr="005C5ABF">
        <w:rPr>
          <w:rFonts w:ascii="Times New Roman" w:hAnsi="Times New Roman" w:cs="Times New Roman"/>
          <w:sz w:val="24"/>
          <w:szCs w:val="24"/>
        </w:rPr>
        <w:t xml:space="preserve"> un darba aprakstos, apstiprinātu vienību pievienošanu un vienotos par</w:t>
      </w:r>
      <w:r w:rsidR="00C61983" w:rsidRPr="005C5ABF">
        <w:rPr>
          <w:rFonts w:ascii="Times New Roman" w:hAnsi="Times New Roman" w:cs="Times New Roman"/>
          <w:sz w:val="24"/>
          <w:szCs w:val="24"/>
        </w:rPr>
        <w:t xml:space="preserve"> izmaiņām šajā</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D96AB7" w:rsidRPr="005C5ABF">
        <w:rPr>
          <w:rFonts w:ascii="Times New Roman" w:hAnsi="Times New Roman" w:cs="Times New Roman"/>
          <w:sz w:val="24"/>
          <w:szCs w:val="24"/>
        </w:rPr>
        <w:t xml:space="preserve"> Plenārās komitejas vadība rotē starp </w:t>
      </w:r>
      <w:proofErr w:type="spellStart"/>
      <w:r w:rsidR="00D96AB7" w:rsidRPr="005C5ABF">
        <w:rPr>
          <w:rFonts w:ascii="Times New Roman" w:hAnsi="Times New Roman" w:cs="Times New Roman"/>
          <w:sz w:val="24"/>
          <w:szCs w:val="24"/>
        </w:rPr>
        <w:t>Ietvarvalstīm</w:t>
      </w:r>
      <w:proofErr w:type="spellEnd"/>
      <w:r w:rsidR="00D96AB7" w:rsidRPr="005C5ABF">
        <w:rPr>
          <w:rFonts w:ascii="Times New Roman" w:hAnsi="Times New Roman" w:cs="Times New Roman"/>
          <w:sz w:val="24"/>
          <w:szCs w:val="24"/>
        </w:rPr>
        <w:t xml:space="preserve"> un </w:t>
      </w:r>
      <w:r w:rsidR="00AA67CC" w:rsidRPr="005C5ABF">
        <w:rPr>
          <w:rFonts w:ascii="Times New Roman" w:hAnsi="Times New Roman" w:cs="Times New Roman"/>
          <w:sz w:val="24"/>
          <w:szCs w:val="24"/>
        </w:rPr>
        <w:t xml:space="preserve">ievēro </w:t>
      </w:r>
      <w:r w:rsidR="00D96AB7" w:rsidRPr="005C5ABF">
        <w:rPr>
          <w:rFonts w:ascii="Times New Roman" w:hAnsi="Times New Roman" w:cs="Times New Roman"/>
          <w:sz w:val="24"/>
          <w:szCs w:val="24"/>
        </w:rPr>
        <w:t>Divīzijas komitejas vadīb</w:t>
      </w:r>
      <w:r w:rsidR="00C61983" w:rsidRPr="005C5ABF">
        <w:rPr>
          <w:rFonts w:ascii="Times New Roman" w:hAnsi="Times New Roman" w:cs="Times New Roman"/>
          <w:sz w:val="24"/>
          <w:szCs w:val="24"/>
        </w:rPr>
        <w:t>u</w:t>
      </w:r>
      <w:r w:rsidR="00D96AB7" w:rsidRPr="005C5ABF">
        <w:rPr>
          <w:rFonts w:ascii="Times New Roman" w:hAnsi="Times New Roman" w:cs="Times New Roman"/>
          <w:sz w:val="24"/>
          <w:szCs w:val="24"/>
        </w:rPr>
        <w:t xml:space="preserve"> kā noteikts</w:t>
      </w:r>
      <w:r w:rsidR="00AA67CC" w:rsidRPr="005C5ABF">
        <w:rPr>
          <w:rFonts w:ascii="Times New Roman" w:hAnsi="Times New Roman" w:cs="Times New Roman"/>
          <w:sz w:val="24"/>
          <w:szCs w:val="24"/>
        </w:rPr>
        <w:t xml:space="preserve"> </w:t>
      </w:r>
      <w:proofErr w:type="spellStart"/>
      <w:r w:rsidR="00AA67CC" w:rsidRPr="005C5ABF">
        <w:rPr>
          <w:rFonts w:ascii="Times New Roman" w:hAnsi="Times New Roman" w:cs="Times New Roman"/>
          <w:sz w:val="24"/>
          <w:szCs w:val="24"/>
        </w:rPr>
        <w:t>ietvarvalstu</w:t>
      </w:r>
      <w:proofErr w:type="spellEnd"/>
      <w:r w:rsidR="00D96AB7" w:rsidRPr="005C5ABF">
        <w:rPr>
          <w:rFonts w:ascii="Times New Roman" w:hAnsi="Times New Roman" w:cs="Times New Roman"/>
          <w:sz w:val="24"/>
          <w:szCs w:val="24"/>
        </w:rPr>
        <w:t xml:space="preserve"> MOU </w:t>
      </w:r>
      <w:r w:rsidR="00AA67CC" w:rsidRPr="005C5ABF">
        <w:rPr>
          <w:rFonts w:ascii="Times New Roman" w:hAnsi="Times New Roman" w:cs="Times New Roman"/>
          <w:sz w:val="24"/>
          <w:szCs w:val="24"/>
        </w:rPr>
        <w:t xml:space="preserve">C </w:t>
      </w:r>
      <w:r w:rsidR="00D96AB7" w:rsidRPr="005C5ABF">
        <w:rPr>
          <w:rFonts w:ascii="Times New Roman" w:hAnsi="Times New Roman" w:cs="Times New Roman"/>
          <w:sz w:val="24"/>
          <w:szCs w:val="24"/>
        </w:rPr>
        <w:t>pielikumā.</w:t>
      </w:r>
    </w:p>
    <w:p w14:paraId="3CB070C6"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57E32EB9" w14:textId="31611DAE" w:rsidR="00D10A37"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2. Plenār</w:t>
      </w:r>
      <w:r w:rsidR="00AF2959" w:rsidRPr="005C5ABF">
        <w:rPr>
          <w:rFonts w:ascii="Times New Roman" w:hAnsi="Times New Roman" w:cs="Times New Roman"/>
          <w:sz w:val="24"/>
          <w:szCs w:val="24"/>
        </w:rPr>
        <w:t xml:space="preserve">ās komitejas </w:t>
      </w:r>
      <w:r w:rsidRPr="005C5ABF">
        <w:rPr>
          <w:rFonts w:ascii="Times New Roman" w:hAnsi="Times New Roman" w:cs="Times New Roman"/>
          <w:sz w:val="24"/>
          <w:szCs w:val="24"/>
        </w:rPr>
        <w:t xml:space="preserve">sēdes parasti </w:t>
      </w:r>
      <w:r w:rsidR="00C61983"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sasau</w:t>
      </w:r>
      <w:r w:rsidR="00C61983" w:rsidRPr="005C5ABF">
        <w:rPr>
          <w:rFonts w:ascii="Times New Roman" w:hAnsi="Times New Roman" w:cs="Times New Roman"/>
          <w:sz w:val="24"/>
          <w:szCs w:val="24"/>
        </w:rPr>
        <w:t>ktas</w:t>
      </w:r>
      <w:r w:rsidRPr="005C5ABF">
        <w:rPr>
          <w:rFonts w:ascii="Times New Roman" w:hAnsi="Times New Roman" w:cs="Times New Roman"/>
          <w:sz w:val="24"/>
          <w:szCs w:val="24"/>
        </w:rPr>
        <w:t>, pamatojoties uz Plenārās komitejas priekšsēdētāja paziņojumu. Viens vai vairāki Dalībnieki</w:t>
      </w:r>
      <w:r w:rsidR="00D96AB7" w:rsidRPr="005C5ABF">
        <w:rPr>
          <w:rFonts w:ascii="Times New Roman" w:hAnsi="Times New Roman" w:cs="Times New Roman"/>
          <w:sz w:val="24"/>
          <w:szCs w:val="24"/>
        </w:rPr>
        <w:t xml:space="preserve"> vai </w:t>
      </w:r>
      <w:r w:rsidR="00AF2959" w:rsidRPr="005C5ABF">
        <w:rPr>
          <w:rFonts w:ascii="Times New Roman" w:hAnsi="Times New Roman" w:cs="Times New Roman"/>
          <w:sz w:val="24"/>
          <w:szCs w:val="24"/>
        </w:rPr>
        <w:t>SHAPE</w:t>
      </w:r>
      <w:r w:rsidRPr="005C5ABF">
        <w:rPr>
          <w:rFonts w:ascii="Times New Roman" w:hAnsi="Times New Roman" w:cs="Times New Roman"/>
          <w:sz w:val="24"/>
          <w:szCs w:val="24"/>
        </w:rPr>
        <w:t xml:space="preserve"> var pieprasīt, lai Plenārās komitejas priekšsēdētājs sasauc ārkārtas sanāksmi.</w:t>
      </w:r>
    </w:p>
    <w:p w14:paraId="4184646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0F0C53D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Plenārās komitejas sastāvs ir šāds:</w:t>
      </w:r>
    </w:p>
    <w:p w14:paraId="66F8BD63"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6F8662D7" w14:textId="75BC6F9A" w:rsidR="00D10A37" w:rsidRPr="005C5ABF" w:rsidRDefault="00D10A37"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balsstiesīgie locekļi:</w:t>
      </w:r>
    </w:p>
    <w:p w14:paraId="118AD72E" w14:textId="2C4BA222" w:rsidR="00D10A37" w:rsidRPr="005C5ABF" w:rsidRDefault="00C61983"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D10A37" w:rsidRPr="005C5ABF">
        <w:rPr>
          <w:rFonts w:ascii="Times New Roman" w:hAnsi="Times New Roman" w:cs="Times New Roman"/>
          <w:sz w:val="24"/>
          <w:szCs w:val="24"/>
        </w:rPr>
        <w:t>katra Dalībnieka pilnvarotais pārstāvis;</w:t>
      </w:r>
    </w:p>
    <w:p w14:paraId="166DC9F8" w14:textId="77777777" w:rsidR="00D10A37" w:rsidRPr="005C5ABF" w:rsidRDefault="00D10A37" w:rsidP="00B6009F">
      <w:pPr>
        <w:jc w:val="both"/>
        <w:rPr>
          <w:rFonts w:ascii="Times New Roman" w:eastAsia="Arial" w:hAnsi="Times New Roman" w:cs="Times New Roman"/>
          <w:noProof/>
          <w:sz w:val="24"/>
          <w:szCs w:val="24"/>
        </w:rPr>
      </w:pPr>
    </w:p>
    <w:p w14:paraId="0CE9E2CC" w14:textId="3300437C" w:rsidR="00D10A37" w:rsidRPr="005C5ABF" w:rsidRDefault="00D10A37" w:rsidP="00816EE0">
      <w:pPr>
        <w:pStyle w:val="BodyText"/>
        <w:tabs>
          <w:tab w:val="left" w:pos="127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locekļi, </w:t>
      </w:r>
      <w:r w:rsidR="00C61983" w:rsidRPr="005C5ABF">
        <w:rPr>
          <w:rFonts w:ascii="Times New Roman" w:hAnsi="Times New Roman" w:cs="Times New Roman"/>
          <w:sz w:val="24"/>
          <w:szCs w:val="24"/>
        </w:rPr>
        <w:t xml:space="preserve">bez </w:t>
      </w:r>
      <w:proofErr w:type="spellStart"/>
      <w:r w:rsidR="00C61983" w:rsidRPr="005C5ABF">
        <w:rPr>
          <w:rFonts w:ascii="Times New Roman" w:hAnsi="Times New Roman" w:cs="Times New Roman"/>
          <w:sz w:val="24"/>
          <w:szCs w:val="24"/>
        </w:rPr>
        <w:t>balstiesībām</w:t>
      </w:r>
      <w:proofErr w:type="spellEnd"/>
      <w:r w:rsidRPr="005C5ABF">
        <w:rPr>
          <w:rFonts w:ascii="Times New Roman" w:hAnsi="Times New Roman" w:cs="Times New Roman"/>
          <w:sz w:val="24"/>
          <w:szCs w:val="24"/>
        </w:rPr>
        <w:t>:</w:t>
      </w:r>
    </w:p>
    <w:p w14:paraId="03AE6C54" w14:textId="2C29C06B"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priekšsēdētājs (kas ir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 xml:space="preserve">pārstāvis, bet nav persona, kas ir šīs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balsstiesīgais pārstāvis);</w:t>
      </w:r>
    </w:p>
    <w:p w14:paraId="557E792D" w14:textId="58C79094"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pārstāvis;</w:t>
      </w:r>
    </w:p>
    <w:p w14:paraId="6FFBA90F" w14:textId="7B025115" w:rsidR="00D10A37" w:rsidRPr="005C5ABF" w:rsidRDefault="00C61983" w:rsidP="005C5ABF">
      <w:pPr>
        <w:pStyle w:val="BodyText"/>
        <w:tabs>
          <w:tab w:val="left" w:pos="886"/>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sekretārs</w:t>
      </w:r>
      <w:r w:rsidR="0052364C" w:rsidRPr="005C5ABF">
        <w:rPr>
          <w:rFonts w:ascii="Times New Roman" w:hAnsi="Times New Roman" w:cs="Times New Roman"/>
          <w:sz w:val="24"/>
          <w:szCs w:val="24"/>
        </w:rPr>
        <w:t xml:space="preserve"> (kuru nodrošina HQ MND N)</w:t>
      </w:r>
      <w:r w:rsidR="00816EE0" w:rsidRPr="005C5ABF">
        <w:rPr>
          <w:rFonts w:ascii="Times New Roman" w:hAnsi="Times New Roman" w:cs="Times New Roman"/>
          <w:sz w:val="24"/>
          <w:szCs w:val="24"/>
        </w:rPr>
        <w:t>;</w:t>
      </w:r>
    </w:p>
    <w:p w14:paraId="24918C01" w14:textId="22ED923C" w:rsidR="00D10A37" w:rsidRPr="005C5ABF" w:rsidRDefault="00C61983" w:rsidP="00816EE0">
      <w:pPr>
        <w:pStyle w:val="BodyText"/>
        <w:tabs>
          <w:tab w:val="left" w:pos="88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saskaņotie viesi un novērotāji </w:t>
      </w:r>
      <w:r w:rsidR="00E55194" w:rsidRPr="005C5ABF">
        <w:rPr>
          <w:rFonts w:ascii="Times New Roman" w:hAnsi="Times New Roman" w:cs="Times New Roman"/>
          <w:sz w:val="24"/>
          <w:szCs w:val="24"/>
        </w:rPr>
        <w:t>;</w:t>
      </w:r>
    </w:p>
    <w:p w14:paraId="7EB4B709" w14:textId="0F0FC82A" w:rsidR="00D10A37" w:rsidRPr="005C5ABF" w:rsidRDefault="00C61983" w:rsidP="00816EE0">
      <w:pPr>
        <w:pStyle w:val="BodyText"/>
        <w:tabs>
          <w:tab w:val="left" w:pos="89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jomas eksperti, kas piedalās, lai sniegtu atbalstu kādam pārstāvim.</w:t>
      </w:r>
    </w:p>
    <w:p w14:paraId="75DEC8B5" w14:textId="77777777" w:rsidR="00D10A37" w:rsidRPr="005C5ABF" w:rsidRDefault="00D10A37" w:rsidP="00B6009F">
      <w:pPr>
        <w:jc w:val="both"/>
        <w:rPr>
          <w:rFonts w:ascii="Times New Roman" w:eastAsia="Arial" w:hAnsi="Times New Roman" w:cs="Times New Roman"/>
          <w:noProof/>
          <w:sz w:val="24"/>
          <w:szCs w:val="24"/>
        </w:rPr>
      </w:pPr>
    </w:p>
    <w:p w14:paraId="7EC6AC14" w14:textId="72F7D85D"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Plenārā komiteja pieņem lēmumus ar balsstiesīgo locekļu konsensu. Konsenss nozīmē, ka visiem balsstiesīgajiem locekļiem ir jānobalso par lēmumu </w:t>
      </w:r>
      <w:r w:rsidR="0052364C" w:rsidRPr="005C5ABF">
        <w:rPr>
          <w:rFonts w:ascii="Times New Roman" w:hAnsi="Times New Roman" w:cs="Times New Roman"/>
          <w:sz w:val="24"/>
          <w:szCs w:val="24"/>
        </w:rPr>
        <w:t xml:space="preserve">ar “jā” </w:t>
      </w:r>
      <w:r w:rsidRPr="005C5ABF">
        <w:rPr>
          <w:rFonts w:ascii="Times New Roman" w:hAnsi="Times New Roman" w:cs="Times New Roman"/>
          <w:sz w:val="24"/>
          <w:szCs w:val="24"/>
        </w:rPr>
        <w:t>vai jāatturas, lai lēmums tiktu apstiprināts (ir jābūt vismaz vienai balsij par). Ja viens vai vairāki nobalso pret lēmumu, tas netiek apstiprināts.</w:t>
      </w:r>
    </w:p>
    <w:p w14:paraId="26C483DD" w14:textId="77777777" w:rsidR="00816EE0" w:rsidRPr="005C5ABF" w:rsidRDefault="00816EE0" w:rsidP="00816EE0">
      <w:pPr>
        <w:pStyle w:val="BodyText"/>
        <w:tabs>
          <w:tab w:val="left" w:pos="504"/>
        </w:tabs>
        <w:ind w:left="0"/>
        <w:jc w:val="both"/>
        <w:rPr>
          <w:rFonts w:ascii="Times New Roman" w:hAnsi="Times New Roman" w:cs="Times New Roman"/>
          <w:noProof/>
          <w:sz w:val="24"/>
          <w:szCs w:val="24"/>
        </w:rPr>
      </w:pPr>
    </w:p>
    <w:p w14:paraId="5C036DDB" w14:textId="74FA6A07"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atbildīgs par Plenārās komitejas sanāksmju atbilstīgu sagatavošanu un to rīkošanu.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personāls</w:t>
      </w:r>
      <w:r w:rsidR="00E55194" w:rsidRPr="005C5ABF">
        <w:rPr>
          <w:rFonts w:ascii="Times New Roman" w:hAnsi="Times New Roman" w:cs="Times New Roman"/>
          <w:sz w:val="24"/>
          <w:szCs w:val="24"/>
        </w:rPr>
        <w:t xml:space="preserve"> sanāksmi apmeklē pēc Ple</w:t>
      </w:r>
      <w:r w:rsidR="00837A42" w:rsidRPr="005C5ABF">
        <w:rPr>
          <w:rFonts w:ascii="Times New Roman" w:hAnsi="Times New Roman" w:cs="Times New Roman"/>
          <w:sz w:val="24"/>
          <w:szCs w:val="24"/>
        </w:rPr>
        <w:t>n</w:t>
      </w:r>
      <w:r w:rsidR="00E55194" w:rsidRPr="005C5ABF">
        <w:rPr>
          <w:rFonts w:ascii="Times New Roman" w:hAnsi="Times New Roman" w:cs="Times New Roman"/>
          <w:sz w:val="24"/>
          <w:szCs w:val="24"/>
        </w:rPr>
        <w:t>ārās komitejas pieprasījuma</w:t>
      </w:r>
    </w:p>
    <w:p w14:paraId="0A9A49B9" w14:textId="36C079A0" w:rsidR="00D10A37" w:rsidRDefault="00D10A37" w:rsidP="00B6009F">
      <w:pPr>
        <w:jc w:val="both"/>
        <w:rPr>
          <w:rFonts w:ascii="Times New Roman" w:eastAsia="Arial" w:hAnsi="Times New Roman" w:cs="Times New Roman"/>
          <w:noProof/>
          <w:sz w:val="24"/>
          <w:szCs w:val="24"/>
        </w:rPr>
      </w:pPr>
    </w:p>
    <w:p w14:paraId="1106C0E0" w14:textId="77777777" w:rsidR="00936465" w:rsidRPr="005C5ABF" w:rsidRDefault="00936465" w:rsidP="00B6009F">
      <w:pPr>
        <w:jc w:val="both"/>
        <w:rPr>
          <w:rFonts w:ascii="Times New Roman" w:eastAsia="Arial" w:hAnsi="Times New Roman" w:cs="Times New Roman"/>
          <w:noProof/>
          <w:sz w:val="24"/>
          <w:szCs w:val="24"/>
        </w:rPr>
      </w:pPr>
    </w:p>
    <w:p w14:paraId="5C0AE58B"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VII pants</w:t>
      </w:r>
    </w:p>
    <w:p w14:paraId="2914ED33"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Sastāva komplektēšana</w:t>
      </w:r>
    </w:p>
    <w:p w14:paraId="22DC7FFE"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0026EB2D" w14:textId="45C276EB" w:rsidR="00D10A37" w:rsidRPr="005C5ABF" w:rsidRDefault="00816EE0"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E55194" w:rsidRPr="005C5ABF">
        <w:rPr>
          <w:rFonts w:ascii="Times New Roman" w:hAnsi="Times New Roman" w:cs="Times New Roman"/>
          <w:sz w:val="24"/>
          <w:szCs w:val="24"/>
        </w:rPr>
        <w:t xml:space="preserve">Sākotnējais </w:t>
      </w:r>
      <w:r w:rsidR="00837A42" w:rsidRPr="005C5ABF">
        <w:rPr>
          <w:rFonts w:ascii="Times New Roman" w:hAnsi="Times New Roman" w:cs="Times New Roman"/>
          <w:sz w:val="24"/>
          <w:szCs w:val="24"/>
        </w:rPr>
        <w:t xml:space="preserve">Personālsastāva saraksts uz šī MOU parakstīšanas brīdi, tai skaitā amati, kas katram Dalībniekam </w:t>
      </w:r>
      <w:r w:rsidR="004617D8" w:rsidRPr="005C5ABF">
        <w:rPr>
          <w:rFonts w:ascii="Times New Roman" w:hAnsi="Times New Roman" w:cs="Times New Roman"/>
          <w:sz w:val="24"/>
          <w:szCs w:val="24"/>
        </w:rPr>
        <w:t xml:space="preserve">apstiprināti </w:t>
      </w:r>
      <w:r w:rsidR="00837A42" w:rsidRPr="005C5ABF">
        <w:rPr>
          <w:rFonts w:ascii="Times New Roman" w:hAnsi="Times New Roman" w:cs="Times New Roman"/>
          <w:sz w:val="24"/>
          <w:szCs w:val="24"/>
        </w:rPr>
        <w:t>(nacionāli)</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w:t>
      </w:r>
      <w:r w:rsidR="00E55194" w:rsidRPr="005C5ABF">
        <w:rPr>
          <w:rFonts w:ascii="Times New Roman" w:hAnsi="Times New Roman" w:cs="Times New Roman"/>
          <w:sz w:val="24"/>
          <w:szCs w:val="24"/>
        </w:rPr>
        <w:t>ir noteikts šā MOU B pielikumā. Jebkur</w:t>
      </w:r>
      <w:r w:rsidR="00837A42" w:rsidRPr="005C5ABF">
        <w:rPr>
          <w:rFonts w:ascii="Times New Roman" w:hAnsi="Times New Roman" w:cs="Times New Roman"/>
          <w:sz w:val="24"/>
          <w:szCs w:val="24"/>
        </w:rPr>
        <w:t>i</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atjauninājumi</w:t>
      </w:r>
      <w:r w:rsidR="00E55194" w:rsidRPr="005C5ABF">
        <w:rPr>
          <w:rFonts w:ascii="Times New Roman" w:hAnsi="Times New Roman" w:cs="Times New Roman"/>
          <w:sz w:val="24"/>
          <w:szCs w:val="24"/>
        </w:rPr>
        <w:t>/</w:t>
      </w:r>
      <w:r w:rsidR="00837A42" w:rsidRPr="005C5ABF">
        <w:rPr>
          <w:rFonts w:ascii="Times New Roman" w:hAnsi="Times New Roman" w:cs="Times New Roman"/>
          <w:sz w:val="24"/>
          <w:szCs w:val="24"/>
        </w:rPr>
        <w:t>izmaiņas</w:t>
      </w:r>
      <w:r w:rsidR="00E55194" w:rsidRPr="005C5ABF">
        <w:rPr>
          <w:rFonts w:ascii="Times New Roman" w:hAnsi="Times New Roman" w:cs="Times New Roman"/>
          <w:sz w:val="24"/>
          <w:szCs w:val="24"/>
        </w:rPr>
        <w:t xml:space="preserve"> tajā tiek apstiprinātas Plenārajā komitejā un fiksētas konsolidētajā versijā Plenārās komitejas lēmumā. Ja tas ietekmē</w:t>
      </w:r>
      <w:r w:rsidR="00FE15E8" w:rsidRPr="005C5ABF">
        <w:rPr>
          <w:rFonts w:ascii="Times New Roman" w:hAnsi="Times New Roman" w:cs="Times New Roman"/>
          <w:sz w:val="24"/>
          <w:szCs w:val="24"/>
        </w:rPr>
        <w:t xml:space="preserve"> izmaksu sadalījumu, pārskatīto </w:t>
      </w:r>
      <w:r w:rsidR="00837A42" w:rsidRPr="005C5ABF">
        <w:rPr>
          <w:rFonts w:ascii="Times New Roman" w:hAnsi="Times New Roman" w:cs="Times New Roman"/>
          <w:sz w:val="24"/>
          <w:szCs w:val="24"/>
        </w:rPr>
        <w:t>Personālsastāva sarakstu</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ietverot</w:t>
      </w:r>
      <w:r w:rsidR="00E55194" w:rsidRPr="005C5ABF">
        <w:rPr>
          <w:rFonts w:ascii="Times New Roman" w:hAnsi="Times New Roman" w:cs="Times New Roman"/>
          <w:sz w:val="24"/>
          <w:szCs w:val="24"/>
        </w:rPr>
        <w:t xml:space="preserve"> datumu, kad t</w:t>
      </w:r>
      <w:r w:rsidR="00837A42" w:rsidRPr="005C5ABF">
        <w:rPr>
          <w:rFonts w:ascii="Times New Roman" w:hAnsi="Times New Roman" w:cs="Times New Roman"/>
          <w:sz w:val="24"/>
          <w:szCs w:val="24"/>
        </w:rPr>
        <w:t>as</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 xml:space="preserve"> un izmaiņas izmaksu sadalījumā </w:t>
      </w:r>
      <w:r w:rsidR="00E55194" w:rsidRPr="005C5ABF">
        <w:rPr>
          <w:rFonts w:ascii="Times New Roman" w:hAnsi="Times New Roman" w:cs="Times New Roman"/>
          <w:sz w:val="24"/>
          <w:szCs w:val="24"/>
        </w:rPr>
        <w:t xml:space="preserve">stājas spēkā, Plenārās komitejas priekšsēdētājs pārsūtīs </w:t>
      </w:r>
      <w:r w:rsidR="00837A42" w:rsidRPr="005C5ABF">
        <w:rPr>
          <w:rFonts w:ascii="Times New Roman" w:hAnsi="Times New Roman" w:cs="Times New Roman"/>
          <w:sz w:val="24"/>
          <w:szCs w:val="24"/>
        </w:rPr>
        <w:t xml:space="preserve">SHAPE kā šī MOU depozitārijam, </w:t>
      </w:r>
      <w:r w:rsidR="00E55194" w:rsidRPr="005C5ABF">
        <w:rPr>
          <w:rFonts w:ascii="Times New Roman" w:hAnsi="Times New Roman" w:cs="Times New Roman"/>
          <w:sz w:val="24"/>
          <w:szCs w:val="24"/>
        </w:rPr>
        <w:t xml:space="preserve">lai </w:t>
      </w:r>
      <w:r w:rsidR="00837A42" w:rsidRPr="005C5ABF">
        <w:rPr>
          <w:rFonts w:ascii="Times New Roman" w:hAnsi="Times New Roman" w:cs="Times New Roman"/>
          <w:sz w:val="24"/>
          <w:szCs w:val="24"/>
        </w:rPr>
        <w:t xml:space="preserve">tas </w:t>
      </w:r>
      <w:r w:rsidR="00E55194" w:rsidRPr="005C5ABF">
        <w:rPr>
          <w:rFonts w:ascii="Times New Roman" w:hAnsi="Times New Roman" w:cs="Times New Roman"/>
          <w:sz w:val="24"/>
          <w:szCs w:val="24"/>
        </w:rPr>
        <w:t xml:space="preserve">izdotu Dalībniekiem apliecinātas kopijas. </w:t>
      </w:r>
      <w:r w:rsidR="00837A42" w:rsidRPr="005C5ABF">
        <w:rPr>
          <w:rFonts w:ascii="Times New Roman" w:hAnsi="Times New Roman" w:cs="Times New Roman"/>
          <w:sz w:val="24"/>
          <w:szCs w:val="24"/>
        </w:rPr>
        <w:t xml:space="preserve"> Katra amata </w:t>
      </w:r>
      <w:r w:rsidR="00484627" w:rsidRPr="005C5ABF">
        <w:rPr>
          <w:rFonts w:ascii="Times New Roman" w:hAnsi="Times New Roman" w:cs="Times New Roman"/>
          <w:sz w:val="24"/>
          <w:szCs w:val="24"/>
        </w:rPr>
        <w:t>pienākumu veikšanas periods ir ne mazāk kā trīs gadi un notiek saskaņā ar ACO direktīvu 045-001.</w:t>
      </w:r>
    </w:p>
    <w:p w14:paraId="7018BDCA"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7CBC0E79" w14:textId="7F05FA7A" w:rsidR="00220613" w:rsidRPr="005C5ABF" w:rsidRDefault="00816EE0" w:rsidP="00220613">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2. Saskaņā ar</w:t>
      </w:r>
      <w:r w:rsidR="00FE15E8"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attiecīgā Dalībnieka </w:t>
      </w:r>
      <w:r w:rsidR="00E84387" w:rsidRPr="005C5ABF">
        <w:rPr>
          <w:rFonts w:ascii="Times New Roman" w:hAnsi="Times New Roman" w:cs="Times New Roman"/>
          <w:sz w:val="24"/>
          <w:szCs w:val="24"/>
        </w:rPr>
        <w:t>nacionālajām</w:t>
      </w:r>
      <w:r w:rsidRPr="005C5ABF">
        <w:rPr>
          <w:rFonts w:ascii="Times New Roman" w:hAnsi="Times New Roman" w:cs="Times New Roman"/>
          <w:sz w:val="24"/>
          <w:szCs w:val="24"/>
        </w:rPr>
        <w:t xml:space="preserve"> tiesību normām un noteikumiem</w:t>
      </w:r>
      <w:r w:rsidR="0048462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484627" w:rsidRPr="005C5ABF">
        <w:rPr>
          <w:rFonts w:ascii="Times New Roman" w:hAnsi="Times New Roman" w:cs="Times New Roman"/>
          <w:sz w:val="24"/>
          <w:szCs w:val="24"/>
        </w:rPr>
        <w:t xml:space="preserve"> neformāli</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pagaidu </w:t>
      </w:r>
      <w:r w:rsidRPr="005C5ABF">
        <w:rPr>
          <w:rFonts w:ascii="Times New Roman" w:hAnsi="Times New Roman" w:cs="Times New Roman"/>
          <w:sz w:val="24"/>
          <w:szCs w:val="24"/>
        </w:rPr>
        <w:t xml:space="preserve">rakstveida nolīgumi starp </w:t>
      </w:r>
      <w:r w:rsidRPr="005C5ABF">
        <w:rPr>
          <w:rFonts w:ascii="Times New Roman" w:hAnsi="Times New Roman" w:cs="Times New Roman"/>
          <w:i/>
          <w:iCs/>
          <w:sz w:val="24"/>
          <w:szCs w:val="24"/>
        </w:rPr>
        <w:t xml:space="preserve">COM </w:t>
      </w:r>
      <w:r w:rsidR="00E84387" w:rsidRPr="005C5ABF">
        <w:rPr>
          <w:rFonts w:ascii="Times New Roman" w:hAnsi="Times New Roman" w:cs="Times New Roman"/>
          <w:i/>
          <w:iCs/>
          <w:sz w:val="24"/>
          <w:szCs w:val="24"/>
        </w:rPr>
        <w:t>MND N</w:t>
      </w:r>
      <w:r w:rsidRPr="005C5ABF">
        <w:rPr>
          <w:rFonts w:ascii="Times New Roman" w:hAnsi="Times New Roman" w:cs="Times New Roman"/>
          <w:sz w:val="24"/>
          <w:szCs w:val="24"/>
        </w:rPr>
        <w:t xml:space="preserve"> un jebkura</w:t>
      </w:r>
      <w:r w:rsidR="00E84387" w:rsidRPr="005C5ABF">
        <w:rPr>
          <w:rFonts w:ascii="Times New Roman" w:hAnsi="Times New Roman" w:cs="Times New Roman"/>
          <w:sz w:val="24"/>
          <w:szCs w:val="24"/>
        </w:rPr>
        <w:t xml:space="preserve"> attiecīgā</w:t>
      </w:r>
      <w:r w:rsidRPr="005C5ABF">
        <w:rPr>
          <w:rFonts w:ascii="Times New Roman" w:hAnsi="Times New Roman" w:cs="Times New Roman"/>
          <w:sz w:val="24"/>
          <w:szCs w:val="24"/>
        </w:rPr>
        <w:t xml:space="preserve"> Dalībnieka </w:t>
      </w:r>
      <w:r w:rsidRPr="005C5ABF">
        <w:rPr>
          <w:rFonts w:ascii="Times New Roman" w:hAnsi="Times New Roman" w:cs="Times New Roman"/>
          <w:i/>
          <w:iCs/>
          <w:sz w:val="24"/>
          <w:szCs w:val="24"/>
        </w:rPr>
        <w:t>SNR</w:t>
      </w:r>
      <w:r w:rsidR="00E84387" w:rsidRPr="005C5ABF">
        <w:rPr>
          <w:rFonts w:ascii="Times New Roman" w:hAnsi="Times New Roman" w:cs="Times New Roman"/>
          <w:sz w:val="24"/>
          <w:szCs w:val="24"/>
        </w:rPr>
        <w:t xml:space="preserve">, vai nacionālo iestādi, kad tas </w:t>
      </w:r>
      <w:proofErr w:type="spellStart"/>
      <w:r w:rsidR="00E84387" w:rsidRPr="005C5ABF">
        <w:rPr>
          <w:rFonts w:ascii="Times New Roman" w:hAnsi="Times New Roman" w:cs="Times New Roman"/>
          <w:sz w:val="24"/>
          <w:szCs w:val="24"/>
        </w:rPr>
        <w:t>attiecināms,</w:t>
      </w:r>
      <w:r w:rsidR="00484627" w:rsidRPr="005C5ABF">
        <w:rPr>
          <w:rFonts w:ascii="Times New Roman" w:hAnsi="Times New Roman" w:cs="Times New Roman"/>
          <w:sz w:val="24"/>
          <w:szCs w:val="24"/>
        </w:rPr>
        <w:t>var</w:t>
      </w:r>
      <w:proofErr w:type="spellEnd"/>
      <w:r w:rsidR="00484627" w:rsidRPr="005C5ABF">
        <w:rPr>
          <w:rFonts w:ascii="Times New Roman" w:hAnsi="Times New Roman" w:cs="Times New Roman"/>
          <w:sz w:val="24"/>
          <w:szCs w:val="24"/>
        </w:rPr>
        <w:t xml:space="preserve"> atļaut veikt </w:t>
      </w:r>
      <w:r w:rsidRPr="005C5ABF">
        <w:rPr>
          <w:rFonts w:ascii="Times New Roman" w:hAnsi="Times New Roman" w:cs="Times New Roman"/>
          <w:sz w:val="24"/>
          <w:szCs w:val="24"/>
        </w:rPr>
        <w:t xml:space="preserve"> izmaiņas attiecībā uz apstiprinātu amatu sadalījumu līdz OF-2 pakāpei un to ieskaitot, izņemot tādas izmaiņas, kas ietekmē personālsastāva līmeni un iedalīšanu </w:t>
      </w:r>
      <w:r w:rsidR="00E84387" w:rsidRPr="005C5ABF">
        <w:rPr>
          <w:rFonts w:ascii="Times New Roman" w:hAnsi="Times New Roman" w:cs="Times New Roman"/>
          <w:sz w:val="24"/>
          <w:szCs w:val="24"/>
        </w:rPr>
        <w:t xml:space="preserve">noteiktajai  </w:t>
      </w:r>
      <w:r w:rsidRPr="005C5ABF">
        <w:rPr>
          <w:rFonts w:ascii="Times New Roman" w:hAnsi="Times New Roman" w:cs="Times New Roman"/>
          <w:sz w:val="24"/>
          <w:szCs w:val="24"/>
        </w:rPr>
        <w:t>valst</w:t>
      </w:r>
      <w:r w:rsidR="00E84387" w:rsidRPr="005C5ABF">
        <w:rPr>
          <w:rFonts w:ascii="Times New Roman" w:hAnsi="Times New Roman" w:cs="Times New Roman"/>
          <w:sz w:val="24"/>
          <w:szCs w:val="24"/>
        </w:rPr>
        <w:t xml:space="preserve">ij, </w:t>
      </w:r>
      <w:r w:rsidR="00220613" w:rsidRPr="005C5ABF">
        <w:rPr>
          <w:rFonts w:ascii="Times New Roman" w:hAnsi="Times New Roman" w:cs="Times New Roman"/>
          <w:sz w:val="24"/>
          <w:szCs w:val="24"/>
        </w:rPr>
        <w:t xml:space="preserve">saskaņā ar principiem, kas noteikti </w:t>
      </w:r>
      <w:r w:rsidR="00C61983" w:rsidRPr="005C5ABF">
        <w:rPr>
          <w:rFonts w:ascii="Times New Roman" w:hAnsi="Times New Roman" w:cs="Times New Roman"/>
          <w:sz w:val="24"/>
          <w:szCs w:val="24"/>
        </w:rPr>
        <w:t xml:space="preserve">šā </w:t>
      </w:r>
      <w:proofErr w:type="spellStart"/>
      <w:r w:rsidR="00C61983" w:rsidRPr="005C5ABF">
        <w:rPr>
          <w:rFonts w:ascii="Times New Roman" w:hAnsi="Times New Roman" w:cs="Times New Roman"/>
          <w:sz w:val="24"/>
          <w:szCs w:val="24"/>
        </w:rPr>
        <w:t>MoU</w:t>
      </w:r>
      <w:proofErr w:type="spellEnd"/>
      <w:r w:rsidR="00C61983" w:rsidRPr="005C5ABF">
        <w:rPr>
          <w:rFonts w:ascii="Times New Roman" w:hAnsi="Times New Roman" w:cs="Times New Roman"/>
          <w:sz w:val="24"/>
          <w:szCs w:val="24"/>
        </w:rPr>
        <w:t xml:space="preserve"> </w:t>
      </w:r>
      <w:r w:rsidR="00220613" w:rsidRPr="005C5ABF">
        <w:rPr>
          <w:rFonts w:ascii="Times New Roman" w:hAnsi="Times New Roman" w:cs="Times New Roman"/>
          <w:sz w:val="24"/>
          <w:szCs w:val="24"/>
        </w:rPr>
        <w:t>VI panta 1.sadaļā.</w:t>
      </w:r>
    </w:p>
    <w:p w14:paraId="667CA484" w14:textId="273467EF" w:rsidR="00484627" w:rsidRPr="005C5ABF" w:rsidRDefault="00484627" w:rsidP="00816EE0">
      <w:pPr>
        <w:pStyle w:val="BodyText"/>
        <w:tabs>
          <w:tab w:val="left" w:pos="542"/>
        </w:tabs>
        <w:ind w:left="0"/>
        <w:jc w:val="both"/>
        <w:rPr>
          <w:rFonts w:ascii="Times New Roman" w:hAnsi="Times New Roman" w:cs="Times New Roman"/>
          <w:sz w:val="24"/>
          <w:szCs w:val="24"/>
        </w:rPr>
      </w:pPr>
    </w:p>
    <w:p w14:paraId="0DB579A2" w14:textId="458CA300" w:rsidR="00816EE0" w:rsidRPr="005C5ABF" w:rsidRDefault="00E84387" w:rsidP="00816EE0">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3. Līdzīgas vienošanās saskaņā ar nacionālajām  tiesību normām un noteikumiem var piemērot uz laiku </w:t>
      </w:r>
      <w:r w:rsidR="00F57EF7" w:rsidRPr="005C5ABF">
        <w:rPr>
          <w:rFonts w:ascii="Times New Roman" w:hAnsi="Times New Roman" w:cs="Times New Roman"/>
          <w:sz w:val="24"/>
          <w:szCs w:val="24"/>
        </w:rPr>
        <w:t>amatu sadalījumam</w:t>
      </w:r>
      <w:r w:rsidRPr="005C5ABF">
        <w:rPr>
          <w:rFonts w:ascii="Times New Roman" w:hAnsi="Times New Roman" w:cs="Times New Roman"/>
          <w:sz w:val="24"/>
          <w:szCs w:val="24"/>
        </w:rPr>
        <w:t xml:space="preserve"> līdz OF-5 pakāpei un to ieskaitot.</w:t>
      </w:r>
      <w:r w:rsidR="00F57EF7"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Visi </w:t>
      </w:r>
      <w:r w:rsidR="00F57EF7" w:rsidRPr="005C5ABF">
        <w:rPr>
          <w:rFonts w:ascii="Times New Roman" w:hAnsi="Times New Roman" w:cs="Times New Roman"/>
          <w:i/>
          <w:iCs/>
          <w:sz w:val="24"/>
          <w:szCs w:val="24"/>
        </w:rPr>
        <w:t xml:space="preserve">SNR, </w:t>
      </w:r>
      <w:r w:rsidR="00F57EF7" w:rsidRPr="005C5ABF">
        <w:rPr>
          <w:rFonts w:ascii="Times New Roman" w:hAnsi="Times New Roman" w:cs="Times New Roman"/>
          <w:iCs/>
          <w:sz w:val="24"/>
          <w:szCs w:val="24"/>
        </w:rPr>
        <w:t xml:space="preserve">vai </w:t>
      </w:r>
      <w:r w:rsidR="00C61983" w:rsidRPr="005C5ABF">
        <w:rPr>
          <w:rFonts w:ascii="Times New Roman" w:hAnsi="Times New Roman" w:cs="Times New Roman"/>
          <w:iCs/>
          <w:sz w:val="24"/>
          <w:szCs w:val="24"/>
        </w:rPr>
        <w:t xml:space="preserve">nacionālās </w:t>
      </w:r>
      <w:r w:rsidR="00F57EF7" w:rsidRPr="005C5ABF">
        <w:rPr>
          <w:rFonts w:ascii="Times New Roman" w:hAnsi="Times New Roman" w:cs="Times New Roman"/>
          <w:iCs/>
          <w:sz w:val="24"/>
          <w:szCs w:val="24"/>
        </w:rPr>
        <w:t>iestād</w:t>
      </w:r>
      <w:r w:rsidR="00C61983" w:rsidRPr="005C5ABF">
        <w:rPr>
          <w:rFonts w:ascii="Times New Roman" w:hAnsi="Times New Roman" w:cs="Times New Roman"/>
          <w:iCs/>
          <w:sz w:val="24"/>
          <w:szCs w:val="24"/>
        </w:rPr>
        <w:t>es</w:t>
      </w:r>
      <w:r w:rsidR="00F57EF7" w:rsidRPr="005C5ABF">
        <w:rPr>
          <w:rFonts w:ascii="Times New Roman" w:hAnsi="Times New Roman" w:cs="Times New Roman"/>
          <w:iCs/>
          <w:sz w:val="24"/>
          <w:szCs w:val="24"/>
        </w:rPr>
        <w:t>, ja tas ir attiecināms,</w:t>
      </w:r>
      <w:r w:rsidR="00F57EF7" w:rsidRPr="005C5ABF">
        <w:rPr>
          <w:rFonts w:ascii="Times New Roman" w:hAnsi="Times New Roman" w:cs="Times New Roman"/>
          <w:sz w:val="24"/>
          <w:szCs w:val="24"/>
        </w:rPr>
        <w:t xml:space="preserve"> apstiprina šīs pagaidu vienošanās, un tās jāiesniedz apstiprināšanai nākamajā Plenārās komitejas sēdē saskaņā ar principiem, kas noteikti </w:t>
      </w:r>
      <w:r w:rsidR="00C61983" w:rsidRPr="005C5ABF">
        <w:rPr>
          <w:rFonts w:ascii="Times New Roman" w:hAnsi="Times New Roman" w:cs="Times New Roman"/>
          <w:sz w:val="24"/>
          <w:szCs w:val="24"/>
        </w:rPr>
        <w:t xml:space="preserve">šā </w:t>
      </w:r>
      <w:proofErr w:type="spellStart"/>
      <w:r w:rsidR="00C61983" w:rsidRPr="005C5ABF">
        <w:rPr>
          <w:rFonts w:ascii="Times New Roman" w:hAnsi="Times New Roman" w:cs="Times New Roman"/>
          <w:sz w:val="24"/>
          <w:szCs w:val="24"/>
        </w:rPr>
        <w:t>MoU</w:t>
      </w:r>
      <w:proofErr w:type="spellEnd"/>
      <w:r w:rsidR="00C61983" w:rsidRPr="005C5ABF">
        <w:rPr>
          <w:rFonts w:ascii="Times New Roman" w:hAnsi="Times New Roman" w:cs="Times New Roman"/>
          <w:sz w:val="24"/>
          <w:szCs w:val="24"/>
        </w:rPr>
        <w:t xml:space="preserve"> </w:t>
      </w:r>
      <w:r w:rsidR="00F57EF7" w:rsidRPr="005C5ABF">
        <w:rPr>
          <w:rFonts w:ascii="Times New Roman" w:hAnsi="Times New Roman" w:cs="Times New Roman"/>
          <w:sz w:val="24"/>
          <w:szCs w:val="24"/>
        </w:rPr>
        <w:t>VI pant</w:t>
      </w:r>
      <w:r w:rsidR="00484627" w:rsidRPr="005C5ABF">
        <w:rPr>
          <w:rFonts w:ascii="Times New Roman" w:hAnsi="Times New Roman" w:cs="Times New Roman"/>
          <w:sz w:val="24"/>
          <w:szCs w:val="24"/>
        </w:rPr>
        <w:t>ā</w:t>
      </w:r>
      <w:r w:rsidR="00C61983" w:rsidRPr="005C5ABF">
        <w:rPr>
          <w:rFonts w:ascii="Times New Roman" w:hAnsi="Times New Roman" w:cs="Times New Roman"/>
          <w:sz w:val="24"/>
          <w:szCs w:val="24"/>
        </w:rPr>
        <w:t>.</w:t>
      </w:r>
      <w:r w:rsidR="00F57EF7" w:rsidRPr="005C5ABF">
        <w:rPr>
          <w:rFonts w:ascii="Times New Roman" w:hAnsi="Times New Roman" w:cs="Times New Roman"/>
          <w:sz w:val="24"/>
          <w:szCs w:val="24"/>
        </w:rPr>
        <w:t xml:space="preserve"> </w:t>
      </w:r>
    </w:p>
    <w:p w14:paraId="60615010" w14:textId="77777777" w:rsidR="00C61983" w:rsidRPr="005C5ABF" w:rsidRDefault="00C61983" w:rsidP="00816EE0">
      <w:pPr>
        <w:pStyle w:val="BodyText"/>
        <w:tabs>
          <w:tab w:val="left" w:pos="542"/>
        </w:tabs>
        <w:ind w:left="0"/>
        <w:jc w:val="both"/>
        <w:rPr>
          <w:rFonts w:ascii="Times New Roman" w:eastAsia="Times New Roman" w:hAnsi="Times New Roman" w:cs="Times New Roman"/>
          <w:noProof/>
          <w:sz w:val="24"/>
          <w:szCs w:val="24"/>
        </w:rPr>
      </w:pPr>
    </w:p>
    <w:p w14:paraId="0607E837" w14:textId="3F56035A" w:rsidR="00D10A37" w:rsidRPr="005C5ABF" w:rsidRDefault="00684526"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816EE0" w:rsidRPr="005C5ABF">
        <w:rPr>
          <w:rFonts w:ascii="Times New Roman" w:hAnsi="Times New Roman" w:cs="Times New Roman"/>
          <w:sz w:val="24"/>
          <w:szCs w:val="24"/>
        </w:rPr>
        <w:t xml:space="preserve">. Ja vien Dalībnieki nevienojas citādi, </w:t>
      </w:r>
      <w:r w:rsidR="00F57EF7" w:rsidRPr="005C5ABF">
        <w:rPr>
          <w:rFonts w:ascii="Times New Roman" w:hAnsi="Times New Roman" w:cs="Times New Roman"/>
          <w:sz w:val="24"/>
          <w:szCs w:val="24"/>
        </w:rPr>
        <w:t xml:space="preserve">Personālsastāva sarakstā </w:t>
      </w:r>
      <w:r w:rsidR="00816EE0" w:rsidRPr="005C5ABF">
        <w:rPr>
          <w:rFonts w:ascii="Times New Roman" w:hAnsi="Times New Roman" w:cs="Times New Roman"/>
          <w:sz w:val="24"/>
          <w:szCs w:val="24"/>
        </w:rPr>
        <w:t xml:space="preserve"> noteiktā amatu sadalījuma papildināšanu vai samazināšanu vai jebkādas izmaiņas apstiprinātajā amatu sadalījumā attiecībā uz OF-</w:t>
      </w:r>
      <w:r w:rsidR="00F57EF7" w:rsidRPr="005C5ABF">
        <w:rPr>
          <w:rFonts w:ascii="Times New Roman" w:hAnsi="Times New Roman" w:cs="Times New Roman"/>
          <w:sz w:val="24"/>
          <w:szCs w:val="24"/>
        </w:rPr>
        <w:t>1 </w:t>
      </w:r>
      <w:r w:rsidR="00816EE0" w:rsidRPr="005C5ABF">
        <w:rPr>
          <w:rFonts w:ascii="Times New Roman" w:hAnsi="Times New Roman" w:cs="Times New Roman"/>
          <w:sz w:val="24"/>
          <w:szCs w:val="24"/>
        </w:rPr>
        <w:t xml:space="preserve">pakāpi vai augstākām pakāpēm drīkst veikt, 12 (divpadsmit) mēnešus iepriekš </w:t>
      </w:r>
      <w:proofErr w:type="spellStart"/>
      <w:r w:rsidR="00816EE0" w:rsidRPr="005C5ABF">
        <w:rPr>
          <w:rFonts w:ascii="Times New Roman" w:hAnsi="Times New Roman" w:cs="Times New Roman"/>
          <w:sz w:val="24"/>
          <w:szCs w:val="24"/>
        </w:rPr>
        <w:t>rakstveidā</w:t>
      </w:r>
      <w:proofErr w:type="spellEnd"/>
      <w:r w:rsidR="00816EE0" w:rsidRPr="005C5ABF">
        <w:rPr>
          <w:rFonts w:ascii="Times New Roman" w:hAnsi="Times New Roman" w:cs="Times New Roman"/>
          <w:sz w:val="24"/>
          <w:szCs w:val="24"/>
        </w:rPr>
        <w:t xml:space="preserve"> iesniedzot paziņojumu </w:t>
      </w:r>
      <w:r w:rsidR="00F57EF7" w:rsidRPr="005C5ABF">
        <w:rPr>
          <w:rFonts w:ascii="Times New Roman" w:hAnsi="Times New Roman" w:cs="Times New Roman"/>
          <w:sz w:val="24"/>
          <w:szCs w:val="24"/>
        </w:rPr>
        <w:t xml:space="preserve">Plenārās komitejas </w:t>
      </w:r>
      <w:r w:rsidR="00816EE0" w:rsidRPr="005C5ABF">
        <w:rPr>
          <w:rFonts w:ascii="Times New Roman" w:hAnsi="Times New Roman" w:cs="Times New Roman"/>
          <w:sz w:val="24"/>
          <w:szCs w:val="24"/>
        </w:rPr>
        <w:t xml:space="preserve">priekšsēdētājam, kurš pēc tam informē visus pārējos Dalībniekus un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par attiecīgajām izmaiņām. Visas izmaiņas Dalībnieku amatu sadalījumā apstiprina Plenārā komiteja.</w:t>
      </w:r>
    </w:p>
    <w:p w14:paraId="78642778"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354B2E37" w14:textId="7BA720CD" w:rsidR="00D10A37" w:rsidRPr="005C5ABF" w:rsidRDefault="00684526" w:rsidP="00816EE0">
      <w:pPr>
        <w:pStyle w:val="BodyText"/>
        <w:tabs>
          <w:tab w:val="left" w:pos="52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816EE0" w:rsidRPr="005C5ABF">
        <w:rPr>
          <w:rFonts w:ascii="Times New Roman" w:hAnsi="Times New Roman" w:cs="Times New Roman"/>
          <w:sz w:val="24"/>
          <w:szCs w:val="24"/>
        </w:rPr>
        <w:t xml:space="preserve">. Darba aprakstus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personālam un tā izmaiņas sagatavo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un apstiprina Plenārā komiteja. OF-2 pakāpes un zemāka līmeņa pakāpju darba aprakstu izmaiņām ir nepieciešams tikai tieši ietekmēto Dalībnieku apstiprinājums.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w:t>
      </w:r>
      <w:proofErr w:type="spellStart"/>
      <w:r w:rsidR="00816EE0" w:rsidRPr="005C5ABF">
        <w:rPr>
          <w:rFonts w:ascii="Times New Roman" w:hAnsi="Times New Roman" w:cs="Times New Roman"/>
          <w:sz w:val="24"/>
          <w:szCs w:val="24"/>
        </w:rPr>
        <w:t>nodarbinā</w:t>
      </w:r>
      <w:proofErr w:type="spellEnd"/>
      <w:r w:rsidR="00816EE0" w:rsidRPr="005C5ABF">
        <w:rPr>
          <w:rFonts w:ascii="Times New Roman" w:hAnsi="Times New Roman" w:cs="Times New Roman"/>
          <w:sz w:val="24"/>
          <w:szCs w:val="24"/>
        </w:rPr>
        <w:t xml:space="preserve"> personālu saskaņā ar attiecīgajiem darba aprakstiem. Dalībnieki nodrošina </w:t>
      </w:r>
      <w:r w:rsidR="00C61983" w:rsidRPr="005C5ABF">
        <w:rPr>
          <w:rFonts w:ascii="Times New Roman" w:hAnsi="Times New Roman" w:cs="Times New Roman"/>
          <w:sz w:val="24"/>
          <w:szCs w:val="24"/>
        </w:rPr>
        <w:t xml:space="preserve">personālu </w:t>
      </w:r>
      <w:r w:rsidR="00816EE0" w:rsidRPr="005C5ABF">
        <w:rPr>
          <w:rFonts w:ascii="Times New Roman" w:hAnsi="Times New Roman" w:cs="Times New Roman"/>
          <w:sz w:val="24"/>
          <w:szCs w:val="24"/>
        </w:rPr>
        <w:t>saskaņā ar attiecīgajiem darba aprakstiem.</w:t>
      </w:r>
    </w:p>
    <w:p w14:paraId="2038C521" w14:textId="77777777" w:rsidR="00816EE0" w:rsidRPr="005C5ABF" w:rsidRDefault="00816EE0" w:rsidP="00816EE0">
      <w:pPr>
        <w:pStyle w:val="BodyText"/>
        <w:tabs>
          <w:tab w:val="left" w:pos="523"/>
        </w:tabs>
        <w:ind w:left="0"/>
        <w:jc w:val="both"/>
        <w:rPr>
          <w:rFonts w:ascii="Times New Roman" w:hAnsi="Times New Roman" w:cs="Times New Roman"/>
          <w:noProof/>
          <w:sz w:val="24"/>
          <w:szCs w:val="24"/>
        </w:rPr>
      </w:pPr>
    </w:p>
    <w:p w14:paraId="3CEF51F7" w14:textId="0AB5CC9C" w:rsidR="00D10A37" w:rsidRPr="005C5ABF" w:rsidRDefault="0068452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6</w:t>
      </w:r>
      <w:r w:rsidR="00816EE0" w:rsidRPr="005C5ABF">
        <w:rPr>
          <w:rFonts w:ascii="Times New Roman" w:hAnsi="Times New Roman" w:cs="Times New Roman"/>
          <w:sz w:val="24"/>
          <w:szCs w:val="24"/>
        </w:rPr>
        <w:t xml:space="preserve">. Dalībnieks var aizpildīt savu </w:t>
      </w:r>
      <w:r w:rsidRPr="005C5ABF">
        <w:rPr>
          <w:rFonts w:ascii="Times New Roman" w:hAnsi="Times New Roman" w:cs="Times New Roman"/>
          <w:sz w:val="24"/>
          <w:szCs w:val="24"/>
        </w:rPr>
        <w:t>nacionāli iezīmēto</w:t>
      </w:r>
      <w:r w:rsidR="00816EE0" w:rsidRPr="005C5ABF">
        <w:rPr>
          <w:rFonts w:ascii="Times New Roman" w:hAnsi="Times New Roman" w:cs="Times New Roman"/>
          <w:sz w:val="24"/>
          <w:szCs w:val="24"/>
        </w:rPr>
        <w:t xml:space="preserve"> amatu ar apmaiņas personālu (personālu, kas nāk no valsts, kas nav </w:t>
      </w:r>
      <w:proofErr w:type="spellStart"/>
      <w:r w:rsidR="00816EE0" w:rsidRPr="005C5ABF">
        <w:rPr>
          <w:rFonts w:ascii="Times New Roman" w:hAnsi="Times New Roman" w:cs="Times New Roman"/>
          <w:i/>
          <w:iCs/>
          <w:sz w:val="24"/>
          <w:szCs w:val="24"/>
        </w:rPr>
        <w:t>MoU</w:t>
      </w:r>
      <w:proofErr w:type="spellEnd"/>
      <w:r w:rsidR="00816EE0" w:rsidRPr="005C5ABF">
        <w:rPr>
          <w:rFonts w:ascii="Times New Roman" w:hAnsi="Times New Roman" w:cs="Times New Roman"/>
          <w:i/>
          <w:iCs/>
          <w:sz w:val="24"/>
          <w:szCs w:val="24"/>
        </w:rPr>
        <w:t xml:space="preserve"> </w:t>
      </w:r>
      <w:r w:rsidR="00816EE0" w:rsidRPr="005C5ABF">
        <w:rPr>
          <w:rFonts w:ascii="Times New Roman" w:hAnsi="Times New Roman" w:cs="Times New Roman"/>
          <w:sz w:val="24"/>
          <w:szCs w:val="24"/>
        </w:rPr>
        <w:t xml:space="preserve">dalībniece un ar kuru ir noslēgta attiecīga divpusēja vienošanās) </w:t>
      </w:r>
      <w:r w:rsidR="00B06FFD" w:rsidRPr="005C5ABF">
        <w:rPr>
          <w:rFonts w:ascii="Times New Roman" w:hAnsi="Times New Roman" w:cs="Times New Roman"/>
          <w:sz w:val="24"/>
          <w:szCs w:val="24"/>
        </w:rPr>
        <w:t>pēc saskaņošanas ar attiecīgās U</w:t>
      </w:r>
      <w:r w:rsidR="00816EE0" w:rsidRPr="005C5ABF">
        <w:rPr>
          <w:rFonts w:ascii="Times New Roman" w:hAnsi="Times New Roman" w:cs="Times New Roman"/>
          <w:sz w:val="24"/>
          <w:szCs w:val="24"/>
        </w:rPr>
        <w:t xml:space="preserve">zņemošās valsts </w:t>
      </w:r>
      <w:r w:rsidR="00F57EF7" w:rsidRPr="005C5ABF">
        <w:rPr>
          <w:rFonts w:ascii="Times New Roman" w:hAnsi="Times New Roman" w:cs="Times New Roman"/>
          <w:sz w:val="24"/>
          <w:szCs w:val="24"/>
        </w:rPr>
        <w:t>a</w:t>
      </w:r>
      <w:r w:rsidR="00816EE0" w:rsidRPr="005C5ABF">
        <w:rPr>
          <w:rFonts w:ascii="Times New Roman" w:hAnsi="Times New Roman" w:cs="Times New Roman"/>
          <w:sz w:val="24"/>
          <w:szCs w:val="24"/>
        </w:rPr>
        <w:t xml:space="preserve">izsardzības ministriju, ja izpildītas spēkā esošās NATO politiskās nostādnes un </w:t>
      </w:r>
      <w:r w:rsidR="00816EE0" w:rsidRPr="005C5ABF">
        <w:rPr>
          <w:rFonts w:ascii="Times New Roman" w:hAnsi="Times New Roman" w:cs="Times New Roman"/>
          <w:i/>
          <w:iCs/>
          <w:sz w:val="24"/>
          <w:szCs w:val="24"/>
        </w:rPr>
        <w:t>NAC</w:t>
      </w:r>
      <w:r w:rsidR="00816EE0" w:rsidRPr="005C5ABF">
        <w:rPr>
          <w:rFonts w:ascii="Times New Roman" w:hAnsi="Times New Roman" w:cs="Times New Roman"/>
          <w:sz w:val="24"/>
          <w:szCs w:val="24"/>
        </w:rPr>
        <w:t xml:space="preserve"> lēmumi un saņemts Plenārās komitejas apstiprinājums</w:t>
      </w:r>
      <w:r w:rsidRPr="005C5ABF">
        <w:rPr>
          <w:rFonts w:ascii="Times New Roman" w:hAnsi="Times New Roman" w:cs="Times New Roman"/>
          <w:sz w:val="24"/>
          <w:szCs w:val="24"/>
        </w:rPr>
        <w:t xml:space="preserve"> saskaņā ar šī MOU VI pantā noteiktajiem principiem.</w:t>
      </w:r>
      <w:r w:rsidR="00816EE0" w:rsidRPr="005C5ABF">
        <w:rPr>
          <w:rFonts w:ascii="Times New Roman" w:hAnsi="Times New Roman" w:cs="Times New Roman"/>
          <w:sz w:val="24"/>
          <w:szCs w:val="24"/>
        </w:rPr>
        <w:t>.</w:t>
      </w:r>
    </w:p>
    <w:p w14:paraId="44283571" w14:textId="77777777" w:rsidR="00D10A37" w:rsidRPr="005C5ABF" w:rsidRDefault="00D10A37" w:rsidP="00B6009F">
      <w:pPr>
        <w:jc w:val="both"/>
        <w:rPr>
          <w:rFonts w:ascii="Times New Roman" w:eastAsia="Arial" w:hAnsi="Times New Roman" w:cs="Times New Roman"/>
          <w:noProof/>
          <w:sz w:val="24"/>
          <w:szCs w:val="24"/>
        </w:rPr>
      </w:pPr>
    </w:p>
    <w:p w14:paraId="5596F92E"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VIII pants</w:t>
      </w:r>
    </w:p>
    <w:p w14:paraId="1BE23E58" w14:textId="55A264F6"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Disciplīna un </w:t>
      </w:r>
      <w:r w:rsidR="0037221E" w:rsidRPr="005C5ABF">
        <w:rPr>
          <w:rFonts w:ascii="Times New Roman" w:hAnsi="Times New Roman" w:cs="Times New Roman"/>
          <w:b/>
          <w:sz w:val="24"/>
          <w:szCs w:val="24"/>
        </w:rPr>
        <w:t xml:space="preserve">nacionālie </w:t>
      </w:r>
      <w:r w:rsidRPr="005C5ABF">
        <w:rPr>
          <w:rFonts w:ascii="Times New Roman" w:hAnsi="Times New Roman" w:cs="Times New Roman"/>
          <w:b/>
          <w:sz w:val="24"/>
          <w:szCs w:val="24"/>
        </w:rPr>
        <w:t>pienākumi</w:t>
      </w:r>
    </w:p>
    <w:p w14:paraId="517E6745" w14:textId="77777777" w:rsidR="00816EE0" w:rsidRPr="005C5ABF" w:rsidRDefault="00816EE0" w:rsidP="00816EE0">
      <w:pPr>
        <w:pStyle w:val="BodyText"/>
        <w:tabs>
          <w:tab w:val="left" w:pos="528"/>
        </w:tabs>
        <w:ind w:left="0"/>
        <w:jc w:val="both"/>
        <w:rPr>
          <w:rFonts w:ascii="Times New Roman" w:hAnsi="Times New Roman" w:cs="Times New Roman"/>
          <w:noProof/>
          <w:sz w:val="24"/>
          <w:szCs w:val="24"/>
        </w:rPr>
      </w:pPr>
    </w:p>
    <w:p w14:paraId="794CAFD5" w14:textId="1CF59BA6" w:rsidR="00D10A37" w:rsidRPr="005C5ABF" w:rsidRDefault="00435AE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Attiecībā uz disciplīnu un </w:t>
      </w:r>
      <w:r w:rsidR="00C61983"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personāla vadība ievēro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045-001 noteiktās procedūras.</w:t>
      </w:r>
    </w:p>
    <w:p w14:paraId="0E02828E"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115744F3" w14:textId="71B424BB" w:rsidR="00D10A37" w:rsidRPr="005C5ABF" w:rsidRDefault="00435AE6" w:rsidP="00435AE6">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Ar disciplīnu un </w:t>
      </w:r>
      <w:r w:rsidR="0037221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saistītajos jautājumos </w:t>
      </w:r>
      <w:r w:rsidRPr="005C5ABF">
        <w:rPr>
          <w:rFonts w:ascii="Times New Roman" w:hAnsi="Times New Roman" w:cs="Times New Roman"/>
          <w:i/>
          <w:iCs/>
          <w:sz w:val="24"/>
          <w:szCs w:val="24"/>
        </w:rPr>
        <w:t>SNR</w:t>
      </w:r>
      <w:r w:rsidRPr="005C5ABF">
        <w:rPr>
          <w:rFonts w:ascii="Times New Roman" w:hAnsi="Times New Roman" w:cs="Times New Roman"/>
          <w:sz w:val="24"/>
          <w:szCs w:val="24"/>
        </w:rPr>
        <w:t xml:space="preserve"> vai cita </w:t>
      </w:r>
      <w:r w:rsidR="0037221E" w:rsidRPr="005C5ABF">
        <w:rPr>
          <w:rFonts w:ascii="Times New Roman" w:hAnsi="Times New Roman" w:cs="Times New Roman"/>
          <w:sz w:val="24"/>
          <w:szCs w:val="24"/>
        </w:rPr>
        <w:t xml:space="preserve">norīkotās </w:t>
      </w:r>
      <w:r w:rsidRPr="005C5ABF">
        <w:rPr>
          <w:rFonts w:ascii="Times New Roman" w:hAnsi="Times New Roman" w:cs="Times New Roman"/>
          <w:sz w:val="24"/>
          <w:szCs w:val="24"/>
        </w:rPr>
        <w:t xml:space="preserve">amatpersonas attiecībā uz savas valsts personālu patur visas pilnvaras vai kompetences, kas viņiem piešķirtas </w:t>
      </w:r>
      <w:r w:rsidR="0037221E" w:rsidRPr="005C5ABF">
        <w:rPr>
          <w:rFonts w:ascii="Times New Roman" w:hAnsi="Times New Roman" w:cs="Times New Roman"/>
          <w:sz w:val="24"/>
          <w:szCs w:val="24"/>
        </w:rPr>
        <w:t xml:space="preserve">nacionālajos </w:t>
      </w:r>
      <w:r w:rsidRPr="005C5ABF">
        <w:rPr>
          <w:rFonts w:ascii="Times New Roman" w:hAnsi="Times New Roman" w:cs="Times New Roman"/>
          <w:sz w:val="24"/>
          <w:szCs w:val="24"/>
        </w:rPr>
        <w:t>normatīvajos aktos. Tās nodrošinās, ka attiecīgajos</w:t>
      </w:r>
      <w:r w:rsidR="0037221E" w:rsidRPr="005C5ABF">
        <w:rPr>
          <w:rFonts w:ascii="Times New Roman" w:hAnsi="Times New Roman" w:cs="Times New Roman"/>
          <w:sz w:val="24"/>
          <w:szCs w:val="24"/>
        </w:rPr>
        <w:t xml:space="preserve"> nacionālajos</w:t>
      </w:r>
      <w:r w:rsidRPr="005C5ABF">
        <w:rPr>
          <w:rFonts w:ascii="Times New Roman" w:hAnsi="Times New Roman" w:cs="Times New Roman"/>
          <w:sz w:val="24"/>
          <w:szCs w:val="24"/>
        </w:rPr>
        <w:t xml:space="preserve"> </w:t>
      </w:r>
      <w:r w:rsidRPr="005C5ABF">
        <w:rPr>
          <w:rFonts w:ascii="Times New Roman" w:hAnsi="Times New Roman" w:cs="Times New Roman"/>
          <w:sz w:val="24"/>
          <w:szCs w:val="24"/>
        </w:rPr>
        <w:lastRenderedPageBreak/>
        <w:t xml:space="preserve">normatīvajos aktos noteiktajos termiņos to personāls izpilda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izdotos noteikumus.</w:t>
      </w:r>
    </w:p>
    <w:p w14:paraId="5BFCDD11"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05B82FE7" w14:textId="28EA53A3" w:rsidR="00435AE6" w:rsidRPr="005C5ABF" w:rsidRDefault="00435AE6" w:rsidP="00435AE6">
      <w:pPr>
        <w:pStyle w:val="BodyText"/>
        <w:tabs>
          <w:tab w:val="left" w:pos="55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684526" w:rsidRPr="005C5ABF">
        <w:rPr>
          <w:rFonts w:ascii="Times New Roman" w:hAnsi="Times New Roman" w:cs="Times New Roman"/>
          <w:sz w:val="24"/>
          <w:szCs w:val="24"/>
        </w:rPr>
        <w:t xml:space="preserve">Dalībnieki </w:t>
      </w:r>
      <w:r w:rsidR="007D0EDD" w:rsidRPr="005C5ABF">
        <w:rPr>
          <w:rFonts w:ascii="Times New Roman" w:hAnsi="Times New Roman" w:cs="Times New Roman"/>
          <w:sz w:val="24"/>
          <w:szCs w:val="24"/>
        </w:rPr>
        <w:t>neatsauc</w:t>
      </w:r>
      <w:r w:rsidR="00684526" w:rsidRPr="005C5ABF">
        <w:rPr>
          <w:rFonts w:ascii="Times New Roman" w:hAnsi="Times New Roman" w:cs="Times New Roman"/>
          <w:sz w:val="24"/>
          <w:szCs w:val="24"/>
        </w:rPr>
        <w:t xml:space="preserve"> savu pastāvīgi </w:t>
      </w:r>
      <w:r w:rsidR="0037221E" w:rsidRPr="005C5ABF">
        <w:rPr>
          <w:rFonts w:ascii="Times New Roman" w:hAnsi="Times New Roman" w:cs="Times New Roman"/>
          <w:sz w:val="24"/>
          <w:szCs w:val="24"/>
        </w:rPr>
        <w:t xml:space="preserve">norīkoto </w:t>
      </w:r>
      <w:r w:rsidR="00684526" w:rsidRPr="005C5ABF">
        <w:rPr>
          <w:rFonts w:ascii="Times New Roman" w:hAnsi="Times New Roman" w:cs="Times New Roman"/>
          <w:sz w:val="24"/>
          <w:szCs w:val="24"/>
        </w:rPr>
        <w:t xml:space="preserve">personālu no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kamēr nav nodrošināts atbilstīgi apmācīts aizvietojošais/</w:t>
      </w:r>
      <w:r w:rsidR="0037221E" w:rsidRPr="005C5ABF">
        <w:rPr>
          <w:rFonts w:ascii="Times New Roman" w:hAnsi="Times New Roman" w:cs="Times New Roman"/>
          <w:sz w:val="24"/>
          <w:szCs w:val="24"/>
        </w:rPr>
        <w:t xml:space="preserve">papildinošs </w:t>
      </w:r>
      <w:r w:rsidR="00684526" w:rsidRPr="005C5ABF">
        <w:rPr>
          <w:rFonts w:ascii="Times New Roman" w:hAnsi="Times New Roman" w:cs="Times New Roman"/>
          <w:sz w:val="24"/>
          <w:szCs w:val="24"/>
        </w:rPr>
        <w:t xml:space="preserve">personāls, lai garantētu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xml:space="preserve"> operacionālo gatavību un efektivitāti. </w:t>
      </w:r>
    </w:p>
    <w:p w14:paraId="7072AB6A" w14:textId="77777777" w:rsidR="00435AE6" w:rsidRPr="005C5ABF" w:rsidRDefault="00435AE6" w:rsidP="00435AE6">
      <w:pPr>
        <w:pStyle w:val="BodyText"/>
        <w:tabs>
          <w:tab w:val="left" w:pos="540"/>
        </w:tabs>
        <w:ind w:left="0"/>
        <w:jc w:val="both"/>
        <w:rPr>
          <w:rFonts w:ascii="Times New Roman" w:hAnsi="Times New Roman" w:cs="Times New Roman"/>
          <w:noProof/>
          <w:sz w:val="24"/>
          <w:szCs w:val="24"/>
        </w:rPr>
      </w:pPr>
    </w:p>
    <w:p w14:paraId="7A26F0A0" w14:textId="07021ED7" w:rsidR="00D10A37" w:rsidRPr="005C5ABF" w:rsidRDefault="00684526" w:rsidP="00B6009F">
      <w:pPr>
        <w:pStyle w:val="BodyText"/>
        <w:tabs>
          <w:tab w:val="left" w:pos="55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10A37" w:rsidRPr="005C5ABF">
        <w:rPr>
          <w:rFonts w:ascii="Times New Roman" w:hAnsi="Times New Roman" w:cs="Times New Roman"/>
          <w:sz w:val="24"/>
          <w:szCs w:val="24"/>
        </w:rPr>
        <w:t xml:space="preserve">. </w:t>
      </w:r>
      <w:r w:rsidR="0037221E" w:rsidRPr="005C5ABF">
        <w:rPr>
          <w:rFonts w:ascii="Times New Roman" w:hAnsi="Times New Roman" w:cs="Times New Roman"/>
          <w:sz w:val="24"/>
          <w:szCs w:val="24"/>
        </w:rPr>
        <w:t xml:space="preserve">Dalībnieku </w:t>
      </w:r>
      <w:r w:rsidR="00D10A37" w:rsidRPr="005C5ABF">
        <w:rPr>
          <w:rFonts w:ascii="Times New Roman" w:hAnsi="Times New Roman" w:cs="Times New Roman"/>
          <w:sz w:val="24"/>
          <w:szCs w:val="24"/>
        </w:rPr>
        <w:t>personāls</w:t>
      </w:r>
      <w:r w:rsidRPr="005C5ABF">
        <w:rPr>
          <w:rFonts w:ascii="Times New Roman" w:hAnsi="Times New Roman" w:cs="Times New Roman"/>
          <w:sz w:val="24"/>
          <w:szCs w:val="24"/>
        </w:rPr>
        <w:t xml:space="preserve"> dodas atvaļinājumā </w:t>
      </w:r>
      <w:r w:rsidR="00D10A37" w:rsidRPr="005C5ABF">
        <w:rPr>
          <w:rFonts w:ascii="Times New Roman" w:hAnsi="Times New Roman" w:cs="Times New Roman"/>
          <w:sz w:val="24"/>
          <w:szCs w:val="24"/>
        </w:rPr>
        <w:t xml:space="preserve">saskaņā ar savas valsts attiecīgajiem </w:t>
      </w:r>
      <w:r w:rsidRPr="005C5ABF">
        <w:rPr>
          <w:rFonts w:ascii="Times New Roman" w:hAnsi="Times New Roman" w:cs="Times New Roman"/>
          <w:sz w:val="24"/>
          <w:szCs w:val="24"/>
        </w:rPr>
        <w:t xml:space="preserve"> normatīvajiem aktiem</w:t>
      </w:r>
      <w:r w:rsidR="00D10A37"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politikas nostādnēm</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i/>
          <w:iCs/>
          <w:sz w:val="24"/>
          <w:szCs w:val="24"/>
        </w:rPr>
        <w:t>HQ MND-N</w:t>
      </w:r>
      <w:r w:rsidR="00D10A37" w:rsidRPr="005C5ABF">
        <w:rPr>
          <w:rFonts w:ascii="Times New Roman" w:hAnsi="Times New Roman" w:cs="Times New Roman"/>
          <w:sz w:val="24"/>
          <w:szCs w:val="24"/>
        </w:rPr>
        <w:t xml:space="preserve"> ikgadējā programmā </w:t>
      </w:r>
      <w:r w:rsidR="0037221E" w:rsidRPr="005C5ABF">
        <w:rPr>
          <w:rFonts w:ascii="Times New Roman" w:hAnsi="Times New Roman" w:cs="Times New Roman"/>
          <w:sz w:val="24"/>
          <w:szCs w:val="24"/>
        </w:rPr>
        <w:t xml:space="preserve">tiek </w:t>
      </w:r>
      <w:r w:rsidR="00D10A37" w:rsidRPr="005C5ABF">
        <w:rPr>
          <w:rFonts w:ascii="Times New Roman" w:hAnsi="Times New Roman" w:cs="Times New Roman"/>
          <w:sz w:val="24"/>
          <w:szCs w:val="24"/>
        </w:rPr>
        <w:t xml:space="preserve">sniegti noteikumi attiecībā uz minimālā sastāva komplektēšanas periodiem un periodiski tiks papildus iekļautas sastāva izformēšanas dienas (ne vairāk par 12 dienām gadā), ievērojot uzņemtās </w:t>
      </w:r>
      <w:r w:rsidR="001A0DB3" w:rsidRPr="005C5ABF">
        <w:rPr>
          <w:rFonts w:ascii="Times New Roman" w:hAnsi="Times New Roman" w:cs="Times New Roman"/>
          <w:sz w:val="24"/>
          <w:szCs w:val="24"/>
        </w:rPr>
        <w:t xml:space="preserve"> operacionālās saistības</w:t>
      </w:r>
      <w:r w:rsidR="00D10A37" w:rsidRPr="005C5ABF">
        <w:rPr>
          <w:rFonts w:ascii="Times New Roman" w:hAnsi="Times New Roman" w:cs="Times New Roman"/>
          <w:sz w:val="24"/>
          <w:szCs w:val="24"/>
        </w:rPr>
        <w:t>.</w:t>
      </w:r>
    </w:p>
    <w:p w14:paraId="42EA125A" w14:textId="77777777" w:rsidR="00D10A37" w:rsidRPr="005C5ABF" w:rsidRDefault="00D10A37" w:rsidP="00B6009F">
      <w:pPr>
        <w:jc w:val="both"/>
        <w:rPr>
          <w:rFonts w:ascii="Times New Roman" w:hAnsi="Times New Roman" w:cs="Times New Roman"/>
          <w:noProof/>
          <w:sz w:val="24"/>
          <w:szCs w:val="24"/>
        </w:rPr>
      </w:pPr>
    </w:p>
    <w:p w14:paraId="28CED3A6" w14:textId="77777777" w:rsidR="00435AE6" w:rsidRPr="005C5ABF" w:rsidRDefault="00435AE6"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IX pants</w:t>
      </w:r>
    </w:p>
    <w:p w14:paraId="219A4FB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Finanšu procedūras</w:t>
      </w:r>
    </w:p>
    <w:p w14:paraId="37EFD83F"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0747C367" w14:textId="7A25ACDF"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37221E" w:rsidRPr="005C5ABF">
        <w:rPr>
          <w:rFonts w:ascii="Times New Roman" w:hAnsi="Times New Roman" w:cs="Times New Roman"/>
          <w:sz w:val="24"/>
          <w:szCs w:val="24"/>
        </w:rPr>
        <w:t>Kā</w:t>
      </w:r>
      <w:r w:rsidRPr="005C5ABF">
        <w:rPr>
          <w:rFonts w:ascii="Times New Roman" w:hAnsi="Times New Roman" w:cs="Times New Roman"/>
          <w:sz w:val="24"/>
          <w:szCs w:val="24"/>
        </w:rPr>
        <w:t xml:space="preserve"> NATO spēku struktūras štāb</w:t>
      </w:r>
      <w:r w:rsidR="0037221E" w:rsidRPr="005C5ABF">
        <w:rPr>
          <w:rFonts w:ascii="Times New Roman" w:hAnsi="Times New Roman" w:cs="Times New Roman"/>
          <w:sz w:val="24"/>
          <w:szCs w:val="24"/>
        </w:rPr>
        <w:t xml:space="preserve">am HQ MND N </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w:t>
      </w:r>
      <w:proofErr w:type="spellStart"/>
      <w:r w:rsidRPr="005C5ABF">
        <w:rPr>
          <w:rFonts w:ascii="Times New Roman" w:hAnsi="Times New Roman" w:cs="Times New Roman"/>
          <w:sz w:val="24"/>
          <w:szCs w:val="24"/>
        </w:rPr>
        <w:t>Ietvarvalstis</w:t>
      </w:r>
      <w:proofErr w:type="spellEnd"/>
      <w:r w:rsidR="001A0DB3" w:rsidRPr="005C5ABF">
        <w:rPr>
          <w:rFonts w:ascii="Times New Roman" w:hAnsi="Times New Roman" w:cs="Times New Roman"/>
          <w:sz w:val="24"/>
          <w:szCs w:val="24"/>
        </w:rPr>
        <w:t xml:space="preserve"> un</w:t>
      </w:r>
      <w:r w:rsidR="0037221E"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 </w:t>
      </w:r>
      <w:r w:rsidR="001A0DB3" w:rsidRPr="005C5ABF">
        <w:rPr>
          <w:rFonts w:ascii="Times New Roman" w:hAnsi="Times New Roman" w:cs="Times New Roman"/>
          <w:sz w:val="24"/>
          <w:szCs w:val="24"/>
        </w:rPr>
        <w:t>.</w:t>
      </w:r>
    </w:p>
    <w:p w14:paraId="67200A13"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532F7BEE" w14:textId="1265DDA0"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1A0DB3" w:rsidRPr="005C5ABF">
        <w:rPr>
          <w:rFonts w:ascii="Times New Roman" w:hAnsi="Times New Roman" w:cs="Times New Roman"/>
          <w:sz w:val="24"/>
          <w:szCs w:val="24"/>
        </w:rPr>
        <w:t xml:space="preserve">Izvērsti </w:t>
      </w:r>
      <w:r w:rsidRPr="005C5ABF">
        <w:rPr>
          <w:rFonts w:ascii="Times New Roman" w:hAnsi="Times New Roman" w:cs="Times New Roman"/>
          <w:sz w:val="24"/>
          <w:szCs w:val="24"/>
        </w:rPr>
        <w:t xml:space="preserve">finansēšanas noteikumi ir sniegti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A pielikuma A.I. sadaļā.</w:t>
      </w:r>
    </w:p>
    <w:p w14:paraId="5FB22B0E" w14:textId="77777777" w:rsidR="00435AE6" w:rsidRPr="005C5ABF" w:rsidRDefault="00435AE6" w:rsidP="00B6009F">
      <w:pPr>
        <w:jc w:val="both"/>
        <w:rPr>
          <w:rFonts w:ascii="Times New Roman" w:hAnsi="Times New Roman" w:cs="Times New Roman"/>
          <w:b/>
          <w:noProof/>
          <w:sz w:val="24"/>
          <w:szCs w:val="24"/>
        </w:rPr>
      </w:pPr>
    </w:p>
    <w:p w14:paraId="512AB0DF"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 pants</w:t>
      </w:r>
    </w:p>
    <w:p w14:paraId="6DD02D5B" w14:textId="68F40B4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Budžeta, grāmatvedības un </w:t>
      </w:r>
      <w:r w:rsidR="0037221E" w:rsidRPr="005C5ABF">
        <w:rPr>
          <w:rFonts w:ascii="Times New Roman" w:hAnsi="Times New Roman" w:cs="Times New Roman"/>
          <w:b/>
          <w:sz w:val="24"/>
          <w:szCs w:val="24"/>
        </w:rPr>
        <w:t xml:space="preserve">audita  </w:t>
      </w:r>
      <w:r w:rsidRPr="005C5ABF">
        <w:rPr>
          <w:rFonts w:ascii="Times New Roman" w:hAnsi="Times New Roman" w:cs="Times New Roman"/>
          <w:b/>
          <w:sz w:val="24"/>
          <w:szCs w:val="24"/>
        </w:rPr>
        <w:t>noteikumi</w:t>
      </w:r>
    </w:p>
    <w:p w14:paraId="6668EDCC" w14:textId="77777777" w:rsidR="00435AE6" w:rsidRPr="005C5ABF" w:rsidRDefault="00435AE6" w:rsidP="00B6009F">
      <w:pPr>
        <w:pStyle w:val="BodyText"/>
        <w:ind w:left="0"/>
        <w:jc w:val="both"/>
        <w:rPr>
          <w:rFonts w:ascii="Times New Roman" w:hAnsi="Times New Roman" w:cs="Times New Roman"/>
          <w:noProof/>
          <w:sz w:val="24"/>
          <w:szCs w:val="24"/>
        </w:rPr>
      </w:pPr>
    </w:p>
    <w:p w14:paraId="6277A11F" w14:textId="3D41079D"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Finanšu, budžeta, grāmatvedības un </w:t>
      </w:r>
      <w:r w:rsidR="0037221E" w:rsidRPr="005C5ABF">
        <w:rPr>
          <w:rFonts w:ascii="Times New Roman" w:hAnsi="Times New Roman" w:cs="Times New Roman"/>
          <w:sz w:val="24"/>
          <w:szCs w:val="24"/>
        </w:rPr>
        <w:t xml:space="preserve">audita </w:t>
      </w:r>
      <w:r w:rsidRPr="005C5ABF">
        <w:rPr>
          <w:rFonts w:ascii="Times New Roman" w:hAnsi="Times New Roman" w:cs="Times New Roman"/>
          <w:sz w:val="24"/>
          <w:szCs w:val="24"/>
        </w:rPr>
        <w:t>noteikumus un procedūras sīkāk</w:t>
      </w:r>
      <w:r w:rsidR="0037221E" w:rsidRPr="005C5ABF">
        <w:rPr>
          <w:rFonts w:ascii="Times New Roman" w:hAnsi="Times New Roman" w:cs="Times New Roman"/>
          <w:sz w:val="24"/>
          <w:szCs w:val="24"/>
        </w:rPr>
        <w:t xml:space="preserve"> </w:t>
      </w:r>
      <w:proofErr w:type="spellStart"/>
      <w:r w:rsidR="0037221E" w:rsidRPr="005C5ABF">
        <w:rPr>
          <w:rFonts w:ascii="Times New Roman" w:hAnsi="Times New Roman" w:cs="Times New Roman"/>
          <w:sz w:val="24"/>
          <w:szCs w:val="24"/>
        </w:rPr>
        <w:t>nosaka</w:t>
      </w:r>
      <w:r w:rsidRPr="005C5ABF">
        <w:rPr>
          <w:rFonts w:ascii="Times New Roman" w:hAnsi="Times New Roman" w:cs="Times New Roman"/>
          <w:sz w:val="24"/>
          <w:szCs w:val="24"/>
        </w:rPr>
        <w:t>Augstākā</w:t>
      </w:r>
      <w:proofErr w:type="spellEnd"/>
      <w:r w:rsidRPr="005C5ABF">
        <w:rPr>
          <w:rFonts w:ascii="Times New Roman" w:hAnsi="Times New Roman" w:cs="Times New Roman"/>
          <w:sz w:val="24"/>
          <w:szCs w:val="24"/>
        </w:rPr>
        <w:t xml:space="preserve"> resursu komiteja saskaņā ar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A pielikuma A.II sadaļā sniegtajiem noteikumiem.</w:t>
      </w:r>
    </w:p>
    <w:p w14:paraId="226CFF53" w14:textId="77777777" w:rsidR="00D10A37" w:rsidRPr="005C5ABF" w:rsidRDefault="00D10A37" w:rsidP="00B6009F">
      <w:pPr>
        <w:jc w:val="both"/>
        <w:rPr>
          <w:rFonts w:ascii="Times New Roman" w:eastAsia="Arial" w:hAnsi="Times New Roman" w:cs="Times New Roman"/>
          <w:noProof/>
          <w:sz w:val="24"/>
          <w:szCs w:val="24"/>
        </w:rPr>
      </w:pPr>
    </w:p>
    <w:p w14:paraId="4A8BDD8E" w14:textId="77777777" w:rsidR="00435AE6"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XI pants</w:t>
      </w:r>
    </w:p>
    <w:p w14:paraId="72BF7895"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Labklājība un ērtības</w:t>
      </w:r>
    </w:p>
    <w:p w14:paraId="3681F0D4" w14:textId="77777777" w:rsidR="00435AE6" w:rsidRPr="005C5ABF" w:rsidRDefault="00435AE6" w:rsidP="00B6009F">
      <w:pPr>
        <w:pStyle w:val="BodyText"/>
        <w:tabs>
          <w:tab w:val="left" w:pos="567"/>
        </w:tabs>
        <w:ind w:left="0"/>
        <w:jc w:val="both"/>
        <w:rPr>
          <w:rFonts w:ascii="Times New Roman" w:hAnsi="Times New Roman" w:cs="Times New Roman"/>
          <w:noProof/>
          <w:sz w:val="24"/>
          <w:szCs w:val="24"/>
        </w:rPr>
      </w:pPr>
    </w:p>
    <w:p w14:paraId="3200C2DE" w14:textId="2D06AC7C" w:rsidR="00D10A37" w:rsidRPr="005C5ABF" w:rsidRDefault="00D10A37" w:rsidP="00B6009F">
      <w:pPr>
        <w:pStyle w:val="BodyText"/>
        <w:tabs>
          <w:tab w:val="left" w:pos="56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Dalībnieku personālam, kā arī viņu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viņu apgādājamajiem, pieejamas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zņemošās valsts oficiāli nodrošinātās  labklājības iespējas, ie</w:t>
      </w:r>
      <w:r w:rsidR="00B06FFD" w:rsidRPr="005C5ABF">
        <w:rPr>
          <w:rFonts w:ascii="Times New Roman" w:hAnsi="Times New Roman" w:cs="Times New Roman"/>
          <w:sz w:val="24"/>
          <w:szCs w:val="24"/>
        </w:rPr>
        <w:t>vērojot to pieejamību un U</w:t>
      </w:r>
      <w:r w:rsidRPr="005C5ABF">
        <w:rPr>
          <w:rFonts w:ascii="Times New Roman" w:hAnsi="Times New Roman" w:cs="Times New Roman"/>
          <w:sz w:val="24"/>
          <w:szCs w:val="24"/>
        </w:rPr>
        <w:t xml:space="preserve">zņemošās valsts prasības un standartus. Par šiem pakalpojumiem </w:t>
      </w:r>
      <w:r w:rsidR="0037221E"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piemērota </w:t>
      </w:r>
      <w:r w:rsidR="001A0DB3" w:rsidRPr="005C5ABF">
        <w:rPr>
          <w:rFonts w:ascii="Times New Roman" w:hAnsi="Times New Roman" w:cs="Times New Roman"/>
          <w:sz w:val="24"/>
          <w:szCs w:val="24"/>
        </w:rPr>
        <w:t xml:space="preserve">pēcapmaksa </w:t>
      </w:r>
      <w:r w:rsidRPr="005C5ABF">
        <w:rPr>
          <w:rFonts w:ascii="Times New Roman" w:hAnsi="Times New Roman" w:cs="Times New Roman"/>
          <w:sz w:val="24"/>
          <w:szCs w:val="24"/>
        </w:rPr>
        <w:t xml:space="preserve">pēc spēkā esošām likmēm, ko publicējis </w:t>
      </w:r>
      <w:r w:rsidRPr="005C5ABF">
        <w:rPr>
          <w:rFonts w:ascii="Times New Roman" w:hAnsi="Times New Roman" w:cs="Times New Roman"/>
          <w:i/>
          <w:iCs/>
          <w:sz w:val="24"/>
          <w:szCs w:val="24"/>
        </w:rPr>
        <w:t>HQ MND-N</w:t>
      </w:r>
      <w:r w:rsidR="00B06FFD" w:rsidRPr="005C5ABF">
        <w:rPr>
          <w:rFonts w:ascii="Times New Roman" w:hAnsi="Times New Roman" w:cs="Times New Roman"/>
          <w:sz w:val="24"/>
          <w:szCs w:val="24"/>
        </w:rPr>
        <w:t xml:space="preserve"> un uz tāda pat pamata kā U</w:t>
      </w:r>
      <w:r w:rsidR="001A0DB3" w:rsidRPr="005C5ABF">
        <w:rPr>
          <w:rFonts w:ascii="Times New Roman" w:hAnsi="Times New Roman" w:cs="Times New Roman"/>
          <w:sz w:val="24"/>
          <w:szCs w:val="24"/>
        </w:rPr>
        <w:t>zņemošās valsts personālam.</w:t>
      </w:r>
    </w:p>
    <w:p w14:paraId="62408DEC" w14:textId="77777777" w:rsidR="00C87AFB" w:rsidRPr="005C5ABF" w:rsidRDefault="00C87AFB" w:rsidP="00B6009F">
      <w:pPr>
        <w:pStyle w:val="BodyText"/>
        <w:tabs>
          <w:tab w:val="left" w:pos="567"/>
        </w:tabs>
        <w:ind w:left="0"/>
        <w:jc w:val="both"/>
        <w:rPr>
          <w:rFonts w:ascii="Times New Roman" w:hAnsi="Times New Roman" w:cs="Times New Roman"/>
          <w:noProof/>
          <w:sz w:val="24"/>
          <w:szCs w:val="24"/>
        </w:rPr>
      </w:pPr>
    </w:p>
    <w:p w14:paraId="61917751" w14:textId="7E85870C" w:rsidR="00D10A37" w:rsidRPr="005C5ABF" w:rsidRDefault="00C87AFB" w:rsidP="00B6009F">
      <w:pPr>
        <w:pStyle w:val="BodyText"/>
        <w:tabs>
          <w:tab w:val="left" w:pos="56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Turklāt Dalībnieku personālam, kā arī to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t</w:t>
      </w:r>
      <w:r w:rsidR="00B06FFD" w:rsidRPr="005C5ABF">
        <w:rPr>
          <w:rFonts w:ascii="Times New Roman" w:hAnsi="Times New Roman" w:cs="Times New Roman"/>
          <w:sz w:val="24"/>
          <w:szCs w:val="24"/>
        </w:rPr>
        <w:t>o apgādājamajiem, pieejami U</w:t>
      </w:r>
      <w:r w:rsidRPr="005C5ABF">
        <w:rPr>
          <w:rFonts w:ascii="Times New Roman" w:hAnsi="Times New Roman" w:cs="Times New Roman"/>
          <w:sz w:val="24"/>
          <w:szCs w:val="24"/>
        </w:rPr>
        <w:t xml:space="preserve">zņemošās valsts atpūtas objekti, ievērojot to pieejamību. Maksa par šiem objektiem </w:t>
      </w:r>
      <w:r w:rsidR="0037221E" w:rsidRPr="005C5ABF">
        <w:rPr>
          <w:rFonts w:ascii="Times New Roman" w:hAnsi="Times New Roman" w:cs="Times New Roman"/>
          <w:sz w:val="24"/>
          <w:szCs w:val="24"/>
        </w:rPr>
        <w:t xml:space="preserve">ir </w:t>
      </w:r>
      <w:r w:rsidRPr="005C5ABF">
        <w:rPr>
          <w:rFonts w:ascii="Times New Roman" w:hAnsi="Times New Roman" w:cs="Times New Roman"/>
          <w:sz w:val="24"/>
          <w:szCs w:val="24"/>
        </w:rPr>
        <w:t>tāda p</w:t>
      </w:r>
      <w:r w:rsidR="00B06FFD" w:rsidRPr="005C5ABF">
        <w:rPr>
          <w:rFonts w:ascii="Times New Roman" w:hAnsi="Times New Roman" w:cs="Times New Roman"/>
          <w:sz w:val="24"/>
          <w:szCs w:val="24"/>
        </w:rPr>
        <w:t>ati, kāda tiek piemērota U</w:t>
      </w:r>
      <w:r w:rsidRPr="005C5ABF">
        <w:rPr>
          <w:rFonts w:ascii="Times New Roman" w:hAnsi="Times New Roman" w:cs="Times New Roman"/>
          <w:sz w:val="24"/>
          <w:szCs w:val="24"/>
        </w:rPr>
        <w:t xml:space="preserve">zņemošās valsts personālam, un par samaksu atbildību uzņemas katrs iesaistītais </w:t>
      </w:r>
      <w:r w:rsidR="001A0DB3" w:rsidRPr="005C5ABF">
        <w:rPr>
          <w:rFonts w:ascii="Times New Roman" w:hAnsi="Times New Roman" w:cs="Times New Roman"/>
          <w:sz w:val="24"/>
          <w:szCs w:val="24"/>
        </w:rPr>
        <w:t xml:space="preserve"> indivīds</w:t>
      </w:r>
      <w:r w:rsidRPr="005C5ABF">
        <w:rPr>
          <w:rFonts w:ascii="Times New Roman" w:hAnsi="Times New Roman" w:cs="Times New Roman"/>
          <w:sz w:val="24"/>
          <w:szCs w:val="24"/>
        </w:rPr>
        <w:t xml:space="preserve">. </w:t>
      </w:r>
      <w:r w:rsidR="00B06FFD" w:rsidRPr="005C5ABF">
        <w:rPr>
          <w:rFonts w:ascii="Times New Roman" w:hAnsi="Times New Roman" w:cs="Times New Roman"/>
          <w:sz w:val="24"/>
          <w:szCs w:val="24"/>
        </w:rPr>
        <w:t>Par U</w:t>
      </w:r>
      <w:r w:rsidRPr="005C5ABF">
        <w:rPr>
          <w:rFonts w:ascii="Times New Roman" w:hAnsi="Times New Roman" w:cs="Times New Roman"/>
          <w:sz w:val="24"/>
          <w:szCs w:val="24"/>
        </w:rPr>
        <w:t>zņemošās valsts objektiem vai infrastruktūrai nodarīto bojājumu samaks</w:t>
      </w:r>
      <w:r w:rsidR="001A0DB3" w:rsidRPr="005C5ABF">
        <w:rPr>
          <w:rFonts w:ascii="Times New Roman" w:hAnsi="Times New Roman" w:cs="Times New Roman"/>
          <w:sz w:val="24"/>
          <w:szCs w:val="24"/>
        </w:rPr>
        <w:t>u veic</w:t>
      </w:r>
      <w:r w:rsidRPr="005C5ABF">
        <w:rPr>
          <w:rFonts w:ascii="Times New Roman" w:hAnsi="Times New Roman" w:cs="Times New Roman"/>
          <w:sz w:val="24"/>
          <w:szCs w:val="24"/>
        </w:rPr>
        <w:t xml:space="preserve"> un par </w:t>
      </w:r>
      <w:r w:rsidR="001A0DB3" w:rsidRPr="005C5ABF">
        <w:rPr>
          <w:rFonts w:ascii="Times New Roman" w:hAnsi="Times New Roman" w:cs="Times New Roman"/>
          <w:sz w:val="24"/>
          <w:szCs w:val="24"/>
        </w:rPr>
        <w:t xml:space="preserve">remontu </w:t>
      </w:r>
      <w:r w:rsidRPr="005C5ABF">
        <w:rPr>
          <w:rFonts w:ascii="Times New Roman" w:hAnsi="Times New Roman" w:cs="Times New Roman"/>
          <w:sz w:val="24"/>
          <w:szCs w:val="24"/>
        </w:rPr>
        <w:t xml:space="preserve">apmaksu </w:t>
      </w:r>
      <w:r w:rsidR="001A0DB3" w:rsidRPr="005C5ABF">
        <w:rPr>
          <w:rFonts w:ascii="Times New Roman" w:hAnsi="Times New Roman" w:cs="Times New Roman"/>
          <w:sz w:val="24"/>
          <w:szCs w:val="24"/>
        </w:rPr>
        <w:t>atbild iesaistītais indivīds.</w:t>
      </w:r>
    </w:p>
    <w:p w14:paraId="7B057E2C" w14:textId="1F79C5D5" w:rsidR="001A0DB3" w:rsidRPr="005C5ABF" w:rsidRDefault="001A0DB3" w:rsidP="00B6009F">
      <w:pPr>
        <w:pStyle w:val="BodyText"/>
        <w:tabs>
          <w:tab w:val="left" w:pos="563"/>
        </w:tabs>
        <w:ind w:left="0"/>
        <w:jc w:val="both"/>
        <w:rPr>
          <w:rFonts w:ascii="Times New Roman" w:hAnsi="Times New Roman" w:cs="Times New Roman"/>
          <w:sz w:val="24"/>
          <w:szCs w:val="24"/>
        </w:rPr>
      </w:pPr>
    </w:p>
    <w:p w14:paraId="249B3D70" w14:textId="7B0DF245" w:rsidR="00D10A37" w:rsidRPr="005C5ABF" w:rsidRDefault="001A0DB3"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3. Maksa par izmitināšanu, ēdināšanu, izglītību, medicīnisko aprūpi,  zobārstniecību un citie</w:t>
      </w:r>
      <w:r w:rsidR="00A54F5D" w:rsidRPr="005C5ABF">
        <w:rPr>
          <w:rFonts w:ascii="Times New Roman" w:hAnsi="Times New Roman" w:cs="Times New Roman"/>
          <w:sz w:val="24"/>
          <w:szCs w:val="24"/>
        </w:rPr>
        <w:t xml:space="preserve">m objektiem Dalībnieku personālam un to apgādājamo, tostarp </w:t>
      </w:r>
      <w:r w:rsidR="00A54F5D" w:rsidRPr="005C5ABF">
        <w:rPr>
          <w:rFonts w:ascii="Times New Roman" w:hAnsi="Times New Roman" w:cs="Times New Roman"/>
          <w:i/>
          <w:iCs/>
          <w:sz w:val="24"/>
          <w:szCs w:val="24"/>
        </w:rPr>
        <w:t>NSE</w:t>
      </w:r>
      <w:r w:rsidR="00A54F5D" w:rsidRPr="005C5ABF">
        <w:rPr>
          <w:rFonts w:ascii="Times New Roman" w:hAnsi="Times New Roman" w:cs="Times New Roman"/>
          <w:sz w:val="24"/>
          <w:szCs w:val="24"/>
        </w:rPr>
        <w:t xml:space="preserve"> un to apgādājamo atbalstam ir noteikta šī MOU D pielikumā.</w:t>
      </w:r>
    </w:p>
    <w:p w14:paraId="741B059D" w14:textId="77777777" w:rsidR="00936465" w:rsidRDefault="00936465" w:rsidP="00C87AFB">
      <w:pPr>
        <w:jc w:val="center"/>
        <w:rPr>
          <w:rFonts w:ascii="Times New Roman" w:hAnsi="Times New Roman" w:cs="Times New Roman"/>
          <w:b/>
          <w:sz w:val="24"/>
          <w:szCs w:val="24"/>
        </w:rPr>
      </w:pPr>
    </w:p>
    <w:p w14:paraId="383EE580" w14:textId="77777777" w:rsidR="00936465" w:rsidRDefault="00936465" w:rsidP="00C87AFB">
      <w:pPr>
        <w:jc w:val="center"/>
        <w:rPr>
          <w:rFonts w:ascii="Times New Roman" w:hAnsi="Times New Roman" w:cs="Times New Roman"/>
          <w:b/>
          <w:sz w:val="24"/>
          <w:szCs w:val="24"/>
        </w:rPr>
      </w:pPr>
    </w:p>
    <w:p w14:paraId="285747B0" w14:textId="77777777" w:rsidR="00936465" w:rsidRDefault="00936465" w:rsidP="00C87AFB">
      <w:pPr>
        <w:jc w:val="center"/>
        <w:rPr>
          <w:rFonts w:ascii="Times New Roman" w:hAnsi="Times New Roman" w:cs="Times New Roman"/>
          <w:b/>
          <w:sz w:val="24"/>
          <w:szCs w:val="24"/>
        </w:rPr>
      </w:pPr>
    </w:p>
    <w:p w14:paraId="5C8D9D99" w14:textId="77777777" w:rsidR="00936465" w:rsidRDefault="00936465" w:rsidP="00C87AFB">
      <w:pPr>
        <w:jc w:val="center"/>
        <w:rPr>
          <w:rFonts w:ascii="Times New Roman" w:hAnsi="Times New Roman" w:cs="Times New Roman"/>
          <w:b/>
          <w:sz w:val="24"/>
          <w:szCs w:val="24"/>
        </w:rPr>
      </w:pPr>
    </w:p>
    <w:p w14:paraId="7290B173" w14:textId="3765EEF9"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t>XII pants</w:t>
      </w:r>
    </w:p>
    <w:p w14:paraId="33F478B9" w14:textId="77777777"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Aprīkojums</w:t>
      </w:r>
    </w:p>
    <w:p w14:paraId="44C81312" w14:textId="77777777" w:rsidR="00C87AFB" w:rsidRPr="005C5ABF" w:rsidRDefault="00C87AFB" w:rsidP="00B6009F">
      <w:pPr>
        <w:pStyle w:val="BodyText"/>
        <w:tabs>
          <w:tab w:val="left" w:pos="525"/>
        </w:tabs>
        <w:ind w:left="0"/>
        <w:jc w:val="both"/>
        <w:rPr>
          <w:rFonts w:ascii="Times New Roman" w:hAnsi="Times New Roman" w:cs="Times New Roman"/>
          <w:noProof/>
          <w:sz w:val="24"/>
          <w:szCs w:val="24"/>
        </w:rPr>
      </w:pPr>
    </w:p>
    <w:p w14:paraId="4A90666A" w14:textId="737C4CB5" w:rsidR="00D10A37" w:rsidRPr="005C5ABF" w:rsidRDefault="00D10A37" w:rsidP="00C87AFB">
      <w:pPr>
        <w:pStyle w:val="BodyText"/>
        <w:tabs>
          <w:tab w:val="left" w:pos="52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aprīkojums ir visi materiāli un aprīkojums, ko bez maksas sniegusi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izņemot līdzekļus, ko NATO vai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iepirkusi kā reģionālās krīzes aprīkojumu un kas uz laiku ir izvietots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izbeigšanas viss aprīkojums, ko Dalībnieks sākotnēji bez maksas ir nodevis lietošanai, tiks atgriezts atpakaļ Dalībniekam</w:t>
      </w:r>
      <w:r w:rsidR="001A09DC" w:rsidRPr="005C5ABF">
        <w:rPr>
          <w:rFonts w:ascii="Times New Roman" w:hAnsi="Times New Roman" w:cs="Times New Roman"/>
          <w:sz w:val="24"/>
          <w:szCs w:val="24"/>
        </w:rPr>
        <w:t>, kurš šo aprīkojumu nodrošinājis</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sniegtais aprīkojums paliek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īpašums. NATO sniegtais aprīkojums paliek NATO īpašums un tiek pārdalīts saskaņā ar NATO standartprocedūrām un Parīzes protokolu.</w:t>
      </w:r>
    </w:p>
    <w:p w14:paraId="20B5D849" w14:textId="77777777" w:rsidR="00C87AFB" w:rsidRPr="005C5ABF" w:rsidRDefault="00C87AFB" w:rsidP="00B6009F">
      <w:pPr>
        <w:pStyle w:val="BodyText"/>
        <w:tabs>
          <w:tab w:val="left" w:pos="530"/>
        </w:tabs>
        <w:ind w:left="0"/>
        <w:jc w:val="both"/>
        <w:rPr>
          <w:rFonts w:ascii="Times New Roman" w:hAnsi="Times New Roman" w:cs="Times New Roman"/>
          <w:noProof/>
          <w:sz w:val="24"/>
          <w:szCs w:val="24"/>
        </w:rPr>
      </w:pPr>
    </w:p>
    <w:p w14:paraId="7B3731F2" w14:textId="459D2906" w:rsidR="00D10A37" w:rsidRPr="005C5ABF" w:rsidRDefault="00D10A37" w:rsidP="00B6009F">
      <w:pPr>
        <w:pStyle w:val="BodyText"/>
        <w:tabs>
          <w:tab w:val="left" w:pos="53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Aprīkojums, ko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iepircis pēc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stāšanās spēkā, izmantojot </w:t>
      </w:r>
      <w:r w:rsidRPr="005C5ABF">
        <w:rPr>
          <w:rFonts w:ascii="Times New Roman" w:hAnsi="Times New Roman" w:cs="Times New Roman"/>
          <w:i/>
          <w:iCs/>
          <w:sz w:val="24"/>
          <w:szCs w:val="24"/>
        </w:rPr>
        <w:t xml:space="preserve">HQ MND-N </w:t>
      </w:r>
      <w:r w:rsidR="0037221E" w:rsidRPr="005C5ABF">
        <w:rPr>
          <w:rFonts w:ascii="Times New Roman" w:hAnsi="Times New Roman" w:cs="Times New Roman"/>
          <w:sz w:val="24"/>
          <w:szCs w:val="24"/>
        </w:rPr>
        <w:t xml:space="preserve">dalīto </w:t>
      </w:r>
      <w:r w:rsidRPr="005C5ABF">
        <w:rPr>
          <w:rFonts w:ascii="Times New Roman" w:hAnsi="Times New Roman" w:cs="Times New Roman"/>
          <w:sz w:val="24"/>
          <w:szCs w:val="24"/>
        </w:rPr>
        <w:t>daudznacionālo budžetu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kļūst par </w:t>
      </w:r>
      <w:r w:rsidR="001A09DC" w:rsidRPr="005C5ABF">
        <w:rPr>
          <w:rFonts w:ascii="Times New Roman" w:hAnsi="Times New Roman" w:cs="Times New Roman"/>
          <w:sz w:val="24"/>
          <w:szCs w:val="24"/>
        </w:rPr>
        <w:t>HQ MND N īpašumu</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izbeigšanas atlikušās  kustamās mantas  un aprīkojuma </w:t>
      </w:r>
      <w:r w:rsidRPr="005C5ABF">
        <w:rPr>
          <w:rFonts w:ascii="Times New Roman" w:hAnsi="Times New Roman" w:cs="Times New Roman"/>
          <w:sz w:val="24"/>
          <w:szCs w:val="24"/>
        </w:rPr>
        <w:t xml:space="preserve">atlikusī vērtība </w:t>
      </w:r>
      <w:r w:rsidR="0037221E" w:rsidRPr="005C5ABF">
        <w:rPr>
          <w:rFonts w:ascii="Times New Roman" w:hAnsi="Times New Roman" w:cs="Times New Roman"/>
          <w:sz w:val="24"/>
          <w:szCs w:val="24"/>
        </w:rPr>
        <w:t>tiek</w:t>
      </w:r>
      <w:r w:rsidRPr="005C5ABF">
        <w:rPr>
          <w:rFonts w:ascii="Times New Roman" w:hAnsi="Times New Roman" w:cs="Times New Roman"/>
          <w:sz w:val="24"/>
          <w:szCs w:val="24"/>
        </w:rPr>
        <w:t xml:space="preserve"> sadalīta Dalībnieku starpā tā, kā būs nolēmusi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0F84116B" w14:textId="77777777" w:rsidR="00C87AFB" w:rsidRPr="005C5ABF" w:rsidRDefault="00C87AFB" w:rsidP="00B6009F">
      <w:pPr>
        <w:pStyle w:val="BodyText"/>
        <w:tabs>
          <w:tab w:val="left" w:pos="544"/>
        </w:tabs>
        <w:ind w:left="0"/>
        <w:jc w:val="both"/>
        <w:rPr>
          <w:rFonts w:ascii="Times New Roman" w:hAnsi="Times New Roman" w:cs="Times New Roman"/>
          <w:noProof/>
          <w:sz w:val="24"/>
          <w:szCs w:val="24"/>
        </w:rPr>
      </w:pPr>
    </w:p>
    <w:p w14:paraId="589CFD20" w14:textId="3FA9A8D3" w:rsidR="00D10A37" w:rsidRPr="005C5ABF" w:rsidRDefault="00D10A37" w:rsidP="00B6009F">
      <w:pPr>
        <w:pStyle w:val="BodyText"/>
        <w:tabs>
          <w:tab w:val="left" w:pos="54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NATO kopīgi finansētais īpašums un aprīkojums </w:t>
      </w:r>
      <w:r w:rsidR="0037221E" w:rsidRPr="005C5ABF">
        <w:rPr>
          <w:rFonts w:ascii="Times New Roman" w:hAnsi="Times New Roman" w:cs="Times New Roman"/>
          <w:sz w:val="24"/>
          <w:szCs w:val="24"/>
        </w:rPr>
        <w:t xml:space="preserve">NATO nesaistītiem mērķiem netiek </w:t>
      </w:r>
      <w:r w:rsidRPr="005C5ABF">
        <w:rPr>
          <w:rFonts w:ascii="Times New Roman" w:hAnsi="Times New Roman" w:cs="Times New Roman"/>
          <w:sz w:val="24"/>
          <w:szCs w:val="24"/>
        </w:rPr>
        <w:t>izmantots ar bez īpašas attiecīgās stratēģiskās pavēlniecības iepriekšējas atļaujas.</w:t>
      </w:r>
    </w:p>
    <w:p w14:paraId="19A7AADD" w14:textId="77777777" w:rsidR="00D10A37" w:rsidRPr="005C5ABF" w:rsidRDefault="00D10A37" w:rsidP="00B6009F">
      <w:pPr>
        <w:tabs>
          <w:tab w:val="left" w:pos="6991"/>
        </w:tabs>
        <w:jc w:val="both"/>
        <w:rPr>
          <w:rFonts w:ascii="Times New Roman" w:hAnsi="Times New Roman" w:cs="Times New Roman"/>
          <w:noProof/>
          <w:sz w:val="24"/>
          <w:szCs w:val="24"/>
        </w:rPr>
      </w:pPr>
    </w:p>
    <w:p w14:paraId="5052ABE3"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XIII pants</w:t>
      </w:r>
    </w:p>
    <w:p w14:paraId="0E9907DF"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Prasījumi</w:t>
      </w:r>
    </w:p>
    <w:p w14:paraId="1FCFB8C6" w14:textId="77777777" w:rsidR="00C87AFB" w:rsidRPr="005C5ABF" w:rsidRDefault="00C87AFB" w:rsidP="00B6009F">
      <w:pPr>
        <w:tabs>
          <w:tab w:val="left" w:pos="6991"/>
        </w:tabs>
        <w:jc w:val="both"/>
        <w:rPr>
          <w:rFonts w:ascii="Times New Roman" w:hAnsi="Times New Roman" w:cs="Times New Roman"/>
          <w:noProof/>
          <w:sz w:val="24"/>
          <w:szCs w:val="24"/>
        </w:rPr>
      </w:pPr>
    </w:p>
    <w:p w14:paraId="7EF057B2" w14:textId="6ABE8A28"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Prasījumi, izņemot </w:t>
      </w:r>
      <w:r w:rsidR="001A09DC" w:rsidRPr="005C5ABF">
        <w:rPr>
          <w:rFonts w:ascii="Times New Roman" w:hAnsi="Times New Roman" w:cs="Times New Roman"/>
          <w:sz w:val="24"/>
          <w:szCs w:val="24"/>
        </w:rPr>
        <w:t xml:space="preserve">no kontraktiem izrietošos </w:t>
      </w:r>
      <w:r w:rsidRPr="005C5ABF">
        <w:rPr>
          <w:rFonts w:ascii="Times New Roman" w:hAnsi="Times New Roman" w:cs="Times New Roman"/>
          <w:sz w:val="24"/>
          <w:szCs w:val="24"/>
        </w:rPr>
        <w:t xml:space="preserve">prasījumus,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risināti saskaņā ar Parīzes protokola </w:t>
      </w:r>
      <w:r w:rsidR="001A09DC" w:rsidRPr="005C5ABF">
        <w:rPr>
          <w:rFonts w:ascii="Times New Roman" w:hAnsi="Times New Roman" w:cs="Times New Roman"/>
          <w:sz w:val="24"/>
          <w:szCs w:val="24"/>
        </w:rPr>
        <w:t>6. </w:t>
      </w:r>
      <w:r w:rsidRPr="005C5ABF">
        <w:rPr>
          <w:rFonts w:ascii="Times New Roman" w:hAnsi="Times New Roman" w:cs="Times New Roman"/>
          <w:sz w:val="24"/>
          <w:szCs w:val="24"/>
        </w:rPr>
        <w:t xml:space="preserve">pantu un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VIII pantu.</w:t>
      </w:r>
    </w:p>
    <w:p w14:paraId="65614AB6" w14:textId="77777777" w:rsidR="00C87AFB" w:rsidRPr="005C5ABF" w:rsidRDefault="00C87AFB" w:rsidP="00C87AFB">
      <w:pPr>
        <w:pStyle w:val="BodyText"/>
        <w:tabs>
          <w:tab w:val="left" w:pos="473"/>
        </w:tabs>
        <w:ind w:left="0"/>
        <w:jc w:val="both"/>
        <w:rPr>
          <w:rFonts w:ascii="Times New Roman" w:hAnsi="Times New Roman" w:cs="Times New Roman"/>
          <w:noProof/>
          <w:sz w:val="24"/>
          <w:szCs w:val="24"/>
        </w:rPr>
      </w:pPr>
    </w:p>
    <w:p w14:paraId="607C1C7B" w14:textId="2AC702C4"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2.</w:t>
      </w:r>
      <w:r w:rsidR="001A09DC" w:rsidRPr="005C5ABF">
        <w:rPr>
          <w:rFonts w:ascii="Times New Roman" w:hAnsi="Times New Roman" w:cs="Times New Roman"/>
          <w:sz w:val="24"/>
          <w:szCs w:val="24"/>
        </w:rPr>
        <w:t xml:space="preserve"> No kontraktiem izrietošie </w:t>
      </w:r>
      <w:r w:rsidRPr="005C5ABF">
        <w:rPr>
          <w:rFonts w:ascii="Times New Roman" w:hAnsi="Times New Roman" w:cs="Times New Roman"/>
          <w:sz w:val="24"/>
          <w:szCs w:val="24"/>
        </w:rPr>
        <w:t xml:space="preserve">prasījumi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risināti saskaņā ar piemērojamajiem tiesību aktiem.</w:t>
      </w:r>
    </w:p>
    <w:p w14:paraId="145D77E6" w14:textId="77777777" w:rsidR="00D10A37" w:rsidRPr="005C5ABF" w:rsidRDefault="00D10A37" w:rsidP="00B6009F">
      <w:pPr>
        <w:jc w:val="both"/>
        <w:rPr>
          <w:rFonts w:ascii="Times New Roman" w:eastAsia="Arial" w:hAnsi="Times New Roman" w:cs="Times New Roman"/>
          <w:noProof/>
          <w:sz w:val="24"/>
          <w:szCs w:val="24"/>
        </w:rPr>
      </w:pPr>
    </w:p>
    <w:p w14:paraId="60CD6488" w14:textId="20EBB551"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Prasījumus un maksājumus, kas attiecināmi uz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vai tā personāla oficiālajām darbībām, Dalībnieki uzņemas kopīgi saskaņā ar </w:t>
      </w:r>
      <w:r w:rsidR="001A09DC" w:rsidRPr="005C5ABF">
        <w:rPr>
          <w:rFonts w:ascii="Times New Roman" w:hAnsi="Times New Roman" w:cs="Times New Roman"/>
          <w:sz w:val="24"/>
          <w:szCs w:val="24"/>
        </w:rPr>
        <w:t xml:space="preserve">šī MOU </w:t>
      </w:r>
      <w:r w:rsidRPr="005C5ABF">
        <w:rPr>
          <w:rFonts w:ascii="Times New Roman" w:hAnsi="Times New Roman" w:cs="Times New Roman"/>
          <w:sz w:val="24"/>
          <w:szCs w:val="24"/>
        </w:rPr>
        <w:t>C pielikumā sniegto izmaksu dalīšanas formulu.</w:t>
      </w:r>
    </w:p>
    <w:p w14:paraId="4296952A" w14:textId="77777777" w:rsidR="00D10A37" w:rsidRPr="005C5ABF" w:rsidRDefault="00D10A37" w:rsidP="00B6009F">
      <w:pPr>
        <w:jc w:val="both"/>
        <w:rPr>
          <w:rFonts w:ascii="Times New Roman" w:eastAsia="Arial" w:hAnsi="Times New Roman" w:cs="Times New Roman"/>
          <w:noProof/>
          <w:sz w:val="24"/>
          <w:szCs w:val="24"/>
        </w:rPr>
      </w:pPr>
    </w:p>
    <w:p w14:paraId="25E54B58"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XIV pants</w:t>
      </w:r>
    </w:p>
    <w:p w14:paraId="688835B3"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Domstarpību izšķiršana</w:t>
      </w:r>
    </w:p>
    <w:p w14:paraId="4C80FFD9" w14:textId="77777777" w:rsidR="00D10A37" w:rsidRPr="005C5ABF" w:rsidRDefault="00D10A37" w:rsidP="00B6009F">
      <w:pPr>
        <w:jc w:val="both"/>
        <w:rPr>
          <w:rFonts w:ascii="Times New Roman" w:eastAsia="Arial" w:hAnsi="Times New Roman" w:cs="Times New Roman"/>
          <w:noProof/>
          <w:sz w:val="24"/>
          <w:szCs w:val="24"/>
        </w:rPr>
      </w:pPr>
    </w:p>
    <w:p w14:paraId="0BE41049" w14:textId="39969838"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Jebkādas domstarpības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starpā saistībā ar šo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tā interpretāciju vai piemērošanu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savstarpējo </w:t>
      </w:r>
      <w:r w:rsidR="007D0EDD" w:rsidRPr="005C5ABF">
        <w:rPr>
          <w:rFonts w:ascii="Times New Roman" w:hAnsi="Times New Roman" w:cs="Times New Roman"/>
          <w:sz w:val="24"/>
          <w:szCs w:val="24"/>
        </w:rPr>
        <w:t xml:space="preserve">konsultāciju </w:t>
      </w:r>
      <w:r w:rsidRPr="005C5ABF">
        <w:rPr>
          <w:rFonts w:ascii="Times New Roman" w:hAnsi="Times New Roman" w:cs="Times New Roman"/>
          <w:sz w:val="24"/>
          <w:szCs w:val="24"/>
        </w:rPr>
        <w:t>ceļā.</w:t>
      </w:r>
    </w:p>
    <w:p w14:paraId="47517BF0" w14:textId="77777777" w:rsidR="00C87AFB" w:rsidRPr="005C5ABF" w:rsidRDefault="00C87AFB" w:rsidP="00B6009F">
      <w:pPr>
        <w:jc w:val="both"/>
        <w:rPr>
          <w:rFonts w:ascii="Times New Roman" w:eastAsia="Arial" w:hAnsi="Times New Roman" w:cs="Times New Roman"/>
          <w:noProof/>
          <w:sz w:val="24"/>
          <w:szCs w:val="24"/>
        </w:rPr>
      </w:pPr>
    </w:p>
    <w:p w14:paraId="1C0C819A"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XV pants</w:t>
      </w:r>
    </w:p>
    <w:p w14:paraId="26D4BB80"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Stāšanās spēkā, grozījumi, atcelšana un izbeigšana</w:t>
      </w:r>
    </w:p>
    <w:p w14:paraId="4A29ED13"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4578C7FF" w14:textId="615A6E2A" w:rsidR="00D10A37" w:rsidRPr="005C5ABF" w:rsidRDefault="00C87AFB" w:rsidP="00C87AFB">
      <w:pPr>
        <w:pStyle w:val="BodyText"/>
        <w:tabs>
          <w:tab w:val="left" w:pos="5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Šis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stājas </w:t>
      </w:r>
      <w:r w:rsidRPr="005C5ABF">
        <w:rPr>
          <w:rFonts w:ascii="Times New Roman" w:hAnsi="Times New Roman" w:cs="Times New Roman"/>
          <w:sz w:val="24"/>
          <w:szCs w:val="24"/>
        </w:rPr>
        <w:t xml:space="preserve">spēkā </w:t>
      </w:r>
      <w:r w:rsidR="001A09DC" w:rsidRPr="005C5ABF">
        <w:rPr>
          <w:rFonts w:ascii="Times New Roman" w:hAnsi="Times New Roman" w:cs="Times New Roman"/>
          <w:sz w:val="24"/>
          <w:szCs w:val="24"/>
        </w:rPr>
        <w:t xml:space="preserve">pēdējā paraksta </w:t>
      </w:r>
      <w:r w:rsidRPr="005C5ABF">
        <w:rPr>
          <w:rFonts w:ascii="Times New Roman" w:hAnsi="Times New Roman" w:cs="Times New Roman"/>
          <w:sz w:val="24"/>
          <w:szCs w:val="24"/>
        </w:rPr>
        <w:t>dienā</w:t>
      </w:r>
      <w:r w:rsidR="001A09DC" w:rsidRPr="005C5ABF">
        <w:rPr>
          <w:rFonts w:ascii="Times New Roman" w:hAnsi="Times New Roman" w:cs="Times New Roman"/>
          <w:sz w:val="24"/>
          <w:szCs w:val="24"/>
        </w:rPr>
        <w:t>.</w:t>
      </w:r>
      <w:r w:rsidRPr="005C5ABF">
        <w:rPr>
          <w:rFonts w:ascii="Times New Roman" w:hAnsi="Times New Roman" w:cs="Times New Roman"/>
          <w:sz w:val="24"/>
          <w:szCs w:val="24"/>
        </w:rPr>
        <w:t xml:space="preserve"> Šis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ir spēkā līdz brīdim, kad tas tiek izbeigts saskaņā ar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15.</w:t>
      </w:r>
      <w:r w:rsidR="001A09DC" w:rsidRPr="005C5ABF">
        <w:rPr>
          <w:rFonts w:ascii="Times New Roman" w:hAnsi="Times New Roman" w:cs="Times New Roman"/>
          <w:sz w:val="24"/>
          <w:szCs w:val="24"/>
        </w:rPr>
        <w:t>panta 4.punktu</w:t>
      </w:r>
      <w:r w:rsidRPr="005C5ABF">
        <w:rPr>
          <w:rFonts w:ascii="Times New Roman" w:hAnsi="Times New Roman" w:cs="Times New Roman"/>
          <w:sz w:val="24"/>
          <w:szCs w:val="24"/>
        </w:rPr>
        <w:t>.</w:t>
      </w:r>
    </w:p>
    <w:p w14:paraId="459D5029"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00ABD87C" w14:textId="77777777" w:rsidR="001A09DC" w:rsidRPr="005C5ABF" w:rsidRDefault="00C87AFB" w:rsidP="00C87AFB">
      <w:pPr>
        <w:pStyle w:val="BodyText"/>
        <w:tabs>
          <w:tab w:val="left" w:pos="55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Šo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var grozīt vienīgi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grozījumi tiks pievienoti un reģistrēti kā oriģināldokumenta grozījumi.</w:t>
      </w:r>
    </w:p>
    <w:p w14:paraId="5BBFBD36" w14:textId="77777777" w:rsidR="007747ED" w:rsidRPr="005C5ABF" w:rsidRDefault="007747ED" w:rsidP="00C87AFB">
      <w:pPr>
        <w:pStyle w:val="BodyText"/>
        <w:tabs>
          <w:tab w:val="left" w:pos="550"/>
        </w:tabs>
        <w:ind w:left="0"/>
        <w:jc w:val="both"/>
        <w:rPr>
          <w:rFonts w:ascii="Times New Roman" w:hAnsi="Times New Roman" w:cs="Times New Roman"/>
          <w:sz w:val="24"/>
          <w:szCs w:val="24"/>
        </w:rPr>
      </w:pPr>
    </w:p>
    <w:p w14:paraId="4D42065D" w14:textId="6D4392BB" w:rsidR="00D10A37" w:rsidRPr="005C5ABF" w:rsidRDefault="00C87AFB" w:rsidP="00C87AFB">
      <w:pPr>
        <w:pStyle w:val="BodyText"/>
        <w:tabs>
          <w:tab w:val="left" w:pos="55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Ikviens Dalībnieks drīkst izstāties no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divpadsmit (12) mēnešus iepriekš </w:t>
      </w:r>
      <w:proofErr w:type="spellStart"/>
      <w:r w:rsidRPr="005C5ABF">
        <w:rPr>
          <w:rFonts w:ascii="Times New Roman" w:hAnsi="Times New Roman" w:cs="Times New Roman"/>
          <w:sz w:val="24"/>
          <w:szCs w:val="24"/>
        </w:rPr>
        <w:t>rakstveidā</w:t>
      </w:r>
      <w:proofErr w:type="spellEnd"/>
      <w:r w:rsidRPr="005C5ABF">
        <w:rPr>
          <w:rFonts w:ascii="Times New Roman" w:hAnsi="Times New Roman" w:cs="Times New Roman"/>
          <w:sz w:val="24"/>
          <w:szCs w:val="24"/>
        </w:rPr>
        <w:t xml:space="preserve"> par to paziņojot </w:t>
      </w:r>
      <w:r w:rsidR="001A09DC" w:rsidRPr="005C5ABF">
        <w:rPr>
          <w:rFonts w:ascii="Times New Roman" w:hAnsi="Times New Roman" w:cs="Times New Roman"/>
          <w:sz w:val="24"/>
          <w:szCs w:val="24"/>
        </w:rPr>
        <w:t>SHAPE</w:t>
      </w:r>
      <w:r w:rsidRPr="005C5ABF">
        <w:rPr>
          <w:rFonts w:ascii="Times New Roman" w:hAnsi="Times New Roman" w:cs="Times New Roman"/>
          <w:sz w:val="24"/>
          <w:szCs w:val="24"/>
        </w:rPr>
        <w:t>, k</w:t>
      </w:r>
      <w:r w:rsidR="00936465">
        <w:rPr>
          <w:rFonts w:ascii="Times New Roman" w:hAnsi="Times New Roman" w:cs="Times New Roman"/>
          <w:sz w:val="24"/>
          <w:szCs w:val="24"/>
        </w:rPr>
        <w:t>as informēs pārējos Dalībniekus.</w:t>
      </w:r>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Nacionāli iezīmēto amatu samazināšana līdz nullei nozīmē izstāšanos no šī MOU. </w:t>
      </w:r>
      <w:r w:rsidRPr="005C5ABF">
        <w:rPr>
          <w:rFonts w:ascii="Times New Roman" w:hAnsi="Times New Roman" w:cs="Times New Roman"/>
          <w:sz w:val="24"/>
          <w:szCs w:val="24"/>
        </w:rPr>
        <w:t xml:space="preserve">Izstāšanās gadījumā attiecīgais Dalībnieks turpina sniegt finansiālo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līdz tā saimnieciskā gada beigām, kurā beidzas paziņojuma periods. </w:t>
      </w:r>
    </w:p>
    <w:p w14:paraId="78FB0A94" w14:textId="77777777" w:rsidR="00C87AFB" w:rsidRPr="005C5ABF" w:rsidRDefault="00C87AFB" w:rsidP="00C87AFB">
      <w:pPr>
        <w:pStyle w:val="BodyText"/>
        <w:tabs>
          <w:tab w:val="left" w:pos="550"/>
        </w:tabs>
        <w:ind w:left="0"/>
        <w:jc w:val="both"/>
        <w:rPr>
          <w:rFonts w:ascii="Times New Roman" w:hAnsi="Times New Roman" w:cs="Times New Roman"/>
          <w:noProof/>
          <w:sz w:val="24"/>
          <w:szCs w:val="24"/>
        </w:rPr>
      </w:pPr>
    </w:p>
    <w:p w14:paraId="51D1C614" w14:textId="00E1AF97" w:rsidR="00D10A37" w:rsidRPr="005C5ABF" w:rsidRDefault="006C46E3" w:rsidP="006C46E3">
      <w:pPr>
        <w:pStyle w:val="BodyText"/>
        <w:tabs>
          <w:tab w:val="left" w:pos="541"/>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Šo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jebkurā laikā var izbeigt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w:t>
      </w:r>
      <w:r w:rsidRPr="005C5ABF">
        <w:rPr>
          <w:rFonts w:ascii="Times New Roman" w:hAnsi="Times New Roman" w:cs="Times New Roman"/>
          <w:sz w:val="24"/>
          <w:szCs w:val="24"/>
        </w:rPr>
        <w:lastRenderedPageBreak/>
        <w:t xml:space="preserve">Pēc šā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izbeigšanas izrietošās finansiālās sekas, tostarp tas, kā noteikt kopīgi finansētās infrastruktūras, iekārtu un aprīkojuma atlikušo vērtību, tiks </w:t>
      </w:r>
      <w:r w:rsidR="007D0EDD" w:rsidRPr="005C5ABF">
        <w:rPr>
          <w:rFonts w:ascii="Times New Roman" w:hAnsi="Times New Roman" w:cs="Times New Roman"/>
          <w:sz w:val="24"/>
          <w:szCs w:val="24"/>
        </w:rPr>
        <w:t xml:space="preserve">noteiktas konsultāciju </w:t>
      </w:r>
      <w:r w:rsidRPr="005C5ABF">
        <w:rPr>
          <w:rFonts w:ascii="Times New Roman" w:hAnsi="Times New Roman" w:cs="Times New Roman"/>
          <w:sz w:val="24"/>
          <w:szCs w:val="24"/>
        </w:rPr>
        <w:t>ceļā</w:t>
      </w:r>
      <w:r w:rsidR="007D0EDD"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p>
    <w:p w14:paraId="77A8BFE9" w14:textId="77777777" w:rsidR="006C46E3" w:rsidRPr="005C5ABF" w:rsidRDefault="006C46E3" w:rsidP="006C46E3">
      <w:pPr>
        <w:pStyle w:val="BodyText"/>
        <w:tabs>
          <w:tab w:val="left" w:pos="560"/>
        </w:tabs>
        <w:ind w:left="0"/>
        <w:jc w:val="both"/>
        <w:rPr>
          <w:rFonts w:ascii="Times New Roman" w:hAnsi="Times New Roman" w:cs="Times New Roman"/>
          <w:noProof/>
          <w:sz w:val="24"/>
          <w:szCs w:val="24"/>
        </w:rPr>
      </w:pPr>
    </w:p>
    <w:p w14:paraId="1FD734E6" w14:textId="77777777" w:rsidR="00D10A37" w:rsidRPr="005C5ABF" w:rsidRDefault="006C46E3" w:rsidP="006C46E3">
      <w:pPr>
        <w:pStyle w:val="BodyText"/>
        <w:tabs>
          <w:tab w:val="left" w:pos="56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Šajā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ietvertās atsauces uz NATO politikas dokumentiem ietver visas to pārskatītās redakcijas vai attiecīgā gadījumā politikas dokumentus, ar kuriem tie tiek aizstāti.</w:t>
      </w:r>
    </w:p>
    <w:p w14:paraId="1E151AB9" w14:textId="77777777" w:rsidR="006C46E3" w:rsidRPr="005C5ABF" w:rsidRDefault="006C46E3">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2AAEE368" w14:textId="77777777" w:rsidR="00D10A37" w:rsidRPr="005C5ABF" w:rsidRDefault="00D10A37" w:rsidP="00B6009F">
      <w:pPr>
        <w:jc w:val="both"/>
        <w:rPr>
          <w:rFonts w:ascii="Times New Roman" w:eastAsia="Arial" w:hAnsi="Times New Roman" w:cs="Times New Roman"/>
          <w:noProof/>
          <w:sz w:val="24"/>
          <w:szCs w:val="24"/>
        </w:rPr>
      </w:pPr>
    </w:p>
    <w:p w14:paraId="1256C91A" w14:textId="7FC72506" w:rsidR="00D10A37" w:rsidRPr="00936465" w:rsidRDefault="00D10A37" w:rsidP="00B6009F">
      <w:pPr>
        <w:pStyle w:val="BodyText"/>
        <w:ind w:left="0"/>
        <w:jc w:val="both"/>
        <w:rPr>
          <w:rFonts w:ascii="Times New Roman" w:hAnsi="Times New Roman" w:cs="Times New Roman"/>
          <w:noProof/>
          <w:sz w:val="24"/>
          <w:szCs w:val="24"/>
        </w:rPr>
      </w:pPr>
      <w:r w:rsidRPr="00936465">
        <w:rPr>
          <w:rFonts w:ascii="Times New Roman" w:hAnsi="Times New Roman" w:cs="Times New Roman"/>
          <w:sz w:val="24"/>
          <w:szCs w:val="24"/>
        </w:rPr>
        <w:t xml:space="preserve">Šis </w:t>
      </w:r>
      <w:proofErr w:type="spellStart"/>
      <w:r w:rsidRPr="00936465">
        <w:rPr>
          <w:rFonts w:ascii="Times New Roman" w:hAnsi="Times New Roman" w:cs="Times New Roman"/>
          <w:i/>
          <w:iCs/>
          <w:sz w:val="24"/>
          <w:szCs w:val="24"/>
        </w:rPr>
        <w:t>MoU</w:t>
      </w:r>
      <w:proofErr w:type="spellEnd"/>
      <w:r w:rsidRPr="00936465">
        <w:rPr>
          <w:rFonts w:ascii="Times New Roman" w:hAnsi="Times New Roman" w:cs="Times New Roman"/>
          <w:sz w:val="24"/>
          <w:szCs w:val="24"/>
        </w:rPr>
        <w:t xml:space="preserve"> ir parakstīts </w:t>
      </w:r>
      <w:r w:rsidR="00A10138" w:rsidRPr="00936465">
        <w:rPr>
          <w:rFonts w:ascii="Times New Roman" w:hAnsi="Times New Roman" w:cs="Times New Roman"/>
          <w:sz w:val="24"/>
          <w:szCs w:val="24"/>
        </w:rPr>
        <w:t xml:space="preserve">divos </w:t>
      </w:r>
      <w:r w:rsidRPr="00936465">
        <w:rPr>
          <w:rFonts w:ascii="Times New Roman" w:hAnsi="Times New Roman" w:cs="Times New Roman"/>
          <w:sz w:val="24"/>
          <w:szCs w:val="24"/>
        </w:rPr>
        <w:t xml:space="preserve"> </w:t>
      </w:r>
      <w:r w:rsidR="00A10138" w:rsidRPr="00936465">
        <w:rPr>
          <w:rFonts w:ascii="Times New Roman" w:hAnsi="Times New Roman" w:cs="Times New Roman"/>
          <w:sz w:val="24"/>
          <w:szCs w:val="24"/>
        </w:rPr>
        <w:t xml:space="preserve">oriģināleksemplāros </w:t>
      </w:r>
      <w:r w:rsidRPr="00936465">
        <w:rPr>
          <w:rFonts w:ascii="Times New Roman" w:hAnsi="Times New Roman" w:cs="Times New Roman"/>
          <w:sz w:val="24"/>
          <w:szCs w:val="24"/>
        </w:rPr>
        <w:t>angļu</w:t>
      </w:r>
      <w:r w:rsidR="004F6234" w:rsidRPr="00936465">
        <w:rPr>
          <w:rFonts w:ascii="Times New Roman" w:hAnsi="Times New Roman" w:cs="Times New Roman"/>
          <w:sz w:val="24"/>
          <w:szCs w:val="24"/>
        </w:rPr>
        <w:t xml:space="preserve"> un franču</w:t>
      </w:r>
      <w:r w:rsidRPr="00936465">
        <w:rPr>
          <w:rFonts w:ascii="Times New Roman" w:hAnsi="Times New Roman" w:cs="Times New Roman"/>
          <w:sz w:val="24"/>
          <w:szCs w:val="24"/>
        </w:rPr>
        <w:t xml:space="preserve"> valodā</w:t>
      </w:r>
      <w:r w:rsidR="004F6234" w:rsidRPr="00936465">
        <w:rPr>
          <w:rFonts w:ascii="Times New Roman" w:hAnsi="Times New Roman" w:cs="Times New Roman"/>
          <w:sz w:val="24"/>
          <w:szCs w:val="24"/>
        </w:rPr>
        <w:t>, abi teksti ar vienādu juridisko spēku</w:t>
      </w:r>
      <w:r w:rsidRPr="00936465">
        <w:rPr>
          <w:rFonts w:ascii="Times New Roman" w:hAnsi="Times New Roman" w:cs="Times New Roman"/>
          <w:sz w:val="24"/>
          <w:szCs w:val="24"/>
        </w:rPr>
        <w:t xml:space="preserve">. </w:t>
      </w:r>
      <w:r w:rsidR="004F6234" w:rsidRPr="00936465">
        <w:rPr>
          <w:rFonts w:ascii="Times New Roman" w:hAnsi="Times New Roman" w:cs="Times New Roman"/>
          <w:sz w:val="24"/>
          <w:szCs w:val="24"/>
        </w:rPr>
        <w:t xml:space="preserve"> SHAPE</w:t>
      </w:r>
      <w:r w:rsidRPr="00936465">
        <w:rPr>
          <w:rFonts w:ascii="Times New Roman" w:hAnsi="Times New Roman" w:cs="Times New Roman"/>
          <w:sz w:val="24"/>
          <w:szCs w:val="24"/>
        </w:rPr>
        <w:t xml:space="preserve"> būs šā </w:t>
      </w:r>
      <w:proofErr w:type="spellStart"/>
      <w:r w:rsidRPr="00936465">
        <w:rPr>
          <w:rFonts w:ascii="Times New Roman" w:hAnsi="Times New Roman" w:cs="Times New Roman"/>
          <w:i/>
          <w:iCs/>
          <w:sz w:val="24"/>
          <w:szCs w:val="24"/>
        </w:rPr>
        <w:t>MoU</w:t>
      </w:r>
      <w:proofErr w:type="spellEnd"/>
      <w:r w:rsidRPr="00936465">
        <w:rPr>
          <w:rFonts w:ascii="Times New Roman" w:hAnsi="Times New Roman" w:cs="Times New Roman"/>
          <w:sz w:val="24"/>
          <w:szCs w:val="24"/>
        </w:rPr>
        <w:t xml:space="preserve">, tā grozījumu un pievienošanās </w:t>
      </w:r>
      <w:r w:rsidR="00381DAC" w:rsidRPr="00936465">
        <w:rPr>
          <w:rFonts w:ascii="Times New Roman" w:hAnsi="Times New Roman" w:cs="Times New Roman"/>
          <w:sz w:val="24"/>
          <w:szCs w:val="24"/>
        </w:rPr>
        <w:t xml:space="preserve">paziņojumu </w:t>
      </w:r>
      <w:r w:rsidR="004F6234" w:rsidRPr="00936465">
        <w:rPr>
          <w:rFonts w:ascii="Times New Roman" w:hAnsi="Times New Roman" w:cs="Times New Roman"/>
          <w:sz w:val="24"/>
          <w:szCs w:val="24"/>
        </w:rPr>
        <w:t xml:space="preserve">turētājs </w:t>
      </w:r>
      <w:r w:rsidRPr="00936465">
        <w:rPr>
          <w:rFonts w:ascii="Times New Roman" w:hAnsi="Times New Roman" w:cs="Times New Roman"/>
          <w:sz w:val="24"/>
          <w:szCs w:val="24"/>
        </w:rPr>
        <w:t>un nodrošinās apstiprinātu kopiju katra</w:t>
      </w:r>
      <w:r w:rsidR="004F6234" w:rsidRPr="00936465">
        <w:rPr>
          <w:rFonts w:ascii="Times New Roman" w:hAnsi="Times New Roman" w:cs="Times New Roman"/>
          <w:sz w:val="24"/>
          <w:szCs w:val="24"/>
        </w:rPr>
        <w:t>m</w:t>
      </w:r>
      <w:r w:rsidRPr="00936465">
        <w:rPr>
          <w:rFonts w:ascii="Times New Roman" w:hAnsi="Times New Roman" w:cs="Times New Roman"/>
          <w:sz w:val="24"/>
          <w:szCs w:val="24"/>
        </w:rPr>
        <w:t xml:space="preserve"> Dalībniekam</w:t>
      </w:r>
      <w:r w:rsidR="004F6234" w:rsidRPr="00936465">
        <w:rPr>
          <w:rFonts w:ascii="Times New Roman" w:hAnsi="Times New Roman" w:cs="Times New Roman"/>
          <w:sz w:val="24"/>
          <w:szCs w:val="24"/>
        </w:rPr>
        <w:t>.</w:t>
      </w:r>
    </w:p>
    <w:p w14:paraId="266DA664" w14:textId="77777777" w:rsidR="00D10A37" w:rsidRPr="00936465" w:rsidRDefault="00D10A37" w:rsidP="00B6009F">
      <w:pPr>
        <w:jc w:val="both"/>
        <w:rPr>
          <w:rFonts w:ascii="Times New Roman" w:eastAsia="Arial" w:hAnsi="Times New Roman" w:cs="Times New Roman"/>
          <w:noProof/>
          <w:sz w:val="24"/>
          <w:szCs w:val="24"/>
        </w:rPr>
      </w:pPr>
    </w:p>
    <w:p w14:paraId="579509CB"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0BA584D2" w14:textId="77777777" w:rsidR="00D10A37" w:rsidRPr="00936465" w:rsidRDefault="00D10A37" w:rsidP="004152B2">
      <w:pPr>
        <w:pStyle w:val="BodyText"/>
        <w:tabs>
          <w:tab w:val="left" w:leader="underscore" w:pos="4536"/>
        </w:tabs>
        <w:ind w:left="0"/>
        <w:jc w:val="both"/>
        <w:rPr>
          <w:rFonts w:ascii="Times New Roman" w:hAnsi="Times New Roman" w:cs="Times New Roman"/>
          <w:noProof/>
          <w:sz w:val="24"/>
          <w:szCs w:val="24"/>
        </w:rPr>
      </w:pPr>
      <w:r w:rsidRPr="00936465">
        <w:rPr>
          <w:rFonts w:ascii="Times New Roman" w:hAnsi="Times New Roman" w:cs="Times New Roman"/>
          <w:sz w:val="24"/>
          <w:szCs w:val="24"/>
        </w:rPr>
        <w:t>Dānijas Karalistes Aizsardzības ministrijas vārdā</w:t>
      </w:r>
    </w:p>
    <w:p w14:paraId="67E5181F"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44E2E935" w14:textId="15E45FB4" w:rsidR="007D0EDD" w:rsidRPr="00936465" w:rsidRDefault="007D0EDD" w:rsidP="007D0EDD">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50198213" w14:textId="73BECAE5" w:rsidR="007D0EDD" w:rsidRPr="00936465" w:rsidRDefault="007D0EDD" w:rsidP="007D0EDD">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D9FFB59" w14:textId="23C7CAF7" w:rsidR="007D0EDD" w:rsidRPr="00936465" w:rsidRDefault="007D0EDD" w:rsidP="007D0EDD">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85C00EB"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6C9C05BE" w14:textId="1B3790BE" w:rsidR="006C46E3" w:rsidRPr="00936465" w:rsidRDefault="006C46E3" w:rsidP="004152B2">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Igaunijas Republikas Aizsardzības ministrijas vārdā</w:t>
      </w:r>
    </w:p>
    <w:p w14:paraId="38954A14"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75266060" w14:textId="75382E11" w:rsidR="00E1205B" w:rsidRPr="00936465" w:rsidRDefault="00E1205B" w:rsidP="00E1205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5C4C3045" w14:textId="77777777" w:rsidR="00E1205B" w:rsidRPr="00936465" w:rsidRDefault="00E1205B" w:rsidP="00E1205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1E4A865" w14:textId="77777777" w:rsidR="00E1205B" w:rsidRPr="00936465" w:rsidRDefault="00E1205B" w:rsidP="00E1205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00A0F2A" w14:textId="77777777" w:rsidR="004F6234" w:rsidRPr="00936465" w:rsidRDefault="004F6234" w:rsidP="004152B2">
      <w:pPr>
        <w:tabs>
          <w:tab w:val="left" w:leader="underscore" w:pos="4536"/>
        </w:tabs>
        <w:jc w:val="both"/>
        <w:rPr>
          <w:rFonts w:ascii="Times New Roman" w:hAnsi="Times New Roman" w:cs="Times New Roman"/>
          <w:sz w:val="24"/>
          <w:szCs w:val="24"/>
        </w:rPr>
      </w:pPr>
    </w:p>
    <w:p w14:paraId="6090C837" w14:textId="6833A33B"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Latvijas Republikas Aizsardzības ministrijas vārdā</w:t>
      </w:r>
    </w:p>
    <w:p w14:paraId="151AD56E" w14:textId="77777777" w:rsidR="009373CD" w:rsidRPr="00936465" w:rsidRDefault="009373CD" w:rsidP="004F6234">
      <w:pPr>
        <w:tabs>
          <w:tab w:val="left" w:leader="underscore" w:pos="4536"/>
        </w:tabs>
        <w:jc w:val="both"/>
        <w:rPr>
          <w:rFonts w:ascii="Times New Roman" w:eastAsia="Times New Roman" w:hAnsi="Times New Roman" w:cs="Times New Roman"/>
          <w:sz w:val="24"/>
          <w:szCs w:val="24"/>
          <w:lang w:eastAsia="lv-LV"/>
        </w:rPr>
      </w:pPr>
    </w:p>
    <w:p w14:paraId="2D5DDF84" w14:textId="20AFD8BF" w:rsidR="006C46E3"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r w:rsidRPr="00936465">
        <w:rPr>
          <w:rFonts w:ascii="Times New Roman" w:eastAsia="Times New Roman" w:hAnsi="Times New Roman" w:cs="Times New Roman"/>
          <w:sz w:val="24"/>
          <w:szCs w:val="24"/>
          <w:lang w:eastAsia="lv-LV"/>
        </w:rPr>
        <w:t xml:space="preserve">Šis MOU un jebkuri tā grozījumi  Latvijas Republikai stājas spēkā nākamajā dienā pēc tam, kad </w:t>
      </w:r>
      <w:proofErr w:type="spellStart"/>
      <w:r w:rsidRPr="00936465">
        <w:rPr>
          <w:rFonts w:ascii="Times New Roman" w:eastAsia="Times New Roman" w:hAnsi="Times New Roman" w:cs="Times New Roman"/>
          <w:sz w:val="24"/>
          <w:szCs w:val="24"/>
          <w:lang w:eastAsia="lv-LV"/>
        </w:rPr>
        <w:t>rakstveidā</w:t>
      </w:r>
      <w:proofErr w:type="spellEnd"/>
      <w:r w:rsidRPr="00936465">
        <w:rPr>
          <w:rFonts w:ascii="Times New Roman" w:eastAsia="Times New Roman" w:hAnsi="Times New Roman" w:cs="Times New Roman"/>
          <w:sz w:val="24"/>
          <w:szCs w:val="24"/>
          <w:lang w:eastAsia="lv-LV"/>
        </w:rPr>
        <w:t xml:space="preserve"> SHAPE ir paziņots par šim nolūkam nepieciešamo iekšējo procedūru pabeigšanu, lai šis MOU stātos spēkā. </w:t>
      </w:r>
    </w:p>
    <w:p w14:paraId="2F023F8C" w14:textId="6A635F77" w:rsidR="004F6234"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p>
    <w:p w14:paraId="47B4F06E" w14:textId="074C2C6E" w:rsidR="00714906" w:rsidRPr="00936465" w:rsidRDefault="00714906" w:rsidP="00714906">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03789670"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442FFE6F"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19152A83" w14:textId="10AC46A1"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3C1E4F27" w14:textId="13AE7144" w:rsidR="004F6234" w:rsidRPr="00936465" w:rsidRDefault="004F6234" w:rsidP="004152B2">
      <w:pPr>
        <w:tabs>
          <w:tab w:val="left" w:leader="underscore" w:pos="4536"/>
        </w:tabs>
        <w:jc w:val="both"/>
        <w:rPr>
          <w:rFonts w:ascii="Times New Roman" w:eastAsia="Arial" w:hAnsi="Times New Roman" w:cs="Times New Roman"/>
          <w:noProof/>
          <w:sz w:val="24"/>
          <w:szCs w:val="24"/>
        </w:rPr>
      </w:pPr>
    </w:p>
    <w:p w14:paraId="6F5B4BF9" w14:textId="10511AF5"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 xml:space="preserve">Kanādas </w:t>
      </w:r>
      <w:r w:rsidR="00714906" w:rsidRPr="00936465">
        <w:rPr>
          <w:rFonts w:ascii="Times New Roman" w:hAnsi="Times New Roman" w:cs="Times New Roman"/>
          <w:sz w:val="24"/>
          <w:szCs w:val="24"/>
        </w:rPr>
        <w:t>Nacionālā</w:t>
      </w:r>
      <w:r w:rsidR="00441197" w:rsidRPr="00936465">
        <w:rPr>
          <w:rFonts w:ascii="Times New Roman" w:hAnsi="Times New Roman" w:cs="Times New Roman"/>
          <w:sz w:val="24"/>
          <w:szCs w:val="24"/>
        </w:rPr>
        <w:t>s</w:t>
      </w:r>
      <w:r w:rsidR="00714906" w:rsidRPr="00936465">
        <w:rPr>
          <w:rFonts w:ascii="Times New Roman" w:hAnsi="Times New Roman" w:cs="Times New Roman"/>
          <w:sz w:val="24"/>
          <w:szCs w:val="24"/>
        </w:rPr>
        <w:t xml:space="preserve"> aizsardzības departamenta</w:t>
      </w:r>
      <w:r w:rsidRPr="00936465">
        <w:rPr>
          <w:rFonts w:ascii="Times New Roman" w:hAnsi="Times New Roman" w:cs="Times New Roman"/>
          <w:sz w:val="24"/>
          <w:szCs w:val="24"/>
        </w:rPr>
        <w:t xml:space="preserve"> vārdā</w:t>
      </w:r>
    </w:p>
    <w:p w14:paraId="1C7E8B51"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47D2F354" w14:textId="1283D5D0" w:rsidR="00714906" w:rsidRPr="00936465" w:rsidRDefault="00714906" w:rsidP="00714906">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02CDBE54"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2A0B43B4"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568FFC8" w14:textId="2350D084"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6E5C2401" w14:textId="77777777" w:rsidR="00EA75BB" w:rsidRPr="00936465" w:rsidRDefault="00EA75BB" w:rsidP="004152B2">
      <w:pPr>
        <w:tabs>
          <w:tab w:val="left" w:leader="underscore" w:pos="4536"/>
        </w:tabs>
        <w:jc w:val="both"/>
        <w:rPr>
          <w:rFonts w:ascii="Times New Roman" w:eastAsia="Arial" w:hAnsi="Times New Roman" w:cs="Times New Roman"/>
          <w:noProof/>
          <w:sz w:val="24"/>
          <w:szCs w:val="24"/>
        </w:rPr>
      </w:pPr>
    </w:p>
    <w:p w14:paraId="48295008" w14:textId="77777777" w:rsidR="00D10A37" w:rsidRPr="00936465" w:rsidRDefault="00D10A37"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Lietuvas Republikas Nacionālās aizsardzības ministrijas vārdā</w:t>
      </w:r>
    </w:p>
    <w:p w14:paraId="73F01B78" w14:textId="77777777" w:rsidR="004152B2" w:rsidRPr="00936465" w:rsidRDefault="004152B2" w:rsidP="004152B2">
      <w:pPr>
        <w:pStyle w:val="BodyText"/>
        <w:tabs>
          <w:tab w:val="left" w:leader="underscore" w:pos="4536"/>
        </w:tabs>
        <w:ind w:left="0"/>
        <w:jc w:val="both"/>
        <w:rPr>
          <w:rFonts w:ascii="Times New Roman" w:hAnsi="Times New Roman" w:cs="Times New Roman"/>
          <w:sz w:val="24"/>
          <w:szCs w:val="24"/>
        </w:rPr>
      </w:pPr>
    </w:p>
    <w:p w14:paraId="63103D20" w14:textId="66AE57DD" w:rsidR="00714906" w:rsidRPr="00936465" w:rsidRDefault="00714906" w:rsidP="00714906">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0105F1D6"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5C1B3FDC"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34E32BD" w14:textId="2DE97E46" w:rsidR="00441197" w:rsidRPr="00936465" w:rsidRDefault="00441197">
      <w:pPr>
        <w:rPr>
          <w:rFonts w:ascii="Times New Roman" w:eastAsia="Arial" w:hAnsi="Times New Roman" w:cs="Times New Roman"/>
          <w:sz w:val="24"/>
          <w:szCs w:val="24"/>
        </w:rPr>
      </w:pPr>
      <w:r w:rsidRPr="00936465">
        <w:rPr>
          <w:rFonts w:ascii="Times New Roman" w:hAnsi="Times New Roman" w:cs="Times New Roman"/>
          <w:sz w:val="24"/>
          <w:szCs w:val="24"/>
        </w:rPr>
        <w:br w:type="page"/>
      </w:r>
    </w:p>
    <w:p w14:paraId="719E1865" w14:textId="77777777" w:rsidR="00441197" w:rsidRPr="00936465" w:rsidRDefault="00441197" w:rsidP="004152B2">
      <w:pPr>
        <w:pStyle w:val="BodyText"/>
        <w:tabs>
          <w:tab w:val="left" w:leader="underscore" w:pos="4536"/>
        </w:tabs>
        <w:ind w:left="0"/>
        <w:jc w:val="both"/>
        <w:rPr>
          <w:rFonts w:ascii="Times New Roman" w:hAnsi="Times New Roman" w:cs="Times New Roman"/>
          <w:sz w:val="24"/>
          <w:szCs w:val="24"/>
        </w:rPr>
      </w:pPr>
    </w:p>
    <w:p w14:paraId="41E71E78" w14:textId="72B6364E"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Francijas Republikas bruņoto spēku ministra vārdā </w:t>
      </w:r>
    </w:p>
    <w:p w14:paraId="64153BEB" w14:textId="77777777"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p>
    <w:p w14:paraId="2F614EDB" w14:textId="496DA82E"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431AF4A9"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C28CDB5"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35E4BCCA" w14:textId="0CD8B8CF"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p>
    <w:p w14:paraId="71369997"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6A41EC12" w14:textId="77777777"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Vācijas Fed</w:t>
      </w:r>
      <w:r w:rsidR="00EA75BB" w:rsidRPr="00936465">
        <w:rPr>
          <w:rFonts w:ascii="Times New Roman" w:hAnsi="Times New Roman" w:cs="Times New Roman"/>
          <w:sz w:val="24"/>
          <w:szCs w:val="24"/>
        </w:rPr>
        <w:t>eratīvās</w:t>
      </w:r>
      <w:r w:rsidRPr="00936465">
        <w:rPr>
          <w:rFonts w:ascii="Times New Roman" w:hAnsi="Times New Roman" w:cs="Times New Roman"/>
          <w:sz w:val="24"/>
          <w:szCs w:val="24"/>
        </w:rPr>
        <w:t xml:space="preserve"> Republikas Federālā</w:t>
      </w:r>
      <w:r w:rsidR="00EA75BB" w:rsidRPr="00936465">
        <w:rPr>
          <w:rFonts w:ascii="Times New Roman" w:hAnsi="Times New Roman" w:cs="Times New Roman"/>
          <w:sz w:val="24"/>
          <w:szCs w:val="24"/>
        </w:rPr>
        <w:t>s</w:t>
      </w:r>
      <w:r w:rsidRPr="00936465">
        <w:rPr>
          <w:rFonts w:ascii="Times New Roman" w:hAnsi="Times New Roman" w:cs="Times New Roman"/>
          <w:sz w:val="24"/>
          <w:szCs w:val="24"/>
        </w:rPr>
        <w:t xml:space="preserve"> aizsardzības ministrija</w:t>
      </w:r>
      <w:r w:rsidR="00EA75BB" w:rsidRPr="00936465">
        <w:rPr>
          <w:rFonts w:ascii="Times New Roman" w:hAnsi="Times New Roman" w:cs="Times New Roman"/>
          <w:sz w:val="24"/>
          <w:szCs w:val="24"/>
        </w:rPr>
        <w:t>s vārdā</w:t>
      </w:r>
    </w:p>
    <w:p w14:paraId="42AAB510" w14:textId="417A9FB9"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84E4FFB" w14:textId="32AE8F66"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Vācijas Federatīvās Republikas Federālās aizsardzības ministrija uzsver, ka šīs </w:t>
      </w:r>
      <w:proofErr w:type="spellStart"/>
      <w:r w:rsidRPr="00936465">
        <w:rPr>
          <w:rFonts w:ascii="Times New Roman" w:hAnsi="Times New Roman" w:cs="Times New Roman"/>
          <w:sz w:val="24"/>
          <w:szCs w:val="24"/>
        </w:rPr>
        <w:t>MoU</w:t>
      </w:r>
      <w:proofErr w:type="spellEnd"/>
      <w:r w:rsidRPr="00936465">
        <w:rPr>
          <w:rFonts w:ascii="Times New Roman" w:hAnsi="Times New Roman" w:cs="Times New Roman"/>
          <w:sz w:val="24"/>
          <w:szCs w:val="24"/>
        </w:rPr>
        <w:t xml:space="preserve"> ir politiska nodoma deklarācija. Šis MOU nav uzskatāms par starptautisku līgumu, kā arī nerada tiesības un pienākumus starptautisko publisko tiesību ietvarā.</w:t>
      </w:r>
    </w:p>
    <w:p w14:paraId="6DC008EE" w14:textId="77777777"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p>
    <w:p w14:paraId="2EAAFE75" w14:textId="0ED9BFF6"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70F0A3C5"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5AC7B18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D4CFCC9"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361D9E0"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B1F76C8" w14:textId="2216077B"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Itālijas Republikas Aizsardzības ministrija</w:t>
      </w:r>
      <w:r w:rsidR="00EA75BB" w:rsidRPr="00936465">
        <w:rPr>
          <w:rFonts w:ascii="Times New Roman" w:hAnsi="Times New Roman" w:cs="Times New Roman"/>
          <w:sz w:val="24"/>
          <w:szCs w:val="24"/>
        </w:rPr>
        <w:t xml:space="preserve">s vārdā </w:t>
      </w:r>
    </w:p>
    <w:p w14:paraId="65B00E1A"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F589045" w14:textId="52A5EC46"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03A39FC8"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373560BF"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0DED5053"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DAC57F1"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E262833" w14:textId="3F4A5F77"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Polijas Republikas </w:t>
      </w:r>
      <w:r w:rsidR="00F9332B">
        <w:rPr>
          <w:rFonts w:ascii="Times New Roman" w:hAnsi="Times New Roman" w:cs="Times New Roman"/>
          <w:sz w:val="24"/>
          <w:szCs w:val="24"/>
        </w:rPr>
        <w:t>n</w:t>
      </w:r>
      <w:r w:rsidR="00EA75BB" w:rsidRPr="00936465">
        <w:rPr>
          <w:rFonts w:ascii="Times New Roman" w:hAnsi="Times New Roman" w:cs="Times New Roman"/>
          <w:sz w:val="24"/>
          <w:szCs w:val="24"/>
        </w:rPr>
        <w:t>acionālās aizsardzības ministra vārdā</w:t>
      </w:r>
    </w:p>
    <w:p w14:paraId="2B2EAC73"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54A46F7" w14:textId="42662434"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5D913DA2"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27F649C4"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35B78925" w14:textId="399A9C33"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B671C34"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33214EF3" w14:textId="2590B375"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Slovēnijas Republikas Aizsardzības ministrija</w:t>
      </w:r>
      <w:r w:rsidR="00EA75BB" w:rsidRPr="00936465">
        <w:rPr>
          <w:rFonts w:ascii="Times New Roman" w:hAnsi="Times New Roman" w:cs="Times New Roman"/>
          <w:sz w:val="24"/>
          <w:szCs w:val="24"/>
        </w:rPr>
        <w:t>s vārdā</w:t>
      </w:r>
    </w:p>
    <w:p w14:paraId="3DCC39EB" w14:textId="4E8465B0"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960B153" w14:textId="6387B282"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2D7F7BA5"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0EB72F2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483DFC29" w14:textId="59D39AB4"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25E2D20B"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D5A9CD9" w14:textId="0C970636"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Spānijas </w:t>
      </w:r>
      <w:r w:rsidR="00EA75BB" w:rsidRPr="00936465">
        <w:rPr>
          <w:rFonts w:ascii="Times New Roman" w:hAnsi="Times New Roman" w:cs="Times New Roman"/>
          <w:sz w:val="24"/>
          <w:szCs w:val="24"/>
        </w:rPr>
        <w:t>Karalistes aizsardzības ministra vārdā</w:t>
      </w:r>
    </w:p>
    <w:p w14:paraId="595AF892"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099304C" w14:textId="67D81A56"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4FDEB577"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lastRenderedPageBreak/>
        <w:t>Pakāpe _______________ Vārds ____________________________________</w:t>
      </w:r>
    </w:p>
    <w:p w14:paraId="2DE4789D"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036A2B94"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FC43632"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0684F4B" w14:textId="687751C5"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Lielbritānijas un Ziem</w:t>
      </w:r>
      <w:r w:rsidR="00EA75BB" w:rsidRPr="00936465">
        <w:rPr>
          <w:rFonts w:ascii="Times New Roman" w:hAnsi="Times New Roman" w:cs="Times New Roman"/>
          <w:sz w:val="24"/>
          <w:szCs w:val="24"/>
        </w:rPr>
        <w:t>eļīrijas Apvienotās Karalistes A</w:t>
      </w:r>
      <w:r w:rsidRPr="00936465">
        <w:rPr>
          <w:rFonts w:ascii="Times New Roman" w:hAnsi="Times New Roman" w:cs="Times New Roman"/>
          <w:sz w:val="24"/>
          <w:szCs w:val="24"/>
        </w:rPr>
        <w:t>izsardzības ministrija</w:t>
      </w:r>
      <w:r w:rsidR="00EA75BB" w:rsidRPr="00936465">
        <w:rPr>
          <w:rFonts w:ascii="Times New Roman" w:hAnsi="Times New Roman" w:cs="Times New Roman"/>
          <w:sz w:val="24"/>
          <w:szCs w:val="24"/>
        </w:rPr>
        <w:t>s vārdā</w:t>
      </w:r>
    </w:p>
    <w:p w14:paraId="1C434C79" w14:textId="06A0A388"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6DCF737A" w14:textId="4488EE6C"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4A8E0FF9"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470798A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B7A34E6" w14:textId="2DBD78B5"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58CC7E2F" w14:textId="1B84ADF5"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572A2637" w14:textId="5609D764" w:rsidR="00EA75BB" w:rsidRPr="00936465" w:rsidRDefault="00EA75BB" w:rsidP="00EA75BB">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Sabiedroto spēku Augstākās virspavēlniecības Eiropā vārdā</w:t>
      </w:r>
    </w:p>
    <w:p w14:paraId="5298F330" w14:textId="77777777" w:rsidR="00EA75BB" w:rsidRPr="00936465" w:rsidRDefault="00EA75BB" w:rsidP="00EA75BB">
      <w:pPr>
        <w:tabs>
          <w:tab w:val="left" w:leader="underscore" w:pos="4536"/>
        </w:tabs>
        <w:jc w:val="both"/>
        <w:rPr>
          <w:rFonts w:ascii="Times New Roman" w:eastAsia="Arial" w:hAnsi="Times New Roman" w:cs="Times New Roman"/>
          <w:noProof/>
          <w:sz w:val="24"/>
          <w:szCs w:val="24"/>
        </w:rPr>
      </w:pPr>
    </w:p>
    <w:p w14:paraId="0708EC31" w14:textId="542F88BD" w:rsidR="00EA75BB" w:rsidRPr="00936465" w:rsidRDefault="00EA75BB" w:rsidP="00EA75BB">
      <w:pPr>
        <w:spacing w:before="120" w:after="120"/>
        <w:jc w:val="both"/>
        <w:rPr>
          <w:rFonts w:ascii="Times New Roman" w:hAnsi="Times New Roman" w:cs="Times New Roman"/>
          <w:kern w:val="28"/>
          <w:sz w:val="24"/>
          <w:szCs w:val="24"/>
        </w:rPr>
      </w:pPr>
      <w:proofErr w:type="spellStart"/>
      <w:r w:rsidRPr="00936465">
        <w:rPr>
          <w:rFonts w:ascii="Times New Roman" w:hAnsi="Times New Roman" w:cs="Times New Roman"/>
          <w:kern w:val="28"/>
          <w:sz w:val="24"/>
          <w:szCs w:val="24"/>
        </w:rPr>
        <w:t>Paraksts_______________________________Datums</w:t>
      </w:r>
      <w:proofErr w:type="spellEnd"/>
      <w:r w:rsidRPr="00936465">
        <w:rPr>
          <w:rFonts w:ascii="Times New Roman" w:hAnsi="Times New Roman" w:cs="Times New Roman"/>
          <w:kern w:val="28"/>
          <w:sz w:val="24"/>
          <w:szCs w:val="24"/>
        </w:rPr>
        <w:t xml:space="preserve"> _________________</w:t>
      </w:r>
    </w:p>
    <w:p w14:paraId="7C59CFF7"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1C8C317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4C125829" w14:textId="77777777"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1DB18FC2" w14:textId="77777777" w:rsidR="006C46E3" w:rsidRPr="00936465" w:rsidRDefault="006C46E3">
      <w:pPr>
        <w:rPr>
          <w:rFonts w:ascii="Times New Roman" w:eastAsia="Arial" w:hAnsi="Times New Roman" w:cs="Times New Roman"/>
          <w:noProof/>
          <w:sz w:val="24"/>
          <w:szCs w:val="24"/>
        </w:rPr>
      </w:pPr>
      <w:r w:rsidRPr="00936465">
        <w:rPr>
          <w:rFonts w:ascii="Times New Roman" w:hAnsi="Times New Roman" w:cs="Times New Roman"/>
          <w:sz w:val="24"/>
          <w:szCs w:val="24"/>
        </w:rPr>
        <w:br w:type="page"/>
      </w:r>
    </w:p>
    <w:p w14:paraId="3FE4BC40" w14:textId="77777777" w:rsidR="00D10A37" w:rsidRPr="005C5ABF" w:rsidRDefault="00D10A37" w:rsidP="00B6009F">
      <w:pPr>
        <w:jc w:val="both"/>
        <w:rPr>
          <w:rFonts w:ascii="Times New Roman" w:eastAsia="Arial" w:hAnsi="Times New Roman" w:cs="Times New Roman"/>
          <w:noProof/>
          <w:sz w:val="24"/>
          <w:szCs w:val="24"/>
        </w:rPr>
      </w:pPr>
    </w:p>
    <w:p w14:paraId="4516B49F" w14:textId="77777777" w:rsidR="00D10A37" w:rsidRPr="005C5ABF" w:rsidRDefault="00D10A37" w:rsidP="006C46E3">
      <w:pPr>
        <w:jc w:val="center"/>
        <w:rPr>
          <w:rFonts w:ascii="Times New Roman" w:hAnsi="Times New Roman" w:cs="Times New Roman"/>
          <w:b/>
          <w:noProof/>
          <w:sz w:val="24"/>
          <w:szCs w:val="24"/>
        </w:rPr>
      </w:pPr>
      <w:r w:rsidRPr="005C5ABF">
        <w:rPr>
          <w:rFonts w:ascii="Times New Roman" w:hAnsi="Times New Roman" w:cs="Times New Roman"/>
          <w:b/>
          <w:sz w:val="24"/>
          <w:szCs w:val="24"/>
        </w:rPr>
        <w:t>A pielikums</w:t>
      </w:r>
    </w:p>
    <w:p w14:paraId="131C1BA5" w14:textId="77777777" w:rsidR="00D10A37" w:rsidRPr="005C5ABF" w:rsidRDefault="00D10A37" w:rsidP="006C46E3">
      <w:pPr>
        <w:jc w:val="center"/>
        <w:rPr>
          <w:rFonts w:ascii="Times New Roman" w:eastAsia="Arial" w:hAnsi="Times New Roman" w:cs="Times New Roman"/>
          <w:b/>
          <w:bCs/>
          <w:noProof/>
          <w:sz w:val="24"/>
          <w:szCs w:val="24"/>
        </w:rPr>
      </w:pPr>
    </w:p>
    <w:p w14:paraId="385D414A" w14:textId="77777777" w:rsidR="00D10A37" w:rsidRPr="005C5ABF" w:rsidRDefault="00D10A37" w:rsidP="006C46E3">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Finanšu principi un procedūras</w:t>
      </w:r>
    </w:p>
    <w:p w14:paraId="1759DEC8" w14:textId="77777777" w:rsidR="00D10A37" w:rsidRPr="005C5ABF" w:rsidRDefault="00D10A37" w:rsidP="00B6009F">
      <w:pPr>
        <w:jc w:val="both"/>
        <w:rPr>
          <w:rFonts w:ascii="Times New Roman" w:eastAsia="Arial" w:hAnsi="Times New Roman" w:cs="Times New Roman"/>
          <w:b/>
          <w:bCs/>
          <w:noProof/>
          <w:sz w:val="24"/>
          <w:szCs w:val="24"/>
        </w:rPr>
      </w:pPr>
    </w:p>
    <w:p w14:paraId="6DC45F04" w14:textId="77777777" w:rsidR="00D10A37" w:rsidRPr="005C5ABF" w:rsidRDefault="006C46E3" w:rsidP="006C46E3">
      <w:pPr>
        <w:pStyle w:val="BodyText"/>
        <w:tabs>
          <w:tab w:val="left" w:pos="374"/>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A.I. Finanšu principi un finansēšanas pienākumi</w:t>
      </w:r>
    </w:p>
    <w:p w14:paraId="217E1DC8" w14:textId="77777777" w:rsidR="00D10A37" w:rsidRPr="005C5ABF" w:rsidRDefault="00D10A37" w:rsidP="00B6009F">
      <w:pPr>
        <w:jc w:val="both"/>
        <w:rPr>
          <w:rFonts w:ascii="Times New Roman" w:eastAsia="Arial" w:hAnsi="Times New Roman" w:cs="Times New Roman"/>
          <w:noProof/>
          <w:sz w:val="24"/>
          <w:szCs w:val="24"/>
        </w:rPr>
      </w:pPr>
    </w:p>
    <w:p w14:paraId="7E4948E9" w14:textId="2F07CD57"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Tā kā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ir NATO spēku struktūras štābs, tā finansēšanas vispārējais princips ir tāds, ka katrs dalībnieks pats sedz savus faktiskos izdevumus.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w:t>
      </w:r>
      <w:proofErr w:type="spellStart"/>
      <w:r w:rsidRPr="005C5ABF">
        <w:rPr>
          <w:rFonts w:ascii="Times New Roman" w:hAnsi="Times New Roman" w:cs="Times New Roman"/>
          <w:sz w:val="24"/>
          <w:szCs w:val="24"/>
        </w:rPr>
        <w:t>Ietvarvalstis</w:t>
      </w:r>
      <w:proofErr w:type="spellEnd"/>
      <w:r w:rsidR="0052038B"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Dalībnieki.</w:t>
      </w:r>
    </w:p>
    <w:p w14:paraId="5C7F08E1" w14:textId="77777777" w:rsidR="00D10A37" w:rsidRPr="005C5ABF" w:rsidRDefault="00D10A37" w:rsidP="00B6009F">
      <w:pPr>
        <w:jc w:val="both"/>
        <w:rPr>
          <w:rFonts w:ascii="Times New Roman" w:eastAsia="Arial" w:hAnsi="Times New Roman" w:cs="Times New Roman"/>
          <w:noProof/>
          <w:sz w:val="24"/>
          <w:szCs w:val="24"/>
        </w:rPr>
      </w:pPr>
    </w:p>
    <w:p w14:paraId="108491DB" w14:textId="3F98B5B0"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proofErr w:type="spellStart"/>
      <w:r w:rsidRPr="005C5ABF">
        <w:rPr>
          <w:rFonts w:ascii="Times New Roman" w:hAnsi="Times New Roman" w:cs="Times New Roman"/>
          <w:sz w:val="24"/>
          <w:szCs w:val="24"/>
        </w:rPr>
        <w:t>Ietvarvalstis</w:t>
      </w:r>
      <w:proofErr w:type="spellEnd"/>
      <w:r w:rsidR="005A5469" w:rsidRPr="005C5ABF">
        <w:rPr>
          <w:rFonts w:ascii="Times New Roman" w:hAnsi="Times New Roman" w:cs="Times New Roman"/>
          <w:sz w:val="24"/>
          <w:szCs w:val="24"/>
        </w:rPr>
        <w:t>, vienlaikus arī kā</w:t>
      </w:r>
      <w:r w:rsidR="00B06FFD" w:rsidRPr="005C5ABF">
        <w:rPr>
          <w:rFonts w:ascii="Times New Roman" w:hAnsi="Times New Roman" w:cs="Times New Roman"/>
          <w:sz w:val="24"/>
          <w:szCs w:val="24"/>
        </w:rPr>
        <w:t xml:space="preserve"> </w:t>
      </w:r>
      <w:proofErr w:type="spellStart"/>
      <w:r w:rsidR="00B06FFD" w:rsidRPr="005C5ABF">
        <w:rPr>
          <w:rFonts w:ascii="Times New Roman" w:hAnsi="Times New Roman" w:cs="Times New Roman"/>
          <w:sz w:val="24"/>
          <w:szCs w:val="24"/>
        </w:rPr>
        <w:t>kā</w:t>
      </w:r>
      <w:proofErr w:type="spellEnd"/>
      <w:r w:rsidR="00B06FFD" w:rsidRPr="005C5ABF">
        <w:rPr>
          <w:rFonts w:ascii="Times New Roman" w:hAnsi="Times New Roman" w:cs="Times New Roman"/>
          <w:sz w:val="24"/>
          <w:szCs w:val="24"/>
        </w:rPr>
        <w:t xml:space="preserve"> u</w:t>
      </w:r>
      <w:r w:rsidR="0052038B" w:rsidRPr="005C5ABF">
        <w:rPr>
          <w:rFonts w:ascii="Times New Roman" w:hAnsi="Times New Roman" w:cs="Times New Roman"/>
          <w:sz w:val="24"/>
          <w:szCs w:val="24"/>
        </w:rPr>
        <w:t>zņemošās</w:t>
      </w:r>
      <w:r w:rsidR="005A5469" w:rsidRPr="005C5ABF">
        <w:rPr>
          <w:rFonts w:ascii="Times New Roman" w:hAnsi="Times New Roman" w:cs="Times New Roman"/>
          <w:sz w:val="24"/>
          <w:szCs w:val="24"/>
        </w:rPr>
        <w:t>,</w:t>
      </w:r>
      <w:r w:rsidR="0052038B" w:rsidRPr="005C5ABF">
        <w:rPr>
          <w:rFonts w:ascii="Times New Roman" w:hAnsi="Times New Roman" w:cs="Times New Roman"/>
          <w:sz w:val="24"/>
          <w:szCs w:val="24"/>
        </w:rPr>
        <w:t xml:space="preserve"> valstis</w:t>
      </w:r>
      <w:r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 xml:space="preserve">un </w:t>
      </w:r>
      <w:r w:rsidR="005A5469" w:rsidRPr="005C5ABF">
        <w:rPr>
          <w:rFonts w:ascii="Times New Roman" w:hAnsi="Times New Roman" w:cs="Times New Roman"/>
          <w:sz w:val="24"/>
          <w:szCs w:val="24"/>
        </w:rPr>
        <w:t xml:space="preserve">uzņemas </w:t>
      </w:r>
      <w:r w:rsidRPr="005C5ABF">
        <w:rPr>
          <w:rFonts w:ascii="Times New Roman" w:hAnsi="Times New Roman" w:cs="Times New Roman"/>
          <w:sz w:val="24"/>
          <w:szCs w:val="24"/>
        </w:rPr>
        <w:t xml:space="preserve">šādas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infrastruktūras, pakalpojumu un funkciju izmaksas:</w:t>
      </w:r>
    </w:p>
    <w:p w14:paraId="48DC4A89" w14:textId="77777777" w:rsidR="00D10A37" w:rsidRPr="005C5ABF" w:rsidRDefault="00D10A37" w:rsidP="00B6009F">
      <w:pPr>
        <w:jc w:val="both"/>
        <w:rPr>
          <w:rFonts w:ascii="Times New Roman" w:eastAsia="Arial" w:hAnsi="Times New Roman" w:cs="Times New Roman"/>
          <w:noProof/>
          <w:sz w:val="24"/>
          <w:szCs w:val="24"/>
        </w:rPr>
      </w:pPr>
    </w:p>
    <w:p w14:paraId="46244AA7" w14:textId="5DB6D2FB" w:rsidR="00D10A37" w:rsidRPr="005C5ABF" w:rsidRDefault="006C46E3" w:rsidP="0052038B">
      <w:pPr>
        <w:pStyle w:val="BodyText"/>
        <w:numPr>
          <w:ilvl w:val="0"/>
          <w:numId w:val="36"/>
        </w:numPr>
        <w:tabs>
          <w:tab w:val="left" w:pos="1550"/>
          <w:tab w:val="left" w:pos="4743"/>
        </w:tabs>
        <w:jc w:val="both"/>
        <w:rPr>
          <w:rFonts w:ascii="Times New Roman" w:hAnsi="Times New Roman" w:cs="Times New Roman"/>
          <w:sz w:val="24"/>
          <w:szCs w:val="24"/>
        </w:rPr>
      </w:pPr>
      <w:r w:rsidRPr="005C5ABF">
        <w:rPr>
          <w:rFonts w:ascii="Times New Roman" w:hAnsi="Times New Roman" w:cs="Times New Roman"/>
          <w:sz w:val="24"/>
          <w:szCs w:val="24"/>
        </w:rPr>
        <w:t>štāba darbība un uzturēšana tā pastāvīgajās atrašanās vietās</w:t>
      </w:r>
      <w:r w:rsidR="0052038B" w:rsidRPr="005C5ABF">
        <w:rPr>
          <w:rFonts w:ascii="Times New Roman" w:hAnsi="Times New Roman" w:cs="Times New Roman"/>
          <w:sz w:val="24"/>
          <w:szCs w:val="24"/>
        </w:rPr>
        <w:t xml:space="preserve"> Latvija (Ādaži) </w:t>
      </w:r>
      <w:r w:rsidRPr="005C5ABF">
        <w:rPr>
          <w:rFonts w:ascii="Times New Roman" w:hAnsi="Times New Roman" w:cs="Times New Roman"/>
          <w:sz w:val="24"/>
          <w:szCs w:val="24"/>
        </w:rPr>
        <w:t xml:space="preserve">un </w:t>
      </w:r>
      <w:r w:rsidR="0052038B" w:rsidRPr="005C5ABF">
        <w:rPr>
          <w:rFonts w:ascii="Times New Roman" w:hAnsi="Times New Roman" w:cs="Times New Roman"/>
          <w:sz w:val="24"/>
          <w:szCs w:val="24"/>
        </w:rPr>
        <w:t xml:space="preserve">Dānijā (sākotnēji </w:t>
      </w:r>
      <w:proofErr w:type="spellStart"/>
      <w:r w:rsidR="0052038B" w:rsidRPr="005C5ABF">
        <w:rPr>
          <w:rFonts w:ascii="Times New Roman" w:hAnsi="Times New Roman" w:cs="Times New Roman"/>
          <w:sz w:val="24"/>
          <w:szCs w:val="24"/>
        </w:rPr>
        <w:t>Karupa</w:t>
      </w:r>
      <w:proofErr w:type="spellEnd"/>
      <w:r w:rsidR="0052038B" w:rsidRPr="005C5ABF">
        <w:rPr>
          <w:rFonts w:ascii="Times New Roman" w:hAnsi="Times New Roman" w:cs="Times New Roman"/>
          <w:sz w:val="24"/>
          <w:szCs w:val="24"/>
        </w:rPr>
        <w:t xml:space="preserve">, tad </w:t>
      </w:r>
      <w:proofErr w:type="spellStart"/>
      <w:r w:rsidRPr="005C5ABF">
        <w:rPr>
          <w:rFonts w:ascii="Times New Roman" w:hAnsi="Times New Roman" w:cs="Times New Roman"/>
          <w:sz w:val="24"/>
          <w:szCs w:val="24"/>
        </w:rPr>
        <w:t>Slagels</w:t>
      </w:r>
      <w:r w:rsidR="0052038B" w:rsidRPr="005C5ABF">
        <w:rPr>
          <w:rFonts w:ascii="Times New Roman" w:hAnsi="Times New Roman" w:cs="Times New Roman"/>
          <w:sz w:val="24"/>
          <w:szCs w:val="24"/>
        </w:rPr>
        <w:t>e</w:t>
      </w:r>
      <w:proofErr w:type="spellEnd"/>
      <w:r w:rsidR="0052038B" w:rsidRPr="005C5ABF">
        <w:rPr>
          <w:rFonts w:ascii="Times New Roman" w:hAnsi="Times New Roman" w:cs="Times New Roman"/>
          <w:sz w:val="24"/>
          <w:szCs w:val="24"/>
        </w:rPr>
        <w:t>)</w:t>
      </w:r>
    </w:p>
    <w:p w14:paraId="39249899" w14:textId="77777777" w:rsidR="0052038B" w:rsidRPr="005C5ABF" w:rsidRDefault="0052038B" w:rsidP="0052038B">
      <w:pPr>
        <w:pStyle w:val="BodyText"/>
        <w:tabs>
          <w:tab w:val="left" w:pos="1550"/>
          <w:tab w:val="left" w:pos="4743"/>
        </w:tabs>
        <w:ind w:left="786"/>
        <w:jc w:val="both"/>
        <w:rPr>
          <w:rFonts w:ascii="Times New Roman" w:hAnsi="Times New Roman" w:cs="Times New Roman"/>
          <w:noProof/>
          <w:sz w:val="24"/>
          <w:szCs w:val="24"/>
        </w:rPr>
      </w:pPr>
    </w:p>
    <w:p w14:paraId="7950BD2F" w14:textId="362EAE84" w:rsidR="00D10A37" w:rsidRPr="005C5ABF" w:rsidRDefault="006C46E3" w:rsidP="00B97F7C">
      <w:pPr>
        <w:pStyle w:val="BodyText"/>
        <w:tabs>
          <w:tab w:val="left" w:pos="155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sakaru un informācijas sistēmas </w:t>
      </w:r>
      <w:r w:rsidR="0052038B"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atbalstam tā pastāvīgajās atrašanās vietās, </w:t>
      </w:r>
      <w:r w:rsidR="0052038B" w:rsidRPr="005C5ABF">
        <w:rPr>
          <w:rFonts w:ascii="Times New Roman" w:hAnsi="Times New Roman" w:cs="Times New Roman"/>
          <w:sz w:val="24"/>
          <w:szCs w:val="24"/>
        </w:rPr>
        <w:t xml:space="preserve">un </w:t>
      </w:r>
      <w:r w:rsidR="00BF3D67" w:rsidRPr="005C5ABF">
        <w:rPr>
          <w:rFonts w:ascii="Times New Roman" w:hAnsi="Times New Roman" w:cs="Times New Roman"/>
          <w:sz w:val="24"/>
          <w:szCs w:val="24"/>
        </w:rPr>
        <w:t>bruņoto mobilo priekšējo komandpunktu</w:t>
      </w:r>
      <w:r w:rsidR="0052038B"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izņemot Dalībnieku </w:t>
      </w:r>
      <w:r w:rsidR="0052038B"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22E43860" w14:textId="77777777" w:rsidR="0052038B" w:rsidRPr="005C5ABF" w:rsidRDefault="0052038B" w:rsidP="00B97F7C">
      <w:pPr>
        <w:pStyle w:val="BodyText"/>
        <w:tabs>
          <w:tab w:val="left" w:pos="1555"/>
        </w:tabs>
        <w:ind w:left="426"/>
        <w:jc w:val="both"/>
        <w:rPr>
          <w:rFonts w:ascii="Times New Roman" w:hAnsi="Times New Roman" w:cs="Times New Roman"/>
          <w:noProof/>
          <w:sz w:val="24"/>
          <w:szCs w:val="24"/>
        </w:rPr>
      </w:pPr>
    </w:p>
    <w:p w14:paraId="2976B015" w14:textId="1F730AA8"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sakari, tostarp </w:t>
      </w:r>
      <w:proofErr w:type="spellStart"/>
      <w:r w:rsidR="008860B0" w:rsidRPr="005C5ABF">
        <w:rPr>
          <w:rFonts w:ascii="Times New Roman" w:hAnsi="Times New Roman" w:cs="Times New Roman"/>
          <w:iCs/>
          <w:sz w:val="24"/>
          <w:szCs w:val="24"/>
        </w:rPr>
        <w:t>satelītkomunikācijas</w:t>
      </w:r>
      <w:proofErr w:type="spellEnd"/>
      <w:r w:rsidRPr="005C5ABF">
        <w:rPr>
          <w:rFonts w:ascii="Times New Roman" w:hAnsi="Times New Roman" w:cs="Times New Roman"/>
          <w:sz w:val="24"/>
          <w:szCs w:val="24"/>
        </w:rPr>
        <w:t xml:space="preserve">, programmatūras licences un sakaru un datu apstrādes iekārtu uzturēšana, izņemot Dalībnieku </w:t>
      </w:r>
      <w:r w:rsidR="008860B0"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437EC6D4"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94DE0C8" w14:textId="1695A355"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d) civilais atbalsta personāls, kas algots saskaņā ar vietējo algas likmi;</w:t>
      </w:r>
    </w:p>
    <w:p w14:paraId="05A7A75C"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BB5399D" w14:textId="1B6C87AE"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e) </w:t>
      </w:r>
      <w:r w:rsidR="008860B0"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pievienoto atbalsta vienību aprīkojums;</w:t>
      </w:r>
    </w:p>
    <w:p w14:paraId="3750CBDB"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02701787" w14:textId="2A9447E7"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f) biroja pārvaldība, pasta sūtījumi, </w:t>
      </w:r>
      <w:r w:rsidR="00BF1654" w:rsidRPr="005C5ABF">
        <w:rPr>
          <w:rFonts w:ascii="Times New Roman" w:hAnsi="Times New Roman" w:cs="Times New Roman"/>
          <w:sz w:val="24"/>
          <w:szCs w:val="24"/>
        </w:rPr>
        <w:t xml:space="preserve"> pavairošana</w:t>
      </w:r>
      <w:r w:rsidRPr="005C5ABF">
        <w:rPr>
          <w:rFonts w:ascii="Times New Roman" w:hAnsi="Times New Roman" w:cs="Times New Roman"/>
          <w:sz w:val="24"/>
          <w:szCs w:val="24"/>
        </w:rPr>
        <w:t xml:space="preserve">, </w:t>
      </w:r>
      <w:r w:rsidR="00BF1654" w:rsidRPr="005C5ABF">
        <w:rPr>
          <w:rFonts w:ascii="Times New Roman" w:hAnsi="Times New Roman" w:cs="Times New Roman"/>
          <w:sz w:val="24"/>
          <w:szCs w:val="24"/>
        </w:rPr>
        <w:t xml:space="preserve"> piederumi</w:t>
      </w:r>
      <w:r w:rsidRPr="005C5ABF">
        <w:rPr>
          <w:rFonts w:ascii="Times New Roman" w:hAnsi="Times New Roman" w:cs="Times New Roman"/>
          <w:sz w:val="24"/>
          <w:szCs w:val="24"/>
        </w:rPr>
        <w:t xml:space="preserve">, biroja aprīkojums, kancelejas preces un citi </w:t>
      </w:r>
      <w:r w:rsidR="00BF1654"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nepieciešamie pakalpojumi, tostarp biroja pakalpojumi, </w:t>
      </w:r>
      <w:r w:rsidR="00BF1654" w:rsidRPr="005C5ABF">
        <w:rPr>
          <w:rFonts w:ascii="Times New Roman" w:hAnsi="Times New Roman" w:cs="Times New Roman"/>
          <w:sz w:val="24"/>
          <w:szCs w:val="24"/>
        </w:rPr>
        <w:t xml:space="preserve">operacionālie </w:t>
      </w:r>
      <w:r w:rsidRPr="005C5ABF">
        <w:rPr>
          <w:rFonts w:ascii="Times New Roman" w:hAnsi="Times New Roman" w:cs="Times New Roman"/>
          <w:sz w:val="24"/>
          <w:szCs w:val="24"/>
        </w:rPr>
        <w:t>atbalsta pakalpojumi un banku pakalpojumi;</w:t>
      </w:r>
    </w:p>
    <w:p w14:paraId="28183743"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21434134" w14:textId="2A12A55C"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g) biroja mēbeles;</w:t>
      </w:r>
    </w:p>
    <w:p w14:paraId="285E7E62" w14:textId="77777777" w:rsidR="00F7657A" w:rsidRPr="005C5ABF" w:rsidRDefault="00F7657A" w:rsidP="00B97F7C">
      <w:pPr>
        <w:pStyle w:val="BodyText"/>
        <w:ind w:left="426"/>
        <w:jc w:val="both"/>
        <w:rPr>
          <w:rFonts w:ascii="Times New Roman" w:hAnsi="Times New Roman" w:cs="Times New Roman"/>
          <w:noProof/>
          <w:sz w:val="24"/>
          <w:szCs w:val="24"/>
        </w:rPr>
      </w:pPr>
    </w:p>
    <w:p w14:paraId="2C293359" w14:textId="1597319A"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h) </w:t>
      </w:r>
      <w:r w:rsidR="00F95143" w:rsidRPr="005C5ABF">
        <w:rPr>
          <w:rFonts w:ascii="Times New Roman" w:hAnsi="Times New Roman" w:cs="Times New Roman"/>
          <w:sz w:val="24"/>
          <w:szCs w:val="24"/>
        </w:rPr>
        <w:t xml:space="preserve">reprezentācijas </w:t>
      </w:r>
      <w:r w:rsidRPr="005C5ABF">
        <w:rPr>
          <w:rFonts w:ascii="Times New Roman" w:hAnsi="Times New Roman" w:cs="Times New Roman"/>
          <w:sz w:val="24"/>
          <w:szCs w:val="24"/>
        </w:rPr>
        <w:t>un viesmīlības izdevumi;</w:t>
      </w:r>
    </w:p>
    <w:p w14:paraId="4C4577D7" w14:textId="77777777" w:rsidR="00F7657A" w:rsidRPr="005C5ABF" w:rsidRDefault="00F7657A" w:rsidP="00B97F7C">
      <w:pPr>
        <w:pStyle w:val="BodyText"/>
        <w:ind w:left="426"/>
        <w:jc w:val="both"/>
        <w:rPr>
          <w:rFonts w:ascii="Times New Roman" w:hAnsi="Times New Roman" w:cs="Times New Roman"/>
          <w:noProof/>
          <w:sz w:val="24"/>
          <w:szCs w:val="24"/>
        </w:rPr>
      </w:pPr>
    </w:p>
    <w:p w14:paraId="43A3A470" w14:textId="611F7AC8" w:rsidR="00D10A37" w:rsidRPr="005C5ABF" w:rsidRDefault="005A5469" w:rsidP="005A5469">
      <w:pPr>
        <w:pStyle w:val="BodyText"/>
        <w:jc w:val="both"/>
        <w:rPr>
          <w:rFonts w:ascii="Times New Roman" w:hAnsi="Times New Roman" w:cs="Times New Roman"/>
          <w:sz w:val="24"/>
          <w:szCs w:val="24"/>
        </w:rPr>
      </w:pPr>
      <w:r w:rsidRPr="005C5ABF">
        <w:rPr>
          <w:rFonts w:ascii="Times New Roman" w:hAnsi="Times New Roman" w:cs="Times New Roman"/>
          <w:sz w:val="24"/>
          <w:szCs w:val="24"/>
        </w:rPr>
        <w:t>i) </w:t>
      </w:r>
      <w:r w:rsidR="00B97F7C" w:rsidRPr="005C5ABF">
        <w:rPr>
          <w:rFonts w:ascii="Times New Roman" w:hAnsi="Times New Roman" w:cs="Times New Roman"/>
          <w:sz w:val="24"/>
          <w:szCs w:val="24"/>
        </w:rPr>
        <w:t xml:space="preserve">dienesta automašīnu un cita administratīvā autotransporta </w:t>
      </w:r>
      <w:r w:rsidR="00F95143" w:rsidRPr="005C5ABF">
        <w:rPr>
          <w:rFonts w:ascii="Times New Roman" w:hAnsi="Times New Roman" w:cs="Times New Roman"/>
          <w:sz w:val="24"/>
          <w:szCs w:val="24"/>
        </w:rPr>
        <w:t>nodrošināšana,</w:t>
      </w:r>
      <w:r w:rsidR="00B97F7C" w:rsidRPr="005C5ABF">
        <w:rPr>
          <w:rFonts w:ascii="Times New Roman" w:hAnsi="Times New Roman" w:cs="Times New Roman"/>
          <w:sz w:val="24"/>
          <w:szCs w:val="24"/>
        </w:rPr>
        <w:t xml:space="preserve"> uzturēšana</w:t>
      </w:r>
      <w:r w:rsidR="00F95143" w:rsidRPr="005C5ABF">
        <w:rPr>
          <w:rFonts w:ascii="Times New Roman" w:hAnsi="Times New Roman" w:cs="Times New Roman"/>
          <w:sz w:val="24"/>
          <w:szCs w:val="24"/>
        </w:rPr>
        <w:t xml:space="preserve"> un degviela </w:t>
      </w:r>
      <w:r w:rsidR="00B97F7C" w:rsidRPr="005C5ABF">
        <w:rPr>
          <w:rFonts w:ascii="Times New Roman" w:hAnsi="Times New Roman" w:cs="Times New Roman"/>
          <w:sz w:val="24"/>
          <w:szCs w:val="24"/>
        </w:rPr>
        <w:t xml:space="preserve"> </w:t>
      </w:r>
      <w:r w:rsidR="00F95143" w:rsidRPr="005C5ABF">
        <w:rPr>
          <w:rFonts w:ascii="Times New Roman" w:hAnsi="Times New Roman" w:cs="Times New Roman"/>
          <w:sz w:val="24"/>
          <w:szCs w:val="24"/>
        </w:rPr>
        <w:t xml:space="preserve">HQ MND N ikdienas darbības </w:t>
      </w:r>
      <w:r w:rsidR="00B97F7C" w:rsidRPr="005C5ABF">
        <w:rPr>
          <w:rFonts w:ascii="Times New Roman" w:hAnsi="Times New Roman" w:cs="Times New Roman"/>
          <w:sz w:val="24"/>
          <w:szCs w:val="24"/>
        </w:rPr>
        <w:t>atbalstam;</w:t>
      </w:r>
    </w:p>
    <w:p w14:paraId="3E9FB31A"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6037DCD7" w14:textId="16D53489" w:rsidR="00D10A37" w:rsidRPr="005C5ABF" w:rsidRDefault="00F95143"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j</w:t>
      </w:r>
      <w:r w:rsidR="00B97F7C" w:rsidRPr="005C5ABF">
        <w:rPr>
          <w:rFonts w:ascii="Times New Roman" w:hAnsi="Times New Roman" w:cs="Times New Roman"/>
          <w:sz w:val="24"/>
          <w:szCs w:val="24"/>
        </w:rPr>
        <w:t xml:space="preserve">) šāds </w:t>
      </w:r>
      <w:r w:rsidRPr="005C5ABF">
        <w:rPr>
          <w:rFonts w:ascii="Times New Roman" w:hAnsi="Times New Roman" w:cs="Times New Roman"/>
          <w:sz w:val="24"/>
          <w:szCs w:val="24"/>
        </w:rPr>
        <w:t xml:space="preserve">ģeotelpiskais HQ MND N </w:t>
      </w:r>
      <w:r w:rsidR="00B97F7C" w:rsidRPr="005C5ABF">
        <w:rPr>
          <w:rFonts w:ascii="Times New Roman" w:hAnsi="Times New Roman" w:cs="Times New Roman"/>
          <w:sz w:val="24"/>
          <w:szCs w:val="24"/>
        </w:rPr>
        <w:t>atbalsts:</w:t>
      </w:r>
    </w:p>
    <w:p w14:paraId="3312E7F5" w14:textId="77777777" w:rsidR="007975DE" w:rsidRPr="005C5ABF" w:rsidRDefault="007975DE" w:rsidP="00B97F7C">
      <w:pPr>
        <w:pStyle w:val="BodyText"/>
        <w:tabs>
          <w:tab w:val="left" w:pos="1550"/>
        </w:tabs>
        <w:ind w:left="426"/>
        <w:jc w:val="both"/>
        <w:rPr>
          <w:rFonts w:ascii="Times New Roman" w:hAnsi="Times New Roman" w:cs="Times New Roman"/>
          <w:sz w:val="24"/>
          <w:szCs w:val="24"/>
        </w:rPr>
      </w:pPr>
    </w:p>
    <w:p w14:paraId="2F09121E" w14:textId="276665DB" w:rsidR="007975DE" w:rsidRPr="005C5ABF" w:rsidRDefault="007975DE" w:rsidP="007975DE">
      <w:pPr>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i) apvidus analīze un attēlojums, nodrošinājums ar plānotajiem karšu materiāliem un </w:t>
      </w:r>
      <w:r w:rsidR="00220613" w:rsidRPr="005C5ABF">
        <w:rPr>
          <w:rFonts w:ascii="Times New Roman" w:hAnsi="Times New Roman" w:cs="Times New Roman"/>
          <w:sz w:val="24"/>
          <w:szCs w:val="24"/>
        </w:rPr>
        <w:t>pieeju karšu arhīvam/noliktavai,</w:t>
      </w:r>
    </w:p>
    <w:p w14:paraId="5A201B3D" w14:textId="485F9363" w:rsidR="00D10A37" w:rsidRPr="00936465" w:rsidRDefault="007975DE" w:rsidP="00936465">
      <w:pPr>
        <w:ind w:left="426"/>
        <w:jc w:val="both"/>
        <w:rPr>
          <w:rFonts w:ascii="Times New Roman" w:hAnsi="Times New Roman" w:cs="Times New Roman"/>
          <w:noProof/>
          <w:sz w:val="24"/>
          <w:szCs w:val="24"/>
        </w:rPr>
      </w:pPr>
      <w:r w:rsidRPr="005C5ABF">
        <w:rPr>
          <w:rFonts w:ascii="Times New Roman" w:hAnsi="Times New Roman" w:cs="Times New Roman"/>
          <w:sz w:val="24"/>
          <w:szCs w:val="24"/>
        </w:rPr>
        <w:t>ii) ģeotelpisko materiālu piegādes koordinēšana, izmantojot vai nu esošos NATO izstrādātos materiālus (ko izstrādājušas valstis, izpildot savas esošās saistības kārtējās NATO ģeopolitikas ietvaros), vai organizējot materiālu sagatavošanu un piegādi (finansiāli kompensējot izmaksas ar esošu divpusēju vienošanos starpniecību vai apmaksājot rēķinu);</w:t>
      </w:r>
    </w:p>
    <w:p w14:paraId="4736C09C" w14:textId="77777777" w:rsidR="00D10A37" w:rsidRPr="005C5ABF" w:rsidRDefault="00D10A37" w:rsidP="00B6009F">
      <w:pPr>
        <w:jc w:val="both"/>
        <w:rPr>
          <w:rFonts w:ascii="Times New Roman" w:eastAsia="Arial" w:hAnsi="Times New Roman" w:cs="Times New Roman"/>
          <w:noProof/>
          <w:sz w:val="24"/>
          <w:szCs w:val="24"/>
        </w:rPr>
      </w:pPr>
    </w:p>
    <w:p w14:paraId="6C23F676" w14:textId="75AC85EE" w:rsidR="00D10A37" w:rsidRDefault="007975DE"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k</w:t>
      </w:r>
      <w:r w:rsidR="00B97F7C"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militārās mācības un apmācības ārpus </w:t>
      </w:r>
      <w:r w:rsidRPr="005C5ABF">
        <w:rPr>
          <w:rFonts w:ascii="Times New Roman" w:hAnsi="Times New Roman" w:cs="Times New Roman"/>
          <w:i/>
          <w:iCs/>
          <w:sz w:val="24"/>
          <w:szCs w:val="24"/>
        </w:rPr>
        <w:t>HQ MND-N</w:t>
      </w:r>
      <w:r w:rsidR="005A5469" w:rsidRPr="005C5ABF">
        <w:rPr>
          <w:rFonts w:ascii="Times New Roman" w:hAnsi="Times New Roman" w:cs="Times New Roman"/>
          <w:sz w:val="24"/>
          <w:szCs w:val="24"/>
        </w:rPr>
        <w:t xml:space="preserve"> pastāvīgās atrašanās vietām</w:t>
      </w:r>
      <w:r w:rsidRPr="005C5ABF">
        <w:rPr>
          <w:rFonts w:ascii="Times New Roman" w:hAnsi="Times New Roman" w:cs="Times New Roman"/>
          <w:sz w:val="24"/>
          <w:szCs w:val="24"/>
        </w:rPr>
        <w:t xml:space="preserve">, kas ilgst ne vairāk par četrām (4) dienām un kurās piedalās tikai tas personāls un aprīkojums, kas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sastāvdaļa; </w:t>
      </w:r>
    </w:p>
    <w:p w14:paraId="769AF524"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3AB2F146" w14:textId="31BB65AF" w:rsidR="00D10A37" w:rsidRDefault="007975DE" w:rsidP="00B97F7C">
      <w:pPr>
        <w:pStyle w:val="BodyText"/>
        <w:tabs>
          <w:tab w:val="left" w:pos="1544"/>
        </w:tabs>
        <w:ind w:left="426"/>
        <w:jc w:val="both"/>
        <w:rPr>
          <w:rFonts w:ascii="Times New Roman" w:hAnsi="Times New Roman" w:cs="Times New Roman"/>
          <w:sz w:val="24"/>
          <w:szCs w:val="24"/>
        </w:rPr>
      </w:pPr>
      <w:r w:rsidRPr="005C5ABF">
        <w:rPr>
          <w:rFonts w:ascii="Times New Roman" w:hAnsi="Times New Roman" w:cs="Times New Roman"/>
          <w:sz w:val="24"/>
          <w:szCs w:val="24"/>
        </w:rPr>
        <w:lastRenderedPageBreak/>
        <w:t>l</w:t>
      </w:r>
      <w:r w:rsidR="00B97F7C" w:rsidRPr="005C5ABF">
        <w:rPr>
          <w:rFonts w:ascii="Times New Roman" w:hAnsi="Times New Roman" w:cs="Times New Roman"/>
          <w:sz w:val="24"/>
          <w:szCs w:val="24"/>
        </w:rPr>
        <w:t xml:space="preserve">) pastāvīgo </w:t>
      </w:r>
      <w:r w:rsidRPr="005C5ABF">
        <w:rPr>
          <w:rFonts w:ascii="Times New Roman" w:hAnsi="Times New Roman" w:cs="Times New Roman"/>
          <w:sz w:val="24"/>
          <w:szCs w:val="24"/>
        </w:rPr>
        <w:t xml:space="preserve">infrastruktūras </w:t>
      </w:r>
      <w:r w:rsidR="00B97F7C" w:rsidRPr="005C5ABF">
        <w:rPr>
          <w:rFonts w:ascii="Times New Roman" w:hAnsi="Times New Roman" w:cs="Times New Roman"/>
          <w:sz w:val="24"/>
          <w:szCs w:val="24"/>
        </w:rPr>
        <w:t>objektu fiziskā drošība un spēku aizsardzība;</w:t>
      </w:r>
    </w:p>
    <w:p w14:paraId="7D38AAEF" w14:textId="77777777" w:rsidR="00936465" w:rsidRPr="005C5ABF" w:rsidRDefault="00936465" w:rsidP="00B97F7C">
      <w:pPr>
        <w:pStyle w:val="BodyText"/>
        <w:tabs>
          <w:tab w:val="left" w:pos="1544"/>
        </w:tabs>
        <w:ind w:left="426"/>
        <w:jc w:val="both"/>
        <w:rPr>
          <w:rFonts w:ascii="Times New Roman" w:hAnsi="Times New Roman" w:cs="Times New Roman"/>
          <w:noProof/>
          <w:sz w:val="24"/>
          <w:szCs w:val="24"/>
        </w:rPr>
      </w:pPr>
    </w:p>
    <w:p w14:paraId="7DDECD30" w14:textId="71AA11E8" w:rsidR="00D10A37" w:rsidRPr="005C5ABF" w:rsidRDefault="007975DE" w:rsidP="00B97F7C">
      <w:pPr>
        <w:pStyle w:val="BodyText"/>
        <w:tabs>
          <w:tab w:val="left" w:pos="16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B97F7C" w:rsidRPr="005C5ABF">
        <w:rPr>
          <w:rFonts w:ascii="Times New Roman" w:hAnsi="Times New Roman" w:cs="Times New Roman"/>
          <w:sz w:val="24"/>
          <w:szCs w:val="24"/>
        </w:rPr>
        <w:t>) komunālie pakalpojumi, tostarp tīrīšana, renovācija, apkure, ūdens, elektrība, publiskās tālruņa līnijas un publiskais interneta savienojums.</w:t>
      </w:r>
    </w:p>
    <w:p w14:paraId="6772A492" w14:textId="77777777" w:rsidR="00D10A37" w:rsidRPr="005C5ABF" w:rsidRDefault="00D10A37" w:rsidP="00B6009F">
      <w:pPr>
        <w:jc w:val="both"/>
        <w:rPr>
          <w:rFonts w:ascii="Times New Roman" w:eastAsia="Arial" w:hAnsi="Times New Roman" w:cs="Times New Roman"/>
          <w:noProof/>
          <w:sz w:val="24"/>
          <w:szCs w:val="24"/>
        </w:rPr>
      </w:pPr>
    </w:p>
    <w:p w14:paraId="342051E0" w14:textId="4DD77DCE" w:rsidR="00D10A37" w:rsidRPr="005C5ABF" w:rsidRDefault="00B97F7C" w:rsidP="00B97F7C">
      <w:pPr>
        <w:pStyle w:val="BodyText"/>
        <w:tabs>
          <w:tab w:val="left" w:pos="81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Dalībnieki </w:t>
      </w:r>
      <w:r w:rsidR="007975DE" w:rsidRPr="005C5ABF">
        <w:rPr>
          <w:rFonts w:ascii="Times New Roman" w:hAnsi="Times New Roman" w:cs="Times New Roman"/>
          <w:sz w:val="24"/>
          <w:szCs w:val="24"/>
        </w:rPr>
        <w:t xml:space="preserve">kopīgi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 xml:space="preserve">un </w:t>
      </w:r>
      <w:proofErr w:type="spellStart"/>
      <w:r w:rsidRPr="005C5ABF">
        <w:rPr>
          <w:rFonts w:ascii="Times New Roman" w:hAnsi="Times New Roman" w:cs="Times New Roman"/>
          <w:sz w:val="24"/>
          <w:szCs w:val="24"/>
        </w:rPr>
        <w:t>uzņe</w:t>
      </w:r>
      <w:r w:rsidR="005A5469" w:rsidRPr="005C5ABF">
        <w:rPr>
          <w:rFonts w:ascii="Times New Roman" w:hAnsi="Times New Roman" w:cs="Times New Roman"/>
          <w:sz w:val="24"/>
          <w:szCs w:val="24"/>
        </w:rPr>
        <w:t>mas</w:t>
      </w:r>
      <w:r w:rsidRPr="005C5ABF">
        <w:rPr>
          <w:rFonts w:ascii="Times New Roman" w:hAnsi="Times New Roman" w:cs="Times New Roman"/>
          <w:sz w:val="24"/>
          <w:szCs w:val="24"/>
        </w:rPr>
        <w:t>s</w:t>
      </w:r>
      <w:proofErr w:type="spellEnd"/>
      <w:r w:rsidRPr="005C5ABF">
        <w:rPr>
          <w:rFonts w:ascii="Times New Roman" w:hAnsi="Times New Roman" w:cs="Times New Roman"/>
          <w:sz w:val="24"/>
          <w:szCs w:val="24"/>
        </w:rPr>
        <w:t xml:space="preserve"> šādu pakalpojumu un funkciju izmaksas saskaņā ar</w:t>
      </w:r>
      <w:r w:rsidR="00CB5045" w:rsidRPr="005C5ABF">
        <w:rPr>
          <w:rFonts w:ascii="Times New Roman" w:hAnsi="Times New Roman" w:cs="Times New Roman"/>
          <w:sz w:val="24"/>
          <w:szCs w:val="24"/>
        </w:rPr>
        <w:t xml:space="preserve"> šā MOU</w:t>
      </w:r>
      <w:r w:rsidRPr="005C5ABF">
        <w:rPr>
          <w:rFonts w:ascii="Times New Roman" w:hAnsi="Times New Roman" w:cs="Times New Roman"/>
          <w:sz w:val="24"/>
          <w:szCs w:val="24"/>
        </w:rPr>
        <w:t xml:space="preserve"> C pielikumā sniegto izmaksu dalīšanas formulu:</w:t>
      </w:r>
    </w:p>
    <w:p w14:paraId="56F1DA3C" w14:textId="77777777" w:rsidR="00D10A37" w:rsidRPr="005C5ABF" w:rsidRDefault="00D10A37" w:rsidP="00B6009F">
      <w:pPr>
        <w:jc w:val="both"/>
        <w:rPr>
          <w:rFonts w:ascii="Times New Roman" w:eastAsia="Arial" w:hAnsi="Times New Roman" w:cs="Times New Roman"/>
          <w:noProof/>
          <w:sz w:val="24"/>
          <w:szCs w:val="24"/>
        </w:rPr>
      </w:pPr>
    </w:p>
    <w:p w14:paraId="174E242A" w14:textId="02029428" w:rsidR="00D10A37"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militārās mācības un apmācības, ko nefinansē </w:t>
      </w:r>
      <w:proofErr w:type="spellStart"/>
      <w:r w:rsidRPr="005C5ABF">
        <w:rPr>
          <w:rFonts w:ascii="Times New Roman" w:hAnsi="Times New Roman" w:cs="Times New Roman"/>
          <w:sz w:val="24"/>
          <w:szCs w:val="24"/>
        </w:rPr>
        <w:t>Ietvarvalstis</w:t>
      </w:r>
      <w:proofErr w:type="spellEnd"/>
      <w:r w:rsidRPr="005C5ABF">
        <w:rPr>
          <w:rFonts w:ascii="Times New Roman" w:hAnsi="Times New Roman" w:cs="Times New Roman"/>
          <w:sz w:val="24"/>
          <w:szCs w:val="24"/>
        </w:rPr>
        <w:t xml:space="preserve"> saskaņā ar šo pielikumu, ko nefinansē no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 xml:space="preserve">vai NATO finansējuma un kurus </w:t>
      </w:r>
      <w:r w:rsidR="007975DE" w:rsidRPr="005C5ABF">
        <w:rPr>
          <w:rFonts w:ascii="Times New Roman" w:hAnsi="Times New Roman" w:cs="Times New Roman"/>
          <w:sz w:val="24"/>
          <w:szCs w:val="24"/>
        </w:rPr>
        <w:t xml:space="preserve">SRC </w:t>
      </w:r>
      <w:r w:rsidRPr="005C5ABF">
        <w:rPr>
          <w:rFonts w:ascii="Times New Roman" w:hAnsi="Times New Roman" w:cs="Times New Roman"/>
          <w:sz w:val="24"/>
          <w:szCs w:val="24"/>
        </w:rPr>
        <w:t xml:space="preserve">ir </w:t>
      </w:r>
      <w:r w:rsidR="007975DE" w:rsidRPr="005C5ABF">
        <w:rPr>
          <w:rFonts w:ascii="Times New Roman" w:hAnsi="Times New Roman" w:cs="Times New Roman"/>
          <w:sz w:val="24"/>
          <w:szCs w:val="24"/>
        </w:rPr>
        <w:t>apstiprinājusi</w:t>
      </w:r>
      <w:r w:rsidR="007975DE" w:rsidRPr="005C5ABF">
        <w:rPr>
          <w:rFonts w:ascii="Times New Roman" w:hAnsi="Times New Roman" w:cs="Times New Roman"/>
          <w:i/>
          <w:iCs/>
          <w:sz w:val="24"/>
          <w:szCs w:val="24"/>
        </w:rPr>
        <w:t xml:space="preserve"> HQ MND-N</w:t>
      </w:r>
      <w:r w:rsidR="007975DE"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dalītajā </w:t>
      </w:r>
      <w:r w:rsidR="007975DE" w:rsidRPr="005C5ABF">
        <w:rPr>
          <w:rFonts w:ascii="Times New Roman" w:hAnsi="Times New Roman" w:cs="Times New Roman"/>
          <w:sz w:val="24"/>
          <w:szCs w:val="24"/>
        </w:rPr>
        <w:t xml:space="preserve">daudznacionālajā budžetā (SMFB) </w:t>
      </w:r>
      <w:r w:rsidRPr="005C5ABF">
        <w:rPr>
          <w:rFonts w:ascii="Times New Roman" w:hAnsi="Times New Roman" w:cs="Times New Roman"/>
          <w:sz w:val="24"/>
          <w:szCs w:val="24"/>
        </w:rPr>
        <w:t xml:space="preserve">saskaņā ar </w:t>
      </w:r>
      <w:r w:rsidR="00CB5045"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 xml:space="preserve">A pielikuma A.II sadaļā </w:t>
      </w:r>
      <w:r w:rsidR="00CB5045" w:rsidRPr="005C5ABF">
        <w:rPr>
          <w:rFonts w:ascii="Times New Roman" w:hAnsi="Times New Roman" w:cs="Times New Roman"/>
          <w:sz w:val="24"/>
          <w:szCs w:val="24"/>
        </w:rPr>
        <w:t>izklāstītajām</w:t>
      </w:r>
      <w:r w:rsidRPr="005C5ABF">
        <w:rPr>
          <w:rFonts w:ascii="Times New Roman" w:hAnsi="Times New Roman" w:cs="Times New Roman"/>
          <w:sz w:val="24"/>
          <w:szCs w:val="24"/>
        </w:rPr>
        <w:t xml:space="preserve"> procedūrām;</w:t>
      </w:r>
    </w:p>
    <w:p w14:paraId="37FA636D" w14:textId="77777777" w:rsidR="00936465" w:rsidRPr="005C5ABF" w:rsidRDefault="00936465" w:rsidP="00B97F7C">
      <w:pPr>
        <w:pStyle w:val="BodyText"/>
        <w:ind w:left="426"/>
        <w:jc w:val="both"/>
        <w:rPr>
          <w:rFonts w:ascii="Times New Roman" w:hAnsi="Times New Roman" w:cs="Times New Roman"/>
          <w:noProof/>
          <w:sz w:val="24"/>
          <w:szCs w:val="24"/>
        </w:rPr>
      </w:pPr>
    </w:p>
    <w:p w14:paraId="2BCE161B" w14:textId="37FEFB97" w:rsidR="00D10A37" w:rsidRPr="005C5ABF" w:rsidRDefault="00B97F7C" w:rsidP="00B97F7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visas izmaksas, ko nefinansē </w:t>
      </w:r>
      <w:proofErr w:type="spellStart"/>
      <w:r w:rsidR="007975DE" w:rsidRPr="005C5ABF">
        <w:rPr>
          <w:rFonts w:ascii="Times New Roman" w:hAnsi="Times New Roman" w:cs="Times New Roman"/>
          <w:sz w:val="24"/>
          <w:szCs w:val="24"/>
        </w:rPr>
        <w:t>Ietvarvalstis</w:t>
      </w:r>
      <w:proofErr w:type="spellEnd"/>
      <w:r w:rsidR="007975DE" w:rsidRPr="005C5ABF">
        <w:rPr>
          <w:rFonts w:ascii="Times New Roman" w:hAnsi="Times New Roman" w:cs="Times New Roman"/>
          <w:sz w:val="24"/>
          <w:szCs w:val="24"/>
        </w:rPr>
        <w:t>, nacionālais finansējums vai NATO finansējums, un par ko iepriekš vienojušies Dalībnieki saskaņā ar</w:t>
      </w:r>
      <w:r w:rsidR="00CB5045" w:rsidRPr="005C5ABF">
        <w:rPr>
          <w:rFonts w:ascii="Times New Roman" w:hAnsi="Times New Roman" w:cs="Times New Roman"/>
          <w:sz w:val="24"/>
          <w:szCs w:val="24"/>
        </w:rPr>
        <w:t xml:space="preserve"> šā MOU </w:t>
      </w:r>
      <w:r w:rsidR="007975DE" w:rsidRPr="005C5ABF">
        <w:rPr>
          <w:rFonts w:ascii="Times New Roman" w:hAnsi="Times New Roman" w:cs="Times New Roman"/>
          <w:sz w:val="24"/>
          <w:szCs w:val="24"/>
        </w:rPr>
        <w:t xml:space="preserve"> A pielikuma A.II sadaļas 3.punktā </w:t>
      </w:r>
      <w:r w:rsidR="00CB5045" w:rsidRPr="005C5ABF">
        <w:rPr>
          <w:rFonts w:ascii="Times New Roman" w:hAnsi="Times New Roman" w:cs="Times New Roman"/>
          <w:sz w:val="24"/>
          <w:szCs w:val="24"/>
        </w:rPr>
        <w:t xml:space="preserve">izklāstītajām </w:t>
      </w:r>
      <w:r w:rsidR="007975DE" w:rsidRPr="005C5ABF">
        <w:rPr>
          <w:rFonts w:ascii="Times New Roman" w:hAnsi="Times New Roman" w:cs="Times New Roman"/>
          <w:sz w:val="24"/>
          <w:szCs w:val="24"/>
        </w:rPr>
        <w:t>procedūrām .</w:t>
      </w:r>
    </w:p>
    <w:p w14:paraId="1C32E227" w14:textId="77777777" w:rsidR="00D10A37" w:rsidRPr="005C5ABF" w:rsidRDefault="00D10A37" w:rsidP="00B6009F">
      <w:pPr>
        <w:jc w:val="both"/>
        <w:rPr>
          <w:rFonts w:ascii="Times New Roman" w:eastAsia="Arial" w:hAnsi="Times New Roman" w:cs="Times New Roman"/>
          <w:noProof/>
          <w:sz w:val="24"/>
          <w:szCs w:val="24"/>
        </w:rPr>
      </w:pPr>
    </w:p>
    <w:p w14:paraId="671AAB90" w14:textId="37697AAC" w:rsidR="00D10A37" w:rsidRPr="005C5ABF" w:rsidRDefault="00B97F7C" w:rsidP="00B97F7C">
      <w:pPr>
        <w:pStyle w:val="BodyText"/>
        <w:tabs>
          <w:tab w:val="left" w:pos="82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Katrs Dalībnieks </w:t>
      </w:r>
      <w:r w:rsidR="007975DE" w:rsidRPr="005C5ABF">
        <w:rPr>
          <w:rFonts w:ascii="Times New Roman" w:hAnsi="Times New Roman" w:cs="Times New Roman"/>
          <w:sz w:val="24"/>
          <w:szCs w:val="24"/>
        </w:rPr>
        <w:t xml:space="preserve">nacionāli </w:t>
      </w:r>
      <w:r w:rsidRPr="005C5ABF">
        <w:rPr>
          <w:rFonts w:ascii="Times New Roman" w:hAnsi="Times New Roman" w:cs="Times New Roman"/>
          <w:sz w:val="24"/>
          <w:szCs w:val="24"/>
        </w:rPr>
        <w:t>nodrošin</w:t>
      </w:r>
      <w:r w:rsidR="005A5469" w:rsidRPr="005C5ABF">
        <w:rPr>
          <w:rFonts w:ascii="Times New Roman" w:hAnsi="Times New Roman" w:cs="Times New Roman"/>
          <w:sz w:val="24"/>
          <w:szCs w:val="24"/>
        </w:rPr>
        <w:t>a</w:t>
      </w:r>
      <w:r w:rsidRPr="005C5ABF">
        <w:rPr>
          <w:rFonts w:ascii="Times New Roman" w:hAnsi="Times New Roman" w:cs="Times New Roman"/>
          <w:sz w:val="24"/>
          <w:szCs w:val="24"/>
        </w:rPr>
        <w:t xml:space="preserve"> un </w:t>
      </w:r>
      <w:proofErr w:type="spellStart"/>
      <w:r w:rsidRPr="005C5ABF">
        <w:rPr>
          <w:rFonts w:ascii="Times New Roman" w:hAnsi="Times New Roman" w:cs="Times New Roman"/>
          <w:sz w:val="24"/>
          <w:szCs w:val="24"/>
        </w:rPr>
        <w:t>uzņems</w:t>
      </w:r>
      <w:r w:rsidR="005A5469" w:rsidRPr="005C5ABF">
        <w:rPr>
          <w:rFonts w:ascii="Times New Roman" w:hAnsi="Times New Roman" w:cs="Times New Roman"/>
          <w:sz w:val="24"/>
          <w:szCs w:val="24"/>
        </w:rPr>
        <w:t>as</w:t>
      </w:r>
      <w:proofErr w:type="spellEnd"/>
      <w:r w:rsidRPr="005C5ABF">
        <w:rPr>
          <w:rFonts w:ascii="Times New Roman" w:hAnsi="Times New Roman" w:cs="Times New Roman"/>
          <w:sz w:val="24"/>
          <w:szCs w:val="24"/>
        </w:rPr>
        <w:t xml:space="preserve"> šādas pakalpojumu un funkciju izmaksas:</w:t>
      </w:r>
    </w:p>
    <w:p w14:paraId="05349267" w14:textId="77777777" w:rsidR="00D10A37" w:rsidRPr="005C5ABF" w:rsidRDefault="00D10A37" w:rsidP="00B6009F">
      <w:pPr>
        <w:jc w:val="both"/>
        <w:rPr>
          <w:rFonts w:ascii="Times New Roman" w:eastAsia="Arial" w:hAnsi="Times New Roman" w:cs="Times New Roman"/>
          <w:noProof/>
          <w:sz w:val="24"/>
          <w:szCs w:val="24"/>
        </w:rPr>
      </w:pPr>
    </w:p>
    <w:p w14:paraId="4CE119C9" w14:textId="54AC499F" w:rsidR="00D10A37" w:rsidRDefault="00B97F7C"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darbam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norīkotais personāls un ar šo personālu saistītie izdevumi, kā arī </w:t>
      </w:r>
      <w:r w:rsidR="00716DD9" w:rsidRPr="005C5ABF">
        <w:rPr>
          <w:rFonts w:ascii="Times New Roman" w:hAnsi="Times New Roman" w:cs="Times New Roman"/>
          <w:sz w:val="24"/>
          <w:szCs w:val="24"/>
        </w:rPr>
        <w:t xml:space="preserve">tā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vai cita veida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pārstāvniecība papildus tai, kas noteikta</w:t>
      </w:r>
      <w:r w:rsidR="007975DE"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B pielikumā</w:t>
      </w:r>
      <w:r w:rsidR="007975DE" w:rsidRPr="005C5ABF">
        <w:rPr>
          <w:rFonts w:ascii="Times New Roman" w:hAnsi="Times New Roman" w:cs="Times New Roman"/>
          <w:sz w:val="24"/>
          <w:szCs w:val="24"/>
        </w:rPr>
        <w:t xml:space="preserve"> noteiktajā </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Personālsastāva sarakstā, </w:t>
      </w:r>
      <w:r w:rsidRPr="005C5ABF">
        <w:rPr>
          <w:rFonts w:ascii="Times New Roman" w:hAnsi="Times New Roman" w:cs="Times New Roman"/>
          <w:sz w:val="24"/>
          <w:szCs w:val="24"/>
        </w:rPr>
        <w:t>kā arī atlīdzība, tostarp dienas izdevumi</w:t>
      </w:r>
      <w:r w:rsidR="007975DE" w:rsidRPr="005C5ABF">
        <w:rPr>
          <w:rFonts w:ascii="Times New Roman" w:hAnsi="Times New Roman" w:cs="Times New Roman"/>
          <w:sz w:val="24"/>
          <w:szCs w:val="24"/>
        </w:rPr>
        <w:t xml:space="preserve"> (izmitināšana un ēdināšana)</w:t>
      </w:r>
      <w:r w:rsidRPr="005C5ABF">
        <w:rPr>
          <w:rFonts w:ascii="Times New Roman" w:hAnsi="Times New Roman" w:cs="Times New Roman"/>
          <w:sz w:val="24"/>
          <w:szCs w:val="24"/>
        </w:rPr>
        <w:t xml:space="preserve">, kas maksājami saskaņā ar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noteikumiem;</w:t>
      </w:r>
    </w:p>
    <w:p w14:paraId="70914A6D"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72A71FD7" w14:textId="2E9A54E0" w:rsidR="00D10A37" w:rsidRDefault="00B97F7C" w:rsidP="00B97F7C">
      <w:pPr>
        <w:pStyle w:val="BodyText"/>
        <w:tabs>
          <w:tab w:val="left" w:pos="1525"/>
        </w:tabs>
        <w:ind w:left="426"/>
        <w:jc w:val="both"/>
        <w:rPr>
          <w:rFonts w:ascii="Times New Roman" w:hAnsi="Times New Roman" w:cs="Times New Roman"/>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viss</w:t>
      </w:r>
      <w:r w:rsidR="00716DD9" w:rsidRPr="005C5ABF">
        <w:rPr>
          <w:rFonts w:ascii="Times New Roman" w:hAnsi="Times New Roman" w:cs="Times New Roman"/>
          <w:sz w:val="24"/>
          <w:szCs w:val="24"/>
        </w:rPr>
        <w:t xml:space="preserve"> tā </w:t>
      </w:r>
      <w:r w:rsidRPr="005C5ABF">
        <w:rPr>
          <w:rFonts w:ascii="Times New Roman" w:hAnsi="Times New Roman" w:cs="Times New Roman"/>
          <w:sz w:val="24"/>
          <w:szCs w:val="24"/>
        </w:rPr>
        <w:t xml:space="preserve"> aprīkojums vai personāls, kas </w:t>
      </w:r>
      <w:r w:rsidR="007975DE" w:rsidRPr="005C5ABF">
        <w:rPr>
          <w:rFonts w:ascii="Times New Roman" w:hAnsi="Times New Roman" w:cs="Times New Roman"/>
          <w:sz w:val="24"/>
          <w:szCs w:val="24"/>
        </w:rPr>
        <w:t xml:space="preserve">sniegts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 pārsniedzot to</w:t>
      </w:r>
      <w:r w:rsidRPr="005C5ABF">
        <w:rPr>
          <w:rFonts w:ascii="Times New Roman" w:hAnsi="Times New Roman" w:cs="Times New Roman"/>
          <w:sz w:val="24"/>
          <w:szCs w:val="24"/>
        </w:rPr>
        <w:t xml:space="preserve">, kas nodrošināts saskaņā ar </w:t>
      </w:r>
      <w:proofErr w:type="spellStart"/>
      <w:r w:rsidRPr="005C5ABF">
        <w:rPr>
          <w:rFonts w:ascii="Times New Roman" w:hAnsi="Times New Roman" w:cs="Times New Roman"/>
          <w:sz w:val="24"/>
          <w:szCs w:val="24"/>
        </w:rPr>
        <w:t>Ietvarvalstu</w:t>
      </w:r>
      <w:proofErr w:type="spellEnd"/>
      <w:r w:rsidRPr="005C5ABF">
        <w:rPr>
          <w:rFonts w:ascii="Times New Roman" w:hAnsi="Times New Roman" w:cs="Times New Roman"/>
          <w:sz w:val="24"/>
          <w:szCs w:val="24"/>
        </w:rPr>
        <w:t xml:space="preserve"> budžetu;</w:t>
      </w:r>
    </w:p>
    <w:p w14:paraId="71B6E64B" w14:textId="77777777" w:rsidR="00936465" w:rsidRPr="005C5ABF" w:rsidRDefault="00936465" w:rsidP="00B97F7C">
      <w:pPr>
        <w:pStyle w:val="BodyText"/>
        <w:tabs>
          <w:tab w:val="left" w:pos="1525"/>
        </w:tabs>
        <w:ind w:left="426"/>
        <w:jc w:val="both"/>
        <w:rPr>
          <w:rFonts w:ascii="Times New Roman" w:hAnsi="Times New Roman" w:cs="Times New Roman"/>
          <w:noProof/>
          <w:sz w:val="24"/>
          <w:szCs w:val="24"/>
        </w:rPr>
      </w:pPr>
    </w:p>
    <w:p w14:paraId="107D638F" w14:textId="10ADD20C" w:rsidR="00D10A37" w:rsidRDefault="00B97F7C" w:rsidP="007D5E7D">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c</w:t>
      </w:r>
      <w:r w:rsidR="00A9220C"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iCs/>
          <w:sz w:val="24"/>
          <w:szCs w:val="24"/>
        </w:rPr>
        <w:t>komunikācijas un informācijas sistēmas</w:t>
      </w:r>
      <w:r w:rsidR="00716DD9" w:rsidRPr="005C5ABF">
        <w:rPr>
          <w:rFonts w:ascii="Times New Roman" w:hAnsi="Times New Roman" w:cs="Times New Roman"/>
          <w:iCs/>
          <w:sz w:val="24"/>
          <w:szCs w:val="24"/>
        </w:rPr>
        <w:t xml:space="preserve">, </w:t>
      </w:r>
      <w:r w:rsidRPr="005C5ABF">
        <w:rPr>
          <w:rFonts w:ascii="Times New Roman" w:hAnsi="Times New Roman" w:cs="Times New Roman"/>
          <w:sz w:val="24"/>
          <w:szCs w:val="24"/>
        </w:rPr>
        <w:t xml:space="preserve"> kas izriet no </w:t>
      </w:r>
      <w:r w:rsidR="007975DE" w:rsidRPr="005C5ABF">
        <w:rPr>
          <w:rFonts w:ascii="Times New Roman" w:hAnsi="Times New Roman" w:cs="Times New Roman"/>
          <w:sz w:val="24"/>
          <w:szCs w:val="24"/>
        </w:rPr>
        <w:t xml:space="preserve">nacionālajām </w:t>
      </w:r>
      <w:r w:rsidRPr="005C5ABF">
        <w:rPr>
          <w:rFonts w:ascii="Times New Roman" w:hAnsi="Times New Roman" w:cs="Times New Roman"/>
          <w:sz w:val="24"/>
          <w:szCs w:val="24"/>
        </w:rPr>
        <w:t>prasībām;</w:t>
      </w:r>
    </w:p>
    <w:p w14:paraId="775FC124" w14:textId="77777777" w:rsidR="00936465" w:rsidRPr="005C5ABF" w:rsidRDefault="00936465" w:rsidP="007D5E7D">
      <w:pPr>
        <w:pStyle w:val="BodyText"/>
        <w:ind w:left="426"/>
        <w:jc w:val="both"/>
        <w:rPr>
          <w:rFonts w:ascii="Times New Roman" w:hAnsi="Times New Roman" w:cs="Times New Roman"/>
          <w:noProof/>
          <w:sz w:val="24"/>
          <w:szCs w:val="24"/>
        </w:rPr>
      </w:pPr>
    </w:p>
    <w:p w14:paraId="35612085" w14:textId="721E3778" w:rsidR="00D10A37" w:rsidRPr="005C5ABF" w:rsidRDefault="00B97F7C" w:rsidP="007D5E7D">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objekti vai aprīkojums, kas nepieciešams, lai izpildītu </w:t>
      </w:r>
      <w:r w:rsidR="00716DD9" w:rsidRPr="005C5ABF">
        <w:rPr>
          <w:rFonts w:ascii="Times New Roman" w:hAnsi="Times New Roman" w:cs="Times New Roman"/>
          <w:sz w:val="24"/>
          <w:szCs w:val="24"/>
        </w:rPr>
        <w:t xml:space="preserve">tā </w:t>
      </w:r>
      <w:r w:rsidR="00A9220C"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vajadzības (tostarp ēkas, sporta un atpūtas objekti), un šo īpašo objektu vai aprīkojuma ekspluatācijas izmaksas, ja šīs izmaksas </w:t>
      </w:r>
      <w:r w:rsidR="00A9220C" w:rsidRPr="005C5ABF">
        <w:rPr>
          <w:rFonts w:ascii="Times New Roman" w:hAnsi="Times New Roman" w:cs="Times New Roman"/>
          <w:sz w:val="24"/>
          <w:szCs w:val="24"/>
        </w:rPr>
        <w:t xml:space="preserve">attiecīgā </w:t>
      </w:r>
      <w:r w:rsidR="00B06FFD" w:rsidRPr="005C5ABF">
        <w:rPr>
          <w:rFonts w:ascii="Times New Roman" w:hAnsi="Times New Roman" w:cs="Times New Roman"/>
          <w:sz w:val="24"/>
          <w:szCs w:val="24"/>
        </w:rPr>
        <w:t>U</w:t>
      </w:r>
      <w:r w:rsidR="00215606" w:rsidRPr="005C5ABF">
        <w:rPr>
          <w:rFonts w:ascii="Times New Roman" w:hAnsi="Times New Roman" w:cs="Times New Roman"/>
          <w:sz w:val="24"/>
          <w:szCs w:val="24"/>
        </w:rPr>
        <w:t xml:space="preserve">zņemošā </w:t>
      </w:r>
      <w:proofErr w:type="spellStart"/>
      <w:r w:rsidR="00215606" w:rsidRPr="005C5ABF">
        <w:rPr>
          <w:rFonts w:ascii="Times New Roman" w:hAnsi="Times New Roman" w:cs="Times New Roman"/>
          <w:sz w:val="24"/>
          <w:szCs w:val="24"/>
        </w:rPr>
        <w:t>vasts</w:t>
      </w:r>
      <w:proofErr w:type="spellEnd"/>
      <w:r w:rsidR="00215606" w:rsidRPr="005C5ABF">
        <w:rPr>
          <w:rFonts w:ascii="Times New Roman" w:hAnsi="Times New Roman" w:cs="Times New Roman"/>
          <w:sz w:val="24"/>
          <w:szCs w:val="24"/>
        </w:rPr>
        <w:t xml:space="preserve"> un/vai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var atsevišķi identificēt un attiecīgais Dalībnieks var tās apstiprināt;</w:t>
      </w:r>
    </w:p>
    <w:p w14:paraId="6A29514D" w14:textId="7A5EBA9A" w:rsidR="00D10A37" w:rsidRPr="005C5ABF" w:rsidRDefault="00B97F7C" w:rsidP="007D5E7D">
      <w:pPr>
        <w:pStyle w:val="BodyText"/>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personāla pārvietošanās </w:t>
      </w:r>
      <w:r w:rsidR="00215606" w:rsidRPr="005C5ABF">
        <w:rPr>
          <w:rFonts w:ascii="Times New Roman" w:hAnsi="Times New Roman" w:cs="Times New Roman"/>
          <w:sz w:val="24"/>
          <w:szCs w:val="24"/>
        </w:rPr>
        <w:t xml:space="preserve">uz sākotnējo norīkojumu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215606"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no </w:t>
      </w:r>
      <w:r w:rsidRPr="005C5ABF">
        <w:rPr>
          <w:rFonts w:ascii="Times New Roman" w:hAnsi="Times New Roman" w:cs="Times New Roman"/>
          <w:iCs/>
          <w:sz w:val="24"/>
          <w:szCs w:val="24"/>
        </w:rPr>
        <w:t>HQ MND-N</w:t>
      </w:r>
      <w:r w:rsidR="00215606" w:rsidRPr="005C5ABF">
        <w:rPr>
          <w:rFonts w:ascii="Times New Roman" w:hAnsi="Times New Roman" w:cs="Times New Roman"/>
          <w:iCs/>
          <w:sz w:val="24"/>
          <w:szCs w:val="24"/>
        </w:rPr>
        <w:t xml:space="preserve"> pēc norīkojuma beigām</w:t>
      </w:r>
      <w:r w:rsidRPr="005C5ABF">
        <w:rPr>
          <w:rFonts w:ascii="Times New Roman" w:hAnsi="Times New Roman" w:cs="Times New Roman"/>
          <w:sz w:val="24"/>
          <w:szCs w:val="24"/>
        </w:rPr>
        <w:t xml:space="preserve">, kā arī citas prombūtnes vai komandējumi, kas veikti </w:t>
      </w:r>
      <w:r w:rsidR="00215606" w:rsidRPr="005C5ABF">
        <w:rPr>
          <w:rFonts w:ascii="Times New Roman" w:hAnsi="Times New Roman" w:cs="Times New Roman"/>
          <w:sz w:val="24"/>
          <w:szCs w:val="24"/>
        </w:rPr>
        <w:t xml:space="preserve">nacionālajās </w:t>
      </w:r>
      <w:r w:rsidRPr="005C5ABF">
        <w:rPr>
          <w:rFonts w:ascii="Times New Roman" w:hAnsi="Times New Roman" w:cs="Times New Roman"/>
          <w:sz w:val="24"/>
          <w:szCs w:val="24"/>
        </w:rPr>
        <w:t>interesēs;</w:t>
      </w:r>
    </w:p>
    <w:p w14:paraId="5E30B3A0" w14:textId="77777777" w:rsidR="00D10A37" w:rsidRPr="005C5ABF" w:rsidRDefault="00D10A37" w:rsidP="00B6009F">
      <w:pPr>
        <w:jc w:val="both"/>
        <w:rPr>
          <w:rFonts w:ascii="Times New Roman" w:eastAsia="Arial" w:hAnsi="Times New Roman" w:cs="Times New Roman"/>
          <w:noProof/>
          <w:sz w:val="24"/>
          <w:szCs w:val="24"/>
        </w:rPr>
      </w:pPr>
    </w:p>
    <w:p w14:paraId="0D67F68B" w14:textId="39723B43" w:rsidR="00D10A37" w:rsidRPr="005C5ABF" w:rsidRDefault="007D5E7D" w:rsidP="007D5E7D">
      <w:pPr>
        <w:pStyle w:val="BodyText"/>
        <w:tabs>
          <w:tab w:val="left" w:pos="4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 xml:space="preserve">A.II. Finanšu procedūras un budžeta, grāmatvedības un </w:t>
      </w:r>
      <w:r w:rsidR="00FC7D10" w:rsidRPr="005C5ABF">
        <w:rPr>
          <w:rFonts w:ascii="Times New Roman" w:hAnsi="Times New Roman" w:cs="Times New Roman"/>
          <w:sz w:val="24"/>
          <w:szCs w:val="24"/>
          <w:u w:val="single"/>
        </w:rPr>
        <w:t xml:space="preserve">audita </w:t>
      </w:r>
      <w:r w:rsidRPr="005C5ABF">
        <w:rPr>
          <w:rFonts w:ascii="Times New Roman" w:hAnsi="Times New Roman" w:cs="Times New Roman"/>
          <w:sz w:val="24"/>
          <w:szCs w:val="24"/>
          <w:u w:val="single"/>
        </w:rPr>
        <w:t>noteikumi</w:t>
      </w:r>
    </w:p>
    <w:p w14:paraId="6869D7CF" w14:textId="77777777" w:rsidR="00D10A37" w:rsidRPr="005C5ABF" w:rsidRDefault="00D10A37" w:rsidP="00B6009F">
      <w:pPr>
        <w:jc w:val="both"/>
        <w:rPr>
          <w:rFonts w:ascii="Times New Roman" w:eastAsia="Arial" w:hAnsi="Times New Roman" w:cs="Times New Roman"/>
          <w:noProof/>
          <w:sz w:val="24"/>
          <w:szCs w:val="24"/>
        </w:rPr>
      </w:pPr>
    </w:p>
    <w:p w14:paraId="3F890B92" w14:textId="1FE54987" w:rsidR="00D10A37" w:rsidRPr="005C5ABF" w:rsidRDefault="007D5E7D" w:rsidP="007D5E7D">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Finansējums, ko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nodrošinās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pieejams </w:t>
      </w:r>
      <w:proofErr w:type="spellStart"/>
      <w:r w:rsidRPr="005C5ABF">
        <w:rPr>
          <w:rFonts w:ascii="Times New Roman" w:hAnsi="Times New Roman" w:cs="Times New Roman"/>
          <w:sz w:val="24"/>
          <w:szCs w:val="24"/>
        </w:rPr>
        <w:t>Ietvarvalstu</w:t>
      </w:r>
      <w:proofErr w:type="spellEnd"/>
      <w:r w:rsidRPr="005C5ABF">
        <w:rPr>
          <w:rFonts w:ascii="Times New Roman" w:hAnsi="Times New Roman" w:cs="Times New Roman"/>
          <w:sz w:val="24"/>
          <w:szCs w:val="24"/>
        </w:rPr>
        <w:t xml:space="preserve"> budžetā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un </w:t>
      </w:r>
      <w:r w:rsidR="005A5469"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kontrolēts saskaņā ar finanšu un grāmatvedības procedūrām, kas noteiktas atsevišķā </w:t>
      </w:r>
      <w:proofErr w:type="spellStart"/>
      <w:r w:rsidRPr="005C5ABF">
        <w:rPr>
          <w:rFonts w:ascii="Times New Roman" w:hAnsi="Times New Roman" w:cs="Times New Roman"/>
          <w:sz w:val="24"/>
          <w:szCs w:val="24"/>
        </w:rPr>
        <w:t>Ietvarvalstu</w:t>
      </w:r>
      <w:proofErr w:type="spellEnd"/>
      <w:r w:rsidRPr="005C5ABF">
        <w:rPr>
          <w:rFonts w:ascii="Times New Roman" w:hAnsi="Times New Roman" w:cs="Times New Roman"/>
          <w:sz w:val="24"/>
          <w:szCs w:val="24"/>
        </w:rPr>
        <w:t xml:space="preserve"> nolīgumā</w:t>
      </w:r>
      <w:r w:rsidR="005A5469"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snie</w:t>
      </w:r>
      <w:r w:rsidR="003A4152" w:rsidRPr="005C5ABF">
        <w:rPr>
          <w:rFonts w:ascii="Times New Roman" w:hAnsi="Times New Roman" w:cs="Times New Roman"/>
          <w:sz w:val="24"/>
          <w:szCs w:val="24"/>
        </w:rPr>
        <w:t xml:space="preserve">dz </w:t>
      </w:r>
      <w:r w:rsidRPr="005C5ABF">
        <w:rPr>
          <w:rFonts w:ascii="Times New Roman" w:hAnsi="Times New Roman" w:cs="Times New Roman"/>
          <w:sz w:val="24"/>
          <w:szCs w:val="24"/>
        </w:rPr>
        <w:t xml:space="preserve">s ikgadēju kopsavilkumu par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izpildi Dalībniekiem zināšanai.</w:t>
      </w:r>
    </w:p>
    <w:p w14:paraId="078DC50C" w14:textId="77777777" w:rsidR="007D5E7D" w:rsidRPr="005C5ABF" w:rsidRDefault="007D5E7D" w:rsidP="007D5E7D">
      <w:pPr>
        <w:pStyle w:val="BodyText"/>
        <w:tabs>
          <w:tab w:val="left" w:pos="540"/>
        </w:tabs>
        <w:ind w:left="0"/>
        <w:jc w:val="both"/>
        <w:rPr>
          <w:rFonts w:ascii="Times New Roman" w:hAnsi="Times New Roman" w:cs="Times New Roman"/>
          <w:noProof/>
          <w:sz w:val="24"/>
          <w:szCs w:val="24"/>
        </w:rPr>
      </w:pPr>
    </w:p>
    <w:p w14:paraId="64CD0B23" w14:textId="3A4284FA" w:rsidR="00D10A37" w:rsidRPr="005C5ABF" w:rsidRDefault="007D5E7D" w:rsidP="007D5E7D">
      <w:pPr>
        <w:pStyle w:val="BodyText"/>
        <w:tabs>
          <w:tab w:val="left" w:pos="55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No NATO resursiem pieejamie naudas līdzekļi </w:t>
      </w:r>
      <w:r w:rsidR="003A4152"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pieprasīti un uzskaitīti saskaņā ar NATO </w:t>
      </w:r>
      <w:r w:rsidR="003A4152" w:rsidRPr="005C5ABF">
        <w:rPr>
          <w:rFonts w:ascii="Times New Roman" w:hAnsi="Times New Roman" w:cs="Times New Roman"/>
          <w:sz w:val="24"/>
          <w:szCs w:val="24"/>
        </w:rPr>
        <w:t>standart</w:t>
      </w:r>
      <w:r w:rsidRPr="005C5ABF">
        <w:rPr>
          <w:rFonts w:ascii="Times New Roman" w:hAnsi="Times New Roman" w:cs="Times New Roman"/>
          <w:sz w:val="24"/>
          <w:szCs w:val="24"/>
        </w:rPr>
        <w:t xml:space="preserve">procedūrām, kā </w:t>
      </w:r>
      <w:r w:rsidR="00215606" w:rsidRPr="005C5ABF">
        <w:rPr>
          <w:rFonts w:ascii="Times New Roman" w:hAnsi="Times New Roman" w:cs="Times New Roman"/>
          <w:sz w:val="24"/>
          <w:szCs w:val="24"/>
        </w:rPr>
        <w:t xml:space="preserve">noteikts </w:t>
      </w:r>
      <w:r w:rsidRPr="005C5ABF">
        <w:rPr>
          <w:rFonts w:ascii="Times New Roman" w:hAnsi="Times New Roman" w:cs="Times New Roman"/>
          <w:sz w:val="24"/>
          <w:szCs w:val="24"/>
        </w:rPr>
        <w:t xml:space="preserve">NATO </w:t>
      </w:r>
      <w:r w:rsidR="00215606" w:rsidRPr="005C5ABF">
        <w:rPr>
          <w:rFonts w:ascii="Times New Roman" w:hAnsi="Times New Roman" w:cs="Times New Roman"/>
          <w:sz w:val="24"/>
          <w:szCs w:val="24"/>
        </w:rPr>
        <w:t>direktīvās</w:t>
      </w:r>
      <w:r w:rsidRPr="005C5ABF">
        <w:rPr>
          <w:rFonts w:ascii="Times New Roman" w:hAnsi="Times New Roman" w:cs="Times New Roman"/>
          <w:sz w:val="24"/>
          <w:szCs w:val="24"/>
        </w:rPr>
        <w:t>.</w:t>
      </w:r>
    </w:p>
    <w:p w14:paraId="29313D3F" w14:textId="77777777" w:rsidR="007D5E7D" w:rsidRPr="005C5ABF" w:rsidRDefault="007D5E7D" w:rsidP="007D5E7D">
      <w:pPr>
        <w:pStyle w:val="BodyText"/>
        <w:tabs>
          <w:tab w:val="left" w:pos="553"/>
        </w:tabs>
        <w:ind w:left="0"/>
        <w:jc w:val="both"/>
        <w:rPr>
          <w:rFonts w:ascii="Times New Roman" w:hAnsi="Times New Roman" w:cs="Times New Roman"/>
          <w:noProof/>
          <w:sz w:val="24"/>
          <w:szCs w:val="24"/>
        </w:rPr>
      </w:pPr>
    </w:p>
    <w:p w14:paraId="61075335" w14:textId="24F448DB" w:rsidR="00D10A37" w:rsidRPr="005C5ABF" w:rsidRDefault="007D5E7D"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3. Naudas līdzekļi, ko kopīgi nodrošina Dalībnieki</w:t>
      </w:r>
      <w:r w:rsidR="00215606" w:rsidRPr="005C5ABF">
        <w:rPr>
          <w:rFonts w:ascii="Times New Roman" w:hAnsi="Times New Roman" w:cs="Times New Roman"/>
          <w:sz w:val="24"/>
          <w:szCs w:val="24"/>
        </w:rPr>
        <w:t xml:space="preserve"> un Atbalsta partneri</w:t>
      </w:r>
      <w:r w:rsidRPr="005C5ABF">
        <w:rPr>
          <w:rFonts w:ascii="Times New Roman" w:hAnsi="Times New Roman" w:cs="Times New Roman"/>
          <w:sz w:val="24"/>
          <w:szCs w:val="24"/>
        </w:rPr>
        <w:t xml:space="preserve">, pieejami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pārvaldīs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437E2535" w14:textId="5253400F" w:rsidR="00215606" w:rsidRPr="005C5ABF" w:rsidRDefault="00215606"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Administratīvā un finanšu vadība tiks veikta saskaņā ar piemērojamo NATO Finanšu nosacījumiem un citiem saistītajiem dokumentiem, ciktāl tie piemērojami, kā noteikusi SRC un </w:t>
      </w:r>
      <w:r w:rsidR="00DE6DB6" w:rsidRPr="005C5ABF">
        <w:rPr>
          <w:rFonts w:ascii="Times New Roman" w:hAnsi="Times New Roman" w:cs="Times New Roman"/>
          <w:sz w:val="24"/>
          <w:szCs w:val="24"/>
        </w:rPr>
        <w:t xml:space="preserve">paredzēts HQMND N Finanšu administratīvajās procedūrās (FAP). Atkāpes no NATO Finanšu </w:t>
      </w:r>
      <w:r w:rsidR="00DE6DB6" w:rsidRPr="005C5ABF">
        <w:rPr>
          <w:rFonts w:ascii="Times New Roman" w:hAnsi="Times New Roman" w:cs="Times New Roman"/>
          <w:sz w:val="24"/>
          <w:szCs w:val="24"/>
        </w:rPr>
        <w:lastRenderedPageBreak/>
        <w:t xml:space="preserve">nosacījumiem ir ierobežotas līdz minimumam, kas nepieciešams, lai korekti atainotu </w:t>
      </w:r>
      <w:proofErr w:type="spellStart"/>
      <w:r w:rsidR="00DE6DB6" w:rsidRPr="005C5ABF">
        <w:rPr>
          <w:rFonts w:ascii="Times New Roman" w:hAnsi="Times New Roman" w:cs="Times New Roman"/>
          <w:sz w:val="24"/>
          <w:szCs w:val="24"/>
        </w:rPr>
        <w:t>Ietvarvalstu</w:t>
      </w:r>
      <w:proofErr w:type="spellEnd"/>
      <w:r w:rsidR="00DE6DB6" w:rsidRPr="005C5ABF">
        <w:rPr>
          <w:rFonts w:ascii="Times New Roman" w:hAnsi="Times New Roman" w:cs="Times New Roman"/>
          <w:sz w:val="24"/>
          <w:szCs w:val="24"/>
        </w:rPr>
        <w:t xml:space="preserve"> budžeta finanšu un grāmatvedības procedūras. </w:t>
      </w:r>
    </w:p>
    <w:p w14:paraId="5ECD5C0F" w14:textId="77777777" w:rsidR="00FC7D10" w:rsidRPr="005C5ABF" w:rsidRDefault="00FC7D10" w:rsidP="007D5E7D">
      <w:pPr>
        <w:pStyle w:val="BodyText"/>
        <w:tabs>
          <w:tab w:val="left" w:pos="553"/>
        </w:tabs>
        <w:ind w:left="0"/>
        <w:jc w:val="both"/>
        <w:rPr>
          <w:rFonts w:ascii="Times New Roman" w:hAnsi="Times New Roman" w:cs="Times New Roman"/>
          <w:sz w:val="24"/>
          <w:szCs w:val="24"/>
        </w:rPr>
      </w:pPr>
    </w:p>
    <w:p w14:paraId="0B85375E" w14:textId="77777777" w:rsidR="00D10A37" w:rsidRPr="005C5ABF" w:rsidRDefault="007D5E7D" w:rsidP="007D5E7D">
      <w:pPr>
        <w:pStyle w:val="BodyText"/>
        <w:tabs>
          <w:tab w:val="left" w:pos="53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 Uz Dalībnieku kopīgi sniegto finansējumu attiecas šādi noteikumi:</w:t>
      </w:r>
    </w:p>
    <w:p w14:paraId="10A9D64F" w14:textId="77777777" w:rsidR="007D5E7D" w:rsidRPr="005C5ABF" w:rsidRDefault="007D5E7D" w:rsidP="007D5E7D">
      <w:pPr>
        <w:pStyle w:val="BodyText"/>
        <w:tabs>
          <w:tab w:val="left" w:pos="1560"/>
        </w:tabs>
        <w:ind w:left="0"/>
        <w:jc w:val="both"/>
        <w:rPr>
          <w:rFonts w:ascii="Times New Roman" w:hAnsi="Times New Roman" w:cs="Times New Roman"/>
          <w:noProof/>
          <w:sz w:val="24"/>
          <w:szCs w:val="24"/>
        </w:rPr>
      </w:pPr>
    </w:p>
    <w:p w14:paraId="1A10AAA6" w14:textId="6AE973A4" w:rsidR="00DE6DB6" w:rsidRPr="005C5ABF" w:rsidRDefault="007D5E7D" w:rsidP="007D5E7D">
      <w:pPr>
        <w:pStyle w:val="BodyText"/>
        <w:tabs>
          <w:tab w:val="left" w:pos="1560"/>
        </w:tabs>
        <w:ind w:left="426"/>
        <w:jc w:val="both"/>
        <w:rPr>
          <w:rFonts w:ascii="Times New Roman" w:hAnsi="Times New Roman" w:cs="Times New Roman"/>
          <w:sz w:val="24"/>
          <w:szCs w:val="24"/>
        </w:rPr>
      </w:pPr>
      <w:proofErr w:type="spellStart"/>
      <w:r w:rsidRPr="005C5ABF">
        <w:rPr>
          <w:rFonts w:ascii="Times New Roman" w:hAnsi="Times New Roman" w:cs="Times New Roman"/>
          <w:sz w:val="24"/>
          <w:szCs w:val="24"/>
        </w:rPr>
        <w:t>a</w:t>
      </w:r>
      <w:r w:rsidR="00DE6DB6" w:rsidRPr="005C5ABF">
        <w:rPr>
          <w:rFonts w:ascii="Times New Roman" w:hAnsi="Times New Roman" w:cs="Times New Roman"/>
          <w:sz w:val="24"/>
          <w:szCs w:val="24"/>
        </w:rPr>
        <w:t>.Fiskālais</w:t>
      </w:r>
      <w:proofErr w:type="spellEnd"/>
      <w:r w:rsidR="00DE6DB6" w:rsidRPr="005C5ABF">
        <w:rPr>
          <w:rFonts w:ascii="Times New Roman" w:hAnsi="Times New Roman" w:cs="Times New Roman"/>
          <w:sz w:val="24"/>
          <w:szCs w:val="24"/>
        </w:rPr>
        <w:t xml:space="preserve"> gads sākas 1.janvārī un beidzas 31.decembrī;</w:t>
      </w:r>
    </w:p>
    <w:p w14:paraId="6CA3EFBE" w14:textId="4A9BD1D3" w:rsidR="00DE6DB6" w:rsidRPr="005C5ABF" w:rsidRDefault="00DE6DB6" w:rsidP="007D5E7D">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SMFB valūta </w:t>
      </w:r>
      <w:r w:rsidR="00716DD9" w:rsidRPr="005C5ABF">
        <w:rPr>
          <w:rFonts w:ascii="Times New Roman" w:hAnsi="Times New Roman" w:cs="Times New Roman"/>
          <w:sz w:val="24"/>
          <w:szCs w:val="24"/>
        </w:rPr>
        <w:t xml:space="preserve">ir </w:t>
      </w:r>
      <w:r w:rsidRPr="005C5ABF">
        <w:rPr>
          <w:rFonts w:ascii="Times New Roman" w:hAnsi="Times New Roman" w:cs="Times New Roman"/>
          <w:sz w:val="24"/>
          <w:szCs w:val="24"/>
        </w:rPr>
        <w:t>EUR;</w:t>
      </w:r>
    </w:p>
    <w:p w14:paraId="5E8F6146" w14:textId="482F7856" w:rsidR="00D10A37" w:rsidRPr="005C5ABF" w:rsidRDefault="00DE6DB6" w:rsidP="00DE6DB6">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xml:space="preserve"> sagatavo aplēses par </w:t>
      </w:r>
      <w:proofErr w:type="spellStart"/>
      <w:r w:rsidR="007D5E7D" w:rsidRPr="005C5ABF">
        <w:rPr>
          <w:rFonts w:ascii="Times New Roman" w:hAnsi="Times New Roman" w:cs="Times New Roman"/>
          <w:sz w:val="24"/>
          <w:szCs w:val="24"/>
        </w:rPr>
        <w:t>nepieciešamo</w:t>
      </w:r>
      <w:r w:rsidR="004B1E4F" w:rsidRPr="005C5ABF">
        <w:rPr>
          <w:rFonts w:ascii="Times New Roman" w:hAnsi="Times New Roman" w:cs="Times New Roman"/>
          <w:sz w:val="24"/>
          <w:szCs w:val="24"/>
        </w:rPr>
        <w:t>dalīto</w:t>
      </w:r>
      <w:proofErr w:type="spellEnd"/>
      <w:r w:rsidR="004B1E4F" w:rsidRPr="005C5ABF">
        <w:rPr>
          <w:rFonts w:ascii="Times New Roman" w:hAnsi="Times New Roman" w:cs="Times New Roman"/>
          <w:sz w:val="24"/>
          <w:szCs w:val="24"/>
        </w:rPr>
        <w:t xml:space="preserve"> </w:t>
      </w:r>
      <w:r w:rsidR="007D5E7D" w:rsidRPr="005C5ABF">
        <w:rPr>
          <w:rFonts w:ascii="Times New Roman" w:hAnsi="Times New Roman" w:cs="Times New Roman"/>
          <w:sz w:val="24"/>
          <w:szCs w:val="24"/>
        </w:rPr>
        <w:t>daudznacionālo finansējumu</w:t>
      </w:r>
      <w:r w:rsidR="004B1E4F" w:rsidRPr="005C5ABF">
        <w:rPr>
          <w:rFonts w:ascii="Times New Roman" w:hAnsi="Times New Roman" w:cs="Times New Roman"/>
          <w:sz w:val="24"/>
          <w:szCs w:val="24"/>
        </w:rPr>
        <w:t xml:space="preserve"> (SMFB)</w:t>
      </w:r>
      <w:r w:rsidR="007D5E7D" w:rsidRPr="005C5ABF">
        <w:rPr>
          <w:rFonts w:ascii="Times New Roman" w:hAnsi="Times New Roman" w:cs="Times New Roman"/>
          <w:sz w:val="24"/>
          <w:szCs w:val="24"/>
        </w:rPr>
        <w:t xml:space="preserve"> vienam vai vairākiem nākamajiem saimnieciskajiem gadiem un </w:t>
      </w:r>
      <w:proofErr w:type="spellStart"/>
      <w:r w:rsidR="004B1E4F" w:rsidRPr="005C5ABF">
        <w:rPr>
          <w:rFonts w:ascii="Times New Roman" w:hAnsi="Times New Roman" w:cs="Times New Roman"/>
          <w:sz w:val="24"/>
          <w:szCs w:val="24"/>
        </w:rPr>
        <w:t>nosūta</w:t>
      </w:r>
      <w:proofErr w:type="spellEnd"/>
      <w:r w:rsidR="004B1E4F" w:rsidRPr="005C5ABF">
        <w:rPr>
          <w:rFonts w:ascii="Times New Roman" w:hAnsi="Times New Roman" w:cs="Times New Roman"/>
          <w:sz w:val="24"/>
          <w:szCs w:val="24"/>
        </w:rPr>
        <w:t xml:space="preserve"> </w:t>
      </w:r>
      <w:r w:rsidR="007D5E7D" w:rsidRPr="005C5ABF">
        <w:rPr>
          <w:rFonts w:ascii="Times New Roman" w:hAnsi="Times New Roman" w:cs="Times New Roman"/>
          <w:sz w:val="24"/>
          <w:szCs w:val="24"/>
        </w:rPr>
        <w:t xml:space="preserve">to Dalībniekiem ne vēlāk kā </w:t>
      </w:r>
      <w:r w:rsidRPr="005C5ABF">
        <w:rPr>
          <w:rFonts w:ascii="Times New Roman" w:hAnsi="Times New Roman" w:cs="Times New Roman"/>
          <w:sz w:val="24"/>
          <w:szCs w:val="24"/>
        </w:rPr>
        <w:t xml:space="preserve">katra gada </w:t>
      </w:r>
      <w:r w:rsidR="007D5E7D" w:rsidRPr="005C5ABF">
        <w:rPr>
          <w:rFonts w:ascii="Times New Roman" w:hAnsi="Times New Roman" w:cs="Times New Roman"/>
          <w:sz w:val="24"/>
          <w:szCs w:val="24"/>
        </w:rPr>
        <w:t>30. septembrī</w:t>
      </w:r>
      <w:r w:rsidRPr="005C5ABF">
        <w:rPr>
          <w:rFonts w:ascii="Times New Roman" w:hAnsi="Times New Roman" w:cs="Times New Roman"/>
          <w:sz w:val="24"/>
          <w:szCs w:val="24"/>
        </w:rPr>
        <w:t xml:space="preserve"> par nākamo gadu </w:t>
      </w:r>
      <w:proofErr w:type="spellStart"/>
      <w:r w:rsidRPr="005C5ABF">
        <w:rPr>
          <w:rFonts w:ascii="Times New Roman" w:hAnsi="Times New Roman" w:cs="Times New Roman"/>
          <w:sz w:val="24"/>
          <w:szCs w:val="24"/>
        </w:rPr>
        <w:t>šadā</w:t>
      </w:r>
      <w:proofErr w:type="spellEnd"/>
      <w:r w:rsidRPr="005C5ABF">
        <w:rPr>
          <w:rFonts w:ascii="Times New Roman" w:hAnsi="Times New Roman" w:cs="Times New Roman"/>
          <w:sz w:val="24"/>
          <w:szCs w:val="24"/>
        </w:rPr>
        <w:t xml:space="preserve"> veidā</w:t>
      </w:r>
      <w:r w:rsidR="007D5E7D" w:rsidRPr="005C5ABF">
        <w:rPr>
          <w:rFonts w:ascii="Times New Roman" w:hAnsi="Times New Roman" w:cs="Times New Roman"/>
          <w:sz w:val="24"/>
          <w:szCs w:val="24"/>
        </w:rPr>
        <w:t>:</w:t>
      </w:r>
    </w:p>
    <w:p w14:paraId="3D93ACB2"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65550293" w14:textId="77777777"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nepieciešamā finansējuma aplēses nākamajam gadam sagatavo kā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priekšlikumu;</w:t>
      </w:r>
    </w:p>
    <w:p w14:paraId="0950C069" w14:textId="19064042"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ii) </w:t>
      </w:r>
      <w:r w:rsidR="00DE6DB6" w:rsidRPr="005C5ABF">
        <w:rPr>
          <w:rFonts w:ascii="Times New Roman" w:hAnsi="Times New Roman" w:cs="Times New Roman"/>
          <w:sz w:val="24"/>
          <w:szCs w:val="24"/>
        </w:rPr>
        <w:t xml:space="preserve">budžeta gada “griestus” un </w:t>
      </w:r>
      <w:r w:rsidRPr="005C5ABF">
        <w:rPr>
          <w:rFonts w:ascii="Times New Roman" w:hAnsi="Times New Roman" w:cs="Times New Roman"/>
          <w:sz w:val="24"/>
          <w:szCs w:val="24"/>
        </w:rPr>
        <w:t xml:space="preserve">nepieciešamā finansējuma aplēses nākamajiem </w:t>
      </w:r>
      <w:r w:rsidR="00DE6DB6" w:rsidRPr="005C5ABF">
        <w:rPr>
          <w:rFonts w:ascii="Times New Roman" w:hAnsi="Times New Roman" w:cs="Times New Roman"/>
          <w:sz w:val="24"/>
          <w:szCs w:val="24"/>
        </w:rPr>
        <w:t xml:space="preserve">četriem </w:t>
      </w:r>
      <w:r w:rsidRPr="005C5ABF">
        <w:rPr>
          <w:rFonts w:ascii="Times New Roman" w:hAnsi="Times New Roman" w:cs="Times New Roman"/>
          <w:sz w:val="24"/>
          <w:szCs w:val="24"/>
        </w:rPr>
        <w:t>saimnieciskajiem gadiem sagatavo kā vidēja termiņa finanšu plānu (</w:t>
      </w:r>
      <w:r w:rsidRPr="005C5ABF">
        <w:rPr>
          <w:rFonts w:ascii="Times New Roman" w:hAnsi="Times New Roman" w:cs="Times New Roman"/>
          <w:i/>
          <w:iCs/>
          <w:sz w:val="24"/>
          <w:szCs w:val="24"/>
        </w:rPr>
        <w:t>MTFP</w:t>
      </w:r>
      <w:r w:rsidRPr="005C5ABF">
        <w:rPr>
          <w:rFonts w:ascii="Times New Roman" w:hAnsi="Times New Roman" w:cs="Times New Roman"/>
          <w:sz w:val="24"/>
          <w:szCs w:val="24"/>
        </w:rPr>
        <w:t>);</w:t>
      </w:r>
    </w:p>
    <w:p w14:paraId="79F22B0C"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5A6A6052" w14:textId="03CE1567" w:rsidR="00D10A37" w:rsidRPr="005C5ABF" w:rsidRDefault="00DE6DB6"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SRC</w:t>
      </w:r>
      <w:r w:rsidR="007D5E7D" w:rsidRPr="005C5ABF">
        <w:rPr>
          <w:rFonts w:ascii="Times New Roman" w:hAnsi="Times New Roman" w:cs="Times New Roman"/>
          <w:sz w:val="24"/>
          <w:szCs w:val="24"/>
        </w:rPr>
        <w:t xml:space="preserve"> pārskat</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un apstiprin</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SMFB</w:t>
      </w:r>
      <w:r w:rsidR="007D5E7D"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paziņojumu par </w:t>
      </w:r>
      <w:r w:rsidR="007D5E7D" w:rsidRPr="005C5ABF">
        <w:rPr>
          <w:rFonts w:ascii="Times New Roman" w:hAnsi="Times New Roman" w:cs="Times New Roman"/>
          <w:i/>
          <w:iCs/>
          <w:sz w:val="24"/>
          <w:szCs w:val="24"/>
        </w:rPr>
        <w:t>MTFP</w:t>
      </w:r>
      <w:r w:rsidR="007D5E7D" w:rsidRPr="005C5ABF">
        <w:rPr>
          <w:rFonts w:ascii="Times New Roman" w:hAnsi="Times New Roman" w:cs="Times New Roman"/>
          <w:sz w:val="24"/>
          <w:szCs w:val="24"/>
        </w:rPr>
        <w:t>;</w:t>
      </w:r>
    </w:p>
    <w:p w14:paraId="3DFE1875" w14:textId="6FABCF63" w:rsidR="00D10A37" w:rsidRPr="005C5ABF" w:rsidRDefault="00FC7D10" w:rsidP="00052A13">
      <w:pPr>
        <w:pStyle w:val="BodyText"/>
        <w:tabs>
          <w:tab w:val="left" w:pos="156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7D5E7D" w:rsidRPr="005C5ABF">
        <w:rPr>
          <w:rFonts w:ascii="Times New Roman" w:hAnsi="Times New Roman" w:cs="Times New Roman"/>
          <w:sz w:val="24"/>
          <w:szCs w:val="24"/>
        </w:rPr>
        <w:t xml:space="preserve"> pirms oficiālas iesniegšanas </w:t>
      </w:r>
      <w:r w:rsidRPr="005C5ABF">
        <w:rPr>
          <w:rFonts w:ascii="Times New Roman" w:hAnsi="Times New Roman" w:cs="Times New Roman"/>
          <w:sz w:val="24"/>
          <w:szCs w:val="24"/>
        </w:rPr>
        <w:t>SRC,</w:t>
      </w:r>
      <w:r w:rsidR="007D5E7D"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militārās prasības, pamatojoties uz kurām šīs aplēses ir </w:t>
      </w:r>
      <w:proofErr w:type="spellStart"/>
      <w:r w:rsidRPr="005C5ABF">
        <w:rPr>
          <w:rFonts w:ascii="Times New Roman" w:hAnsi="Times New Roman" w:cs="Times New Roman"/>
          <w:sz w:val="24"/>
          <w:szCs w:val="24"/>
        </w:rPr>
        <w:t>sagatavotas,</w:t>
      </w:r>
      <w:r w:rsidR="004B1E4F" w:rsidRPr="005C5ABF">
        <w:rPr>
          <w:rFonts w:ascii="Times New Roman" w:hAnsi="Times New Roman" w:cs="Times New Roman"/>
          <w:sz w:val="24"/>
          <w:szCs w:val="24"/>
        </w:rPr>
        <w:t>tiek</w:t>
      </w:r>
      <w:proofErr w:type="spellEnd"/>
      <w:r w:rsidRPr="005C5ABF">
        <w:rPr>
          <w:rFonts w:ascii="Times New Roman" w:hAnsi="Times New Roman" w:cs="Times New Roman"/>
          <w:sz w:val="24"/>
          <w:szCs w:val="24"/>
        </w:rPr>
        <w:t xml:space="preserve"> izskatītas </w:t>
      </w:r>
      <w:r w:rsidR="007D5E7D" w:rsidRPr="005C5ABF">
        <w:rPr>
          <w:rFonts w:ascii="Times New Roman" w:hAnsi="Times New Roman" w:cs="Times New Roman"/>
          <w:sz w:val="24"/>
          <w:szCs w:val="24"/>
        </w:rPr>
        <w:t>sanāksmē, kurā piedalās katra Dalībnieka</w:t>
      </w:r>
      <w:r w:rsidR="004B1E4F"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SNR</w:t>
      </w:r>
      <w:r w:rsidR="007D5E7D" w:rsidRPr="005C5ABF">
        <w:rPr>
          <w:rFonts w:ascii="Times New Roman" w:hAnsi="Times New Roman" w:cs="Times New Roman"/>
          <w:sz w:val="24"/>
          <w:szCs w:val="24"/>
        </w:rPr>
        <w:t xml:space="preserve">, kas </w:t>
      </w:r>
      <w:proofErr w:type="spellStart"/>
      <w:r w:rsidR="007D5E7D" w:rsidRPr="005C5ABF">
        <w:rPr>
          <w:rFonts w:ascii="Times New Roman" w:hAnsi="Times New Roman" w:cs="Times New Roman"/>
          <w:sz w:val="24"/>
          <w:szCs w:val="24"/>
        </w:rPr>
        <w:t>dien</w:t>
      </w:r>
      <w:proofErr w:type="spellEnd"/>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vai viņa</w:t>
      </w:r>
      <w:r w:rsidR="004B1E4F" w:rsidRPr="005C5ABF">
        <w:rPr>
          <w:rFonts w:ascii="Times New Roman" w:hAnsi="Times New Roman" w:cs="Times New Roman"/>
          <w:sz w:val="24"/>
          <w:szCs w:val="24"/>
        </w:rPr>
        <w:t>/viņas</w:t>
      </w:r>
      <w:r w:rsidR="007D5E7D" w:rsidRPr="005C5ABF">
        <w:rPr>
          <w:rFonts w:ascii="Times New Roman" w:hAnsi="Times New Roman" w:cs="Times New Roman"/>
          <w:sz w:val="24"/>
          <w:szCs w:val="24"/>
        </w:rPr>
        <w:t xml:space="preserve"> pārstāvis</w:t>
      </w:r>
      <w:r w:rsidRPr="005C5ABF">
        <w:rPr>
          <w:rFonts w:ascii="Times New Roman" w:hAnsi="Times New Roman" w:cs="Times New Roman"/>
          <w:sz w:val="24"/>
          <w:szCs w:val="24"/>
        </w:rPr>
        <w:t xml:space="preserve">; </w:t>
      </w:r>
    </w:p>
    <w:p w14:paraId="57FD2535" w14:textId="2D3FEDD2"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pieejamie līdzekļi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 xml:space="preserve">pieprasīti un uzskaitīti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apstiprināto </w:t>
      </w:r>
      <w:r w:rsidRPr="005C5ABF">
        <w:rPr>
          <w:rFonts w:ascii="Times New Roman" w:hAnsi="Times New Roman" w:cs="Times New Roman"/>
          <w:sz w:val="24"/>
          <w:szCs w:val="24"/>
        </w:rPr>
        <w:t>FAP</w:t>
      </w:r>
      <w:r w:rsidR="00052A13" w:rsidRPr="005C5ABF">
        <w:rPr>
          <w:rFonts w:ascii="Times New Roman" w:hAnsi="Times New Roman" w:cs="Times New Roman"/>
          <w:sz w:val="24"/>
          <w:szCs w:val="24"/>
        </w:rPr>
        <w:t>;</w:t>
      </w:r>
    </w:p>
    <w:p w14:paraId="258940E4" w14:textId="089357A7" w:rsidR="00D10A37" w:rsidRPr="005C5ABF" w:rsidRDefault="00FC7D10" w:rsidP="00052A13">
      <w:pPr>
        <w:pStyle w:val="BodyText"/>
        <w:tabs>
          <w:tab w:val="left" w:pos="155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g.</w:t>
      </w:r>
      <w:r w:rsidR="00052A13" w:rsidRPr="005C5ABF">
        <w:rPr>
          <w:rFonts w:ascii="Times New Roman" w:hAnsi="Times New Roman" w:cs="Times New Roman"/>
          <w:sz w:val="24"/>
          <w:szCs w:val="24"/>
        </w:rPr>
        <w:t xml:space="preserve"> Dalībnieki </w:t>
      </w:r>
      <w:r w:rsidR="004B1E4F" w:rsidRPr="005C5ABF">
        <w:rPr>
          <w:rFonts w:ascii="Times New Roman" w:hAnsi="Times New Roman" w:cs="Times New Roman"/>
          <w:sz w:val="24"/>
          <w:szCs w:val="24"/>
        </w:rPr>
        <w:t xml:space="preserve">veic </w:t>
      </w:r>
      <w:r w:rsidR="00052A13" w:rsidRPr="005C5ABF">
        <w:rPr>
          <w:rFonts w:ascii="Times New Roman" w:hAnsi="Times New Roman" w:cs="Times New Roman"/>
          <w:sz w:val="24"/>
          <w:szCs w:val="24"/>
        </w:rPr>
        <w:t>iemaksas saskaņā ar</w:t>
      </w:r>
      <w:r w:rsidR="00716DD9" w:rsidRPr="005C5ABF">
        <w:rPr>
          <w:rFonts w:ascii="Times New Roman" w:hAnsi="Times New Roman" w:cs="Times New Roman"/>
          <w:sz w:val="24"/>
          <w:szCs w:val="24"/>
        </w:rPr>
        <w:t xml:space="preserve"> šā MOU</w:t>
      </w:r>
      <w:r w:rsidR="00052A13" w:rsidRPr="005C5ABF">
        <w:rPr>
          <w:rFonts w:ascii="Times New Roman" w:hAnsi="Times New Roman" w:cs="Times New Roman"/>
          <w:sz w:val="24"/>
          <w:szCs w:val="24"/>
        </w:rPr>
        <w:t xml:space="preserve"> C pielikumā sniegto kārtību. Dalībnieki sniegs šīs iemaksas vairākos maksājumos, kā to noteikusi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w:t>
      </w:r>
    </w:p>
    <w:p w14:paraId="1D8B2E1E" w14:textId="3F6378C0" w:rsidR="00D10A37" w:rsidRPr="005C5ABF" w:rsidRDefault="00FC7D10"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h.</w:t>
      </w:r>
      <w:r w:rsidR="00052A13" w:rsidRPr="005C5ABF">
        <w:rPr>
          <w:rFonts w:ascii="Times New Roman" w:hAnsi="Times New Roman" w:cs="Times New Roman"/>
          <w:sz w:val="24"/>
          <w:szCs w:val="24"/>
        </w:rPr>
        <w:t xml:space="preserve"> kopējā daudznacionālā finansējuma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funkcijas tiks veiktas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norādījumiem.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rezultāti kopā ar komandiera ziņojumu par korektīvajām darbībām tiks sniegti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dalībniekiem </w:t>
      </w:r>
      <w:r w:rsidR="00052A13" w:rsidRPr="005C5ABF">
        <w:rPr>
          <w:rFonts w:ascii="Times New Roman" w:hAnsi="Times New Roman" w:cs="Times New Roman"/>
          <w:sz w:val="24"/>
          <w:szCs w:val="24"/>
        </w:rPr>
        <w:t xml:space="preserve">pēc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pabeigšanas.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vajadzībām Dalībniekiem būs pieejami no </w:t>
      </w:r>
      <w:r w:rsidR="00052A13" w:rsidRPr="005C5ABF">
        <w:rPr>
          <w:rFonts w:ascii="Times New Roman" w:hAnsi="Times New Roman" w:cs="Times New Roman"/>
          <w:i/>
          <w:iCs/>
          <w:sz w:val="24"/>
          <w:szCs w:val="24"/>
        </w:rPr>
        <w:t>SFMB</w:t>
      </w:r>
      <w:r w:rsidR="00052A13" w:rsidRPr="005C5ABF">
        <w:rPr>
          <w:rFonts w:ascii="Times New Roman" w:hAnsi="Times New Roman" w:cs="Times New Roman"/>
          <w:sz w:val="24"/>
          <w:szCs w:val="24"/>
        </w:rPr>
        <w:t xml:space="preserve"> finansēto darījumu apliecinoši dokumenti;</w:t>
      </w:r>
    </w:p>
    <w:p w14:paraId="7F74ECB7" w14:textId="77777777" w:rsidR="00052A13" w:rsidRPr="005C5ABF" w:rsidRDefault="00052A13" w:rsidP="00052A13">
      <w:pPr>
        <w:pStyle w:val="BodyText"/>
        <w:tabs>
          <w:tab w:val="left" w:pos="1550"/>
        </w:tabs>
        <w:ind w:left="0"/>
        <w:jc w:val="both"/>
        <w:rPr>
          <w:rFonts w:ascii="Times New Roman" w:hAnsi="Times New Roman" w:cs="Times New Roman"/>
          <w:noProof/>
          <w:sz w:val="24"/>
          <w:szCs w:val="24"/>
        </w:rPr>
      </w:pPr>
    </w:p>
    <w:p w14:paraId="2F50106B" w14:textId="2E96796D" w:rsidR="00FC7D10" w:rsidRPr="005C5ABF" w:rsidRDefault="00FC7D10" w:rsidP="00052A13">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i.</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neatkarīgi no veiktajiem auditiem, nacionālās audita iestādes ir tiesīgas pieprasīt informāciju HQ MND N  un pieprasīt piekļuvi visiem dokumentiem un to kopijām, kas nepieciešamas nacionālo iemaksu auditēšanai.</w:t>
      </w:r>
    </w:p>
    <w:p w14:paraId="3DC82AFA" w14:textId="77777777" w:rsidR="00FC7D10" w:rsidRPr="005C5ABF" w:rsidRDefault="00FC7D10" w:rsidP="00052A13">
      <w:pPr>
        <w:pStyle w:val="BodyText"/>
        <w:ind w:left="426"/>
        <w:jc w:val="both"/>
        <w:rPr>
          <w:rFonts w:ascii="Times New Roman" w:hAnsi="Times New Roman" w:cs="Times New Roman"/>
          <w:noProof/>
          <w:sz w:val="24"/>
          <w:szCs w:val="24"/>
        </w:rPr>
      </w:pPr>
    </w:p>
    <w:p w14:paraId="73C1DDE8" w14:textId="154B4B7D"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j.</w:t>
      </w:r>
      <w:r w:rsidR="00052A13" w:rsidRPr="005C5ABF">
        <w:rPr>
          <w:rFonts w:ascii="Times New Roman" w:hAnsi="Times New Roman" w:cs="Times New Roman"/>
          <w:sz w:val="24"/>
          <w:szCs w:val="24"/>
        </w:rPr>
        <w:t xml:space="preserve"> ja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ir </w:t>
      </w:r>
      <w:r w:rsidR="001F729A" w:rsidRPr="005C5ABF">
        <w:rPr>
          <w:rFonts w:ascii="Times New Roman" w:hAnsi="Times New Roman" w:cs="Times New Roman"/>
          <w:sz w:val="24"/>
          <w:szCs w:val="24"/>
        </w:rPr>
        <w:t>apstiprinājusi</w:t>
      </w:r>
      <w:r w:rsidR="00052A13"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budžetu </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w:t>
      </w:r>
      <w:proofErr w:type="spellStart"/>
      <w:r w:rsidR="00052A13" w:rsidRPr="005C5ABF">
        <w:rPr>
          <w:rFonts w:ascii="Times New Roman" w:hAnsi="Times New Roman" w:cs="Times New Roman"/>
          <w:sz w:val="24"/>
          <w:szCs w:val="24"/>
        </w:rPr>
        <w:t>pārsūta</w:t>
      </w:r>
      <w:proofErr w:type="spellEnd"/>
      <w:r w:rsidR="00052A13" w:rsidRPr="005C5ABF">
        <w:rPr>
          <w:rFonts w:ascii="Times New Roman" w:hAnsi="Times New Roman" w:cs="Times New Roman"/>
          <w:sz w:val="24"/>
          <w:szCs w:val="24"/>
        </w:rPr>
        <w:t xml:space="preserve"> naudas līdzekļu pieprasījumu, kurā norāda katra Dalībnieka daļu no apstiprinātā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Dalībnieki veic savas iemaksas </w:t>
      </w:r>
      <w:r w:rsidR="001F729A" w:rsidRPr="005C5ABF">
        <w:rPr>
          <w:rFonts w:ascii="Times New Roman" w:hAnsi="Times New Roman" w:cs="Times New Roman"/>
          <w:sz w:val="24"/>
          <w:szCs w:val="24"/>
        </w:rPr>
        <w:t xml:space="preserve">sešdesmit </w:t>
      </w:r>
      <w:r w:rsidR="00052A13" w:rsidRPr="005C5ABF">
        <w:rPr>
          <w:rFonts w:ascii="Times New Roman" w:hAnsi="Times New Roman" w:cs="Times New Roman"/>
          <w:sz w:val="24"/>
          <w:szCs w:val="24"/>
        </w:rPr>
        <w:t>(</w:t>
      </w:r>
      <w:r w:rsidR="001F729A" w:rsidRPr="005C5ABF">
        <w:rPr>
          <w:rFonts w:ascii="Times New Roman" w:hAnsi="Times New Roman" w:cs="Times New Roman"/>
          <w:sz w:val="24"/>
          <w:szCs w:val="24"/>
        </w:rPr>
        <w:t>6</w:t>
      </w:r>
      <w:r w:rsidR="00052A13" w:rsidRPr="005C5ABF">
        <w:rPr>
          <w:rFonts w:ascii="Times New Roman" w:hAnsi="Times New Roman" w:cs="Times New Roman"/>
          <w:sz w:val="24"/>
          <w:szCs w:val="24"/>
        </w:rPr>
        <w:t>0) dienu laikā no līdzekļu pieprasījuma saņemšanas</w:t>
      </w:r>
      <w:r w:rsidR="001F729A" w:rsidRPr="005C5ABF">
        <w:rPr>
          <w:rFonts w:ascii="Times New Roman" w:hAnsi="Times New Roman" w:cs="Times New Roman"/>
          <w:sz w:val="24"/>
          <w:szCs w:val="24"/>
        </w:rPr>
        <w:t>.</w:t>
      </w:r>
    </w:p>
    <w:p w14:paraId="6F6AF13C" w14:textId="4F258B9A" w:rsidR="00D10A37" w:rsidRPr="005C5ABF" w:rsidRDefault="001F729A" w:rsidP="00052A13">
      <w:pPr>
        <w:pStyle w:val="BodyText"/>
        <w:tabs>
          <w:tab w:val="left" w:pos="1579"/>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k.</w:t>
      </w:r>
      <w:r w:rsidR="00052A13" w:rsidRPr="005C5ABF">
        <w:rPr>
          <w:rFonts w:ascii="Times New Roman" w:hAnsi="Times New Roman" w:cs="Times New Roman"/>
          <w:sz w:val="24"/>
          <w:szCs w:val="24"/>
        </w:rPr>
        <w:t xml:space="preserve"> Dalībnieki sedz bankas pārskaitījuma maksas. Ja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uzskata, ka izdevumi būtiski atšķiras no sākotnējām aplēsēm, pārskatītās budžeta aplēses </w:t>
      </w:r>
      <w:r w:rsidRPr="005C5ABF">
        <w:rPr>
          <w:rFonts w:ascii="Times New Roman" w:hAnsi="Times New Roman" w:cs="Times New Roman"/>
          <w:sz w:val="24"/>
          <w:szCs w:val="24"/>
        </w:rPr>
        <w:t xml:space="preserve">var tikt iesniegtas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apstiprināšanai. Ja pārskatītās budžeta aplēses tiek apstiprinātas,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koriģē līdzekļu pieprasījumu, pamatojoties uz Dalībnieku attiecīgo pārskatītā budžeta daļu;</w:t>
      </w:r>
    </w:p>
    <w:p w14:paraId="74B5709F" w14:textId="6E696E95"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l.</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komandieris</w:t>
      </w:r>
      <w:r w:rsidRPr="005C5ABF">
        <w:rPr>
          <w:rFonts w:ascii="Times New Roman" w:hAnsi="Times New Roman" w:cs="Times New Roman"/>
          <w:sz w:val="24"/>
          <w:szCs w:val="24"/>
        </w:rPr>
        <w:t xml:space="preserve"> ir atbildīgs par atbilstību piemērojamiem finanšu principiem un procedūrām un nodrošina </w:t>
      </w:r>
      <w:r w:rsidR="00052A13" w:rsidRPr="005C5ABF">
        <w:rPr>
          <w:rFonts w:ascii="Times New Roman" w:hAnsi="Times New Roman" w:cs="Times New Roman"/>
          <w:sz w:val="24"/>
          <w:szCs w:val="24"/>
        </w:rPr>
        <w:t>:</w:t>
      </w:r>
    </w:p>
    <w:p w14:paraId="6FAE7E44" w14:textId="77777777" w:rsidR="00052A13" w:rsidRPr="005C5ABF" w:rsidRDefault="00052A13" w:rsidP="00052A13">
      <w:pPr>
        <w:tabs>
          <w:tab w:val="left" w:pos="2241"/>
        </w:tabs>
        <w:jc w:val="both"/>
        <w:rPr>
          <w:rFonts w:ascii="Times New Roman" w:hAnsi="Times New Roman" w:cs="Times New Roman"/>
          <w:noProof/>
          <w:sz w:val="24"/>
          <w:szCs w:val="24"/>
        </w:rPr>
      </w:pPr>
    </w:p>
    <w:p w14:paraId="142EF64F" w14:textId="006C0270"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kādā(-s) bankā(-s) tiks </w:t>
      </w:r>
      <w:r w:rsidR="001F729A" w:rsidRPr="005C5ABF">
        <w:rPr>
          <w:rFonts w:ascii="Times New Roman" w:hAnsi="Times New Roman" w:cs="Times New Roman"/>
          <w:sz w:val="24"/>
          <w:szCs w:val="24"/>
        </w:rPr>
        <w:t xml:space="preserve">glabāti </w:t>
      </w:r>
      <w:r w:rsidRPr="005C5ABF">
        <w:rPr>
          <w:rFonts w:ascii="Times New Roman" w:hAnsi="Times New Roman" w:cs="Times New Roman"/>
          <w:sz w:val="24"/>
          <w:szCs w:val="24"/>
        </w:rPr>
        <w:t>līdzekļi</w:t>
      </w:r>
      <w:r w:rsidR="001F729A" w:rsidRPr="005C5ABF">
        <w:rPr>
          <w:rFonts w:ascii="Times New Roman" w:hAnsi="Times New Roman" w:cs="Times New Roman"/>
          <w:sz w:val="24"/>
          <w:szCs w:val="24"/>
        </w:rPr>
        <w:t>;</w:t>
      </w:r>
    </w:p>
    <w:p w14:paraId="68ABF50F" w14:textId="2B004D0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ii) visus kontu</w:t>
      </w:r>
      <w:r w:rsidR="001F729A" w:rsidRPr="005C5ABF">
        <w:rPr>
          <w:rFonts w:ascii="Times New Roman" w:hAnsi="Times New Roman" w:cs="Times New Roman"/>
          <w:sz w:val="24"/>
          <w:szCs w:val="24"/>
        </w:rPr>
        <w:t xml:space="preserve"> izveidi </w:t>
      </w:r>
      <w:r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un </w:t>
      </w:r>
      <w:r w:rsidRPr="005C5ABF">
        <w:rPr>
          <w:rFonts w:ascii="Times New Roman" w:hAnsi="Times New Roman" w:cs="Times New Roman"/>
          <w:sz w:val="24"/>
          <w:szCs w:val="24"/>
        </w:rPr>
        <w:t>vispārējo pārvaldību;</w:t>
      </w:r>
      <w:r w:rsidR="004B1E4F" w:rsidRPr="005C5ABF">
        <w:rPr>
          <w:rFonts w:ascii="Times New Roman" w:hAnsi="Times New Roman" w:cs="Times New Roman"/>
          <w:sz w:val="24"/>
          <w:szCs w:val="24"/>
        </w:rPr>
        <w:t xml:space="preserve"> un</w:t>
      </w:r>
    </w:p>
    <w:p w14:paraId="27E541C7" w14:textId="0F62995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iii) ka </w:t>
      </w:r>
      <w:proofErr w:type="spellStart"/>
      <w:r w:rsidRPr="005C5ABF">
        <w:rPr>
          <w:rFonts w:ascii="Times New Roman" w:hAnsi="Times New Roman" w:cs="Times New Roman"/>
          <w:sz w:val="24"/>
          <w:szCs w:val="24"/>
        </w:rPr>
        <w:t>pārskaitījumus</w:t>
      </w:r>
      <w:proofErr w:type="spellEnd"/>
      <w:r w:rsidRPr="005C5ABF">
        <w:rPr>
          <w:rFonts w:ascii="Times New Roman" w:hAnsi="Times New Roman" w:cs="Times New Roman"/>
          <w:sz w:val="24"/>
          <w:szCs w:val="24"/>
        </w:rPr>
        <w:t xml:space="preserve"> un naudas izņemšanu no kontiem apstiprina divi parakstītāji</w:t>
      </w:r>
      <w:r w:rsidR="001F729A" w:rsidRPr="005C5ABF">
        <w:rPr>
          <w:rFonts w:ascii="Times New Roman" w:hAnsi="Times New Roman" w:cs="Times New Roman"/>
          <w:sz w:val="24"/>
          <w:szCs w:val="24"/>
        </w:rPr>
        <w:t>.</w:t>
      </w:r>
    </w:p>
    <w:p w14:paraId="21193667" w14:textId="77777777" w:rsidR="00052A13" w:rsidRPr="005C5ABF" w:rsidRDefault="00052A13" w:rsidP="00052A13">
      <w:pPr>
        <w:tabs>
          <w:tab w:val="left" w:pos="1530"/>
        </w:tabs>
        <w:jc w:val="both"/>
        <w:rPr>
          <w:rFonts w:ascii="Times New Roman" w:hAnsi="Times New Roman" w:cs="Times New Roman"/>
          <w:noProof/>
          <w:sz w:val="24"/>
          <w:szCs w:val="24"/>
        </w:rPr>
      </w:pPr>
    </w:p>
    <w:p w14:paraId="5F48CF5A" w14:textId="1796444A"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nosaka </w:t>
      </w:r>
      <w:r w:rsidR="00052A13" w:rsidRPr="005C5ABF">
        <w:rPr>
          <w:rFonts w:ascii="Times New Roman" w:hAnsi="Times New Roman" w:cs="Times New Roman"/>
          <w:sz w:val="24"/>
          <w:szCs w:val="24"/>
        </w:rPr>
        <w:t>pārskaitījuma pilnvarojumu un finanšu limitus;</w:t>
      </w:r>
    </w:p>
    <w:p w14:paraId="0747A9E8" w14:textId="420E4FB3" w:rsidR="00D10A37" w:rsidRPr="005C5ABF" w:rsidRDefault="001F729A" w:rsidP="00052A13">
      <w:pPr>
        <w:tabs>
          <w:tab w:val="left" w:pos="1529"/>
        </w:tabs>
        <w:ind w:left="426"/>
        <w:jc w:val="both"/>
        <w:rPr>
          <w:rFonts w:ascii="Times New Roman" w:eastAsia="Arial" w:hAnsi="Times New Roman" w:cs="Times New Roman"/>
          <w:noProof/>
          <w:sz w:val="24"/>
          <w:szCs w:val="24"/>
        </w:rPr>
      </w:pPr>
      <w:r w:rsidRPr="005C5ABF">
        <w:rPr>
          <w:rFonts w:ascii="Times New Roman" w:hAnsi="Times New Roman" w:cs="Times New Roman"/>
          <w:sz w:val="24"/>
          <w:szCs w:val="24"/>
        </w:rPr>
        <w:t>n.</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uztur pilnīgu un izvērstu reģistru par visiem izdevumiem</w:t>
      </w:r>
      <w:r w:rsidRPr="005C5ABF">
        <w:rPr>
          <w:rFonts w:ascii="Times New Roman" w:hAnsi="Times New Roman" w:cs="Times New Roman"/>
          <w:sz w:val="24"/>
          <w:szCs w:val="24"/>
        </w:rPr>
        <w:t xml:space="preserve"> un nodokļiem</w:t>
      </w:r>
      <w:r w:rsidR="00052A13" w:rsidRPr="005C5ABF">
        <w:rPr>
          <w:rFonts w:ascii="Times New Roman" w:hAnsi="Times New Roman" w:cs="Times New Roman"/>
          <w:sz w:val="24"/>
          <w:szCs w:val="24"/>
        </w:rPr>
        <w:t>;</w:t>
      </w:r>
    </w:p>
    <w:p w14:paraId="634DE692" w14:textId="3A146AE2" w:rsidR="00D10A37" w:rsidRPr="005C5ABF" w:rsidRDefault="001F729A" w:rsidP="00052A13">
      <w:pPr>
        <w:tabs>
          <w:tab w:val="left" w:pos="1530"/>
        </w:tabs>
        <w:ind w:left="426"/>
        <w:jc w:val="both"/>
        <w:rPr>
          <w:rFonts w:ascii="Times New Roman" w:hAnsi="Times New Roman" w:cs="Times New Roman"/>
          <w:sz w:val="24"/>
          <w:szCs w:val="24"/>
        </w:rPr>
      </w:pPr>
      <w:r w:rsidRPr="005C5ABF">
        <w:rPr>
          <w:rFonts w:ascii="Times New Roman" w:hAnsi="Times New Roman" w:cs="Times New Roman"/>
          <w:sz w:val="24"/>
          <w:szCs w:val="24"/>
        </w:rPr>
        <w:t>o.</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pamatojoties uz Starptautiskajiem publiskā sektora grāmatvedības standartiem (</w:t>
      </w:r>
      <w:r w:rsidRPr="005C5ABF">
        <w:rPr>
          <w:rFonts w:ascii="Times New Roman" w:hAnsi="Times New Roman" w:cs="Times New Roman"/>
          <w:i/>
          <w:iCs/>
          <w:sz w:val="24"/>
          <w:szCs w:val="24"/>
        </w:rPr>
        <w:t>IPSAS</w:t>
      </w:r>
      <w:r w:rsidRPr="005C5ABF">
        <w:rPr>
          <w:rFonts w:ascii="Times New Roman" w:hAnsi="Times New Roman" w:cs="Times New Roman"/>
          <w:sz w:val="24"/>
          <w:szCs w:val="24"/>
        </w:rPr>
        <w:t>),</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iesniegts finanšu pārskats par grāmatvedības naudas plūsmām</w:t>
      </w:r>
      <w:r w:rsidRPr="005C5ABF">
        <w:rPr>
          <w:rFonts w:ascii="Times New Roman" w:hAnsi="Times New Roman" w:cs="Times New Roman"/>
          <w:sz w:val="24"/>
          <w:szCs w:val="24"/>
        </w:rPr>
        <w:t xml:space="preserve"> (ieskaitot budžetu un faktisko izdevumu salīdzinājumu), kas detalizē augstāk minētos izdevumus un nodokļus</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w:t>
      </w:r>
    </w:p>
    <w:p w14:paraId="5A1D2CAB" w14:textId="77777777" w:rsidR="001F729A" w:rsidRPr="005C5ABF" w:rsidRDefault="001F729A" w:rsidP="00052A13">
      <w:pPr>
        <w:tabs>
          <w:tab w:val="left" w:pos="1530"/>
        </w:tabs>
        <w:ind w:left="426"/>
        <w:jc w:val="both"/>
        <w:rPr>
          <w:rFonts w:ascii="Times New Roman" w:hAnsi="Times New Roman" w:cs="Times New Roman"/>
          <w:noProof/>
          <w:sz w:val="24"/>
          <w:szCs w:val="24"/>
        </w:rPr>
      </w:pPr>
    </w:p>
    <w:p w14:paraId="3E935F35" w14:textId="29AB861C" w:rsidR="00D10A37" w:rsidRPr="005C5ABF" w:rsidRDefault="001F729A" w:rsidP="00052A13">
      <w:pPr>
        <w:tabs>
          <w:tab w:val="left" w:pos="153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p.</w:t>
      </w:r>
      <w:r w:rsidR="00052A13" w:rsidRPr="005C5ABF">
        <w:rPr>
          <w:rFonts w:ascii="Times New Roman" w:hAnsi="Times New Roman" w:cs="Times New Roman"/>
          <w:sz w:val="24"/>
          <w:szCs w:val="24"/>
        </w:rPr>
        <w:t xml:space="preserve"> gada beigās, ja Dalībnieks </w:t>
      </w:r>
      <w:r w:rsidR="00F13D86" w:rsidRPr="005C5ABF">
        <w:rPr>
          <w:rFonts w:ascii="Times New Roman" w:hAnsi="Times New Roman" w:cs="Times New Roman"/>
          <w:sz w:val="24"/>
          <w:szCs w:val="24"/>
        </w:rPr>
        <w:t xml:space="preserve">ir </w:t>
      </w:r>
      <w:r w:rsidR="00052A13" w:rsidRPr="005C5ABF">
        <w:rPr>
          <w:rFonts w:ascii="Times New Roman" w:hAnsi="Times New Roman" w:cs="Times New Roman"/>
          <w:sz w:val="24"/>
          <w:szCs w:val="24"/>
        </w:rPr>
        <w:t xml:space="preserve">samaksājis vairāk nekā minēto faktisko izdevumu attiecīgo daļu, pārpalikums </w:t>
      </w:r>
      <w:r w:rsidR="00F13D86"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paturēts un ieskaitīts kā Dalībnieka nākamā gada iemaksu daļa.</w:t>
      </w:r>
    </w:p>
    <w:p w14:paraId="36B84ADF" w14:textId="77777777" w:rsidR="00052A13" w:rsidRPr="005C5ABF" w:rsidRDefault="00052A13" w:rsidP="00B6009F">
      <w:pPr>
        <w:tabs>
          <w:tab w:val="left" w:pos="541"/>
        </w:tabs>
        <w:jc w:val="both"/>
        <w:rPr>
          <w:rFonts w:ascii="Times New Roman" w:hAnsi="Times New Roman" w:cs="Times New Roman"/>
          <w:noProof/>
          <w:sz w:val="24"/>
          <w:szCs w:val="24"/>
        </w:rPr>
      </w:pPr>
    </w:p>
    <w:p w14:paraId="571D25F3" w14:textId="46A4902F" w:rsidR="00D10A37" w:rsidRPr="005C5ABF" w:rsidRDefault="00D10A37" w:rsidP="00B6009F">
      <w:pPr>
        <w:tabs>
          <w:tab w:val="left" w:pos="54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proofErr w:type="spellStart"/>
      <w:r w:rsidRPr="005C5ABF">
        <w:rPr>
          <w:rFonts w:ascii="Times New Roman" w:hAnsi="Times New Roman" w:cs="Times New Roman"/>
          <w:sz w:val="24"/>
          <w:szCs w:val="24"/>
        </w:rPr>
        <w:t>Ietvarvalstis</w:t>
      </w:r>
      <w:proofErr w:type="spellEnd"/>
      <w:r w:rsidRPr="005C5ABF">
        <w:rPr>
          <w:rFonts w:ascii="Times New Roman" w:hAnsi="Times New Roman" w:cs="Times New Roman"/>
          <w:sz w:val="24"/>
          <w:szCs w:val="24"/>
        </w:rPr>
        <w:t xml:space="preserve"> vai NATO Starptautiskā </w:t>
      </w:r>
      <w:r w:rsidR="004E29BD" w:rsidRPr="005C5ABF">
        <w:rPr>
          <w:rFonts w:ascii="Times New Roman" w:hAnsi="Times New Roman" w:cs="Times New Roman"/>
          <w:sz w:val="24"/>
          <w:szCs w:val="24"/>
        </w:rPr>
        <w:t xml:space="preserve">Auditoru </w:t>
      </w:r>
      <w:r w:rsidRPr="005C5ABF">
        <w:rPr>
          <w:rFonts w:ascii="Times New Roman" w:hAnsi="Times New Roman" w:cs="Times New Roman"/>
          <w:sz w:val="24"/>
          <w:szCs w:val="24"/>
        </w:rPr>
        <w:t>padome (</w:t>
      </w:r>
      <w:r w:rsidRPr="005C5ABF">
        <w:rPr>
          <w:rFonts w:ascii="Times New Roman" w:hAnsi="Times New Roman" w:cs="Times New Roman"/>
          <w:i/>
          <w:iCs/>
          <w:sz w:val="24"/>
          <w:szCs w:val="24"/>
        </w:rPr>
        <w:t>IBAN</w:t>
      </w:r>
      <w:r w:rsidRPr="005C5ABF">
        <w:rPr>
          <w:rFonts w:ascii="Times New Roman" w:hAnsi="Times New Roman" w:cs="Times New Roman"/>
          <w:sz w:val="24"/>
          <w:szCs w:val="24"/>
        </w:rPr>
        <w:t xml:space="preserve">) var veikt no NATO avotiem vai no Dalībnieku un </w:t>
      </w:r>
      <w:r w:rsidR="004E29BD" w:rsidRPr="005C5ABF">
        <w:rPr>
          <w:rFonts w:ascii="Times New Roman" w:hAnsi="Times New Roman" w:cs="Times New Roman"/>
          <w:iCs/>
          <w:sz w:val="24"/>
          <w:szCs w:val="24"/>
        </w:rPr>
        <w:t>Atbalsta partneru</w:t>
      </w:r>
      <w:r w:rsidR="004E29BD"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avotiem gūto līdzekļu </w:t>
      </w:r>
      <w:r w:rsidR="004E29BD" w:rsidRPr="005C5ABF">
        <w:rPr>
          <w:rFonts w:ascii="Times New Roman" w:hAnsi="Times New Roman" w:cs="Times New Roman"/>
          <w:sz w:val="24"/>
          <w:szCs w:val="24"/>
        </w:rPr>
        <w:t xml:space="preserve">auditu </w:t>
      </w:r>
      <w:r w:rsidRPr="005C5ABF">
        <w:rPr>
          <w:rFonts w:ascii="Times New Roman" w:hAnsi="Times New Roman" w:cs="Times New Roman"/>
          <w:sz w:val="24"/>
          <w:szCs w:val="24"/>
        </w:rPr>
        <w:t xml:space="preserve">saskaņā ar iepriekš minētajiem noteikumiem. Līdzekļiem, kas sniegti no stratēģiskās pavēlniecības piešķīrumiem, </w:t>
      </w:r>
      <w:r w:rsidR="004E29BD" w:rsidRPr="005C5ABF">
        <w:rPr>
          <w:rFonts w:ascii="Times New Roman" w:hAnsi="Times New Roman" w:cs="Times New Roman"/>
          <w:sz w:val="24"/>
          <w:szCs w:val="24"/>
        </w:rPr>
        <w:t xml:space="preserve">auditu  </w:t>
      </w:r>
      <w:r w:rsidR="004B1E4F" w:rsidRPr="005C5ABF">
        <w:rPr>
          <w:rFonts w:ascii="Times New Roman" w:hAnsi="Times New Roman" w:cs="Times New Roman"/>
          <w:sz w:val="24"/>
          <w:szCs w:val="24"/>
        </w:rPr>
        <w:t xml:space="preserve">veic </w:t>
      </w:r>
      <w:r w:rsidRPr="005C5ABF">
        <w:rPr>
          <w:rFonts w:ascii="Times New Roman" w:hAnsi="Times New Roman" w:cs="Times New Roman"/>
          <w:sz w:val="24"/>
          <w:szCs w:val="24"/>
        </w:rPr>
        <w:t xml:space="preserve">attiecīgā stratēģiskā pavēlniecība. Katram Dalībniekam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sniegta konstatējumu kopija.</w:t>
      </w:r>
    </w:p>
    <w:p w14:paraId="1445CC6C" w14:textId="77777777" w:rsidR="00052A13" w:rsidRPr="005C5ABF" w:rsidRDefault="00052A13">
      <w:pPr>
        <w:rPr>
          <w:rFonts w:ascii="Times New Roman" w:hAnsi="Times New Roman" w:cs="Times New Roman"/>
          <w:noProof/>
          <w:sz w:val="24"/>
          <w:szCs w:val="24"/>
        </w:rPr>
      </w:pPr>
      <w:r w:rsidRPr="005C5ABF">
        <w:rPr>
          <w:rFonts w:ascii="Times New Roman" w:hAnsi="Times New Roman" w:cs="Times New Roman"/>
          <w:sz w:val="24"/>
          <w:szCs w:val="24"/>
        </w:rPr>
        <w:br w:type="page"/>
      </w:r>
    </w:p>
    <w:p w14:paraId="54C00959" w14:textId="77777777" w:rsidR="00D10A37" w:rsidRPr="005C5ABF" w:rsidRDefault="00D10A37" w:rsidP="00B6009F">
      <w:pPr>
        <w:jc w:val="both"/>
        <w:rPr>
          <w:rFonts w:ascii="Times New Roman" w:hAnsi="Times New Roman" w:cs="Times New Roman"/>
          <w:noProof/>
          <w:sz w:val="24"/>
          <w:szCs w:val="24"/>
        </w:rPr>
      </w:pPr>
    </w:p>
    <w:p w14:paraId="66338B6C" w14:textId="77777777" w:rsidR="00D10A37" w:rsidRPr="005C5ABF" w:rsidRDefault="00D10A37" w:rsidP="00052A13">
      <w:pPr>
        <w:jc w:val="center"/>
        <w:rPr>
          <w:rFonts w:ascii="Times New Roman" w:hAnsi="Times New Roman" w:cs="Times New Roman"/>
          <w:b/>
          <w:noProof/>
          <w:sz w:val="24"/>
          <w:szCs w:val="24"/>
        </w:rPr>
      </w:pPr>
      <w:r w:rsidRPr="005C5ABF">
        <w:rPr>
          <w:rFonts w:ascii="Times New Roman" w:hAnsi="Times New Roman" w:cs="Times New Roman"/>
          <w:b/>
          <w:sz w:val="24"/>
          <w:szCs w:val="24"/>
        </w:rPr>
        <w:t>B pielikums</w:t>
      </w:r>
    </w:p>
    <w:p w14:paraId="6278A43F" w14:textId="77777777" w:rsidR="00D10A37" w:rsidRPr="005C5ABF" w:rsidRDefault="00D10A37" w:rsidP="00052A13">
      <w:pPr>
        <w:jc w:val="center"/>
        <w:rPr>
          <w:rFonts w:ascii="Times New Roman" w:eastAsia="Arial" w:hAnsi="Times New Roman" w:cs="Times New Roman"/>
          <w:b/>
          <w:bCs/>
          <w:noProof/>
          <w:sz w:val="24"/>
          <w:szCs w:val="24"/>
        </w:rPr>
      </w:pPr>
    </w:p>
    <w:p w14:paraId="66CCE6BF" w14:textId="315605C6" w:rsidR="00493BD1" w:rsidRPr="005C5ABF" w:rsidRDefault="00493BD1" w:rsidP="00493BD1">
      <w:pPr>
        <w:spacing w:line="276" w:lineRule="auto"/>
        <w:jc w:val="center"/>
        <w:rPr>
          <w:rFonts w:cs="Arial"/>
          <w:b/>
        </w:rPr>
      </w:pPr>
      <w:r w:rsidRPr="005C5ABF">
        <w:rPr>
          <w:rFonts w:cs="Arial"/>
          <w:b/>
        </w:rPr>
        <w:t xml:space="preserve">HQ MND-N </w:t>
      </w:r>
      <w:r w:rsidR="00522B03" w:rsidRPr="005C5ABF">
        <w:rPr>
          <w:rFonts w:cs="Arial"/>
          <w:b/>
        </w:rPr>
        <w:t xml:space="preserve"> sākotnējais  personālsastāva</w:t>
      </w:r>
      <w:r w:rsidRPr="005C5ABF">
        <w:rPr>
          <w:rFonts w:cs="Arial"/>
          <w:b/>
        </w:rPr>
        <w:t xml:space="preserve"> </w:t>
      </w:r>
      <w:r w:rsidR="00AB6FF3" w:rsidRPr="005C5ABF">
        <w:rPr>
          <w:rFonts w:cs="Arial"/>
          <w:b/>
        </w:rPr>
        <w:t>saraksts</w:t>
      </w:r>
    </w:p>
    <w:p w14:paraId="5DBD1FA7" w14:textId="77777777" w:rsidR="00493BD1" w:rsidRPr="005C5ABF" w:rsidRDefault="00493BD1" w:rsidP="00493BD1">
      <w:pPr>
        <w:spacing w:line="276" w:lineRule="auto"/>
        <w:jc w:val="center"/>
        <w:rPr>
          <w:rFonts w:cs="Arial"/>
          <w:b/>
        </w:rPr>
      </w:pP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709"/>
        <w:gridCol w:w="425"/>
        <w:gridCol w:w="425"/>
        <w:gridCol w:w="425"/>
        <w:gridCol w:w="1418"/>
        <w:gridCol w:w="1276"/>
      </w:tblGrid>
      <w:tr w:rsidR="00493BD1" w:rsidRPr="005C5ABF" w14:paraId="5F042816" w14:textId="77777777" w:rsidTr="00493BD1">
        <w:trPr>
          <w:cantSplit/>
          <w:trHeight w:val="1134"/>
          <w:tblHeader/>
        </w:trPr>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742395" w14:textId="77777777" w:rsidR="00493BD1" w:rsidRPr="005C5ABF" w:rsidRDefault="00493BD1">
            <w:pPr>
              <w:spacing w:line="256" w:lineRule="auto"/>
              <w:jc w:val="center"/>
              <w:rPr>
                <w:rFonts w:ascii="Calibri" w:hAnsi="Calibri" w:cs="Times New Roman"/>
                <w:sz w:val="18"/>
                <w:szCs w:val="40"/>
              </w:rPr>
            </w:pPr>
          </w:p>
          <w:p w14:paraId="7185E3C4" w14:textId="77777777" w:rsidR="00493BD1" w:rsidRPr="005C5ABF" w:rsidRDefault="00493BD1">
            <w:pPr>
              <w:spacing w:line="256" w:lineRule="auto"/>
              <w:jc w:val="center"/>
              <w:rPr>
                <w:rFonts w:ascii="Calibri" w:hAnsi="Calibri"/>
                <w:sz w:val="18"/>
                <w:szCs w:val="40"/>
              </w:rPr>
            </w:pPr>
          </w:p>
          <w:p w14:paraId="387FD1D6" w14:textId="77777777" w:rsidR="00493BD1" w:rsidRPr="005C5ABF" w:rsidRDefault="00493BD1">
            <w:pPr>
              <w:spacing w:line="256" w:lineRule="auto"/>
              <w:rPr>
                <w:rFonts w:ascii="Calibri" w:hAnsi="Calibri"/>
                <w:sz w:val="18"/>
                <w:szCs w:val="40"/>
              </w:rPr>
            </w:pPr>
            <w:r w:rsidRPr="005C5ABF">
              <w:rPr>
                <w:rFonts w:ascii="Calibri" w:hAnsi="Calibri"/>
                <w:sz w:val="18"/>
                <w:szCs w:val="40"/>
              </w:rPr>
              <w:t>Pilns amata nosaukums</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A1CD7F" w14:textId="77777777" w:rsidR="00493BD1" w:rsidRPr="005C5ABF" w:rsidRDefault="00493BD1">
            <w:pPr>
              <w:spacing w:line="256" w:lineRule="auto"/>
              <w:jc w:val="center"/>
              <w:rPr>
                <w:rFonts w:ascii="Calibri" w:hAnsi="Calibri"/>
                <w:sz w:val="18"/>
                <w:szCs w:val="40"/>
              </w:rPr>
            </w:pPr>
            <w:proofErr w:type="spellStart"/>
            <w:r w:rsidRPr="005C5ABF">
              <w:rPr>
                <w:rFonts w:ascii="Calibri" w:hAnsi="Calibri"/>
                <w:sz w:val="18"/>
                <w:szCs w:val="40"/>
              </w:rPr>
              <w:t>Rank</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extDirection w:val="tbRl"/>
            <w:vAlign w:val="center"/>
            <w:hideMark/>
          </w:tcPr>
          <w:p w14:paraId="4C5530F1" w14:textId="77777777" w:rsidR="00493BD1" w:rsidRPr="005C5ABF" w:rsidRDefault="00493BD1">
            <w:pPr>
              <w:spacing w:line="256" w:lineRule="auto"/>
              <w:ind w:left="113" w:right="113"/>
              <w:jc w:val="center"/>
              <w:rPr>
                <w:rFonts w:ascii="Calibri" w:hAnsi="Calibri"/>
                <w:sz w:val="18"/>
                <w:szCs w:val="40"/>
              </w:rPr>
            </w:pPr>
            <w:proofErr w:type="spellStart"/>
            <w:r w:rsidRPr="005C5ABF">
              <w:rPr>
                <w:rFonts w:ascii="Calibri" w:hAnsi="Calibri"/>
                <w:sz w:val="18"/>
                <w:szCs w:val="40"/>
              </w:rPr>
              <w:t>Service</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7B43630A" w14:textId="77777777" w:rsidR="00493BD1" w:rsidRPr="005C5ABF" w:rsidRDefault="00493BD1">
            <w:pPr>
              <w:spacing w:line="256" w:lineRule="auto"/>
              <w:ind w:left="113" w:right="113"/>
              <w:jc w:val="center"/>
              <w:rPr>
                <w:rFonts w:ascii="Calibri" w:hAnsi="Calibri"/>
                <w:sz w:val="18"/>
                <w:szCs w:val="40"/>
              </w:rPr>
            </w:pPr>
            <w:proofErr w:type="spellStart"/>
            <w:r w:rsidRPr="005C5ABF">
              <w:rPr>
                <w:rFonts w:ascii="Calibri" w:hAnsi="Calibri"/>
                <w:sz w:val="18"/>
                <w:szCs w:val="40"/>
              </w:rPr>
              <w:t>Nationality</w:t>
            </w:r>
            <w:proofErr w:type="spellEnd"/>
            <w:r w:rsidRPr="005C5ABF">
              <w:rPr>
                <w:rFonts w:ascii="Calibri" w:hAnsi="Calibri"/>
                <w:sz w:val="18"/>
                <w:szCs w:val="4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633B8080" w14:textId="77777777" w:rsidR="00493BD1" w:rsidRPr="005C5ABF" w:rsidRDefault="00493BD1">
            <w:pPr>
              <w:spacing w:line="256" w:lineRule="auto"/>
              <w:ind w:left="113" w:right="113"/>
              <w:jc w:val="center"/>
              <w:rPr>
                <w:rFonts w:ascii="Calibri" w:hAnsi="Calibri"/>
                <w:sz w:val="18"/>
                <w:szCs w:val="40"/>
              </w:rPr>
            </w:pPr>
            <w:proofErr w:type="spellStart"/>
            <w:r w:rsidRPr="005C5ABF">
              <w:rPr>
                <w:rFonts w:ascii="Calibri" w:hAnsi="Calibri"/>
                <w:sz w:val="18"/>
                <w:szCs w:val="40"/>
              </w:rPr>
              <w:t>Staff</w:t>
            </w:r>
            <w:proofErr w:type="spellEnd"/>
            <w:r w:rsidRPr="005C5ABF">
              <w:rPr>
                <w:rFonts w:ascii="Calibri" w:hAnsi="Calibri"/>
                <w:sz w:val="18"/>
                <w:szCs w:val="40"/>
              </w:rPr>
              <w:t xml:space="preserve"> element</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BD90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xml:space="preserve">Post </w:t>
            </w:r>
            <w:proofErr w:type="spellStart"/>
            <w:r w:rsidRPr="005C5ABF">
              <w:rPr>
                <w:rFonts w:ascii="Calibri" w:hAnsi="Calibri"/>
                <w:sz w:val="18"/>
                <w:szCs w:val="40"/>
              </w:rPr>
              <w:t>number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6634CC" w14:textId="77777777" w:rsidR="00493BD1" w:rsidRPr="005C5ABF" w:rsidRDefault="00493BD1">
            <w:pPr>
              <w:spacing w:line="256" w:lineRule="auto"/>
              <w:jc w:val="center"/>
              <w:rPr>
                <w:rFonts w:ascii="Calibri" w:hAnsi="Calibri"/>
                <w:sz w:val="18"/>
                <w:szCs w:val="40"/>
              </w:rPr>
            </w:pPr>
            <w:proofErr w:type="spellStart"/>
            <w:r w:rsidRPr="005C5ABF">
              <w:rPr>
                <w:rFonts w:ascii="Calibri" w:hAnsi="Calibri"/>
                <w:sz w:val="18"/>
                <w:szCs w:val="40"/>
              </w:rPr>
              <w:t>Remarks</w:t>
            </w:r>
            <w:proofErr w:type="spellEnd"/>
          </w:p>
        </w:tc>
      </w:tr>
      <w:tr w:rsidR="00493BD1" w:rsidRPr="005C5ABF" w14:paraId="253E90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3D82B3C0" w14:textId="77777777" w:rsidR="00493BD1" w:rsidRPr="005C5ABF" w:rsidRDefault="00493BD1">
            <w:pPr>
              <w:spacing w:line="256" w:lineRule="auto"/>
              <w:jc w:val="center"/>
              <w:rPr>
                <w:rFonts w:ascii="Calibri" w:hAnsi="Calibri"/>
                <w:sz w:val="18"/>
                <w:szCs w:val="40"/>
              </w:rPr>
            </w:pPr>
          </w:p>
          <w:p w14:paraId="5A36ABD5"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Vadības grupa</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6AF7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8A4C8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B762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56D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029C8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DEFD80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B6DD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450A37"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A5D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76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975E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02D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301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9413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58125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27FA"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78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E7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AD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000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394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14E3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9AF0E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DC5581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26B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6126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FA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C56E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2B8E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073C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8A6E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1937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831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C53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8D8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06F4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CC93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47335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5D6B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3BBE853" w14:textId="77777777" w:rsidR="00493BD1" w:rsidRPr="005C5ABF" w:rsidRDefault="00493BD1">
            <w:pPr>
              <w:spacing w:line="256" w:lineRule="auto"/>
              <w:rPr>
                <w:rFonts w:ascii="Calibri" w:hAnsi="Calibri"/>
                <w:sz w:val="18"/>
                <w:szCs w:val="40"/>
              </w:rPr>
            </w:pPr>
            <w:r w:rsidRPr="005C5ABF">
              <w:rPr>
                <w:rFonts w:ascii="Calibri" w:hAnsi="Calibri"/>
                <w:sz w:val="18"/>
                <w:szCs w:val="40"/>
              </w:rPr>
              <w:t>Augstākais virsseržants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CC9A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627F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BF56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FD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679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21A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4661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2AEB1DD4" w14:textId="77777777" w:rsidR="00493BD1" w:rsidRPr="005C5ABF" w:rsidRDefault="00493BD1">
            <w:pPr>
              <w:spacing w:line="256" w:lineRule="auto"/>
              <w:rPr>
                <w:rFonts w:ascii="Calibri" w:hAnsi="Calibri"/>
                <w:sz w:val="18"/>
                <w:szCs w:val="40"/>
              </w:rPr>
            </w:pPr>
          </w:p>
          <w:p w14:paraId="18E41D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Centrālais štābs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1A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BACA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F19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A9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6D0A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3243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6021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18B66F" w14:textId="77777777" w:rsidR="00493BD1" w:rsidRPr="005C5ABF" w:rsidRDefault="00493BD1">
            <w:pPr>
              <w:spacing w:line="256" w:lineRule="auto"/>
              <w:rPr>
                <w:rFonts w:ascii="Calibri" w:hAnsi="Calibri"/>
                <w:sz w:val="18"/>
                <w:szCs w:val="40"/>
              </w:rPr>
            </w:pPr>
            <w:r w:rsidRPr="005C5ABF">
              <w:rPr>
                <w:rFonts w:ascii="Calibri" w:hAnsi="Calibri"/>
                <w:sz w:val="18"/>
                <w:szCs w:val="40"/>
              </w:rPr>
              <w:t>Centrālā 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BAF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1DCA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F1D5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DEU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8A17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07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EBF6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D97141" w14:textId="77777777" w:rsidTr="00493BD1">
        <w:trPr>
          <w:trHeight w:val="574"/>
        </w:trPr>
        <w:tc>
          <w:tcPr>
            <w:tcW w:w="2693" w:type="dxa"/>
            <w:tcBorders>
              <w:top w:val="single" w:sz="4" w:space="0" w:color="auto"/>
              <w:left w:val="single" w:sz="4" w:space="0" w:color="auto"/>
              <w:bottom w:val="single" w:sz="4" w:space="0" w:color="auto"/>
              <w:right w:val="single" w:sz="4" w:space="0" w:color="auto"/>
            </w:tcBorders>
            <w:vAlign w:val="bottom"/>
            <w:hideMark/>
          </w:tcPr>
          <w:p w14:paraId="38FB9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Militārais asistents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0C66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B2FC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816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AF1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C1A8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5F7A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D894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DA9744" w14:textId="77777777" w:rsidR="00493BD1" w:rsidRPr="005C5ABF" w:rsidRDefault="00493BD1">
            <w:pPr>
              <w:spacing w:line="256" w:lineRule="auto"/>
              <w:rPr>
                <w:rFonts w:ascii="Calibri" w:hAnsi="Calibri"/>
                <w:sz w:val="18"/>
                <w:szCs w:val="40"/>
              </w:rPr>
            </w:pPr>
            <w:r w:rsidRPr="005C5ABF">
              <w:rPr>
                <w:rFonts w:ascii="Calibri" w:hAnsi="Calibri"/>
                <w:sz w:val="18"/>
                <w:szCs w:val="40"/>
              </w:rPr>
              <w:t>adjutants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E9DE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0C83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1EE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EB2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1564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CB3C6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AD84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C41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sekretārs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4EDA5" w14:textId="323C28C7"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r w:rsidRPr="005C5ABF">
              <w:rPr>
                <w:rStyle w:val="FootnoteReference"/>
                <w:rFonts w:ascii="Calibri" w:hAnsi="Calibri"/>
                <w:sz w:val="18"/>
                <w:szCs w:val="40"/>
              </w:rPr>
              <w:footnoteReference w:id="1"/>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FDA9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560C47" w14:textId="46B93E8B"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r w:rsidRPr="005C5ABF">
              <w:rPr>
                <w:rStyle w:val="FootnoteReference"/>
                <w:rFonts w:ascii="Calibri" w:hAnsi="Calibri"/>
                <w:sz w:val="18"/>
                <w:szCs w:val="40"/>
              </w:rPr>
              <w:footnoteReference w:id="2"/>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1D6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3F7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0C2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r>
      <w:tr w:rsidR="00493BD1" w:rsidRPr="005C5ABF" w14:paraId="3A20C1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1CB5C2D8" w14:textId="77777777" w:rsidR="00493BD1" w:rsidRPr="005C5ABF" w:rsidRDefault="00493BD1">
            <w:pPr>
              <w:spacing w:line="256" w:lineRule="auto"/>
              <w:jc w:val="center"/>
              <w:rPr>
                <w:rFonts w:ascii="Calibri" w:hAnsi="Calibri"/>
                <w:sz w:val="18"/>
                <w:szCs w:val="40"/>
              </w:rPr>
            </w:pPr>
          </w:p>
          <w:p w14:paraId="0400870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Tulku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347DD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6FACB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4E5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DD6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C1FC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F5C8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21667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A5B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Tulkošanas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B5A2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4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576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5F3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4D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7387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F63E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7F07EC"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FC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2E2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EC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B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DC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31C2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78E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CD9324F" w14:textId="77777777" w:rsidR="00493BD1" w:rsidRPr="005C5ABF" w:rsidRDefault="00493BD1">
            <w:pPr>
              <w:spacing w:line="256" w:lineRule="auto"/>
              <w:jc w:val="center"/>
              <w:rPr>
                <w:rFonts w:ascii="Calibri" w:hAnsi="Calibri"/>
                <w:sz w:val="18"/>
                <w:szCs w:val="40"/>
              </w:rPr>
            </w:pPr>
          </w:p>
          <w:p w14:paraId="336BF89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02C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1CE3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4BF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8809A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8AD6C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1E7D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9EE7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19A25" w14:textId="77777777" w:rsidR="00493BD1" w:rsidRPr="005C5ABF" w:rsidRDefault="00493BD1">
            <w:pPr>
              <w:spacing w:line="256" w:lineRule="auto"/>
              <w:rPr>
                <w:rFonts w:ascii="Calibri" w:hAnsi="Calibri"/>
                <w:sz w:val="18"/>
                <w:szCs w:val="40"/>
              </w:rPr>
            </w:pPr>
            <w:r w:rsidRPr="005C5ABF">
              <w:rPr>
                <w:rFonts w:ascii="Calibri" w:hAnsi="Calibri"/>
                <w:sz w:val="18"/>
                <w:szCs w:val="40"/>
              </w:rPr>
              <w:t>Koordinācijas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344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AF56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A5A7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87D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BE4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ABD1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C3CC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3609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2C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FC9D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2015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DE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23E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A25B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ECA0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6D44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B8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1C8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A25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81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E83C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7663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7CC5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F8F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3169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B594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0ECC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B677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E90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9EF07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C094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A7F9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2BAC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7CD5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1DCB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89B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44A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787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8506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A1CBF13" w14:textId="77777777" w:rsidR="00493BD1" w:rsidRPr="005C5ABF" w:rsidRDefault="00493BD1">
            <w:pPr>
              <w:spacing w:line="256" w:lineRule="auto"/>
              <w:jc w:val="center"/>
              <w:rPr>
                <w:rFonts w:ascii="Calibri" w:hAnsi="Calibri"/>
                <w:sz w:val="18"/>
                <w:szCs w:val="40"/>
              </w:rPr>
            </w:pPr>
          </w:p>
          <w:p w14:paraId="4BDB2A6C"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Informatīvās zinātnes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F748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920E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519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18B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8AC0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F7B2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B7C0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61811E"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Priekšnieks (informatīvās zinātnes vadības)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335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E85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62DD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D3A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C0D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59D1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8DB3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71B0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(vietnieka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439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9CD8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E2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312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B75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5951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641B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DAE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AA8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0481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D626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83A7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180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6053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EE146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7CE71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B908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8FF4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3F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B89D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C37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AB90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B860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59882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8B4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DBF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728E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D97A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48F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541BB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1FC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6DF9D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1699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823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0367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9FE1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7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677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32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tcPr>
          <w:p w14:paraId="1CE1E5A0" w14:textId="77777777" w:rsidR="00493BD1" w:rsidRPr="005C5ABF" w:rsidRDefault="00493BD1">
            <w:pPr>
              <w:spacing w:line="256" w:lineRule="auto"/>
              <w:rPr>
                <w:rFonts w:ascii="Calibri" w:hAnsi="Calibri"/>
                <w:sz w:val="18"/>
                <w:szCs w:val="4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32D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19D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75A6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CB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8AB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7E73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8188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2D437BF" w14:textId="77777777" w:rsidR="00493BD1" w:rsidRPr="005C5ABF" w:rsidRDefault="00493BD1">
            <w:pPr>
              <w:spacing w:line="256" w:lineRule="auto"/>
              <w:jc w:val="center"/>
              <w:rPr>
                <w:rFonts w:ascii="Calibri" w:hAnsi="Calibri"/>
                <w:sz w:val="18"/>
                <w:szCs w:val="40"/>
              </w:rPr>
            </w:pPr>
          </w:p>
          <w:p w14:paraId="526B8E60"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Padomnieku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341D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45F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EB2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573A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78D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9D744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2F6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615AA1" w14:textId="77777777" w:rsidR="00493BD1" w:rsidRPr="005C5ABF" w:rsidRDefault="00493BD1">
            <w:pPr>
              <w:spacing w:line="256" w:lineRule="auto"/>
              <w:rPr>
                <w:rFonts w:ascii="Calibri" w:hAnsi="Calibri"/>
                <w:sz w:val="18"/>
                <w:szCs w:val="40"/>
              </w:rPr>
            </w:pPr>
            <w:r w:rsidRPr="005C5ABF">
              <w:rPr>
                <w:rFonts w:ascii="Calibri" w:hAnsi="Calibri"/>
                <w:sz w:val="18"/>
                <w:szCs w:val="40"/>
              </w:rPr>
              <w:t>Padomnieku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E83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EAB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532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8A1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A3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B0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2E63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B93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BCC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36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EE64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97C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8E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B80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1EED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9897D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51C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1779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ABDD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5D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B2C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B8519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AFF0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944A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5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E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185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8DA3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4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132C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348B8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B47987" w14:textId="4BA134EF" w:rsidR="00493BD1" w:rsidRPr="005C5ABF" w:rsidRDefault="00493BD1">
            <w:pPr>
              <w:spacing w:line="256" w:lineRule="auto"/>
              <w:rPr>
                <w:rFonts w:ascii="Calibri" w:hAnsi="Calibri"/>
                <w:sz w:val="18"/>
                <w:szCs w:val="40"/>
              </w:rPr>
            </w:pPr>
            <w:r w:rsidRPr="005C5ABF">
              <w:rPr>
                <w:rFonts w:ascii="Calibri" w:hAnsi="Calibri"/>
                <w:sz w:val="18"/>
                <w:szCs w:val="40"/>
              </w:rPr>
              <w:t>Padomnieks politiskos jautājumos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70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305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B037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6E3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19E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BC9F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9DA5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3DA44CA" w14:textId="77777777" w:rsidR="00493BD1" w:rsidRPr="005C5ABF" w:rsidRDefault="00493BD1">
            <w:pPr>
              <w:spacing w:line="256" w:lineRule="auto"/>
              <w:jc w:val="center"/>
              <w:rPr>
                <w:rFonts w:ascii="Calibri" w:hAnsi="Calibri"/>
                <w:sz w:val="18"/>
                <w:szCs w:val="40"/>
              </w:rPr>
            </w:pPr>
          </w:p>
          <w:p w14:paraId="578DC56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Sabiedrisko attiecību ofiss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C1B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B0B5D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183E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21C3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4AAF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4A2C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EAAC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E6D6E1" w14:textId="77777777" w:rsidR="00493BD1" w:rsidRPr="005C5ABF" w:rsidRDefault="00493BD1">
            <w:pPr>
              <w:spacing w:line="256" w:lineRule="auto"/>
              <w:rPr>
                <w:rFonts w:ascii="Calibri" w:hAnsi="Calibri"/>
                <w:sz w:val="18"/>
                <w:szCs w:val="40"/>
              </w:rPr>
            </w:pPr>
            <w:r w:rsidRPr="005C5ABF">
              <w:rPr>
                <w:rFonts w:ascii="Calibri" w:hAnsi="Calibri"/>
                <w:sz w:val="18"/>
                <w:szCs w:val="40"/>
              </w:rPr>
              <w:t>Sabiedrisko attiecību ofisa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CE5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863A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760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D83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36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18150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FA9C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F1C5A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(stratēģiskās komunikācijas)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3835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740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244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80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2EE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D50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1371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6224B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7F9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9A3A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CD91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473D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13C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E6889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8D0E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E5229E"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DD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FA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F371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71E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7F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C91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1F820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4CD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9D3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433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69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372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96D6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C2B1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505A3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ACCA8F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B5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8C62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AB8F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9FD6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05A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C02B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7678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FA18543" w14:textId="77777777" w:rsidR="00493BD1" w:rsidRPr="005C5ABF" w:rsidRDefault="00493BD1">
            <w:pPr>
              <w:spacing w:line="256" w:lineRule="auto"/>
              <w:rPr>
                <w:rFonts w:ascii="Calibri" w:hAnsi="Calibri"/>
                <w:sz w:val="18"/>
                <w:szCs w:val="40"/>
              </w:rPr>
            </w:pPr>
            <w:r w:rsidRPr="005C5ABF">
              <w:rPr>
                <w:rFonts w:ascii="Calibri" w:hAnsi="Calibri"/>
                <w:sz w:val="18"/>
                <w:szCs w:val="40"/>
              </w:rPr>
              <w:t>Žurnālists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2254C" w14:textId="027897E2"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DD9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xml:space="preserve">C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55932B" w14:textId="67677185"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BCA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4E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8990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951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8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CB9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BA47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52EF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4FF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AA6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A541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DCFC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196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96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74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C3EA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12E7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34DD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3052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CC63C1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C2A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(Apmeklētāju un novērotāju birojs)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D48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515E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AEA4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648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42C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03E07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CA78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FB6365"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0E00D" w14:textId="067AF2E8"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401B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39F16" w14:textId="35C574DD"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AC8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DEF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FC0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1A46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1C805714" w14:textId="77777777" w:rsidR="00493BD1" w:rsidRPr="005C5ABF" w:rsidRDefault="00493BD1">
            <w:pPr>
              <w:spacing w:line="256" w:lineRule="auto"/>
              <w:jc w:val="center"/>
              <w:rPr>
                <w:rFonts w:ascii="Calibri" w:hAnsi="Calibri"/>
                <w:sz w:val="18"/>
                <w:szCs w:val="40"/>
              </w:rPr>
            </w:pPr>
          </w:p>
          <w:p w14:paraId="02994C2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0BE669" w14:textId="7321202B"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932D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3FB30E" w14:textId="58DC0250"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C50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1F5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C6A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B8E31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61E5B70" w14:textId="77777777" w:rsidR="00493BD1" w:rsidRPr="005C5ABF" w:rsidRDefault="00493BD1">
            <w:pPr>
              <w:spacing w:line="256" w:lineRule="auto"/>
              <w:rPr>
                <w:rFonts w:ascii="Calibri" w:hAnsi="Calibri"/>
                <w:sz w:val="18"/>
                <w:szCs w:val="40"/>
              </w:rPr>
            </w:pPr>
          </w:p>
          <w:p w14:paraId="15A6C3F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Militāro mācību pārvalde</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9B879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5295B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EBA3D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9C78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6197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F888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ECAB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FD355"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B2E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E48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8E0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8F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7A5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E61C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F8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8EBA9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98F6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3EA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95BC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3BF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CCA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50DA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817AC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783B8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0ED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F83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197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EF4C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95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5B8B1A6C" w14:textId="77777777" w:rsidR="00493BD1" w:rsidRPr="005C5ABF" w:rsidRDefault="00493BD1">
            <w:pPr>
              <w:spacing w:line="256" w:lineRule="auto"/>
              <w:rPr>
                <w:rFonts w:ascii="Calibri" w:hAnsi="Calibri"/>
                <w:sz w:val="18"/>
                <w:szCs w:val="40"/>
              </w:rPr>
            </w:pPr>
          </w:p>
        </w:tc>
      </w:tr>
      <w:tr w:rsidR="00493BD1" w:rsidRPr="005C5ABF" w14:paraId="491AD8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4FDA1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E8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5351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5D89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5EC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7AA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0010</w:t>
            </w:r>
          </w:p>
        </w:tc>
        <w:tc>
          <w:tcPr>
            <w:tcW w:w="1276" w:type="dxa"/>
            <w:tcBorders>
              <w:top w:val="single" w:sz="4" w:space="0" w:color="auto"/>
              <w:left w:val="single" w:sz="4" w:space="0" w:color="auto"/>
              <w:bottom w:val="single" w:sz="4" w:space="0" w:color="auto"/>
              <w:right w:val="single" w:sz="4" w:space="0" w:color="auto"/>
            </w:tcBorders>
            <w:noWrap/>
            <w:vAlign w:val="bottom"/>
          </w:tcPr>
          <w:p w14:paraId="5EADB58D" w14:textId="77777777" w:rsidR="00493BD1" w:rsidRPr="005C5ABF" w:rsidRDefault="00493BD1">
            <w:pPr>
              <w:spacing w:line="256" w:lineRule="auto"/>
              <w:rPr>
                <w:rFonts w:ascii="Calibri" w:hAnsi="Calibri"/>
                <w:sz w:val="18"/>
                <w:szCs w:val="40"/>
              </w:rPr>
            </w:pPr>
          </w:p>
        </w:tc>
      </w:tr>
      <w:tr w:rsidR="00493BD1" w:rsidRPr="005C5ABF" w14:paraId="47E729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EE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8C9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A24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F120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7CD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4E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0020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626C72" w14:textId="77777777" w:rsidR="00493BD1" w:rsidRPr="005C5ABF" w:rsidRDefault="00493BD1">
            <w:pPr>
              <w:spacing w:line="256" w:lineRule="auto"/>
              <w:rPr>
                <w:rFonts w:ascii="Calibri" w:hAnsi="Calibri"/>
                <w:sz w:val="18"/>
                <w:szCs w:val="40"/>
              </w:rPr>
            </w:pPr>
          </w:p>
        </w:tc>
      </w:tr>
      <w:tr w:rsidR="00493BD1" w:rsidRPr="005C5ABF" w14:paraId="10D290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39B0E0"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33A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1897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84F2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5382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B10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28C0618" w14:textId="77777777" w:rsidR="00493BD1" w:rsidRPr="005C5ABF" w:rsidRDefault="00493BD1">
            <w:pPr>
              <w:spacing w:line="256" w:lineRule="auto"/>
              <w:rPr>
                <w:rFonts w:ascii="Calibri" w:hAnsi="Calibri"/>
                <w:sz w:val="18"/>
                <w:szCs w:val="40"/>
              </w:rPr>
            </w:pPr>
          </w:p>
        </w:tc>
      </w:tr>
      <w:tr w:rsidR="00493BD1" w:rsidRPr="005C5ABF" w14:paraId="5B1FDC6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B1C3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5C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D9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68F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30BA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06D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0040</w:t>
            </w:r>
          </w:p>
        </w:tc>
        <w:tc>
          <w:tcPr>
            <w:tcW w:w="1276" w:type="dxa"/>
            <w:tcBorders>
              <w:top w:val="single" w:sz="4" w:space="0" w:color="auto"/>
              <w:left w:val="single" w:sz="4" w:space="0" w:color="auto"/>
              <w:bottom w:val="single" w:sz="4" w:space="0" w:color="auto"/>
              <w:right w:val="single" w:sz="4" w:space="0" w:color="auto"/>
            </w:tcBorders>
            <w:noWrap/>
            <w:vAlign w:val="bottom"/>
          </w:tcPr>
          <w:p w14:paraId="20078256" w14:textId="77777777" w:rsidR="00493BD1" w:rsidRPr="005C5ABF" w:rsidRDefault="00493BD1">
            <w:pPr>
              <w:spacing w:line="256" w:lineRule="auto"/>
              <w:rPr>
                <w:rFonts w:ascii="Calibri" w:hAnsi="Calibri"/>
                <w:sz w:val="18"/>
                <w:szCs w:val="40"/>
              </w:rPr>
            </w:pPr>
          </w:p>
        </w:tc>
      </w:tr>
      <w:tr w:rsidR="00493BD1" w:rsidRPr="005C5ABF" w14:paraId="0E229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57605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7CC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EE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DDA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BE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0D52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0050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234BE0" w14:textId="77777777" w:rsidR="00493BD1" w:rsidRPr="005C5ABF" w:rsidRDefault="00493BD1">
            <w:pPr>
              <w:spacing w:line="256" w:lineRule="auto"/>
              <w:rPr>
                <w:rFonts w:ascii="Calibri" w:hAnsi="Calibri"/>
                <w:sz w:val="18"/>
                <w:szCs w:val="40"/>
              </w:rPr>
            </w:pPr>
          </w:p>
        </w:tc>
      </w:tr>
      <w:tr w:rsidR="00493BD1" w:rsidRPr="005C5ABF" w14:paraId="1E8250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84B8B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EE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23E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BF55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317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D21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C21A93" w14:textId="77777777" w:rsidR="00493BD1" w:rsidRPr="005C5ABF" w:rsidRDefault="00493BD1">
            <w:pPr>
              <w:spacing w:line="256" w:lineRule="auto"/>
              <w:rPr>
                <w:rFonts w:ascii="Calibri" w:hAnsi="Calibri"/>
                <w:sz w:val="18"/>
                <w:szCs w:val="40"/>
              </w:rPr>
            </w:pPr>
          </w:p>
        </w:tc>
      </w:tr>
      <w:tr w:rsidR="00493BD1" w:rsidRPr="005C5ABF" w14:paraId="50A46C6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502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48C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3B1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766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B45C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C43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0070</w:t>
            </w:r>
          </w:p>
        </w:tc>
        <w:tc>
          <w:tcPr>
            <w:tcW w:w="1276" w:type="dxa"/>
            <w:tcBorders>
              <w:top w:val="single" w:sz="4" w:space="0" w:color="auto"/>
              <w:left w:val="single" w:sz="4" w:space="0" w:color="auto"/>
              <w:bottom w:val="single" w:sz="4" w:space="0" w:color="auto"/>
              <w:right w:val="single" w:sz="4" w:space="0" w:color="auto"/>
            </w:tcBorders>
            <w:noWrap/>
            <w:vAlign w:val="bottom"/>
          </w:tcPr>
          <w:p w14:paraId="2FEDCB7E" w14:textId="77777777" w:rsidR="00493BD1" w:rsidRPr="005C5ABF" w:rsidRDefault="00493BD1">
            <w:pPr>
              <w:spacing w:line="256" w:lineRule="auto"/>
              <w:rPr>
                <w:rFonts w:ascii="Calibri" w:hAnsi="Calibri"/>
                <w:sz w:val="18"/>
                <w:szCs w:val="40"/>
              </w:rPr>
            </w:pPr>
          </w:p>
        </w:tc>
      </w:tr>
      <w:tr w:rsidR="00493BD1" w:rsidRPr="005C5ABF" w14:paraId="7B92CB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EDE834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(pastiprinātās klātbūtnes vienību mācību koordinēšana)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F23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F1C2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B1B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D1C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ACF4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772257E4" w14:textId="77777777" w:rsidR="00493BD1" w:rsidRPr="005C5ABF" w:rsidRDefault="00493BD1">
            <w:pPr>
              <w:spacing w:line="256" w:lineRule="auto"/>
              <w:rPr>
                <w:rFonts w:ascii="Calibri" w:hAnsi="Calibri"/>
                <w:sz w:val="18"/>
                <w:szCs w:val="40"/>
              </w:rPr>
            </w:pPr>
          </w:p>
        </w:tc>
      </w:tr>
      <w:tr w:rsidR="00493BD1" w:rsidRPr="005C5ABF" w14:paraId="0519427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98A915"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B6D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B1D2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E62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97B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55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0090</w:t>
            </w:r>
          </w:p>
        </w:tc>
        <w:tc>
          <w:tcPr>
            <w:tcW w:w="1276" w:type="dxa"/>
            <w:tcBorders>
              <w:top w:val="single" w:sz="4" w:space="0" w:color="auto"/>
              <w:left w:val="single" w:sz="4" w:space="0" w:color="auto"/>
              <w:bottom w:val="single" w:sz="4" w:space="0" w:color="auto"/>
              <w:right w:val="single" w:sz="4" w:space="0" w:color="auto"/>
            </w:tcBorders>
            <w:noWrap/>
            <w:vAlign w:val="bottom"/>
          </w:tcPr>
          <w:p w14:paraId="72320C92" w14:textId="77777777" w:rsidR="00493BD1" w:rsidRPr="005C5ABF" w:rsidRDefault="00493BD1">
            <w:pPr>
              <w:spacing w:line="256" w:lineRule="auto"/>
              <w:rPr>
                <w:rFonts w:ascii="Calibri" w:hAnsi="Calibri"/>
                <w:sz w:val="18"/>
                <w:szCs w:val="40"/>
              </w:rPr>
            </w:pPr>
          </w:p>
        </w:tc>
      </w:tr>
      <w:tr w:rsidR="00493BD1" w:rsidRPr="005C5ABF" w14:paraId="2F9B1B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5187C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623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C235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A74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6E52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531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D465E44" w14:textId="77777777" w:rsidR="00493BD1" w:rsidRPr="005C5ABF" w:rsidRDefault="00493BD1">
            <w:pPr>
              <w:spacing w:line="256" w:lineRule="auto"/>
              <w:rPr>
                <w:rFonts w:ascii="Calibri" w:hAnsi="Calibri"/>
                <w:sz w:val="18"/>
                <w:szCs w:val="40"/>
              </w:rPr>
            </w:pPr>
          </w:p>
        </w:tc>
      </w:tr>
      <w:tr w:rsidR="00493BD1" w:rsidRPr="005C5ABF" w14:paraId="48AE6A9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6EDB0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566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BD7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5F19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25D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F33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0110</w:t>
            </w:r>
          </w:p>
        </w:tc>
        <w:tc>
          <w:tcPr>
            <w:tcW w:w="1276" w:type="dxa"/>
            <w:tcBorders>
              <w:top w:val="single" w:sz="4" w:space="0" w:color="auto"/>
              <w:left w:val="single" w:sz="4" w:space="0" w:color="auto"/>
              <w:bottom w:val="single" w:sz="4" w:space="0" w:color="auto"/>
              <w:right w:val="single" w:sz="4" w:space="0" w:color="auto"/>
            </w:tcBorders>
            <w:noWrap/>
            <w:vAlign w:val="bottom"/>
          </w:tcPr>
          <w:p w14:paraId="21049AAC" w14:textId="77777777" w:rsidR="00493BD1" w:rsidRPr="005C5ABF" w:rsidRDefault="00493BD1">
            <w:pPr>
              <w:spacing w:line="256" w:lineRule="auto"/>
              <w:rPr>
                <w:rFonts w:ascii="Calibri" w:hAnsi="Calibri"/>
                <w:sz w:val="18"/>
                <w:szCs w:val="40"/>
              </w:rPr>
            </w:pPr>
          </w:p>
        </w:tc>
      </w:tr>
      <w:tr w:rsidR="00493BD1" w:rsidRPr="005C5ABF" w14:paraId="6AD4F1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3CD0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27C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1E3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9B47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1DB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BF0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0120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75CA0C" w14:textId="77777777" w:rsidR="00493BD1" w:rsidRPr="005C5ABF" w:rsidRDefault="00493BD1">
            <w:pPr>
              <w:spacing w:line="256" w:lineRule="auto"/>
              <w:rPr>
                <w:rFonts w:ascii="Calibri" w:hAnsi="Calibri"/>
                <w:sz w:val="18"/>
                <w:szCs w:val="40"/>
              </w:rPr>
            </w:pPr>
          </w:p>
        </w:tc>
      </w:tr>
      <w:tr w:rsidR="00493BD1" w:rsidRPr="005C5ABF" w14:paraId="4CFA09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4A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6)</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AE8C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5EFF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7CF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0638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9C5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9DF778C" w14:textId="77777777" w:rsidR="00493BD1" w:rsidRPr="005C5ABF" w:rsidRDefault="00493BD1">
            <w:pPr>
              <w:spacing w:line="256" w:lineRule="auto"/>
              <w:rPr>
                <w:rFonts w:ascii="Calibri" w:hAnsi="Calibri"/>
                <w:sz w:val="18"/>
                <w:szCs w:val="40"/>
              </w:rPr>
            </w:pPr>
          </w:p>
        </w:tc>
      </w:tr>
      <w:tr w:rsidR="00493BD1" w:rsidRPr="005C5ABF" w14:paraId="5823F0A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44C2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EDDE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85C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44A2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1C9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47D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5F2CE397" w14:textId="77777777" w:rsidR="00493BD1" w:rsidRPr="005C5ABF" w:rsidRDefault="00493BD1">
            <w:pPr>
              <w:spacing w:line="256" w:lineRule="auto"/>
              <w:rPr>
                <w:rFonts w:ascii="Calibri" w:hAnsi="Calibri"/>
                <w:sz w:val="18"/>
                <w:szCs w:val="40"/>
              </w:rPr>
            </w:pPr>
          </w:p>
        </w:tc>
      </w:tr>
      <w:tr w:rsidR="00493BD1" w:rsidRPr="005C5ABF" w14:paraId="52E6C86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5D3CD25" w14:textId="77777777" w:rsidR="00493BD1" w:rsidRPr="005C5ABF" w:rsidRDefault="00493BD1">
            <w:pPr>
              <w:spacing w:line="256" w:lineRule="auto"/>
              <w:jc w:val="center"/>
              <w:rPr>
                <w:rFonts w:ascii="Calibri" w:hAnsi="Calibri"/>
                <w:color w:val="FFFFFF" w:themeColor="background1"/>
                <w:sz w:val="18"/>
                <w:szCs w:val="40"/>
              </w:rPr>
            </w:pPr>
          </w:p>
          <w:p w14:paraId="5971F129"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Plānošanas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33DA1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E6257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DCC2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D5A2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6B0C9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738A38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A4BE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A357E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051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F261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2B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6D63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FD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188B4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6D8D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2BF5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8795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7437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B2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35E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F623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C25C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B4A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D231AA"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82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3BC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4C9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EAFA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625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F3FB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C7AB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62334057" w14:textId="77777777" w:rsidR="00493BD1" w:rsidRPr="005C5ABF" w:rsidRDefault="00493BD1">
            <w:pPr>
              <w:spacing w:line="256" w:lineRule="auto"/>
              <w:jc w:val="center"/>
              <w:rPr>
                <w:rFonts w:ascii="Calibri" w:hAnsi="Calibri"/>
                <w:b/>
                <w:sz w:val="18"/>
                <w:szCs w:val="40"/>
              </w:rPr>
            </w:pPr>
          </w:p>
          <w:p w14:paraId="63383666" w14:textId="77777777" w:rsidR="00493BD1" w:rsidRPr="005C5ABF" w:rsidRDefault="00493BD1">
            <w:pPr>
              <w:spacing w:line="256" w:lineRule="auto"/>
              <w:rPr>
                <w:rFonts w:ascii="Calibri" w:hAnsi="Calibri"/>
                <w:sz w:val="18"/>
                <w:szCs w:val="40"/>
              </w:rPr>
            </w:pPr>
            <w:r w:rsidRPr="005C5ABF">
              <w:rPr>
                <w:rFonts w:ascii="Calibri" w:hAnsi="Calibri"/>
                <w:b/>
                <w:color w:val="FFFFFF" w:themeColor="background1"/>
                <w:sz w:val="18"/>
                <w:szCs w:val="40"/>
              </w:rPr>
              <w:t>Operatīvās plānošanas grupa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E8BD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B831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584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A6B4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70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6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D43F66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7802F"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Priekšnieks (operatīvā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9D96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A9E0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511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B74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28C5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1B7AD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FB73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5089A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DF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C36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24F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8C1A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E0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E80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983A5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7F12D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38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B79F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69D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6DBB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C80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AD14653" w14:textId="77777777" w:rsidR="00493BD1" w:rsidRPr="005C5ABF" w:rsidRDefault="00493BD1">
            <w:pPr>
              <w:spacing w:line="256" w:lineRule="auto"/>
              <w:rPr>
                <w:rFonts w:ascii="Calibri" w:hAnsi="Calibri"/>
                <w:sz w:val="18"/>
                <w:szCs w:val="40"/>
              </w:rPr>
            </w:pPr>
          </w:p>
        </w:tc>
      </w:tr>
      <w:tr w:rsidR="00493BD1" w:rsidRPr="005C5ABF" w14:paraId="2C6F2D4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A6D7D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1F4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EA9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D413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FF0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A39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5622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2374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29E5C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1A2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A39E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FFCA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0B53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977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B60D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92F4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0AF7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D3E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D331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2D5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86FC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A3CA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AEA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18A2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BB62D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CC9C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92B5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56B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F361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F40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29DB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15143AA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1AD9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0D82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5389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D9F3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B15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23F2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A56A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CA896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6A4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E40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C3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D189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CFE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267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F52D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02F84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AD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C9A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4B6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F150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AFB5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C8C3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B3A1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A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281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405A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D76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2A97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D15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118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5559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9595985" w14:textId="77777777" w:rsidR="00493BD1" w:rsidRPr="005C5ABF" w:rsidRDefault="00493BD1">
            <w:pPr>
              <w:spacing w:line="256" w:lineRule="auto"/>
              <w:jc w:val="center"/>
              <w:rPr>
                <w:rFonts w:ascii="Calibri" w:hAnsi="Calibri"/>
                <w:sz w:val="18"/>
                <w:szCs w:val="40"/>
              </w:rPr>
            </w:pPr>
          </w:p>
          <w:p w14:paraId="03CC2687"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Operatīvās plānošanas grupa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EEA9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7AD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42C3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3C5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DAF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5C34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BD82E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470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 plānošana grupa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2334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927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67C0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3FF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6A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10F6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5220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54D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59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E034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3A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2EA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63A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B23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9B86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A6E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B2B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D929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117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54F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7EE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AC69052" w14:textId="77777777" w:rsidR="00493BD1" w:rsidRPr="005C5ABF" w:rsidRDefault="00493BD1">
            <w:pPr>
              <w:spacing w:line="256" w:lineRule="auto"/>
              <w:rPr>
                <w:rFonts w:ascii="Calibri" w:hAnsi="Calibri"/>
                <w:sz w:val="18"/>
                <w:szCs w:val="40"/>
              </w:rPr>
            </w:pPr>
          </w:p>
        </w:tc>
      </w:tr>
      <w:tr w:rsidR="00493BD1" w:rsidRPr="005C5ABF" w14:paraId="5B0269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72D9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08F4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457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F550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28F1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619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905B1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A3FC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A39F6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6BF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85F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4D18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C448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3D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05D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8ED3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09D4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3547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34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7BE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A6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3A05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E62E6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574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5D43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E5F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97C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FD78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8E4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617B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DD07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908B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0FFF17B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3CB9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9F2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EF2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POL</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57E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062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E55F9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5F51AB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336D3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14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D3E9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EE0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AB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202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6F6E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D6E38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0DD53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95B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6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34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6BD8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2A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F0941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F167BE9" w14:textId="77777777" w:rsidTr="00493BD1">
        <w:trPr>
          <w:trHeight w:val="504"/>
        </w:trPr>
        <w:tc>
          <w:tcPr>
            <w:tcW w:w="2693" w:type="dxa"/>
            <w:tcBorders>
              <w:top w:val="single" w:sz="4" w:space="0" w:color="auto"/>
              <w:left w:val="single" w:sz="4" w:space="0" w:color="auto"/>
              <w:bottom w:val="single" w:sz="4" w:space="0" w:color="auto"/>
              <w:right w:val="single" w:sz="4" w:space="0" w:color="auto"/>
            </w:tcBorders>
            <w:vAlign w:val="bottom"/>
            <w:hideMark/>
          </w:tcPr>
          <w:p w14:paraId="086F1AC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630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5FE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74E4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13B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FE0F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A9A4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BBB06A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0C9C72F6" w14:textId="77777777" w:rsidR="00493BD1" w:rsidRPr="005C5ABF" w:rsidRDefault="00493BD1">
            <w:pPr>
              <w:spacing w:line="256" w:lineRule="auto"/>
              <w:jc w:val="center"/>
              <w:rPr>
                <w:rFonts w:ascii="Calibri" w:hAnsi="Calibri"/>
                <w:sz w:val="18"/>
                <w:szCs w:val="40"/>
              </w:rPr>
            </w:pPr>
          </w:p>
          <w:p w14:paraId="68F30E9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Operatīvās plānošanas atbalsta grupa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84D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7922B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D9F9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7E1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C9C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6FE10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6AAC9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0FB5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97F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EE69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535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9AB9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82D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43F06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220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716BB20F"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AD2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5C4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B0E3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0489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74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4AE0E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B02F7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BF3BB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639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212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4CEA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D2C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B090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9C01E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0B709E"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1BD452C1"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Štāba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informācijas</w:t>
            </w:r>
            <w:proofErr w:type="spellEnd"/>
            <w:r w:rsidRPr="005C5ABF">
              <w:rPr>
                <w:rFonts w:ascii="Calibri" w:hAnsi="Calibri"/>
                <w:sz w:val="18"/>
                <w:szCs w:val="40"/>
                <w:lang w:val="es-CU"/>
              </w:rPr>
              <w:t xml:space="preserve"> un </w:t>
            </w:r>
            <w:proofErr w:type="spellStart"/>
            <w:r w:rsidRPr="005C5ABF">
              <w:rPr>
                <w:rFonts w:ascii="Calibri" w:hAnsi="Calibri"/>
                <w:sz w:val="18"/>
                <w:szCs w:val="40"/>
                <w:lang w:val="es-CU"/>
              </w:rPr>
              <w:t>komunikācijas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sistēmas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777D4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0E95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8AB8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BA8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A8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2456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EA004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C1692" w14:textId="77777777" w:rsidR="00493BD1" w:rsidRPr="005C5ABF" w:rsidRDefault="00493BD1">
            <w:pPr>
              <w:spacing w:line="256" w:lineRule="auto"/>
              <w:jc w:val="center"/>
              <w:rPr>
                <w:rFonts w:ascii="Calibri" w:hAnsi="Calibri"/>
                <w:sz w:val="18"/>
                <w:szCs w:val="40"/>
              </w:rPr>
            </w:pPr>
          </w:p>
          <w:p w14:paraId="1B2AA9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Operacionālā izvērtēšana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AA9C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405F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A9825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9E7F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21FD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99F5E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9DB68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8C4A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C60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5B87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57BB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B2EB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0F3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6CAF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4F89F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712C7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3C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EB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93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11B9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0F48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5668A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1CD6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20FCDEF9" w14:textId="77777777" w:rsidR="00493BD1" w:rsidRPr="005C5ABF" w:rsidRDefault="00493BD1">
            <w:pPr>
              <w:spacing w:line="256" w:lineRule="auto"/>
              <w:rPr>
                <w:rFonts w:ascii="Calibri" w:hAnsi="Calibri"/>
                <w:b/>
                <w:sz w:val="18"/>
                <w:szCs w:val="40"/>
                <w:lang w:val="es-CU"/>
              </w:rPr>
            </w:pPr>
            <w:proofErr w:type="spellStart"/>
            <w:r w:rsidRPr="005C5ABF">
              <w:rPr>
                <w:rFonts w:ascii="Calibri" w:hAnsi="Calibri"/>
                <w:b/>
                <w:color w:val="FFFFFF" w:themeColor="background1"/>
                <w:sz w:val="18"/>
                <w:szCs w:val="40"/>
                <w:lang w:val="es-CU"/>
              </w:rPr>
              <w:t>Uguns</w:t>
            </w:r>
            <w:proofErr w:type="spellEnd"/>
            <w:r w:rsidRPr="005C5ABF">
              <w:rPr>
                <w:rFonts w:ascii="Calibri" w:hAnsi="Calibri"/>
                <w:b/>
                <w:color w:val="FFFFFF" w:themeColor="background1"/>
                <w:sz w:val="18"/>
                <w:szCs w:val="40"/>
                <w:lang w:val="es-CU"/>
              </w:rPr>
              <w:t xml:space="preserve"> </w:t>
            </w:r>
            <w:proofErr w:type="spellStart"/>
            <w:r w:rsidRPr="005C5ABF">
              <w:rPr>
                <w:rFonts w:ascii="Calibri" w:hAnsi="Calibri"/>
                <w:b/>
                <w:color w:val="FFFFFF" w:themeColor="background1"/>
                <w:sz w:val="18"/>
                <w:szCs w:val="40"/>
                <w:lang w:val="es-CU"/>
              </w:rPr>
              <w:t>atbalsta</w:t>
            </w:r>
            <w:proofErr w:type="spellEnd"/>
            <w:r w:rsidRPr="005C5ABF">
              <w:rPr>
                <w:rFonts w:ascii="Calibri" w:hAnsi="Calibri"/>
                <w:b/>
                <w:color w:val="FFFFFF" w:themeColor="background1"/>
                <w:sz w:val="18"/>
                <w:szCs w:val="40"/>
                <w:lang w:val="es-CU"/>
              </w:rPr>
              <w:t xml:space="preserve"> un </w:t>
            </w:r>
            <w:proofErr w:type="spellStart"/>
            <w:r w:rsidRPr="005C5ABF">
              <w:rPr>
                <w:rFonts w:ascii="Calibri" w:hAnsi="Calibri"/>
                <w:b/>
                <w:color w:val="FFFFFF" w:themeColor="background1"/>
                <w:sz w:val="18"/>
                <w:szCs w:val="40"/>
                <w:lang w:val="es-CU"/>
              </w:rPr>
              <w:t>ietekmes</w:t>
            </w:r>
            <w:proofErr w:type="spellEnd"/>
            <w:r w:rsidRPr="005C5ABF">
              <w:rPr>
                <w:rFonts w:ascii="Calibri" w:hAnsi="Calibri"/>
                <w:b/>
                <w:color w:val="FFFFFF" w:themeColor="background1"/>
                <w:sz w:val="18"/>
                <w:szCs w:val="40"/>
                <w:lang w:val="es-CU"/>
              </w:rPr>
              <w:t xml:space="preserve"> </w:t>
            </w:r>
            <w:proofErr w:type="spellStart"/>
            <w:r w:rsidRPr="005C5ABF">
              <w:rPr>
                <w:rFonts w:ascii="Calibri" w:hAnsi="Calibri"/>
                <w:b/>
                <w:color w:val="FFFFFF" w:themeColor="background1"/>
                <w:sz w:val="18"/>
                <w:szCs w:val="40"/>
                <w:lang w:val="es-CU"/>
              </w:rPr>
              <w:t>koordinācijas</w:t>
            </w:r>
            <w:proofErr w:type="spellEnd"/>
            <w:r w:rsidRPr="005C5ABF">
              <w:rPr>
                <w:rFonts w:ascii="Calibri" w:hAnsi="Calibri"/>
                <w:b/>
                <w:color w:val="FFFFFF" w:themeColor="background1"/>
                <w:sz w:val="18"/>
                <w:szCs w:val="40"/>
                <w:lang w:val="es-CU"/>
              </w:rPr>
              <w:t xml:space="preserve"> </w:t>
            </w:r>
            <w:proofErr w:type="spellStart"/>
            <w:r w:rsidRPr="005C5ABF">
              <w:rPr>
                <w:rFonts w:ascii="Calibri" w:hAnsi="Calibri"/>
                <w:b/>
                <w:color w:val="FFFFFF" w:themeColor="background1"/>
                <w:sz w:val="18"/>
                <w:szCs w:val="40"/>
                <w:lang w:val="es-CU"/>
              </w:rPr>
              <w:t>centrs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002BC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3FB67F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CF59D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3B6B6BE"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38D79D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588908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05C10F5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501A25"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Priekšnieks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uguns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atbalsta</w:t>
            </w:r>
            <w:proofErr w:type="spellEnd"/>
            <w:r w:rsidRPr="005C5ABF">
              <w:rPr>
                <w:rFonts w:ascii="Calibri" w:hAnsi="Calibri"/>
                <w:sz w:val="18"/>
                <w:szCs w:val="40"/>
                <w:lang w:val="es-CU"/>
              </w:rPr>
              <w:t xml:space="preserve"> un </w:t>
            </w:r>
            <w:proofErr w:type="spellStart"/>
            <w:r w:rsidRPr="005C5ABF">
              <w:rPr>
                <w:rFonts w:ascii="Calibri" w:hAnsi="Calibri"/>
                <w:sz w:val="18"/>
                <w:szCs w:val="40"/>
                <w:lang w:val="es-CU"/>
              </w:rPr>
              <w:t>ietekmes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koordinācijas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centrs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7A2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60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BA0F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4FC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D0D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516C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2DC2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77497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921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9E01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7FD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FRA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8109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5346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C0E0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256E3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7504E3"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(mērķu </w:t>
            </w:r>
            <w:proofErr w:type="spellStart"/>
            <w:r w:rsidRPr="005C5ABF">
              <w:rPr>
                <w:rFonts w:ascii="Calibri" w:hAnsi="Calibri"/>
                <w:sz w:val="18"/>
                <w:szCs w:val="40"/>
              </w:rPr>
              <w:t>identifkācijas</w:t>
            </w:r>
            <w:proofErr w:type="spellEnd"/>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4932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00D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F44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36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B6D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B7A58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C3F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60625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(apvienotās mērķu identifikācijas sistēmas)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A24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3730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4B22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C81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BB9B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460F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26F58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0EBBEABE"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2937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A42A6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A0032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494B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91099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CD7C8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2493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43E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56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BEF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6D1A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952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03B3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FA79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895E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4DA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3E4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3E4A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B4D0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BFD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CDA7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A95C5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AB51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AAA085"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w:t>
            </w:r>
            <w:proofErr w:type="spellStart"/>
            <w:r w:rsidRPr="005C5ABF">
              <w:rPr>
                <w:rFonts w:ascii="Calibri" w:hAnsi="Calibri"/>
                <w:sz w:val="18"/>
                <w:szCs w:val="40"/>
              </w:rPr>
              <w:t>civilmilitārās</w:t>
            </w:r>
            <w:proofErr w:type="spellEnd"/>
            <w:r w:rsidRPr="005C5ABF">
              <w:rPr>
                <w:rFonts w:ascii="Calibri" w:hAnsi="Calibri"/>
                <w:sz w:val="18"/>
                <w:szCs w:val="40"/>
              </w:rPr>
              <w:t xml:space="preserve"> sadarbības)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CE8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45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2AD7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9EE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AF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F1D3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CE4D6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119E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civilmilitārās</w:t>
            </w:r>
            <w:proofErr w:type="spellEnd"/>
            <w:r w:rsidRPr="005C5ABF">
              <w:rPr>
                <w:rFonts w:ascii="Calibri" w:hAnsi="Calibri"/>
                <w:sz w:val="18"/>
                <w:szCs w:val="40"/>
              </w:rPr>
              <w:t xml:space="preserve"> sadarbības analītiķis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FE8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23B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9091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2241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5D3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3D4D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8DBCA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BD6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civilmilitārās</w:t>
            </w:r>
            <w:proofErr w:type="spellEnd"/>
            <w:r w:rsidRPr="005C5ABF">
              <w:rPr>
                <w:rFonts w:ascii="Calibri" w:hAnsi="Calibri"/>
                <w:sz w:val="18"/>
                <w:szCs w:val="40"/>
              </w:rPr>
              <w:t xml:space="preserve"> sadarbības analītiķis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88A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33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4A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2C0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DA0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87E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A51719"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2302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civilmilitārās</w:t>
            </w:r>
            <w:proofErr w:type="spellEnd"/>
            <w:r w:rsidRPr="005C5ABF">
              <w:rPr>
                <w:rFonts w:ascii="Calibri" w:hAnsi="Calibri"/>
                <w:sz w:val="18"/>
                <w:szCs w:val="40"/>
              </w:rPr>
              <w:t xml:space="preserve"> sadarbība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022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8C6B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FEFB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15FD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B7EE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3D1D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EC50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5B741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civilmilitārās</w:t>
            </w:r>
            <w:proofErr w:type="spellEnd"/>
            <w:r w:rsidRPr="005C5ABF">
              <w:rPr>
                <w:rFonts w:ascii="Calibri" w:hAnsi="Calibri"/>
                <w:sz w:val="18"/>
                <w:szCs w:val="40"/>
              </w:rPr>
              <w:t xml:space="preserve"> sadarbība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9FF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3482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82D5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C9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96C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95C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E64B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68B1B9"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(psiholoģiskās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6D1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4D77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E4A9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4BE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1FF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3539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483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1E38A6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40C1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19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13C7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DBA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D13C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FA3C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0B1B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39707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FFB0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35FD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B5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40EE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05E7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F2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AF42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0B1CAEE9" w14:textId="77777777" w:rsidR="00493BD1" w:rsidRPr="005C5ABF" w:rsidRDefault="00493BD1">
            <w:pPr>
              <w:spacing w:line="256" w:lineRule="auto"/>
              <w:jc w:val="center"/>
              <w:rPr>
                <w:rFonts w:ascii="Calibri" w:hAnsi="Calibri"/>
                <w:sz w:val="18"/>
                <w:szCs w:val="40"/>
              </w:rPr>
            </w:pPr>
          </w:p>
          <w:p w14:paraId="666EE6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mērķauditorijas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E5B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9841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7C8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1D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ADD3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8E145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EF25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96DA65"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(psiholoģisko operāciju mērķauditorijas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451E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44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0251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D18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09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5F4AF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C65492" w14:textId="77777777" w:rsidTr="00493BD1">
        <w:trPr>
          <w:trHeight w:val="468"/>
        </w:trPr>
        <w:tc>
          <w:tcPr>
            <w:tcW w:w="2693" w:type="dxa"/>
            <w:tcBorders>
              <w:top w:val="single" w:sz="4" w:space="0" w:color="auto"/>
              <w:left w:val="single" w:sz="4" w:space="0" w:color="auto"/>
              <w:bottom w:val="single" w:sz="4" w:space="0" w:color="auto"/>
              <w:right w:val="single" w:sz="4" w:space="0" w:color="auto"/>
            </w:tcBorders>
            <w:vAlign w:val="bottom"/>
            <w:hideMark/>
          </w:tcPr>
          <w:p w14:paraId="4F7EBF9F"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(plašsaziņas līdzekļu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A17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A2E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0AD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68D0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022C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64E5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F22B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276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A057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589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B62E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3D8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4499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CACB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7B51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83D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02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E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B1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A19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300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6464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4090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9FE1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78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8EB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1A95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B9A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9B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CD6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E7A4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F4E8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71B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5C7E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6CD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90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BCE8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10C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CEF65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C95B4B8" w14:textId="77777777" w:rsidR="00493BD1" w:rsidRPr="005C5ABF" w:rsidRDefault="00493BD1">
            <w:pPr>
              <w:spacing w:line="256" w:lineRule="auto"/>
              <w:jc w:val="center"/>
              <w:rPr>
                <w:rFonts w:ascii="Calibri" w:hAnsi="Calibri"/>
                <w:sz w:val="18"/>
                <w:szCs w:val="40"/>
              </w:rPr>
            </w:pPr>
          </w:p>
          <w:p w14:paraId="1642E5E4"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Apvienotā uguns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F7A16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9C968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EAA84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9DCC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6B75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8F8A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44ADC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CC0D1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1FF8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3FD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996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1B7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49F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0F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6B5ED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C3A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701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02D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C6D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43F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F0B2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06FE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48B8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2224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E651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DD5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66DF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E23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24D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8437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2D7A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E9DB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55F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8B70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55DF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C81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9FAF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0D81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E7E5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0C9A44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B13E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C1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6565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FC22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66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23F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41D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50A28F"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8F0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BFE8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4285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1270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C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A2E0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525F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6C0794"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Štāba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divīzijas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gaisa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atbalsta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sadarbības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virsnieks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B786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F6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75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B8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C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2714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0B2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27E74F"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proofErr w:type="spellStart"/>
            <w:proofErr w:type="gramStart"/>
            <w:r w:rsidRPr="005C5ABF">
              <w:rPr>
                <w:rFonts w:ascii="Calibri" w:hAnsi="Calibri"/>
                <w:sz w:val="18"/>
                <w:szCs w:val="40"/>
                <w:lang w:val="fr-FR"/>
              </w:rPr>
              <w:t>vecākais</w:t>
            </w:r>
            <w:proofErr w:type="spellEnd"/>
            <w:proofErr w:type="gramEnd"/>
            <w:r w:rsidRPr="005C5ABF">
              <w:rPr>
                <w:rFonts w:ascii="Calibri" w:hAnsi="Calibri"/>
                <w:sz w:val="18"/>
                <w:szCs w:val="40"/>
                <w:lang w:val="fr-FR"/>
              </w:rPr>
              <w:t xml:space="preserve"> </w:t>
            </w:r>
            <w:proofErr w:type="spellStart"/>
            <w:r w:rsidRPr="005C5ABF">
              <w:rPr>
                <w:rFonts w:ascii="Calibri" w:hAnsi="Calibri"/>
                <w:sz w:val="18"/>
                <w:szCs w:val="40"/>
                <w:lang w:val="fr-FR"/>
              </w:rPr>
              <w:t>virsnieks</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aviācijas</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sadarbības</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virsnieks</w:t>
            </w:r>
            <w:proofErr w:type="spellEnd"/>
            <w:r w:rsidRPr="005C5ABF">
              <w:rPr>
                <w:rFonts w:ascii="Calibri" w:hAnsi="Calibri"/>
                <w:sz w:val="18"/>
                <w:szCs w:val="40"/>
                <w:lang w:val="fr-FR"/>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E181C3"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3BF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44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4B4F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769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D463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BA148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61282E"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štāba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instruktors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gaisa</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telpas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vadība</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F3BC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B473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07A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276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351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8CF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E599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BB1B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A58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02D4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B1AC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CD1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7B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D97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8B36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35A4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2E1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EE41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77D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BCA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50B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0644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E9C9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A69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neatpazītamu</w:t>
            </w:r>
            <w:proofErr w:type="spellEnd"/>
            <w:r w:rsidRPr="005C5ABF">
              <w:rPr>
                <w:rFonts w:ascii="Calibri" w:hAnsi="Calibri"/>
                <w:sz w:val="18"/>
                <w:szCs w:val="40"/>
              </w:rPr>
              <w:t xml:space="preserve"> lidojošu objektu sistēmas/pretgaisa raķešu artilērija un mīnmetēji)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A73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A9A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0602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A621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6D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F1EBA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B14AFE" w14:textId="77777777" w:rsidTr="00493BD1">
        <w:trPr>
          <w:trHeight w:val="492"/>
        </w:trPr>
        <w:tc>
          <w:tcPr>
            <w:tcW w:w="2693" w:type="dxa"/>
            <w:tcBorders>
              <w:top w:val="single" w:sz="4" w:space="0" w:color="auto"/>
              <w:left w:val="single" w:sz="4" w:space="0" w:color="auto"/>
              <w:bottom w:val="single" w:sz="4" w:space="0" w:color="auto"/>
              <w:right w:val="single" w:sz="4" w:space="0" w:color="auto"/>
            </w:tcBorders>
            <w:vAlign w:val="bottom"/>
            <w:hideMark/>
          </w:tcPr>
          <w:p w14:paraId="42EC7B3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(uguns atbalsts jūra)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3F27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78A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B4F5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455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6AE9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EA5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AE4F2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5196EBCE" w14:textId="77777777" w:rsidR="00493BD1" w:rsidRPr="005C5ABF" w:rsidRDefault="00493BD1">
            <w:pPr>
              <w:spacing w:line="256" w:lineRule="auto"/>
              <w:jc w:val="center"/>
              <w:rPr>
                <w:rFonts w:ascii="Calibri" w:hAnsi="Calibri"/>
                <w:sz w:val="18"/>
                <w:szCs w:val="40"/>
              </w:rPr>
            </w:pPr>
          </w:p>
          <w:p w14:paraId="25E12F8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Elektromagnētiskās 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AE830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956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47A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8AC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BF08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B299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06D6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1F13F0"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(elektromagnētiskā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C9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EFC7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CEC9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0B4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4E6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D8321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F240F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56480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6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43E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DF72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3B3E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3F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E241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82CCAD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B1FAD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131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4A6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7D4C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F50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B80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B134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F8811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96D8D9D" w14:textId="77777777" w:rsidR="00493BD1" w:rsidRPr="005C5ABF" w:rsidRDefault="00493BD1">
            <w:pPr>
              <w:spacing w:line="256" w:lineRule="auto"/>
              <w:jc w:val="center"/>
              <w:rPr>
                <w:rFonts w:ascii="Calibri" w:hAnsi="Calibri"/>
                <w:sz w:val="18"/>
                <w:szCs w:val="40"/>
              </w:rPr>
            </w:pPr>
          </w:p>
          <w:p w14:paraId="0ADEAA2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Operatīvās vadības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31BB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0580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0D38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4F9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B5FA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8CF0A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816B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7D546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CCA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867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D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E13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817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DC67A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E2EC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D1454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B60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E506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41C1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9CE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5A2D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A2BA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0CB79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29AD6A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902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3A0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7CB9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D70C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1941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FBB99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3DF0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BEC09DA" w14:textId="77777777" w:rsidR="00493BD1" w:rsidRPr="005C5ABF" w:rsidRDefault="00493BD1">
            <w:pPr>
              <w:spacing w:line="256" w:lineRule="auto"/>
              <w:jc w:val="center"/>
              <w:rPr>
                <w:rFonts w:ascii="Calibri" w:hAnsi="Calibri"/>
                <w:sz w:val="18"/>
                <w:szCs w:val="40"/>
              </w:rPr>
            </w:pPr>
          </w:p>
          <w:p w14:paraId="6942BC8C"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 plānošana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4824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A25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214D1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AD70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C690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95F75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AC8C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52D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478D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C1E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F7F4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D54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417B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379D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D05B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8951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129C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05F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C8A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DFA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FC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820A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75D2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4F0E3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1AD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C6E6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8DFC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1EB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2E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7F8D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BD24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2065E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F14E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5FE4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DA2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DBB2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82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BDF0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EAE2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27236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85D0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8C68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9D83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BA3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E8A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E8ED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0CF8A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097E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D0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4D26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BE72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431B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34C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13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147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0174D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(informāciju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B5C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40D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91DA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816D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D8B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CB81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1EE8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B64EB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6A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DD30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8E47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5CB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65A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19F0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BE9A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B72E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7171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1EAF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4EFD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6B3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DA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73CE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3CE2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302BC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CDA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611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EED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669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1CB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A2EB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F04B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C935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02E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E6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5E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465C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AFA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47EA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F0EC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978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proofErr w:type="spellStart"/>
            <w:r w:rsidRPr="005C5ABF">
              <w:rPr>
                <w:rFonts w:ascii="Calibri" w:hAnsi="Calibri"/>
                <w:sz w:val="18"/>
                <w:szCs w:val="40"/>
              </w:rPr>
              <w:t>inžēnieru</w:t>
            </w:r>
            <w:proofErr w:type="spellEnd"/>
            <w:r w:rsidRPr="005C5ABF">
              <w:rPr>
                <w:rFonts w:ascii="Calibri" w:hAnsi="Calibri"/>
                <w:sz w:val="18"/>
                <w:szCs w:val="40"/>
              </w:rPr>
              <w:t xml:space="preserve">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A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5F3F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0738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6C5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D755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C5E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651FD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8DC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32C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E2E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5224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41B6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05E7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D4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788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84765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BE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85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D2E3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6B11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4A9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0E6FC865" w14:textId="77777777" w:rsidR="00493BD1" w:rsidRPr="005C5ABF" w:rsidRDefault="00493BD1">
            <w:pPr>
              <w:spacing w:line="256" w:lineRule="auto"/>
              <w:rPr>
                <w:rFonts w:ascii="Calibri" w:hAnsi="Calibri"/>
                <w:sz w:val="18"/>
                <w:szCs w:val="40"/>
              </w:rPr>
            </w:pPr>
          </w:p>
        </w:tc>
      </w:tr>
      <w:tr w:rsidR="00493BD1" w:rsidRPr="005C5ABF" w14:paraId="53A1F8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417D6" w14:textId="77777777" w:rsidR="00493BD1" w:rsidRPr="005C5ABF" w:rsidRDefault="00493BD1">
            <w:pPr>
              <w:spacing w:line="256" w:lineRule="auto"/>
              <w:jc w:val="center"/>
              <w:rPr>
                <w:rFonts w:ascii="Calibri" w:hAnsi="Calibri"/>
                <w:sz w:val="18"/>
                <w:szCs w:val="40"/>
              </w:rPr>
            </w:pPr>
          </w:p>
          <w:p w14:paraId="687332F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Priekšējais komandpunkts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67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D9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46EF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45A76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D873F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89A545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26B1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D4910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(priekšējais KP)</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D4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684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BC3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3092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FE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7D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4956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A7336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06A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D4DF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7E77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B49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1F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EC3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C603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8608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13A6E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F5DE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724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D39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71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3BF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7CA4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929C2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D6F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2446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B263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9400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332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1AB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B1B6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9ACDB0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AC6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7830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4D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153C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C53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B513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DE5F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A02027"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(PKP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FE3F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E48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C901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561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1BE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068BC1FE" w14:textId="77777777" w:rsidR="00493BD1" w:rsidRPr="005C5ABF" w:rsidRDefault="00493BD1">
            <w:pPr>
              <w:spacing w:line="256" w:lineRule="auto"/>
              <w:rPr>
                <w:rFonts w:ascii="Calibri" w:hAnsi="Calibri"/>
                <w:sz w:val="18"/>
                <w:szCs w:val="40"/>
              </w:rPr>
            </w:pPr>
          </w:p>
        </w:tc>
      </w:tr>
      <w:tr w:rsidR="00493BD1" w:rsidRPr="005C5ABF" w14:paraId="2B036B9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CAFE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492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C5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019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81F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A2F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4DC1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8ACD1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424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52D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D72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D9E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1951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A1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7034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5533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E9CAE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izlūkošanas spēju pārraudzība)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1B10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5FC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678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A959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8F1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7994F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D01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98546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inženieri)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BE4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92D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709E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7C1C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7F8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EB81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767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4D5B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B008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468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91D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6B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121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4D963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7D5F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A2746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87D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443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568B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6A0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C033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7402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E991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D56A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FC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337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7B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02C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E4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8FC7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7AB0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92BAB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167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C715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8A7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DF4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22B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34D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23E4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D07F0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4FE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6B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C650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0138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DDE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AF88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72571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DBB37D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Taktisko operāciju centrs – </w:t>
            </w:r>
            <w:proofErr w:type="spellStart"/>
            <w:r w:rsidRPr="005C5ABF">
              <w:rPr>
                <w:rFonts w:ascii="Calibri" w:hAnsi="Calibri"/>
                <w:b/>
                <w:bCs/>
                <w:color w:val="FFFFFF"/>
                <w:sz w:val="18"/>
                <w:szCs w:val="40"/>
              </w:rPr>
              <w:t>dežūrvienība</w:t>
            </w:r>
            <w:proofErr w:type="spellEnd"/>
            <w:r w:rsidRPr="005C5ABF">
              <w:rPr>
                <w:rFonts w:ascii="Calibri" w:hAnsi="Calibri"/>
                <w:b/>
                <w:bCs/>
                <w:color w:val="FFFFFF"/>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598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DAEA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61B6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4993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1DE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445B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963B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84697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CFF9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B44C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FAA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E02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634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7C88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FF3053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805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(operācijas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8AC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59B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6B46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7CD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1D1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B2D7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57BE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C0A17"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Dežūrvirsnieks</w:t>
            </w:r>
            <w:proofErr w:type="spellEnd"/>
            <w:r w:rsidRPr="005C5ABF">
              <w:rPr>
                <w:rFonts w:ascii="Calibri" w:hAnsi="Calibri"/>
                <w:sz w:val="18"/>
                <w:szCs w:val="40"/>
              </w:rPr>
              <w:t xml:space="preserve"> 1 -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BD8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71E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545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BB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59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34EC3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814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399BA7"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Dežūrvirsnieks</w:t>
            </w:r>
            <w:proofErr w:type="spellEnd"/>
            <w:r w:rsidRPr="005C5ABF">
              <w:rPr>
                <w:rFonts w:ascii="Calibri" w:hAnsi="Calibri"/>
                <w:sz w:val="18"/>
                <w:szCs w:val="40"/>
              </w:rPr>
              <w:t xml:space="preserve"> 2 -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53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F4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BD51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F51A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78F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ECF1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F2C1F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6C3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5A3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F40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0861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C2D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63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4D8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15E8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08BA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(kaujas lauka vadība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B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FA5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E6A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5D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7E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3A06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77C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74341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(kaujas lauka vadība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FFD3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325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213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9A44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DC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515E9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43A8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5E8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(izlūkošana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553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0251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089B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3CD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74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16C9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A01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AE6CE0"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(izlūkošana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3A9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C7B7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95F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2EF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B2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D26C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6E03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9F1413"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(izlūkošanas spēju pārraudzība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1E1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B7C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6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10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FBB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A246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B6D9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7808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(artilērija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C3C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ADB0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A56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E07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D7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7C5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3ADCB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B5A8F4"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(mērķu identificēšana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1F4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1F6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25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66F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DFC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00DD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EEB2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32FF19"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(inženieri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14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B1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C281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E99D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3D0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BDF8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88B1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54DF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(loģistika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D86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DAFA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BF6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1D8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94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295A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284C0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02282C"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 xml:space="preserve">Štāba virsnieks  (pretgaisa aizsardzība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C00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3BB9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4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6D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2FC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D47C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E1EC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F8959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(aviācija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05F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A8FB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C6A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FC67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194C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9D18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588F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0C1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(gaiss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9E07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6AE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A60C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39B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10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635F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4E6A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78F268"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(apvienotā uguns atbalsta kontrolieris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F86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FDE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A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7BDF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3D0A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B88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316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525735"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Štāba</w:t>
            </w:r>
            <w:proofErr w:type="spellEnd"/>
            <w:r w:rsidRPr="005C5ABF">
              <w:rPr>
                <w:rFonts w:ascii="Calibri" w:hAnsi="Calibri"/>
                <w:sz w:val="18"/>
                <w:szCs w:val="40"/>
                <w:lang w:val="es-CU"/>
              </w:rPr>
              <w:t xml:space="preserve"> </w:t>
            </w:r>
            <w:proofErr w:type="spellStart"/>
            <w:proofErr w:type="gram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proofErr w:type="gramEnd"/>
            <w:r w:rsidRPr="005C5ABF">
              <w:rPr>
                <w:rFonts w:ascii="Calibri" w:hAnsi="Calibri"/>
                <w:sz w:val="18"/>
                <w:szCs w:val="40"/>
                <w:lang w:val="es-CU"/>
              </w:rPr>
              <w:t>komunikācijas</w:t>
            </w:r>
            <w:proofErr w:type="spellEnd"/>
            <w:r w:rsidRPr="005C5ABF">
              <w:rPr>
                <w:rFonts w:ascii="Calibri" w:hAnsi="Calibri"/>
                <w:sz w:val="18"/>
                <w:szCs w:val="40"/>
                <w:lang w:val="es-CU"/>
              </w:rPr>
              <w:t xml:space="preserve"> un </w:t>
            </w:r>
            <w:proofErr w:type="spellStart"/>
            <w:r w:rsidRPr="005C5ABF">
              <w:rPr>
                <w:rFonts w:ascii="Calibri" w:hAnsi="Calibri"/>
                <w:sz w:val="18"/>
                <w:szCs w:val="40"/>
                <w:lang w:val="es-CU"/>
              </w:rPr>
              <w:t>informācijas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sistēmas</w:t>
            </w:r>
            <w:proofErr w:type="spellEnd"/>
            <w:r w:rsidRPr="005C5ABF">
              <w:rPr>
                <w:rFonts w:ascii="Calibri" w:hAnsi="Calibri"/>
                <w:sz w:val="18"/>
                <w:szCs w:val="40"/>
                <w:lang w:val="es-CU"/>
              </w:rPr>
              <w:t xml:space="preserve"> – </w:t>
            </w:r>
            <w:proofErr w:type="spellStart"/>
            <w:r w:rsidRPr="005C5ABF">
              <w:rPr>
                <w:rFonts w:ascii="Calibri" w:hAnsi="Calibri"/>
                <w:sz w:val="18"/>
                <w:szCs w:val="40"/>
                <w:lang w:val="es-CU"/>
              </w:rPr>
              <w:t>dežūrvienība</w:t>
            </w:r>
            <w:proofErr w:type="spellEnd"/>
            <w:r w:rsidRPr="005C5ABF">
              <w:rPr>
                <w:rFonts w:ascii="Calibri" w:hAnsi="Calibri"/>
                <w:sz w:val="18"/>
                <w:szCs w:val="40"/>
                <w:lang w:val="es-CU"/>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E870B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39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A32A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676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AC6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8535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1DB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33E07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(informācijas aktivitātes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36B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29E5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11D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EFC1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173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3E0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C07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7A0E41"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(militārā policija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18A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A3E9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062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082F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1870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9676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4B17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C8A9F8"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(informācijas vadība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D5B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16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EFB1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7AAB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545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4042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59F2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7DB1B56"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Taktisko operāciju centrs – </w:t>
            </w:r>
            <w:proofErr w:type="spellStart"/>
            <w:r w:rsidRPr="005C5ABF">
              <w:rPr>
                <w:rFonts w:ascii="Calibri" w:hAnsi="Calibri"/>
                <w:b/>
                <w:bCs/>
                <w:color w:val="FFFFFF"/>
                <w:sz w:val="18"/>
                <w:szCs w:val="40"/>
              </w:rPr>
              <w:t>dežūrvienība</w:t>
            </w:r>
            <w:proofErr w:type="spellEnd"/>
            <w:r w:rsidRPr="005C5ABF">
              <w:rPr>
                <w:rFonts w:ascii="Calibri" w:hAnsi="Calibri"/>
                <w:b/>
                <w:bCs/>
                <w:color w:val="FFFFFF"/>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B47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C871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C36C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97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F37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A7CC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6C63AF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2A793A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D800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8E72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DA4D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EC40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BED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95F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A66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D017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(operācijas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E9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2619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E2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087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87D5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27F9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8255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0DBFE2"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Dežūrvirsnieks</w:t>
            </w:r>
            <w:proofErr w:type="spellEnd"/>
            <w:r w:rsidRPr="005C5ABF">
              <w:rPr>
                <w:rFonts w:ascii="Calibri" w:hAnsi="Calibri"/>
                <w:sz w:val="18"/>
                <w:szCs w:val="40"/>
              </w:rPr>
              <w:t xml:space="preserve"> 1 -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86E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D7D5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192E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08B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564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C74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C076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185F15"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Dežūrvirsnieks</w:t>
            </w:r>
            <w:proofErr w:type="spellEnd"/>
            <w:r w:rsidRPr="005C5ABF">
              <w:rPr>
                <w:rFonts w:ascii="Calibri" w:hAnsi="Calibri"/>
                <w:sz w:val="18"/>
                <w:szCs w:val="40"/>
              </w:rPr>
              <w:t xml:space="preserve"> 2 -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047B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733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8B75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F24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F7F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9842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4277C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2A163B5"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B0B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20B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57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43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248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0270</w:t>
            </w:r>
          </w:p>
        </w:tc>
        <w:tc>
          <w:tcPr>
            <w:tcW w:w="1276" w:type="dxa"/>
            <w:tcBorders>
              <w:top w:val="single" w:sz="4" w:space="0" w:color="auto"/>
              <w:left w:val="single" w:sz="4" w:space="0" w:color="auto"/>
              <w:bottom w:val="single" w:sz="4" w:space="0" w:color="auto"/>
              <w:right w:val="single" w:sz="4" w:space="0" w:color="auto"/>
            </w:tcBorders>
            <w:noWrap/>
            <w:vAlign w:val="bottom"/>
          </w:tcPr>
          <w:p w14:paraId="78AB068E" w14:textId="77777777" w:rsidR="00493BD1" w:rsidRPr="005C5ABF" w:rsidRDefault="00493BD1">
            <w:pPr>
              <w:spacing w:line="256" w:lineRule="auto"/>
              <w:rPr>
                <w:rFonts w:ascii="Calibri" w:hAnsi="Calibri"/>
                <w:sz w:val="18"/>
                <w:szCs w:val="40"/>
              </w:rPr>
            </w:pPr>
          </w:p>
        </w:tc>
      </w:tr>
      <w:tr w:rsidR="00493BD1" w:rsidRPr="005C5ABF" w14:paraId="4749C6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D00D4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(kaujas lauka vadība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9C9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C713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42B9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F2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8F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C28A8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EB5495"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7449163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(kaujas lauka vadība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73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18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C2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E461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6BFC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B522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2610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18B6FD"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(izlūkošana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0E0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17D7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A046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C96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009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4E8B9A1" w14:textId="77777777" w:rsidR="00493BD1" w:rsidRPr="005C5ABF" w:rsidRDefault="00493BD1">
            <w:pPr>
              <w:spacing w:line="256" w:lineRule="auto"/>
              <w:rPr>
                <w:rFonts w:ascii="Calibri" w:hAnsi="Calibri"/>
                <w:sz w:val="18"/>
                <w:szCs w:val="40"/>
              </w:rPr>
            </w:pPr>
          </w:p>
        </w:tc>
      </w:tr>
      <w:tr w:rsidR="00493BD1" w:rsidRPr="005C5ABF" w14:paraId="59DCF6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36FB2"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(izlūkošana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C0CA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1A95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F62E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5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D2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0310</w:t>
            </w:r>
          </w:p>
        </w:tc>
        <w:tc>
          <w:tcPr>
            <w:tcW w:w="1276" w:type="dxa"/>
            <w:tcBorders>
              <w:top w:val="single" w:sz="4" w:space="0" w:color="auto"/>
              <w:left w:val="single" w:sz="4" w:space="0" w:color="auto"/>
              <w:bottom w:val="single" w:sz="4" w:space="0" w:color="auto"/>
              <w:right w:val="single" w:sz="4" w:space="0" w:color="auto"/>
            </w:tcBorders>
            <w:noWrap/>
            <w:vAlign w:val="bottom"/>
          </w:tcPr>
          <w:p w14:paraId="63D0BC84" w14:textId="77777777" w:rsidR="00493BD1" w:rsidRPr="005C5ABF" w:rsidRDefault="00493BD1">
            <w:pPr>
              <w:spacing w:line="256" w:lineRule="auto"/>
              <w:rPr>
                <w:rFonts w:ascii="Calibri" w:hAnsi="Calibri"/>
                <w:sz w:val="18"/>
                <w:szCs w:val="40"/>
              </w:rPr>
            </w:pPr>
          </w:p>
        </w:tc>
      </w:tr>
      <w:tr w:rsidR="00493BD1" w:rsidRPr="005C5ABF" w14:paraId="5E5F70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E30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(izlūkošanas spēju pārraudzība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A47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912F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F06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EB9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C9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8AB57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EF465" w14:textId="77777777" w:rsidTr="00493BD1">
        <w:trPr>
          <w:trHeight w:val="570"/>
        </w:trPr>
        <w:tc>
          <w:tcPr>
            <w:tcW w:w="2693" w:type="dxa"/>
            <w:tcBorders>
              <w:top w:val="single" w:sz="4" w:space="0" w:color="auto"/>
              <w:left w:val="single" w:sz="4" w:space="0" w:color="auto"/>
              <w:bottom w:val="single" w:sz="4" w:space="0" w:color="auto"/>
              <w:right w:val="single" w:sz="4" w:space="0" w:color="auto"/>
            </w:tcBorders>
            <w:vAlign w:val="bottom"/>
            <w:hideMark/>
          </w:tcPr>
          <w:p w14:paraId="0E73E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(artilērija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629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87C8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3F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23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88B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6A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EE30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D2B38F"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(mērķu identificēšana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3F7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0E0F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8431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75C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4D5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11DCC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11A5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687A9B"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(inženieri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457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1A8A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33C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6313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A0E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FA36B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3D8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0BB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(loģistika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3F8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328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73F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525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8D3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2FDDE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ED694" w14:textId="77777777" w:rsidTr="00493BD1">
        <w:trPr>
          <w:trHeight w:val="480"/>
        </w:trPr>
        <w:tc>
          <w:tcPr>
            <w:tcW w:w="2693" w:type="dxa"/>
            <w:tcBorders>
              <w:top w:val="single" w:sz="4" w:space="0" w:color="auto"/>
              <w:left w:val="single" w:sz="4" w:space="0" w:color="auto"/>
              <w:bottom w:val="single" w:sz="4" w:space="0" w:color="auto"/>
              <w:right w:val="single" w:sz="4" w:space="0" w:color="auto"/>
            </w:tcBorders>
            <w:vAlign w:val="bottom"/>
            <w:hideMark/>
          </w:tcPr>
          <w:p w14:paraId="23AF10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(pretgaisa aizsardzība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0D8F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576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069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954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393B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A539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D03FB0"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67CAA8D5"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 xml:space="preserve">Štāba virsnieks  (aviācija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BCE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F34C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CCE1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FDF1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85D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97E8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B6B08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3B283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(gaiss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8CD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D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CA8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520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F179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D3F0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F5C6F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9E52B4"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(apvienotā uguns atbalsta kontrolieris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797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D77C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4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99F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7CC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6175E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17510F" w14:textId="77777777" w:rsidTr="00493BD1">
        <w:trPr>
          <w:trHeight w:val="519"/>
        </w:trPr>
        <w:tc>
          <w:tcPr>
            <w:tcW w:w="2693" w:type="dxa"/>
            <w:tcBorders>
              <w:top w:val="single" w:sz="4" w:space="0" w:color="auto"/>
              <w:left w:val="single" w:sz="4" w:space="0" w:color="auto"/>
              <w:bottom w:val="single" w:sz="4" w:space="0" w:color="auto"/>
              <w:right w:val="single" w:sz="4" w:space="0" w:color="auto"/>
            </w:tcBorders>
            <w:vAlign w:val="bottom"/>
            <w:hideMark/>
          </w:tcPr>
          <w:p w14:paraId="09DE983F"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Štāba</w:t>
            </w:r>
            <w:proofErr w:type="spellEnd"/>
            <w:r w:rsidRPr="005C5ABF">
              <w:rPr>
                <w:rFonts w:ascii="Calibri" w:hAnsi="Calibri"/>
                <w:sz w:val="18"/>
                <w:szCs w:val="40"/>
                <w:lang w:val="es-CU"/>
              </w:rPr>
              <w:t xml:space="preserve"> </w:t>
            </w:r>
            <w:proofErr w:type="spellStart"/>
            <w:proofErr w:type="gram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proofErr w:type="gramEnd"/>
            <w:r w:rsidRPr="005C5ABF">
              <w:rPr>
                <w:rFonts w:ascii="Calibri" w:hAnsi="Calibri"/>
                <w:sz w:val="18"/>
                <w:szCs w:val="40"/>
                <w:lang w:val="es-CU"/>
              </w:rPr>
              <w:t>komunikācijas</w:t>
            </w:r>
            <w:proofErr w:type="spellEnd"/>
            <w:r w:rsidRPr="005C5ABF">
              <w:rPr>
                <w:rFonts w:ascii="Calibri" w:hAnsi="Calibri"/>
                <w:sz w:val="18"/>
                <w:szCs w:val="40"/>
                <w:lang w:val="es-CU"/>
              </w:rPr>
              <w:t xml:space="preserve"> un </w:t>
            </w:r>
            <w:proofErr w:type="spellStart"/>
            <w:r w:rsidRPr="005C5ABF">
              <w:rPr>
                <w:rFonts w:ascii="Calibri" w:hAnsi="Calibri"/>
                <w:sz w:val="18"/>
                <w:szCs w:val="40"/>
                <w:lang w:val="es-CU"/>
              </w:rPr>
              <w:t>informācijas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sistēmas</w:t>
            </w:r>
            <w:proofErr w:type="spellEnd"/>
            <w:r w:rsidRPr="005C5ABF">
              <w:rPr>
                <w:rFonts w:ascii="Calibri" w:hAnsi="Calibri"/>
                <w:sz w:val="18"/>
                <w:szCs w:val="40"/>
                <w:lang w:val="es-CU"/>
              </w:rPr>
              <w:t xml:space="preserve"> – </w:t>
            </w:r>
            <w:proofErr w:type="spellStart"/>
            <w:r w:rsidRPr="005C5ABF">
              <w:rPr>
                <w:rFonts w:ascii="Calibri" w:hAnsi="Calibri"/>
                <w:sz w:val="18"/>
                <w:szCs w:val="40"/>
                <w:lang w:val="es-CU"/>
              </w:rPr>
              <w:t>dežūrvienība</w:t>
            </w:r>
            <w:proofErr w:type="spellEnd"/>
            <w:r w:rsidRPr="005C5ABF">
              <w:rPr>
                <w:rFonts w:ascii="Calibri" w:hAnsi="Calibri"/>
                <w:sz w:val="18"/>
                <w:szCs w:val="40"/>
                <w:lang w:val="es-CU"/>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36A4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91D5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B4AA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FFF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89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4F5FB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965F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8D902D"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(informācijas aktivitātes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E10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C38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3205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5DA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89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7564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76BF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DDD6C8F"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(militārā policija – </w:t>
            </w:r>
            <w:proofErr w:type="spellStart"/>
            <w:r w:rsidRPr="005C5ABF">
              <w:rPr>
                <w:rFonts w:ascii="Calibri" w:hAnsi="Calibri"/>
                <w:sz w:val="18"/>
                <w:szCs w:val="40"/>
              </w:rPr>
              <w:t>dežūrvienība</w:t>
            </w:r>
            <w:proofErr w:type="spellEnd"/>
            <w:r w:rsidRPr="005C5ABF">
              <w:rPr>
                <w:rFonts w:ascii="Calibri" w:hAnsi="Calibri"/>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9A8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408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73DF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67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E7B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FBC9B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FFC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933265"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Sadarbības virsnieki</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011F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136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6B42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E23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9232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9CA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B1AC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6F2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(sadarbība)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1E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6D2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3C5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F9CA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DE26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77CA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75FD0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84432C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5DC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4A4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65F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DADF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BBC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BECA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4BAD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799D8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C70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94A4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65B6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06B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04E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05D1BA"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Estonia</w:t>
            </w:r>
            <w:proofErr w:type="spellEnd"/>
          </w:p>
        </w:tc>
      </w:tr>
      <w:tr w:rsidR="00493BD1" w:rsidRPr="005C5ABF" w14:paraId="6ED5E4A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5B4EE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E17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D7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F8A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EA42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687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653CAF"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Estonia</w:t>
            </w:r>
            <w:proofErr w:type="spellEnd"/>
          </w:p>
        </w:tc>
      </w:tr>
      <w:tr w:rsidR="00493BD1" w:rsidRPr="005C5ABF" w14:paraId="424E8C1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B1EE2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92D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2156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0E3E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6FE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A84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67FB8"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7E1D9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047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4B5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4B8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EA3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0F2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43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488B87"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3922577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9F86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Sadarbības virsnieks (daudznacionālais korpuss ZA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A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1A8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D347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7CC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B9B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9069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w:t>
            </w:r>
            <w:proofErr w:type="spellStart"/>
            <w:r w:rsidRPr="005C5ABF">
              <w:rPr>
                <w:rFonts w:ascii="Calibri" w:hAnsi="Calibri"/>
                <w:sz w:val="18"/>
                <w:szCs w:val="40"/>
              </w:rPr>
              <w:t>Poland</w:t>
            </w:r>
            <w:proofErr w:type="spellEnd"/>
            <w:r w:rsidRPr="005C5ABF">
              <w:rPr>
                <w:rFonts w:ascii="Calibri" w:hAnsi="Calibri"/>
                <w:sz w:val="18"/>
                <w:szCs w:val="40"/>
              </w:rPr>
              <w:t>)</w:t>
            </w:r>
          </w:p>
        </w:tc>
      </w:tr>
      <w:tr w:rsidR="00493BD1" w:rsidRPr="005C5ABF" w14:paraId="3D2E72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81AE24"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293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38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17A7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8FB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A22F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07C571"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w:t>
            </w:r>
            <w:proofErr w:type="spellStart"/>
            <w:r w:rsidRPr="005C5ABF">
              <w:rPr>
                <w:rFonts w:ascii="Calibri" w:hAnsi="Calibri"/>
                <w:sz w:val="18"/>
                <w:szCs w:val="40"/>
              </w:rPr>
              <w:t>Poland</w:t>
            </w:r>
            <w:proofErr w:type="spellEnd"/>
            <w:r w:rsidRPr="005C5ABF">
              <w:rPr>
                <w:rFonts w:ascii="Calibri" w:hAnsi="Calibri"/>
                <w:sz w:val="18"/>
                <w:szCs w:val="40"/>
              </w:rPr>
              <w:t>)</w:t>
            </w:r>
          </w:p>
        </w:tc>
      </w:tr>
      <w:tr w:rsidR="00493BD1" w:rsidRPr="005C5ABF" w14:paraId="250C0E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FE462D"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706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1810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5042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150A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44ED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50424B"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w:t>
            </w:r>
            <w:proofErr w:type="spellStart"/>
            <w:r w:rsidRPr="005C5ABF">
              <w:rPr>
                <w:rFonts w:ascii="Calibri" w:hAnsi="Calibri"/>
                <w:sz w:val="18"/>
                <w:szCs w:val="40"/>
              </w:rPr>
              <w:t>Poland</w:t>
            </w:r>
            <w:proofErr w:type="spellEnd"/>
            <w:r w:rsidRPr="005C5ABF">
              <w:rPr>
                <w:rFonts w:ascii="Calibri" w:hAnsi="Calibri"/>
                <w:sz w:val="18"/>
                <w:szCs w:val="40"/>
              </w:rPr>
              <w:t>)</w:t>
            </w:r>
          </w:p>
        </w:tc>
      </w:tr>
      <w:tr w:rsidR="00493BD1" w:rsidRPr="005C5ABF" w14:paraId="65EAD6D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8B0F94"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rPr>
              <w:t>Sadarbības virsnieks (daudznacionālais korpuss ZA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17D4E"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90D9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EE23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D9F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C0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DFB336"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w:t>
            </w:r>
            <w:proofErr w:type="spellStart"/>
            <w:r w:rsidRPr="005C5ABF">
              <w:rPr>
                <w:rFonts w:ascii="Calibri" w:hAnsi="Calibri"/>
                <w:sz w:val="18"/>
                <w:szCs w:val="40"/>
              </w:rPr>
              <w:t>Poland</w:t>
            </w:r>
            <w:proofErr w:type="spellEnd"/>
            <w:r w:rsidRPr="005C5ABF">
              <w:rPr>
                <w:rFonts w:ascii="Calibri" w:hAnsi="Calibri"/>
                <w:sz w:val="18"/>
                <w:szCs w:val="40"/>
              </w:rPr>
              <w:t xml:space="preserve">) </w:t>
            </w:r>
          </w:p>
        </w:tc>
      </w:tr>
      <w:tr w:rsidR="00493BD1" w:rsidRPr="005C5ABF" w14:paraId="1B599A0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3FCC3D"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Sadarbības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daudznacionālais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divīzija</w:t>
            </w:r>
            <w:proofErr w:type="spellEnd"/>
            <w:r w:rsidRPr="005C5ABF">
              <w:rPr>
                <w:rFonts w:ascii="Calibri" w:hAnsi="Calibri"/>
                <w:sz w:val="18"/>
                <w:szCs w:val="40"/>
                <w:lang w:val="es-CU"/>
              </w:rPr>
              <w:t xml:space="preserve"> ZA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B48D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75D2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48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856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E46DEC"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w:t>
            </w:r>
            <w:proofErr w:type="spellStart"/>
            <w:r w:rsidRPr="005C5ABF">
              <w:rPr>
                <w:rFonts w:ascii="Calibri" w:hAnsi="Calibri"/>
                <w:sz w:val="18"/>
                <w:szCs w:val="40"/>
              </w:rPr>
              <w:t>Poland</w:t>
            </w:r>
            <w:proofErr w:type="spellEnd"/>
            <w:r w:rsidRPr="005C5ABF">
              <w:rPr>
                <w:rFonts w:ascii="Calibri" w:hAnsi="Calibri"/>
                <w:sz w:val="18"/>
                <w:szCs w:val="40"/>
              </w:rPr>
              <w:t>)</w:t>
            </w:r>
          </w:p>
        </w:tc>
      </w:tr>
      <w:tr w:rsidR="00493BD1" w:rsidRPr="005C5ABF" w14:paraId="65F4AA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76C739"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Sadarbības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virsnieks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daudznacionālais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divīzija</w:t>
            </w:r>
            <w:proofErr w:type="spellEnd"/>
            <w:r w:rsidRPr="005C5ABF">
              <w:rPr>
                <w:rFonts w:ascii="Calibri" w:hAnsi="Calibri"/>
                <w:sz w:val="18"/>
                <w:szCs w:val="40"/>
                <w:lang w:val="es-CU"/>
              </w:rPr>
              <w:t xml:space="preserve">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C5B6E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0612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E47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C9D4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DEDE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08E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w:t>
            </w:r>
            <w:proofErr w:type="spellStart"/>
            <w:r w:rsidRPr="005C5ABF">
              <w:rPr>
                <w:rFonts w:ascii="Calibri" w:hAnsi="Calibri"/>
                <w:sz w:val="18"/>
                <w:szCs w:val="40"/>
              </w:rPr>
              <w:t>Poland</w:t>
            </w:r>
            <w:proofErr w:type="spellEnd"/>
            <w:r w:rsidRPr="005C5ABF">
              <w:rPr>
                <w:rFonts w:ascii="Calibri" w:hAnsi="Calibri"/>
                <w:sz w:val="18"/>
                <w:szCs w:val="40"/>
              </w:rPr>
              <w:t>)</w:t>
            </w:r>
          </w:p>
        </w:tc>
      </w:tr>
      <w:tr w:rsidR="00493BD1" w:rsidRPr="005C5ABF" w14:paraId="213496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3640C8"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603F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7B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8D01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7B8E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E2D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E27F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B83E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79796B83"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21E7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60F0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2D92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162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A04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7168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A82D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46895C"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Priekšnieks</w:t>
            </w:r>
            <w:proofErr w:type="spellEnd"/>
            <w:r w:rsidRPr="005C5ABF">
              <w:rPr>
                <w:rFonts w:ascii="Calibri" w:hAnsi="Calibri"/>
                <w:sz w:val="18"/>
                <w:szCs w:val="40"/>
                <w:lang w:val="es-CU"/>
              </w:rPr>
              <w:t xml:space="preserve"> (visu </w:t>
            </w:r>
            <w:proofErr w:type="spellStart"/>
            <w:r w:rsidRPr="005C5ABF">
              <w:rPr>
                <w:rFonts w:ascii="Calibri" w:hAnsi="Calibri"/>
                <w:sz w:val="18"/>
                <w:szCs w:val="40"/>
                <w:lang w:val="es-CU"/>
              </w:rPr>
              <w:t>izlūkošanas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avotu</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centrs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0927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EFB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8D8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8DD2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DEA7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D16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5AF2F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E48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AD6F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CC3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D6BE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65A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1E47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A20B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4D60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C0FD0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711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67C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D1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631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3C2E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CF145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32109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7BB5C3"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Asistents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8DA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5F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44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4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193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E8FC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5FBCE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B3ADA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1A95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E606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8B7C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3FA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A63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34570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21B5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8277975"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6B4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1712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375D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111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AB2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61C0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C9B2E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39FDC7"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(spēju analīze)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973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AA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8631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3469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C52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741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E36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E14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CF6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D51B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9AEE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9C5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E32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DAB8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8CEB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F372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C16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4C2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F309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CA7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A8D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5F6AB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CE8B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3F20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E0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BA30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1F0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77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B31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2DF9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F0F8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08F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ECB1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6DD7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E65F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F526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DAC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5243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D89F2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3409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4FB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3E70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6E8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5F12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4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A938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BB967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5E266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44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CB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ED4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BC1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145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ED3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3C61D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C5DEE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061E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411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B77F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AA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F6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8D27CA" w14:textId="77777777" w:rsidR="00493BD1" w:rsidRPr="005C5ABF" w:rsidRDefault="00493BD1">
            <w:pPr>
              <w:rPr>
                <w:rFonts w:ascii="Calibri" w:hAnsi="Calibri"/>
                <w:sz w:val="18"/>
                <w:szCs w:val="40"/>
              </w:rPr>
            </w:pPr>
          </w:p>
        </w:tc>
      </w:tr>
      <w:tr w:rsidR="00493BD1" w:rsidRPr="005C5ABF" w14:paraId="49757D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81B5CA" w14:textId="77777777" w:rsidR="00493BD1" w:rsidRPr="005C5ABF" w:rsidRDefault="00493BD1">
            <w:pPr>
              <w:spacing w:line="256" w:lineRule="auto"/>
              <w:rPr>
                <w:rFonts w:ascii="Calibri" w:eastAsia="Times New Roman" w:hAnsi="Calibri" w:cs="Times New Roman"/>
                <w:sz w:val="18"/>
                <w:szCs w:val="40"/>
                <w:lang w:val="en-GB"/>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7F3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5B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8B77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8569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CF8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0972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2FE7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1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4B5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CA6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9B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FCFD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962B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1A83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540D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E04875" w14:textId="77777777" w:rsidR="00493BD1" w:rsidRPr="005C5ABF" w:rsidRDefault="00493BD1">
            <w:pPr>
              <w:spacing w:line="256" w:lineRule="auto"/>
              <w:rPr>
                <w:rFonts w:ascii="Calibri" w:hAnsi="Calibri"/>
                <w:b/>
                <w:bCs/>
                <w:color w:val="FFFFFF"/>
                <w:sz w:val="18"/>
                <w:szCs w:val="40"/>
                <w:lang w:val="es-CU"/>
              </w:rPr>
            </w:pPr>
            <w:proofErr w:type="spellStart"/>
            <w:r w:rsidRPr="005C5ABF">
              <w:rPr>
                <w:rFonts w:ascii="Calibri" w:hAnsi="Calibri"/>
                <w:b/>
                <w:bCs/>
                <w:color w:val="FFFFFF"/>
                <w:sz w:val="18"/>
                <w:szCs w:val="40"/>
                <w:lang w:val="es-CU"/>
              </w:rPr>
              <w:t>Kolektīvās</w:t>
            </w:r>
            <w:proofErr w:type="spellEnd"/>
            <w:r w:rsidRPr="005C5ABF">
              <w:rPr>
                <w:rFonts w:ascii="Calibri" w:hAnsi="Calibri"/>
                <w:b/>
                <w:bCs/>
                <w:color w:val="FFFFFF"/>
                <w:sz w:val="18"/>
                <w:szCs w:val="40"/>
                <w:lang w:val="es-CU"/>
              </w:rPr>
              <w:t xml:space="preserve"> </w:t>
            </w:r>
            <w:proofErr w:type="spellStart"/>
            <w:r w:rsidRPr="005C5ABF">
              <w:rPr>
                <w:rFonts w:ascii="Calibri" w:hAnsi="Calibri"/>
                <w:b/>
                <w:bCs/>
                <w:color w:val="FFFFFF"/>
                <w:sz w:val="18"/>
                <w:szCs w:val="40"/>
                <w:lang w:val="es-CU"/>
              </w:rPr>
              <w:t>koordinācijas</w:t>
            </w:r>
            <w:proofErr w:type="spellEnd"/>
            <w:r w:rsidRPr="005C5ABF">
              <w:rPr>
                <w:rFonts w:ascii="Calibri" w:hAnsi="Calibri"/>
                <w:b/>
                <w:bCs/>
                <w:color w:val="FFFFFF"/>
                <w:sz w:val="18"/>
                <w:szCs w:val="40"/>
                <w:lang w:val="es-CU"/>
              </w:rPr>
              <w:t xml:space="preserve"> un </w:t>
            </w:r>
            <w:proofErr w:type="spellStart"/>
            <w:r w:rsidRPr="005C5ABF">
              <w:rPr>
                <w:rFonts w:ascii="Calibri" w:hAnsi="Calibri"/>
                <w:b/>
                <w:bCs/>
                <w:color w:val="FFFFFF"/>
                <w:sz w:val="18"/>
                <w:szCs w:val="40"/>
                <w:lang w:val="es-CU"/>
              </w:rPr>
              <w:t>izlūkošanas</w:t>
            </w:r>
            <w:proofErr w:type="spellEnd"/>
            <w:r w:rsidRPr="005C5ABF">
              <w:rPr>
                <w:rFonts w:ascii="Calibri" w:hAnsi="Calibri"/>
                <w:b/>
                <w:bCs/>
                <w:color w:val="FFFFFF"/>
                <w:sz w:val="18"/>
                <w:szCs w:val="40"/>
                <w:lang w:val="es-CU"/>
              </w:rPr>
              <w:t xml:space="preserve"> </w:t>
            </w:r>
            <w:proofErr w:type="spellStart"/>
            <w:r w:rsidRPr="005C5ABF">
              <w:rPr>
                <w:rFonts w:ascii="Calibri" w:hAnsi="Calibri"/>
                <w:b/>
                <w:bCs/>
                <w:color w:val="FFFFFF"/>
                <w:sz w:val="18"/>
                <w:szCs w:val="40"/>
                <w:lang w:val="es-CU"/>
              </w:rPr>
              <w:t>vadība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488B8A"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1E2192"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FAC237"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F9B2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441E7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50D6F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717F6C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88F7D65"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Kolektīvās koordinācijas un izlūkošanas vadība)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CA6289"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32E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2B2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9EEF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4943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C15FA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2200C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6C74A3"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proofErr w:type="spellStart"/>
            <w:r w:rsidRPr="005C5ABF">
              <w:rPr>
                <w:rFonts w:ascii="Calibri" w:hAnsi="Calibri"/>
                <w:sz w:val="18"/>
                <w:szCs w:val="40"/>
                <w:lang w:val="fr-FR"/>
              </w:rPr>
              <w:t>Štāba</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virsnieks</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izlūkošanas</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spēju</w:t>
            </w:r>
            <w:proofErr w:type="spellEnd"/>
            <w:r w:rsidRPr="005C5ABF">
              <w:rPr>
                <w:rFonts w:ascii="Calibri" w:hAnsi="Calibri"/>
                <w:sz w:val="18"/>
                <w:szCs w:val="40"/>
                <w:lang w:val="fr-FR"/>
              </w:rPr>
              <w:t xml:space="preserve"> </w:t>
            </w:r>
            <w:proofErr w:type="spellStart"/>
            <w:r w:rsidRPr="005C5ABF">
              <w:rPr>
                <w:rFonts w:ascii="Calibri" w:hAnsi="Calibri"/>
                <w:sz w:val="18"/>
                <w:szCs w:val="40"/>
                <w:lang w:val="fr-FR"/>
              </w:rPr>
              <w:t>pārraudzība</w:t>
            </w:r>
            <w:proofErr w:type="spellEnd"/>
            <w:r w:rsidRPr="005C5ABF">
              <w:rPr>
                <w:rFonts w:ascii="Calibri" w:hAnsi="Calibri"/>
                <w:sz w:val="18"/>
                <w:szCs w:val="40"/>
                <w:lang w:val="fr-FR"/>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C3770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BAB5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C11F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DD63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7F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522A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BAA1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8527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(kolektīvā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47D1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2FA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0D6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F45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678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B8F5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1AC70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D73D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pieprasīšana)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5307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555D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F78B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A3A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87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777D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B4E0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522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B5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B645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F26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C1D4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E8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91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431A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244D2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B02E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F0F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DF6B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232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6AA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8F1C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B4C9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B5F7F7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Pretizlūkošana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A93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ABB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0D23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1159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957F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5A3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75B2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2699B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4FA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5D3B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BCAF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ADD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FAB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8117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A463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60E4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F17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EE3B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6E4E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BF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EC33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805E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A257B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85272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ADA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EA4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34FE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13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0A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25EA8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344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D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B2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1008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328C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4D19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A24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BAA4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A487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D9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Asistents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B3E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A29A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35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D2E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936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68F5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1AAD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FFB44D9" w14:textId="77777777" w:rsidR="00493BD1" w:rsidRPr="005C5ABF" w:rsidRDefault="00493BD1">
            <w:pPr>
              <w:spacing w:line="256" w:lineRule="auto"/>
              <w:rPr>
                <w:rFonts w:ascii="Calibri" w:hAnsi="Calibri"/>
                <w:b/>
                <w:bCs/>
                <w:color w:val="FFFFFF"/>
                <w:sz w:val="18"/>
                <w:szCs w:val="40"/>
                <w:lang w:val="es-CU"/>
              </w:rPr>
            </w:pPr>
            <w:proofErr w:type="spellStart"/>
            <w:r w:rsidRPr="005C5ABF">
              <w:rPr>
                <w:rFonts w:ascii="Calibri" w:hAnsi="Calibri"/>
                <w:b/>
                <w:bCs/>
                <w:color w:val="FFFFFF"/>
                <w:sz w:val="18"/>
                <w:szCs w:val="40"/>
                <w:lang w:val="es-CU"/>
              </w:rPr>
              <w:t>Signālu</w:t>
            </w:r>
            <w:proofErr w:type="spellEnd"/>
            <w:r w:rsidRPr="005C5ABF">
              <w:rPr>
                <w:rFonts w:ascii="Calibri" w:hAnsi="Calibri"/>
                <w:b/>
                <w:bCs/>
                <w:color w:val="FFFFFF"/>
                <w:sz w:val="18"/>
                <w:szCs w:val="40"/>
                <w:lang w:val="es-CU"/>
              </w:rPr>
              <w:t xml:space="preserve"> un </w:t>
            </w:r>
            <w:proofErr w:type="spellStart"/>
            <w:r w:rsidRPr="005C5ABF">
              <w:rPr>
                <w:rFonts w:ascii="Calibri" w:hAnsi="Calibri"/>
                <w:b/>
                <w:bCs/>
                <w:color w:val="FFFFFF"/>
                <w:sz w:val="18"/>
                <w:szCs w:val="40"/>
                <w:lang w:val="es-CU"/>
              </w:rPr>
              <w:t>elektroniskās</w:t>
            </w:r>
            <w:proofErr w:type="spellEnd"/>
            <w:r w:rsidRPr="005C5ABF">
              <w:rPr>
                <w:rFonts w:ascii="Calibri" w:hAnsi="Calibri"/>
                <w:b/>
                <w:bCs/>
                <w:color w:val="FFFFFF"/>
                <w:sz w:val="18"/>
                <w:szCs w:val="40"/>
                <w:lang w:val="es-CU"/>
              </w:rPr>
              <w:t xml:space="preserve"> </w:t>
            </w:r>
            <w:proofErr w:type="spellStart"/>
            <w:r w:rsidRPr="005C5ABF">
              <w:rPr>
                <w:rFonts w:ascii="Calibri" w:hAnsi="Calibri"/>
                <w:b/>
                <w:bCs/>
                <w:color w:val="FFFFFF"/>
                <w:sz w:val="18"/>
                <w:szCs w:val="40"/>
                <w:lang w:val="es-CU"/>
              </w:rPr>
              <w:t>karadarbības</w:t>
            </w:r>
            <w:proofErr w:type="spellEnd"/>
            <w:r w:rsidRPr="005C5ABF">
              <w:rPr>
                <w:rFonts w:ascii="Calibri" w:hAnsi="Calibri"/>
                <w:b/>
                <w:bCs/>
                <w:color w:val="FFFFFF"/>
                <w:sz w:val="18"/>
                <w:szCs w:val="40"/>
                <w:lang w:val="es-CU"/>
              </w:rPr>
              <w:t xml:space="preserve"> </w:t>
            </w:r>
            <w:proofErr w:type="spellStart"/>
            <w:r w:rsidRPr="005C5ABF">
              <w:rPr>
                <w:rFonts w:ascii="Calibri" w:hAnsi="Calibri"/>
                <w:b/>
                <w:bCs/>
                <w:color w:val="FFFFFF"/>
                <w:sz w:val="18"/>
                <w:szCs w:val="40"/>
                <w:lang w:val="es-CU"/>
              </w:rPr>
              <w:t>operācijau</w:t>
            </w:r>
            <w:proofErr w:type="spellEnd"/>
            <w:r w:rsidRPr="005C5ABF">
              <w:rPr>
                <w:rFonts w:ascii="Calibri" w:hAnsi="Calibri"/>
                <w:b/>
                <w:bCs/>
                <w:color w:val="FFFFFF"/>
                <w:sz w:val="18"/>
                <w:szCs w:val="40"/>
                <w:lang w:val="es-CU"/>
              </w:rPr>
              <w:t xml:space="preserve"> </w:t>
            </w:r>
            <w:proofErr w:type="spellStart"/>
            <w:r w:rsidRPr="005C5ABF">
              <w:rPr>
                <w:rFonts w:ascii="Calibri" w:hAnsi="Calibri"/>
                <w:b/>
                <w:bCs/>
                <w:color w:val="FFFFFF"/>
                <w:sz w:val="18"/>
                <w:szCs w:val="40"/>
                <w:lang w:val="es-CU"/>
              </w:rPr>
              <w:t>centrs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8D36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3045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7B134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9FDDDD"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0F5B46"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C2D6D2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2652A7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1C3D7F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 xml:space="preserve">signālu un elektroniskās karadarbības </w:t>
            </w:r>
            <w:proofErr w:type="spellStart"/>
            <w:r w:rsidRPr="005C5ABF">
              <w:rPr>
                <w:rFonts w:ascii="Calibri" w:hAnsi="Calibri"/>
                <w:bCs/>
                <w:sz w:val="18"/>
                <w:szCs w:val="40"/>
              </w:rPr>
              <w:t>operācijau</w:t>
            </w:r>
            <w:proofErr w:type="spellEnd"/>
            <w:r w:rsidRPr="005C5ABF">
              <w:rPr>
                <w:rFonts w:ascii="Calibri" w:hAnsi="Calibri"/>
                <w:bCs/>
                <w:sz w:val="18"/>
                <w:szCs w:val="40"/>
              </w:rPr>
              <w:t xml:space="preserve">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1F59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77F5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45A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82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12CD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572C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490E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BE27029"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(elektroniskās karadarbības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5A0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0F8D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A34B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9BBD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264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6FD4F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A58C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BB1C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(elektroniskās karadarbības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6B2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6A41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C7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995A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2B7E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AFCF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4FFD1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3503E9CC"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22CF4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1B45C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F5551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7362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43A29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664E2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AFF0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AE2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(Inženieru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0C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407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CB9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7EB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C26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F091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8F6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25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976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23F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D4EB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6B87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34D1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4F55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93A2C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1499C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resursi)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D41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96CD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4CC5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3705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E0D1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AA2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AA8C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D96439"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(inženieru)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E698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FDB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F6D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DB60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C9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44CE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2BA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2DA1D7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infrastruktūra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AA5A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52E7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895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0A2DE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3501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2C2E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64F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74B8B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2B95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20FC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7264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569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A2A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AF46A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A63C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540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ABC6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F1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0951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7EC1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CB1B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211E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745E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5FD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618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C2D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E3DB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AF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7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ED376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4D9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0449634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izlūkošanas operācijas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718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4D6B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21A9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6B91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AF5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AC38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F6CF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B731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467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EA4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C80F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711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720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ACA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F499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705D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E8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242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37D4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F53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69B8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D1A6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BA627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C14FB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D0C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695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02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1E2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6CE3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ED12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BFAC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6049F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28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1B2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8E7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232C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65F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381D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2EBB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42F14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Sprādzienu apdraudējuma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FE8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7EB9C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09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676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1AD9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0977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D73C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E338C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0750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A2E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EF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510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99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4597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F948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36173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2639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741D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2E0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A8C3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1D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EC79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EA1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756443A"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Ģeotelpiskā inženierija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8431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1717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43C0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300A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068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A70C4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C1C8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DCAE2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ģeotelpiskā inženierija/meteoroloģija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1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60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FB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52C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73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1370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0A8B2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2F21A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(ģeotelpiskie dati)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A9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CA25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B4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840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0A28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C69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70FC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8A5A9F"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lastRenderedPageBreak/>
              <w:t>Ķīmiskie, bioloģiskie, radioaktīvie un atom</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CC369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FBE57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1D9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2CC5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E6F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52040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280E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8515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883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70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1A3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C3D1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463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1914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B62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BCD87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90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43F0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6A0B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3928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DD70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E9F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51EA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57A83E7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C70D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EF39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612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7C0D4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95C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6619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F94A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A4D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47BE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04F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B86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BE0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D96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A5D5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F04A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B5A2B4"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Asistents</w:t>
            </w:r>
            <w:proofErr w:type="spellEnd"/>
            <w:r w:rsidRPr="005C5ABF">
              <w:rPr>
                <w:rFonts w:ascii="Calibri" w:hAnsi="Calibri"/>
                <w:sz w:val="18"/>
                <w:szCs w:val="40"/>
                <w:lang w:val="es-CU"/>
              </w:rPr>
              <w:t xml:space="preserve"> (</w:t>
            </w:r>
            <w:proofErr w:type="spellStart"/>
            <w:r w:rsidRPr="005C5ABF">
              <w:rPr>
                <w:rFonts w:ascii="Calibri" w:hAnsi="Calibri"/>
                <w:bCs/>
                <w:sz w:val="18"/>
                <w:szCs w:val="40"/>
                <w:lang w:val="es-CU"/>
              </w:rPr>
              <w:t>Kaujas</w:t>
            </w:r>
            <w:proofErr w:type="spellEnd"/>
            <w:r w:rsidRPr="005C5ABF">
              <w:rPr>
                <w:rFonts w:ascii="Calibri" w:hAnsi="Calibri"/>
                <w:bCs/>
                <w:sz w:val="18"/>
                <w:szCs w:val="40"/>
                <w:lang w:val="es-CU"/>
              </w:rPr>
              <w:t xml:space="preserve"> </w:t>
            </w:r>
            <w:proofErr w:type="spellStart"/>
            <w:r w:rsidRPr="005C5ABF">
              <w:rPr>
                <w:rFonts w:ascii="Calibri" w:hAnsi="Calibri"/>
                <w:bCs/>
                <w:sz w:val="18"/>
                <w:szCs w:val="40"/>
                <w:lang w:val="es-CU"/>
              </w:rPr>
              <w:t>nodrošinājuma</w:t>
            </w:r>
            <w:proofErr w:type="spellEnd"/>
            <w:r w:rsidRPr="005C5ABF">
              <w:rPr>
                <w:rFonts w:ascii="Calibri" w:hAnsi="Calibri"/>
                <w:bCs/>
                <w:sz w:val="18"/>
                <w:szCs w:val="40"/>
                <w:lang w:val="es-CU"/>
              </w:rPr>
              <w:t xml:space="preserve"> </w:t>
            </w:r>
            <w:proofErr w:type="spellStart"/>
            <w:r w:rsidRPr="005C5ABF">
              <w:rPr>
                <w:rFonts w:ascii="Calibri" w:hAnsi="Calibri"/>
                <w:bCs/>
                <w:sz w:val="18"/>
                <w:szCs w:val="40"/>
                <w:lang w:val="es-CU"/>
              </w:rPr>
              <w:t>atbalsta</w:t>
            </w:r>
            <w:proofErr w:type="spellEnd"/>
            <w:r w:rsidRPr="005C5ABF">
              <w:rPr>
                <w:rFonts w:ascii="Calibri" w:hAnsi="Calibri"/>
                <w:bCs/>
                <w:sz w:val="18"/>
                <w:szCs w:val="40"/>
                <w:lang w:val="es-CU"/>
              </w:rPr>
              <w:t xml:space="preserve"> </w:t>
            </w:r>
            <w:proofErr w:type="spellStart"/>
            <w:r w:rsidRPr="005C5ABF">
              <w:rPr>
                <w:rFonts w:ascii="Calibri" w:hAnsi="Calibri"/>
                <w:bCs/>
                <w:sz w:val="18"/>
                <w:szCs w:val="40"/>
                <w:lang w:val="es-CU"/>
              </w:rPr>
              <w:t>centrs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2FD670"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27B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777F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504F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F4E7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1A5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0CFC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31681B73"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themeColor="background1"/>
                <w:sz w:val="18"/>
                <w:szCs w:val="40"/>
              </w:rPr>
              <w:t>Personālsastāva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F1CE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9218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480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A646E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E77E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FB0C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9D85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460C2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E15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942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38A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CAFA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BD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09CA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FE96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06FF4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AE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5AF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3F2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D5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64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65BC8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9ACB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E4930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A0C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DB3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DF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535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B24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0172B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3DFF3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5DCE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A86F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986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E1C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77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F917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151E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A1C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74B37B" w14:textId="77777777" w:rsidR="00493BD1" w:rsidRPr="005C5ABF" w:rsidRDefault="00493BD1">
            <w:pPr>
              <w:spacing w:line="256" w:lineRule="auto"/>
              <w:rPr>
                <w:rFonts w:ascii="Calibri" w:hAnsi="Calibri"/>
                <w:sz w:val="18"/>
                <w:szCs w:val="40"/>
              </w:rPr>
            </w:pPr>
            <w:r w:rsidRPr="005C5ABF">
              <w:rPr>
                <w:rFonts w:ascii="Calibri" w:hAnsi="Calibri"/>
                <w:sz w:val="18"/>
                <w:szCs w:val="40"/>
              </w:rPr>
              <w:t>kapelāns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628A3" w14:textId="77777777" w:rsidR="00493BD1" w:rsidRPr="005C5ABF" w:rsidRDefault="00493BD1">
            <w:pPr>
              <w:spacing w:line="256" w:lineRule="auto"/>
              <w:jc w:val="center"/>
              <w:rPr>
                <w:rFonts w:ascii="Calibri" w:hAnsi="Calibri"/>
                <w:sz w:val="18"/>
                <w:szCs w:val="40"/>
              </w:rPr>
            </w:pPr>
            <w:proofErr w:type="spellStart"/>
            <w:r w:rsidRPr="005C5ABF">
              <w:rPr>
                <w:rFonts w:ascii="Calibri" w:hAnsi="Calibri"/>
                <w:sz w:val="18"/>
                <w:szCs w:val="40"/>
              </w:rPr>
              <w:t>Chaplain</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21B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483D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78DF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584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2C57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A20F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F8A5A2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Loģistikas </w:t>
            </w:r>
            <w:r w:rsidRPr="005C5ABF">
              <w:rPr>
                <w:rFonts w:ascii="Calibri" w:hAnsi="Calibri"/>
                <w:b/>
                <w:bCs/>
                <w:color w:val="FFFFFF" w:themeColor="background1"/>
                <w:sz w:val="18"/>
                <w:szCs w:val="40"/>
              </w:rPr>
              <w:t>operāciju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B26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D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605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4CD4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899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7CED2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69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2F617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BD9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91A6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AD9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86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9378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7DB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5D8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20C504" w14:textId="77777777" w:rsidR="00493BD1" w:rsidRPr="005C5ABF" w:rsidRDefault="00493BD1">
            <w:pPr>
              <w:spacing w:line="256" w:lineRule="auto"/>
              <w:rPr>
                <w:rFonts w:ascii="Calibri" w:hAnsi="Calibri"/>
                <w:sz w:val="18"/>
                <w:szCs w:val="40"/>
              </w:rPr>
            </w:pPr>
            <w:proofErr w:type="spellStart"/>
            <w:r w:rsidRPr="005C5ABF">
              <w:rPr>
                <w:rFonts w:ascii="Calibri" w:hAnsi="Calibri"/>
                <w:sz w:val="18"/>
                <w:szCs w:val="40"/>
              </w:rPr>
              <w:t>Dežūrvirsnieks</w:t>
            </w:r>
            <w:proofErr w:type="spellEnd"/>
            <w:r w:rsidRPr="005C5ABF">
              <w:rPr>
                <w:rFonts w:ascii="Calibri" w:hAnsi="Calibri"/>
                <w:sz w:val="18"/>
                <w:szCs w:val="40"/>
              </w:rPr>
              <w:t xml:space="preserve">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32FF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6F4B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C256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9FA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A19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C1B6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AF6A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A964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EC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975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6D38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B4E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94A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EDF3D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2A5F8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9C28D9" w14:textId="77777777" w:rsidR="00493BD1" w:rsidRPr="005C5ABF" w:rsidRDefault="00493BD1">
            <w:pPr>
              <w:spacing w:line="256" w:lineRule="auto"/>
              <w:rPr>
                <w:rFonts w:ascii="Calibri" w:hAnsi="Calibri"/>
                <w:sz w:val="18"/>
                <w:szCs w:val="40"/>
              </w:rPr>
            </w:pPr>
            <w:r w:rsidRPr="005C5ABF">
              <w:rPr>
                <w:rFonts w:ascii="Calibri" w:hAnsi="Calibri"/>
                <w:sz w:val="18"/>
                <w:szCs w:val="40"/>
              </w:rPr>
              <w:t>vecākais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D7B0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DC3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630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24E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476C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221F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9FA1D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A9F7B0A" w14:textId="77777777" w:rsidR="00493BD1" w:rsidRPr="005C5ABF" w:rsidRDefault="00493BD1">
            <w:pPr>
              <w:spacing w:line="256" w:lineRule="auto"/>
              <w:rPr>
                <w:rFonts w:ascii="Calibri" w:hAnsi="Calibri"/>
                <w:b/>
                <w:bCs/>
                <w:color w:val="FFFFFF"/>
                <w:sz w:val="18"/>
                <w:szCs w:val="40"/>
                <w:lang w:val="es-CU"/>
              </w:rPr>
            </w:pPr>
            <w:proofErr w:type="spellStart"/>
            <w:r w:rsidRPr="005C5ABF">
              <w:rPr>
                <w:rFonts w:ascii="Calibri" w:hAnsi="Calibri"/>
                <w:b/>
                <w:bCs/>
                <w:color w:val="FFFFFF" w:themeColor="background1"/>
                <w:sz w:val="18"/>
                <w:szCs w:val="40"/>
                <w:lang w:val="es-CU"/>
              </w:rPr>
              <w:t>Apkopju</w:t>
            </w:r>
            <w:proofErr w:type="spellEnd"/>
            <w:r w:rsidRPr="005C5ABF">
              <w:rPr>
                <w:rFonts w:ascii="Calibri" w:hAnsi="Calibri"/>
                <w:b/>
                <w:bCs/>
                <w:color w:val="FFFFFF" w:themeColor="background1"/>
                <w:sz w:val="18"/>
                <w:szCs w:val="40"/>
                <w:lang w:val="es-CU"/>
              </w:rPr>
              <w:t xml:space="preserve">, remonta un transporta </w:t>
            </w:r>
            <w:proofErr w:type="spellStart"/>
            <w:r w:rsidRPr="005C5ABF">
              <w:rPr>
                <w:rFonts w:ascii="Calibri" w:hAnsi="Calibri"/>
                <w:b/>
                <w:bCs/>
                <w:color w:val="FFFFFF" w:themeColor="background1"/>
                <w:sz w:val="18"/>
                <w:szCs w:val="40"/>
                <w:lang w:val="es-CU"/>
              </w:rPr>
              <w:t>sektors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3FDC90"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FD6769"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B7524F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1757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279CA1F"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54BEBBE"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64FAAE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018A2"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Priekšnieks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apkopju</w:t>
            </w:r>
            <w:proofErr w:type="spellEnd"/>
            <w:r w:rsidRPr="005C5ABF">
              <w:rPr>
                <w:rFonts w:ascii="Calibri" w:hAnsi="Calibri"/>
                <w:sz w:val="18"/>
                <w:szCs w:val="40"/>
                <w:lang w:val="es-CU"/>
              </w:rPr>
              <w:t>, remonta un transporta)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DD7CA"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C51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F06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91BC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429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EB0A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DD28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01FDA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nodrošinājums)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6D1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36F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EADB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FFC9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D4AA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8C4F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6F69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622B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(remontu darbi)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DF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282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9516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9702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3EC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B095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50C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29B56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transports)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024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2BE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D2F3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DC11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9C89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386622C6" w14:textId="77777777" w:rsidR="00493BD1" w:rsidRPr="005C5ABF" w:rsidRDefault="00493BD1">
            <w:pPr>
              <w:spacing w:line="256" w:lineRule="auto"/>
              <w:rPr>
                <w:rFonts w:ascii="Calibri" w:hAnsi="Calibri"/>
                <w:sz w:val="18"/>
                <w:szCs w:val="40"/>
              </w:rPr>
            </w:pPr>
          </w:p>
        </w:tc>
      </w:tr>
      <w:tr w:rsidR="00493BD1" w:rsidRPr="005C5ABF" w14:paraId="261707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432B66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Pārvietošanas un koordinācijas </w:t>
            </w:r>
            <w:r w:rsidRPr="005C5ABF">
              <w:rPr>
                <w:rFonts w:ascii="Calibri" w:hAnsi="Calibri"/>
                <w:b/>
                <w:bCs/>
                <w:color w:val="FFFFFF" w:themeColor="background1"/>
                <w:sz w:val="18"/>
                <w:szCs w:val="40"/>
              </w:rPr>
              <w:t>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8D83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7F636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8BDB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60D0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365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C71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8510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C8370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Priekšnieks </w:t>
            </w:r>
            <w:r w:rsidRPr="005C5ABF">
              <w:rPr>
                <w:rFonts w:ascii="Calibri" w:hAnsi="Calibri"/>
                <w:bCs/>
                <w:sz w:val="18"/>
                <w:szCs w:val="40"/>
              </w:rPr>
              <w:t>(pārvietošanas un koordinācijas)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754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6BA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B2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D808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D06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3C549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A6FD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2D0FF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 xml:space="preserve">(pārvietošanas un koordinācijas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EF2A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3BB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DED2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49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ECD8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379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07A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61D9AA"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 xml:space="preserve">Štāba virsnieks </w:t>
            </w:r>
            <w:r w:rsidRPr="005C5ABF">
              <w:rPr>
                <w:rFonts w:ascii="Calibri" w:hAnsi="Calibri"/>
                <w:bCs/>
                <w:sz w:val="18"/>
                <w:szCs w:val="40"/>
              </w:rPr>
              <w:t xml:space="preserve">(pārvietošanas un koordinācijas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80E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84D4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AD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7D8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4D5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0809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591C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050361" w14:textId="77777777" w:rsidR="00493BD1" w:rsidRPr="005C5ABF" w:rsidRDefault="00493BD1">
            <w:pPr>
              <w:spacing w:line="256" w:lineRule="auto"/>
              <w:rPr>
                <w:rFonts w:ascii="Calibri" w:hAnsi="Calibri"/>
                <w:sz w:val="18"/>
                <w:szCs w:val="40"/>
                <w:lang w:val="es-CU"/>
              </w:rPr>
            </w:pPr>
            <w:proofErr w:type="spellStart"/>
            <w:r w:rsidRPr="005C5ABF">
              <w:rPr>
                <w:rFonts w:ascii="Calibri" w:hAnsi="Calibri"/>
                <w:sz w:val="18"/>
                <w:szCs w:val="40"/>
                <w:lang w:val="es-CU"/>
              </w:rPr>
              <w:t>Asistents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loģistikas</w:t>
            </w:r>
            <w:proofErr w:type="spellEnd"/>
            <w:r w:rsidRPr="005C5ABF">
              <w:rPr>
                <w:rFonts w:ascii="Calibri" w:hAnsi="Calibri"/>
                <w:sz w:val="18"/>
                <w:szCs w:val="40"/>
                <w:lang w:val="es-CU"/>
              </w:rPr>
              <w:t xml:space="preserve">, </w:t>
            </w:r>
            <w:proofErr w:type="spellStart"/>
            <w:r w:rsidRPr="005C5ABF">
              <w:rPr>
                <w:rFonts w:ascii="Calibri" w:hAnsi="Calibri"/>
                <w:sz w:val="18"/>
                <w:szCs w:val="40"/>
                <w:lang w:val="es-CU"/>
              </w:rPr>
              <w:t>pārvietošanas</w:t>
            </w:r>
            <w:proofErr w:type="spellEnd"/>
            <w:r w:rsidRPr="005C5ABF">
              <w:rPr>
                <w:rFonts w:ascii="Calibri" w:hAnsi="Calibri"/>
                <w:sz w:val="18"/>
                <w:szCs w:val="40"/>
                <w:lang w:val="es-CU"/>
              </w:rPr>
              <w:t xml:space="preserve"> un </w:t>
            </w:r>
            <w:proofErr w:type="spellStart"/>
            <w:r w:rsidRPr="005C5ABF">
              <w:rPr>
                <w:rFonts w:ascii="Calibri" w:hAnsi="Calibri"/>
                <w:sz w:val="18"/>
                <w:szCs w:val="40"/>
                <w:lang w:val="es-CU"/>
              </w:rPr>
              <w:t>koordinācijas</w:t>
            </w:r>
            <w:proofErr w:type="spellEnd"/>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F6E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235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C2E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A4E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44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E0AC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1145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E9FD797"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Finanšu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EB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F94A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A9AC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5B5B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2BF38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CF827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078B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AFA88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E23C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EC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FFDA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68B6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3B31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785D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52F83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A82C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27C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C8D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FD1A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DFF9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78F5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6A33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0B87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0982F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F30D68" w14:textId="0B519819"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5645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0FB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A8A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3F6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F2C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68F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5FAE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A595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764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BF7E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5E7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08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E979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1E050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218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Sektora priekšnieks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79011F" w14:textId="5444B32C"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2CE7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3CF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349A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26D6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00A74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3EA0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B43DF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B99401" w14:textId="6A9A92BF"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6FC6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1D0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7C6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721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DA6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66993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499F5F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Militārās policijas vienība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7D95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D7F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D33B8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2962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A672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8E91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364DA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490BD3"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Militārās policijas 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747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321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F914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CF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16F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7BFB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DA893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288B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 xml:space="preserve">(militārās policijas virsvadība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C79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735C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AC5C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9FB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30F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CFF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B8C4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CF84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 xml:space="preserve">(militārās policijas virsvadība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A15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E03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2CE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A4D3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BF2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691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F08B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tcPr>
          <w:p w14:paraId="086A6140" w14:textId="77777777" w:rsidR="00493BD1" w:rsidRPr="005C5ABF" w:rsidRDefault="00493BD1">
            <w:pPr>
              <w:spacing w:line="256" w:lineRule="auto"/>
              <w:rPr>
                <w:rFonts w:ascii="Calibri" w:hAnsi="Calibri"/>
                <w:b/>
                <w:bCs/>
                <w:color w:val="FFFFFF"/>
                <w:sz w:val="18"/>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219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7738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C62F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2939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9DB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A563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628A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62451"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BFB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5F3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549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246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895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6C79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1C166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9614FAB"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 xml:space="preserve">(medicīnas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A31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9682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E5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2A9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80A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6739A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E36F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938F7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 xml:space="preserve">(medicīnas – </w:t>
            </w:r>
            <w:proofErr w:type="spellStart"/>
            <w:r w:rsidRPr="005C5ABF">
              <w:rPr>
                <w:rFonts w:ascii="Calibri" w:hAnsi="Calibri"/>
                <w:bCs/>
                <w:sz w:val="18"/>
                <w:szCs w:val="40"/>
              </w:rPr>
              <w:t>dežūrvienība</w:t>
            </w:r>
            <w:proofErr w:type="spellEnd"/>
            <w:r w:rsidRPr="005C5ABF">
              <w:rPr>
                <w:rFonts w:ascii="Calibri" w:hAnsi="Calibri"/>
                <w:bCs/>
                <w:sz w:val="18"/>
                <w:szCs w:val="40"/>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F35D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6593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E7AE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1E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F34B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A862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AED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4375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C05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4A0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E4A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987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7595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940E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ACC2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357B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1B8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A960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9F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BF75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17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55F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bl>
    <w:p w14:paraId="129E75BA" w14:textId="77777777" w:rsidR="00493BD1" w:rsidRPr="005C5ABF" w:rsidRDefault="00493BD1" w:rsidP="00493BD1">
      <w:pPr>
        <w:rPr>
          <w:rFonts w:ascii="Arial" w:eastAsia="Times New Roman" w:hAnsi="Arial"/>
          <w:sz w:val="24"/>
          <w:szCs w:val="20"/>
          <w:lang w:val="en-GB"/>
        </w:rPr>
      </w:pPr>
    </w:p>
    <w:p w14:paraId="4E462962" w14:textId="77777777" w:rsidR="004152B2" w:rsidRPr="005C5ABF" w:rsidRDefault="004152B2">
      <w:pPr>
        <w:rPr>
          <w:rFonts w:ascii="Times New Roman" w:hAnsi="Times New Roman" w:cs="Times New Roman"/>
          <w:sz w:val="24"/>
          <w:szCs w:val="24"/>
        </w:rPr>
        <w:sectPr w:rsidR="004152B2" w:rsidRPr="005C5ABF" w:rsidSect="00864ECA">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720"/>
          <w:docGrid w:linePitch="299"/>
        </w:sectPr>
      </w:pPr>
    </w:p>
    <w:p w14:paraId="46D0AEBD" w14:textId="77777777" w:rsidR="00D10A37" w:rsidRPr="005C5ABF" w:rsidRDefault="00D10A37" w:rsidP="00B6009F">
      <w:pPr>
        <w:jc w:val="both"/>
        <w:rPr>
          <w:rFonts w:ascii="Times New Roman" w:eastAsia="Arial" w:hAnsi="Times New Roman" w:cs="Times New Roman"/>
          <w:noProof/>
          <w:sz w:val="24"/>
          <w:szCs w:val="24"/>
        </w:rPr>
      </w:pPr>
    </w:p>
    <w:p w14:paraId="4ECC675E"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C pielikums</w:t>
      </w:r>
    </w:p>
    <w:p w14:paraId="12A671C5" w14:textId="77777777" w:rsidR="00D10A37" w:rsidRPr="005C5ABF" w:rsidRDefault="00D10A37" w:rsidP="00A231A8">
      <w:pPr>
        <w:jc w:val="center"/>
        <w:rPr>
          <w:rFonts w:ascii="Times New Roman" w:eastAsia="Arial" w:hAnsi="Times New Roman" w:cs="Times New Roman"/>
          <w:b/>
          <w:bCs/>
          <w:noProof/>
          <w:sz w:val="24"/>
          <w:szCs w:val="24"/>
        </w:rPr>
      </w:pPr>
    </w:p>
    <w:p w14:paraId="16674645"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Dalībnieku izmaksu dalīšanas formula</w:t>
      </w:r>
    </w:p>
    <w:p w14:paraId="6FA8E82E" w14:textId="77777777" w:rsidR="00D10A37" w:rsidRPr="005C5ABF" w:rsidRDefault="00D10A37" w:rsidP="00B6009F">
      <w:pPr>
        <w:jc w:val="both"/>
        <w:rPr>
          <w:rFonts w:ascii="Times New Roman" w:eastAsia="Arial" w:hAnsi="Times New Roman" w:cs="Times New Roman"/>
          <w:b/>
          <w:bCs/>
          <w:noProof/>
          <w:sz w:val="24"/>
          <w:szCs w:val="24"/>
        </w:rPr>
      </w:pPr>
    </w:p>
    <w:p w14:paraId="3DE0226C" w14:textId="46FC9B94" w:rsidR="00D10A37" w:rsidRPr="005C5ABF" w:rsidRDefault="00A231A8" w:rsidP="00A231A8">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1. Dalībniek</w:t>
      </w:r>
      <w:r w:rsidR="004B1E4F" w:rsidRPr="005C5ABF">
        <w:rPr>
          <w:rFonts w:ascii="Times New Roman" w:hAnsi="Times New Roman" w:cs="Times New Roman"/>
          <w:sz w:val="24"/>
          <w:szCs w:val="24"/>
        </w:rPr>
        <w:t xml:space="preserve">i finansē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faktiskās izmaksas, kā uzskaitīts</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3.punktā </w:t>
      </w:r>
      <w:r w:rsidRPr="005C5ABF">
        <w:rPr>
          <w:rFonts w:ascii="Times New Roman" w:hAnsi="Times New Roman" w:cs="Times New Roman"/>
          <w:sz w:val="24"/>
          <w:szCs w:val="24"/>
        </w:rPr>
        <w:t xml:space="preserve">ņemot vērā katra Dalībnieka </w:t>
      </w:r>
      <w:r w:rsidR="002E0078" w:rsidRPr="005C5ABF">
        <w:rPr>
          <w:rFonts w:ascii="Times New Roman" w:hAnsi="Times New Roman" w:cs="Times New Roman"/>
          <w:sz w:val="24"/>
          <w:szCs w:val="24"/>
        </w:rPr>
        <w:t xml:space="preserve">amata </w:t>
      </w:r>
      <w:r w:rsidRPr="005C5ABF">
        <w:rPr>
          <w:rFonts w:ascii="Times New Roman" w:hAnsi="Times New Roman" w:cs="Times New Roman"/>
          <w:sz w:val="24"/>
          <w:szCs w:val="24"/>
        </w:rPr>
        <w:t>skaita īpatsvaru mier</w:t>
      </w:r>
      <w:r w:rsidR="004B1E4F" w:rsidRPr="005C5ABF">
        <w:rPr>
          <w:rFonts w:ascii="Times New Roman" w:hAnsi="Times New Roman" w:cs="Times New Roman"/>
          <w:sz w:val="24"/>
          <w:szCs w:val="24"/>
        </w:rPr>
        <w:t xml:space="preserve">a </w:t>
      </w:r>
      <w:r w:rsidRPr="005C5ABF">
        <w:rPr>
          <w:rFonts w:ascii="Times New Roman" w:hAnsi="Times New Roman" w:cs="Times New Roman"/>
          <w:sz w:val="24"/>
          <w:szCs w:val="24"/>
        </w:rPr>
        <w:t>laika personālsastāvā (</w:t>
      </w:r>
      <w:r w:rsidRPr="005C5ABF">
        <w:rPr>
          <w:rFonts w:ascii="Times New Roman" w:hAnsi="Times New Roman" w:cs="Times New Roman"/>
          <w:i/>
          <w:iCs/>
          <w:sz w:val="24"/>
          <w:szCs w:val="24"/>
        </w:rPr>
        <w:t>PE</w:t>
      </w:r>
      <w:r w:rsidRPr="005C5ABF">
        <w:rPr>
          <w:rFonts w:ascii="Times New Roman" w:hAnsi="Times New Roman" w:cs="Times New Roman"/>
          <w:sz w:val="24"/>
          <w:szCs w:val="24"/>
        </w:rPr>
        <w:t>).</w:t>
      </w:r>
    </w:p>
    <w:p w14:paraId="5A9570DC" w14:textId="77777777" w:rsidR="00D10A37" w:rsidRPr="005C5ABF" w:rsidRDefault="00D10A37" w:rsidP="00B6009F">
      <w:pPr>
        <w:jc w:val="both"/>
        <w:rPr>
          <w:rFonts w:ascii="Times New Roman" w:eastAsia="Arial"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46"/>
        <w:gridCol w:w="5386"/>
      </w:tblGrid>
      <w:tr w:rsidR="00A231A8" w:rsidRPr="005C5ABF" w14:paraId="3C01A848" w14:textId="77777777" w:rsidTr="00CC32A2">
        <w:tc>
          <w:tcPr>
            <w:tcW w:w="1446" w:type="dxa"/>
            <w:vMerge w:val="restart"/>
            <w:vAlign w:val="center"/>
          </w:tcPr>
          <w:p w14:paraId="321789C8" w14:textId="77777777" w:rsidR="00A231A8" w:rsidRPr="005C5ABF" w:rsidRDefault="00CC32A2" w:rsidP="00CC32A2">
            <w:pPr>
              <w:rPr>
                <w:rFonts w:ascii="Times New Roman" w:eastAsia="Arial" w:hAnsi="Times New Roman" w:cs="Times New Roman"/>
                <w:noProof/>
                <w:sz w:val="24"/>
                <w:szCs w:val="24"/>
              </w:rPr>
            </w:pPr>
            <w:r w:rsidRPr="005C5ABF">
              <w:rPr>
                <w:rFonts w:ascii="Times New Roman" w:hAnsi="Times New Roman" w:cs="Times New Roman"/>
                <w:sz w:val="24"/>
                <w:szCs w:val="24"/>
              </w:rPr>
              <w:t>Izmaksu dalījums =</w:t>
            </w:r>
          </w:p>
        </w:tc>
        <w:tc>
          <w:tcPr>
            <w:tcW w:w="5386" w:type="dxa"/>
            <w:tcBorders>
              <w:bottom w:val="single" w:sz="4" w:space="0" w:color="auto"/>
            </w:tcBorders>
          </w:tcPr>
          <w:p w14:paraId="4C0D79AC" w14:textId="0517A7D4"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amatu skaits, ko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iezīmējis </w:t>
            </w:r>
            <w:r w:rsidRPr="005C5ABF">
              <w:rPr>
                <w:rFonts w:ascii="Times New Roman" w:hAnsi="Times New Roman" w:cs="Times New Roman"/>
                <w:sz w:val="24"/>
                <w:szCs w:val="24"/>
              </w:rPr>
              <w:t>Dalībnieks</w:t>
            </w:r>
          </w:p>
        </w:tc>
      </w:tr>
      <w:tr w:rsidR="00A231A8" w:rsidRPr="005C5ABF" w14:paraId="78B24185" w14:textId="77777777" w:rsidTr="00CC32A2">
        <w:tc>
          <w:tcPr>
            <w:tcW w:w="1446" w:type="dxa"/>
            <w:vMerge/>
          </w:tcPr>
          <w:p w14:paraId="26A1A21B" w14:textId="77777777" w:rsidR="00A231A8" w:rsidRPr="005C5ABF" w:rsidRDefault="00A231A8" w:rsidP="00B6009F">
            <w:pPr>
              <w:jc w:val="both"/>
              <w:rPr>
                <w:rFonts w:ascii="Times New Roman" w:eastAsia="Arial" w:hAnsi="Times New Roman" w:cs="Times New Roman"/>
                <w:noProof/>
                <w:sz w:val="24"/>
                <w:szCs w:val="24"/>
              </w:rPr>
            </w:pPr>
          </w:p>
        </w:tc>
        <w:tc>
          <w:tcPr>
            <w:tcW w:w="5386" w:type="dxa"/>
            <w:tcBorders>
              <w:top w:val="single" w:sz="4" w:space="0" w:color="auto"/>
            </w:tcBorders>
          </w:tcPr>
          <w:p w14:paraId="21D4B862" w14:textId="5F1A386A"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iezīmēto </w:t>
            </w:r>
            <w:r w:rsidRPr="005C5ABF">
              <w:rPr>
                <w:rFonts w:ascii="Times New Roman" w:hAnsi="Times New Roman" w:cs="Times New Roman"/>
                <w:sz w:val="24"/>
                <w:szCs w:val="24"/>
              </w:rPr>
              <w:t xml:space="preserve">amatu skaits </w:t>
            </w:r>
          </w:p>
        </w:tc>
      </w:tr>
    </w:tbl>
    <w:p w14:paraId="698874D0" w14:textId="77777777" w:rsidR="00D10A37" w:rsidRPr="005C5ABF" w:rsidRDefault="00D10A37" w:rsidP="00B6009F">
      <w:pPr>
        <w:jc w:val="both"/>
        <w:rPr>
          <w:rFonts w:ascii="Times New Roman" w:eastAsia="Arial" w:hAnsi="Times New Roman" w:cs="Times New Roman"/>
          <w:noProof/>
          <w:sz w:val="24"/>
          <w:szCs w:val="24"/>
        </w:rPr>
      </w:pPr>
    </w:p>
    <w:p w14:paraId="32F6462D" w14:textId="63E94FB6" w:rsidR="00D10A37" w:rsidRPr="005C5ABF" w:rsidRDefault="00CC32A2" w:rsidP="00CC32A2">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E0078" w:rsidRPr="005C5ABF">
        <w:rPr>
          <w:rFonts w:ascii="Times New Roman" w:hAnsi="Times New Roman" w:cs="Times New Roman"/>
          <w:sz w:val="24"/>
          <w:szCs w:val="24"/>
        </w:rPr>
        <w:t xml:space="preserve">Ar nosacījumu, ka </w:t>
      </w:r>
      <w:proofErr w:type="spellStart"/>
      <w:r w:rsidR="002E0078" w:rsidRPr="005C5ABF">
        <w:rPr>
          <w:rFonts w:ascii="Times New Roman" w:hAnsi="Times New Roman" w:cs="Times New Roman"/>
          <w:sz w:val="24"/>
          <w:szCs w:val="24"/>
        </w:rPr>
        <w:t>Ietvarvalstis</w:t>
      </w:r>
      <w:proofErr w:type="spellEnd"/>
      <w:r w:rsidR="002E0078" w:rsidRPr="005C5ABF">
        <w:rPr>
          <w:rFonts w:ascii="Times New Roman" w:hAnsi="Times New Roman" w:cs="Times New Roman"/>
          <w:sz w:val="24"/>
          <w:szCs w:val="24"/>
        </w:rPr>
        <w:t xml:space="preserve"> izpilda</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2.punktā noteiktos pienākumus, </w:t>
      </w:r>
      <w:proofErr w:type="spellStart"/>
      <w:r w:rsidR="002E0078" w:rsidRPr="005C5ABF">
        <w:rPr>
          <w:rFonts w:ascii="Times New Roman" w:hAnsi="Times New Roman" w:cs="Times New Roman"/>
          <w:sz w:val="24"/>
          <w:szCs w:val="24"/>
        </w:rPr>
        <w:t>Ietvarvalstis</w:t>
      </w:r>
      <w:proofErr w:type="spellEnd"/>
      <w:r w:rsidR="002E0078"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sedz 5 % no </w:t>
      </w:r>
      <w:r w:rsidR="004B1E4F" w:rsidRPr="005C5ABF">
        <w:rPr>
          <w:rFonts w:ascii="Times New Roman" w:hAnsi="Times New Roman" w:cs="Times New Roman"/>
          <w:sz w:val="24"/>
          <w:szCs w:val="24"/>
        </w:rPr>
        <w:t xml:space="preserve">dalītā </w:t>
      </w:r>
      <w:r w:rsidRPr="005C5ABF">
        <w:rPr>
          <w:rFonts w:ascii="Times New Roman" w:hAnsi="Times New Roman" w:cs="Times New Roman"/>
          <w:sz w:val="24"/>
          <w:szCs w:val="24"/>
        </w:rPr>
        <w:t>daudznacionālā budžeta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Atlikušās izmaksas tiek dalītas starp pārējiem  Dalībniekiem saskaņā ar viņu izmaksu dalījumu</w:t>
      </w:r>
      <w:r w:rsidRPr="005C5ABF">
        <w:rPr>
          <w:rFonts w:ascii="Times New Roman" w:hAnsi="Times New Roman" w:cs="Times New Roman"/>
          <w:sz w:val="24"/>
          <w:szCs w:val="24"/>
        </w:rPr>
        <w:t>.</w:t>
      </w:r>
    </w:p>
    <w:p w14:paraId="0BB1D07A" w14:textId="77777777" w:rsidR="00D10A37" w:rsidRPr="005C5ABF" w:rsidRDefault="00D10A37" w:rsidP="00B6009F">
      <w:pPr>
        <w:jc w:val="both"/>
        <w:rPr>
          <w:rFonts w:ascii="Times New Roman" w:hAnsi="Times New Roman" w:cs="Times New Roman"/>
          <w:noProof/>
          <w:sz w:val="24"/>
          <w:szCs w:val="24"/>
        </w:rPr>
      </w:pPr>
    </w:p>
    <w:p w14:paraId="3F979A7B" w14:textId="08A3D5E2" w:rsidR="00D10A37" w:rsidRPr="005C5ABF" w:rsidRDefault="002E0078" w:rsidP="00CC32A2">
      <w:pPr>
        <w:tabs>
          <w:tab w:val="left" w:pos="595"/>
        </w:tabs>
        <w:jc w:val="both"/>
        <w:rPr>
          <w:rFonts w:ascii="Times New Roman" w:hAnsi="Times New Roman" w:cs="Times New Roman"/>
          <w:noProof/>
          <w:sz w:val="24"/>
          <w:szCs w:val="24"/>
        </w:rPr>
      </w:pPr>
      <w:r w:rsidRPr="005C5ABF">
        <w:rPr>
          <w:rFonts w:ascii="Times New Roman" w:hAnsi="Times New Roman" w:cs="Times New Roman"/>
          <w:sz w:val="24"/>
          <w:szCs w:val="24"/>
        </w:rPr>
        <w:t>3</w:t>
      </w:r>
      <w:r w:rsidR="00CC32A2" w:rsidRPr="005C5ABF">
        <w:rPr>
          <w:rFonts w:ascii="Times New Roman" w:hAnsi="Times New Roman" w:cs="Times New Roman"/>
          <w:sz w:val="24"/>
          <w:szCs w:val="24"/>
        </w:rPr>
        <w:t>. Piemērojami</w:t>
      </w:r>
      <w:r w:rsidR="004B1E4F"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šādi principi:</w:t>
      </w:r>
    </w:p>
    <w:p w14:paraId="360E496F" w14:textId="77777777" w:rsidR="00CC32A2" w:rsidRPr="005C5ABF" w:rsidRDefault="00CC32A2" w:rsidP="00CC32A2">
      <w:pPr>
        <w:tabs>
          <w:tab w:val="left" w:pos="1120"/>
        </w:tabs>
        <w:jc w:val="both"/>
        <w:rPr>
          <w:rFonts w:ascii="Times New Roman" w:hAnsi="Times New Roman" w:cs="Times New Roman"/>
          <w:noProof/>
          <w:sz w:val="24"/>
          <w:szCs w:val="24"/>
        </w:rPr>
      </w:pPr>
    </w:p>
    <w:p w14:paraId="5D23FE9D" w14:textId="7502AD9B"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 xml:space="preserve">neaizpildītie </w:t>
      </w:r>
      <w:r w:rsidR="004B1E4F" w:rsidRPr="005C5ABF">
        <w:rPr>
          <w:rFonts w:ascii="Times New Roman" w:hAnsi="Times New Roman" w:cs="Times New Roman"/>
          <w:sz w:val="24"/>
          <w:szCs w:val="24"/>
        </w:rPr>
        <w:t xml:space="preserve">nacionāli </w:t>
      </w:r>
      <w:r w:rsidR="00105233" w:rsidRPr="005C5ABF">
        <w:rPr>
          <w:rFonts w:ascii="Times New Roman" w:hAnsi="Times New Roman" w:cs="Times New Roman"/>
          <w:sz w:val="24"/>
          <w:szCs w:val="24"/>
        </w:rPr>
        <w:t>iezīmētie amati  nesamazina Dalībnieka izmaksu dalījumu;</w:t>
      </w:r>
    </w:p>
    <w:p w14:paraId="48EBBE54" w14:textId="77777777" w:rsidR="00CC32A2" w:rsidRPr="005C5ABF" w:rsidRDefault="00CC32A2" w:rsidP="00CC32A2">
      <w:pPr>
        <w:tabs>
          <w:tab w:val="left" w:pos="1120"/>
        </w:tabs>
        <w:ind w:left="426"/>
        <w:jc w:val="both"/>
        <w:rPr>
          <w:rFonts w:ascii="Times New Roman" w:eastAsia="Arial" w:hAnsi="Times New Roman" w:cs="Times New Roman"/>
          <w:noProof/>
          <w:sz w:val="24"/>
          <w:szCs w:val="24"/>
        </w:rPr>
      </w:pPr>
    </w:p>
    <w:p w14:paraId="16F16892" w14:textId="1B53066F"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personālsastāva korekcijas </w:t>
      </w:r>
      <w:r w:rsidR="00105233" w:rsidRPr="005C5ABF">
        <w:rPr>
          <w:rFonts w:ascii="Times New Roman" w:hAnsi="Times New Roman" w:cs="Times New Roman"/>
          <w:sz w:val="24"/>
          <w:szCs w:val="24"/>
        </w:rPr>
        <w:t xml:space="preserve">var </w:t>
      </w:r>
      <w:r w:rsidRPr="005C5ABF">
        <w:rPr>
          <w:rFonts w:ascii="Times New Roman" w:hAnsi="Times New Roman" w:cs="Times New Roman"/>
          <w:sz w:val="24"/>
          <w:szCs w:val="24"/>
        </w:rPr>
        <w:t>ietekmē</w:t>
      </w:r>
      <w:r w:rsidR="00105233" w:rsidRPr="005C5ABF">
        <w:rPr>
          <w:rFonts w:ascii="Times New Roman" w:hAnsi="Times New Roman" w:cs="Times New Roman"/>
          <w:sz w:val="24"/>
          <w:szCs w:val="24"/>
        </w:rPr>
        <w:t>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Dalībnieka izmaksu dalījumu.</w:t>
      </w:r>
      <w:r w:rsidR="004B1E4F"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Dalībnieks, kurš samazina</w:t>
      </w:r>
      <w:r w:rsidR="004B1E4F" w:rsidRPr="005C5ABF">
        <w:rPr>
          <w:rFonts w:ascii="Times New Roman" w:hAnsi="Times New Roman" w:cs="Times New Roman"/>
          <w:sz w:val="24"/>
          <w:szCs w:val="24"/>
        </w:rPr>
        <w:t xml:space="preserve"> nacionāli </w:t>
      </w:r>
      <w:r w:rsidR="00105233" w:rsidRPr="005C5ABF">
        <w:rPr>
          <w:rFonts w:ascii="Times New Roman" w:hAnsi="Times New Roman" w:cs="Times New Roman"/>
          <w:sz w:val="24"/>
          <w:szCs w:val="24"/>
        </w:rPr>
        <w:t xml:space="preserve"> iezīmēto amatu skaitu</w:t>
      </w:r>
      <w:r w:rsidR="004B1E4F" w:rsidRPr="005C5ABF">
        <w:rPr>
          <w:rFonts w:ascii="Times New Roman" w:hAnsi="Times New Roman" w:cs="Times New Roman"/>
          <w:sz w:val="24"/>
          <w:szCs w:val="24"/>
        </w:rPr>
        <w:t>,</w:t>
      </w:r>
      <w:r w:rsidR="00105233" w:rsidRPr="005C5ABF">
        <w:rPr>
          <w:rFonts w:ascii="Times New Roman" w:hAnsi="Times New Roman" w:cs="Times New Roman"/>
          <w:sz w:val="24"/>
          <w:szCs w:val="24"/>
        </w:rPr>
        <w:t xml:space="preserve"> ir atbildīgs par ietekmēto amatu izmaksu dalījumu līdz tā saimnieciskā gada beigām, kurā attiecīgās izmaiņas stājas spēkā. </w:t>
      </w:r>
    </w:p>
    <w:p w14:paraId="46456A87" w14:textId="77777777" w:rsidR="00D10A37" w:rsidRPr="005C5ABF" w:rsidRDefault="00D10A37" w:rsidP="00CC32A2">
      <w:pPr>
        <w:ind w:left="426"/>
        <w:jc w:val="both"/>
        <w:rPr>
          <w:rFonts w:ascii="Times New Roman" w:eastAsia="Arial" w:hAnsi="Times New Roman" w:cs="Times New Roman"/>
          <w:noProof/>
          <w:sz w:val="24"/>
          <w:szCs w:val="24"/>
        </w:rPr>
      </w:pPr>
    </w:p>
    <w:p w14:paraId="70148D70" w14:textId="4C208393" w:rsidR="00D10A37" w:rsidRPr="005C5ABF" w:rsidRDefault="00CC32A2" w:rsidP="00CC32A2">
      <w:pPr>
        <w:tabs>
          <w:tab w:val="left" w:pos="11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pagaidu papildspēki neietekmē </w:t>
      </w:r>
      <w:r w:rsidR="00105233" w:rsidRPr="005C5ABF">
        <w:rPr>
          <w:rFonts w:ascii="Times New Roman" w:hAnsi="Times New Roman" w:cs="Times New Roman"/>
          <w:sz w:val="24"/>
          <w:szCs w:val="24"/>
        </w:rPr>
        <w:t xml:space="preserve"> Dalībnieka izmaksu</w:t>
      </w:r>
      <w:r w:rsidRPr="005C5ABF">
        <w:rPr>
          <w:rFonts w:ascii="Times New Roman" w:hAnsi="Times New Roman" w:cs="Times New Roman"/>
          <w:sz w:val="24"/>
          <w:szCs w:val="24"/>
        </w:rPr>
        <w:t xml:space="preserve"> dalījumu.</w:t>
      </w:r>
    </w:p>
    <w:p w14:paraId="5F82FE11"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12B4477"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D pielikums</w:t>
      </w:r>
    </w:p>
    <w:p w14:paraId="23EE6AB7" w14:textId="77777777" w:rsidR="00D10A37" w:rsidRPr="005C5ABF" w:rsidRDefault="00D10A37" w:rsidP="00CC32A2">
      <w:pPr>
        <w:jc w:val="center"/>
        <w:rPr>
          <w:rFonts w:ascii="Times New Roman" w:eastAsia="Arial" w:hAnsi="Times New Roman" w:cs="Times New Roman"/>
          <w:b/>
          <w:bCs/>
          <w:noProof/>
          <w:sz w:val="24"/>
          <w:szCs w:val="24"/>
        </w:rPr>
      </w:pPr>
    </w:p>
    <w:p w14:paraId="0C80AE19" w14:textId="58662ADE"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Izmitināšanas, ēdināšanas, izglītības, medicīnas pakalpojumu un citu </w:t>
      </w:r>
      <w:r w:rsidR="00105233" w:rsidRPr="005C5ABF">
        <w:rPr>
          <w:rFonts w:ascii="Times New Roman" w:hAnsi="Times New Roman" w:cs="Times New Roman"/>
          <w:b/>
          <w:sz w:val="24"/>
          <w:szCs w:val="24"/>
        </w:rPr>
        <w:t xml:space="preserve">labklājības pakalpojumu </w:t>
      </w:r>
      <w:r w:rsidRPr="005C5ABF">
        <w:rPr>
          <w:rFonts w:ascii="Times New Roman" w:hAnsi="Times New Roman" w:cs="Times New Roman"/>
          <w:b/>
          <w:sz w:val="24"/>
          <w:szCs w:val="24"/>
        </w:rPr>
        <w:t>izmaksas</w:t>
      </w:r>
    </w:p>
    <w:p w14:paraId="05BF9987" w14:textId="77777777" w:rsidR="00D10A37" w:rsidRPr="005C5ABF" w:rsidRDefault="00D10A37" w:rsidP="00B6009F">
      <w:pPr>
        <w:jc w:val="both"/>
        <w:rPr>
          <w:rFonts w:ascii="Times New Roman" w:eastAsia="Arial" w:hAnsi="Times New Roman" w:cs="Times New Roman"/>
          <w:b/>
          <w:bCs/>
          <w:noProof/>
          <w:sz w:val="24"/>
          <w:szCs w:val="24"/>
        </w:rPr>
      </w:pPr>
    </w:p>
    <w:p w14:paraId="22718E3C" w14:textId="1645F17D" w:rsidR="00D10A37" w:rsidRPr="005C5ABF" w:rsidRDefault="00D10A37" w:rsidP="00105233">
      <w:pPr>
        <w:pStyle w:val="BodyText"/>
        <w:numPr>
          <w:ilvl w:val="0"/>
          <w:numId w:val="38"/>
        </w:numPr>
        <w:ind w:left="284" w:firstLine="76"/>
        <w:jc w:val="both"/>
        <w:rPr>
          <w:rFonts w:ascii="Times New Roman" w:hAnsi="Times New Roman" w:cs="Times New Roman"/>
          <w:noProof/>
          <w:sz w:val="24"/>
          <w:szCs w:val="24"/>
        </w:rPr>
      </w:pPr>
      <w:r w:rsidRPr="005C5ABF">
        <w:rPr>
          <w:rFonts w:ascii="Times New Roman" w:hAnsi="Times New Roman" w:cs="Times New Roman"/>
          <w:sz w:val="24"/>
          <w:szCs w:val="24"/>
        </w:rPr>
        <w:t xml:space="preserve">Nosakot izmitināšanas, ēdināšanas, pakalpojumu un </w:t>
      </w:r>
      <w:r w:rsidR="00105233" w:rsidRPr="005C5ABF">
        <w:rPr>
          <w:rFonts w:ascii="Times New Roman" w:hAnsi="Times New Roman" w:cs="Times New Roman"/>
          <w:sz w:val="24"/>
          <w:szCs w:val="24"/>
        </w:rPr>
        <w:t xml:space="preserve">citu labklājības pakalpojumu </w:t>
      </w:r>
      <w:r w:rsidRPr="005C5ABF">
        <w:rPr>
          <w:rFonts w:ascii="Times New Roman" w:hAnsi="Times New Roman" w:cs="Times New Roman"/>
          <w:sz w:val="24"/>
          <w:szCs w:val="24"/>
        </w:rPr>
        <w:t xml:space="preserve">izmantošanas </w:t>
      </w:r>
      <w:r w:rsidR="00105233" w:rsidRPr="005C5ABF">
        <w:rPr>
          <w:rFonts w:ascii="Times New Roman" w:hAnsi="Times New Roman" w:cs="Times New Roman"/>
          <w:sz w:val="24"/>
          <w:szCs w:val="24"/>
        </w:rPr>
        <w:t xml:space="preserve">atmaksas </w:t>
      </w:r>
      <w:r w:rsidRPr="005C5ABF">
        <w:rPr>
          <w:rFonts w:ascii="Times New Roman" w:hAnsi="Times New Roman" w:cs="Times New Roman"/>
          <w:sz w:val="24"/>
          <w:szCs w:val="24"/>
        </w:rPr>
        <w:t>likmes, tiks piemēroti turpmāk norādītie principi</w:t>
      </w:r>
      <w:r w:rsidR="00105233" w:rsidRPr="005C5ABF">
        <w:rPr>
          <w:rFonts w:ascii="Times New Roman" w:hAnsi="Times New Roman" w:cs="Times New Roman"/>
          <w:sz w:val="24"/>
          <w:szCs w:val="24"/>
        </w:rPr>
        <w:t>:</w:t>
      </w:r>
    </w:p>
    <w:p w14:paraId="796A647E" w14:textId="77777777" w:rsidR="00D10A37" w:rsidRPr="005C5ABF" w:rsidRDefault="00D10A37" w:rsidP="00B6009F">
      <w:pPr>
        <w:jc w:val="both"/>
        <w:rPr>
          <w:rFonts w:ascii="Times New Roman" w:eastAsia="Arial" w:hAnsi="Times New Roman" w:cs="Times New Roman"/>
          <w:noProof/>
          <w:sz w:val="24"/>
          <w:szCs w:val="24"/>
        </w:rPr>
      </w:pPr>
    </w:p>
    <w:p w14:paraId="019E27AB" w14:textId="0BB931FA"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a. </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Mājoklis</w:t>
      </w:r>
      <w:r w:rsidR="00CC32A2" w:rsidRPr="005C5ABF">
        <w:rPr>
          <w:rFonts w:ascii="Times New Roman" w:hAnsi="Times New Roman" w:cs="Times New Roman"/>
          <w:sz w:val="24"/>
          <w:szCs w:val="24"/>
        </w:rPr>
        <w:t xml:space="preserve">. Šeit ietilpst </w:t>
      </w:r>
      <w:r w:rsidRPr="005C5ABF">
        <w:rPr>
          <w:rFonts w:ascii="Times New Roman" w:hAnsi="Times New Roman" w:cs="Times New Roman"/>
          <w:sz w:val="24"/>
          <w:szCs w:val="24"/>
        </w:rPr>
        <w:t xml:space="preserve">apmešanās vietas </w:t>
      </w:r>
      <w:r w:rsidR="00CC32A2" w:rsidRPr="005C5ABF">
        <w:rPr>
          <w:rFonts w:ascii="Times New Roman" w:hAnsi="Times New Roman" w:cs="Times New Roman"/>
          <w:sz w:val="24"/>
          <w:szCs w:val="24"/>
        </w:rPr>
        <w:t>īres un vietējo pakalpojumu</w:t>
      </w:r>
      <w:r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izmaksas. </w:t>
      </w:r>
      <w:r w:rsidR="00B06FFD" w:rsidRPr="005C5ABF">
        <w:rPr>
          <w:rFonts w:ascii="Times New Roman" w:hAnsi="Times New Roman" w:cs="Times New Roman"/>
          <w:sz w:val="24"/>
          <w:szCs w:val="24"/>
        </w:rPr>
        <w:t>Attiecīgā U</w:t>
      </w:r>
      <w:r w:rsidRPr="005C5ABF">
        <w:rPr>
          <w:rFonts w:ascii="Times New Roman" w:hAnsi="Times New Roman" w:cs="Times New Roman"/>
          <w:sz w:val="24"/>
          <w:szCs w:val="24"/>
        </w:rPr>
        <w:t xml:space="preserve">zņemošā valsts </w:t>
      </w:r>
      <w:r w:rsidR="00CC32A2" w:rsidRPr="005C5ABF">
        <w:rPr>
          <w:rFonts w:ascii="Times New Roman" w:hAnsi="Times New Roman" w:cs="Times New Roman"/>
          <w:sz w:val="24"/>
          <w:szCs w:val="24"/>
        </w:rPr>
        <w:t>pēc Dalībnieku personāla pieprasījuma palīdz ar pienācīga</w:t>
      </w:r>
      <w:r w:rsidRPr="005C5ABF">
        <w:rPr>
          <w:rFonts w:ascii="Times New Roman" w:hAnsi="Times New Roman" w:cs="Times New Roman"/>
          <w:sz w:val="24"/>
          <w:szCs w:val="24"/>
        </w:rPr>
        <w:t xml:space="preserve">s apmešanās </w:t>
      </w:r>
      <w:proofErr w:type="spellStart"/>
      <w:r w:rsidRPr="005C5ABF">
        <w:rPr>
          <w:rFonts w:ascii="Times New Roman" w:hAnsi="Times New Roman" w:cs="Times New Roman"/>
          <w:sz w:val="24"/>
          <w:szCs w:val="24"/>
        </w:rPr>
        <w:t>vietas</w:t>
      </w:r>
      <w:r w:rsidR="00CC32A2" w:rsidRPr="005C5ABF">
        <w:rPr>
          <w:rFonts w:ascii="Times New Roman" w:hAnsi="Times New Roman" w:cs="Times New Roman"/>
          <w:sz w:val="24"/>
          <w:szCs w:val="24"/>
        </w:rPr>
        <w:t>iegādi</w:t>
      </w:r>
      <w:proofErr w:type="spellEnd"/>
      <w:r w:rsidR="00CC32A2" w:rsidRPr="005C5ABF">
        <w:rPr>
          <w:rFonts w:ascii="Times New Roman" w:hAnsi="Times New Roman" w:cs="Times New Roman"/>
          <w:sz w:val="24"/>
          <w:szCs w:val="24"/>
        </w:rPr>
        <w:t xml:space="preserve"> vai īri</w:t>
      </w:r>
      <w:r w:rsidRPr="005C5ABF">
        <w:rPr>
          <w:rFonts w:ascii="Times New Roman" w:hAnsi="Times New Roman" w:cs="Times New Roman"/>
          <w:sz w:val="24"/>
          <w:szCs w:val="24"/>
        </w:rPr>
        <w:t xml:space="preserve"> no privātā sektora</w:t>
      </w:r>
      <w:r w:rsidR="00CC32A2"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Attiecīgie  indivīdi </w:t>
      </w:r>
      <w:r w:rsidR="00CC32A2" w:rsidRPr="005C5ABF">
        <w:rPr>
          <w:rFonts w:ascii="Times New Roman" w:hAnsi="Times New Roman" w:cs="Times New Roman"/>
          <w:sz w:val="24"/>
          <w:szCs w:val="24"/>
        </w:rPr>
        <w:t xml:space="preserve">vai </w:t>
      </w:r>
      <w:r w:rsidRPr="005C5ABF">
        <w:rPr>
          <w:rFonts w:ascii="Times New Roman" w:hAnsi="Times New Roman" w:cs="Times New Roman"/>
          <w:sz w:val="24"/>
          <w:szCs w:val="24"/>
        </w:rPr>
        <w:t xml:space="preserve">Dalībnieki </w:t>
      </w:r>
      <w:r w:rsidR="004B1E4F" w:rsidRPr="005C5ABF">
        <w:rPr>
          <w:rFonts w:ascii="Times New Roman" w:hAnsi="Times New Roman" w:cs="Times New Roman"/>
          <w:sz w:val="24"/>
          <w:szCs w:val="24"/>
        </w:rPr>
        <w:t xml:space="preserve">sedz </w:t>
      </w:r>
      <w:r w:rsidR="00CC32A2" w:rsidRPr="005C5ABF">
        <w:rPr>
          <w:rFonts w:ascii="Times New Roman" w:hAnsi="Times New Roman" w:cs="Times New Roman"/>
          <w:sz w:val="24"/>
          <w:szCs w:val="24"/>
        </w:rPr>
        <w:t>visas ar iegādi vai īri saistītās izmaksas un saistītos administratīvos izdevumus.</w:t>
      </w:r>
    </w:p>
    <w:p w14:paraId="2B648232" w14:textId="77777777" w:rsidR="00D10A37" w:rsidRPr="005C5ABF" w:rsidRDefault="00D10A37" w:rsidP="00CC32A2">
      <w:pPr>
        <w:ind w:left="426"/>
        <w:jc w:val="both"/>
        <w:rPr>
          <w:rFonts w:ascii="Times New Roman" w:eastAsia="Arial" w:hAnsi="Times New Roman" w:cs="Times New Roman"/>
          <w:noProof/>
          <w:sz w:val="24"/>
          <w:szCs w:val="24"/>
        </w:rPr>
      </w:pPr>
    </w:p>
    <w:p w14:paraId="49E37F0C" w14:textId="5ABEFA4B"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Ēdināšana.</w:t>
      </w:r>
      <w:r w:rsidR="00CC32A2" w:rsidRPr="005C5ABF">
        <w:rPr>
          <w:rFonts w:ascii="Times New Roman" w:hAnsi="Times New Roman" w:cs="Times New Roman"/>
          <w:sz w:val="24"/>
          <w:szCs w:val="24"/>
        </w:rPr>
        <w:t xml:space="preserve"> Ēdināšanas un </w:t>
      </w:r>
      <w:r w:rsidR="00D8180F" w:rsidRPr="005C5ABF">
        <w:rPr>
          <w:rFonts w:ascii="Times New Roman" w:hAnsi="Times New Roman" w:cs="Times New Roman"/>
          <w:sz w:val="24"/>
          <w:szCs w:val="24"/>
        </w:rPr>
        <w:t xml:space="preserve"> virsnieku, instruktoru un  karavīru klubu piekļuves </w:t>
      </w:r>
      <w:r w:rsidR="00CC32A2" w:rsidRPr="005C5ABF">
        <w:rPr>
          <w:rFonts w:ascii="Times New Roman" w:hAnsi="Times New Roman" w:cs="Times New Roman"/>
          <w:sz w:val="24"/>
          <w:szCs w:val="24"/>
        </w:rPr>
        <w:t xml:space="preserve">likmes </w:t>
      </w:r>
      <w:r w:rsidR="004B1E4F" w:rsidRPr="005C5ABF">
        <w:rPr>
          <w:rFonts w:ascii="Times New Roman" w:hAnsi="Times New Roman" w:cs="Times New Roman"/>
          <w:sz w:val="24"/>
          <w:szCs w:val="24"/>
        </w:rPr>
        <w:t xml:space="preserve">balstās </w:t>
      </w:r>
      <w:r w:rsidR="00CC32A2" w:rsidRPr="005C5ABF">
        <w:rPr>
          <w:rFonts w:ascii="Times New Roman" w:hAnsi="Times New Roman" w:cs="Times New Roman"/>
          <w:sz w:val="24"/>
          <w:szCs w:val="24"/>
        </w:rPr>
        <w:t>uz faktiskajām izmaksām.</w:t>
      </w:r>
    </w:p>
    <w:p w14:paraId="378DCE42" w14:textId="77777777" w:rsidR="00D10A37" w:rsidRPr="005C5ABF" w:rsidRDefault="00D10A37" w:rsidP="00CC32A2">
      <w:pPr>
        <w:ind w:left="426"/>
        <w:jc w:val="both"/>
        <w:rPr>
          <w:rFonts w:ascii="Times New Roman" w:eastAsia="Arial" w:hAnsi="Times New Roman" w:cs="Times New Roman"/>
          <w:noProof/>
          <w:sz w:val="24"/>
          <w:szCs w:val="24"/>
        </w:rPr>
      </w:pPr>
    </w:p>
    <w:p w14:paraId="562E8282" w14:textId="6B94EB1B" w:rsidR="00D10A37" w:rsidRPr="005C5ABF" w:rsidRDefault="00CC32A2" w:rsidP="00CC32A2">
      <w:pPr>
        <w:pStyle w:val="BodyText"/>
        <w:tabs>
          <w:tab w:val="left" w:pos="903"/>
        </w:tabs>
        <w:ind w:left="426"/>
        <w:jc w:val="both"/>
        <w:rPr>
          <w:rFonts w:ascii="Times New Roman" w:hAnsi="Times New Roman" w:cs="Times New Roman"/>
          <w:noProof/>
          <w:sz w:val="24"/>
          <w:szCs w:val="24"/>
        </w:rPr>
      </w:pPr>
      <w:r w:rsidRPr="005C5ABF">
        <w:rPr>
          <w:rFonts w:ascii="Times New Roman" w:hAnsi="Times New Roman" w:cs="Times New Roman"/>
          <w:sz w:val="24"/>
          <w:szCs w:val="24"/>
          <w:u w:color="000000"/>
        </w:rPr>
        <w:t>c</w:t>
      </w:r>
      <w:r w:rsidR="00D8180F" w:rsidRPr="005C5ABF">
        <w:rPr>
          <w:rFonts w:ascii="Times New Roman" w:hAnsi="Times New Roman" w:cs="Times New Roman"/>
          <w:sz w:val="24"/>
          <w:szCs w:val="24"/>
          <w:u w:color="000000"/>
        </w:rPr>
        <w:t>.</w:t>
      </w:r>
      <w:r w:rsidRPr="005C5ABF">
        <w:rPr>
          <w:rFonts w:ascii="Times New Roman" w:hAnsi="Times New Roman" w:cs="Times New Roman"/>
          <w:sz w:val="24"/>
          <w:szCs w:val="24"/>
          <w:u w:color="000000"/>
        </w:rPr>
        <w:t xml:space="preserve"> </w:t>
      </w:r>
      <w:r w:rsidRPr="005C5ABF">
        <w:rPr>
          <w:rFonts w:ascii="Times New Roman" w:hAnsi="Times New Roman" w:cs="Times New Roman"/>
          <w:sz w:val="24"/>
          <w:szCs w:val="24"/>
          <w:u w:val="single" w:color="000000"/>
        </w:rPr>
        <w:t>Ēdnīcas pakalpojumi.</w:t>
      </w:r>
      <w:r w:rsidRPr="005C5ABF">
        <w:rPr>
          <w:rFonts w:ascii="Times New Roman" w:hAnsi="Times New Roman" w:cs="Times New Roman"/>
          <w:sz w:val="24"/>
          <w:szCs w:val="24"/>
        </w:rPr>
        <w:t xml:space="preserve"> Ēdnīcas pakalpojumi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sniegti saskaņā ar </w:t>
      </w:r>
      <w:r w:rsidR="00B06FFD" w:rsidRPr="005C5ABF">
        <w:rPr>
          <w:rFonts w:ascii="Times New Roman" w:hAnsi="Times New Roman" w:cs="Times New Roman"/>
          <w:sz w:val="24"/>
          <w:szCs w:val="24"/>
        </w:rPr>
        <w:t>U</w:t>
      </w:r>
      <w:r w:rsidR="00D8180F"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piemērojamiem noteikumiem ēdnīcu izmantošanas jomā.</w:t>
      </w:r>
    </w:p>
    <w:p w14:paraId="51518879" w14:textId="77777777" w:rsidR="00D10A37" w:rsidRPr="005C5ABF" w:rsidRDefault="00D10A37" w:rsidP="00CC32A2">
      <w:pPr>
        <w:ind w:left="426"/>
        <w:jc w:val="both"/>
        <w:rPr>
          <w:rFonts w:ascii="Times New Roman" w:eastAsia="Arial" w:hAnsi="Times New Roman" w:cs="Times New Roman"/>
          <w:noProof/>
          <w:sz w:val="24"/>
          <w:szCs w:val="24"/>
        </w:rPr>
      </w:pPr>
    </w:p>
    <w:p w14:paraId="3FED5C3B" w14:textId="4B0C5F2C" w:rsidR="00D10A37" w:rsidRPr="005C5ABF" w:rsidRDefault="00CC32A2" w:rsidP="00CC32A2">
      <w:pPr>
        <w:pStyle w:val="BodyText"/>
        <w:tabs>
          <w:tab w:val="left" w:pos="91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D8180F" w:rsidRPr="005C5ABF">
        <w:rPr>
          <w:rFonts w:ascii="Times New Roman" w:hAnsi="Times New Roman" w:cs="Times New Roman"/>
          <w:sz w:val="24"/>
          <w:szCs w:val="24"/>
        </w:rPr>
        <w:t xml:space="preserve">. </w:t>
      </w:r>
      <w:r w:rsidRPr="005C5ABF">
        <w:rPr>
          <w:rFonts w:ascii="Times New Roman" w:hAnsi="Times New Roman" w:cs="Times New Roman"/>
          <w:sz w:val="24"/>
          <w:szCs w:val="24"/>
          <w:u w:val="single"/>
        </w:rPr>
        <w:t xml:space="preserve">Atpūtas un </w:t>
      </w:r>
      <w:r w:rsidR="00210943" w:rsidRPr="005C5ABF">
        <w:rPr>
          <w:rFonts w:ascii="Times New Roman" w:hAnsi="Times New Roman" w:cs="Times New Roman"/>
          <w:sz w:val="24"/>
          <w:szCs w:val="24"/>
          <w:u w:val="single"/>
        </w:rPr>
        <w:t xml:space="preserve">labklājības </w:t>
      </w:r>
      <w:r w:rsidRPr="005C5ABF">
        <w:rPr>
          <w:rFonts w:ascii="Times New Roman" w:hAnsi="Times New Roman" w:cs="Times New Roman"/>
          <w:sz w:val="24"/>
          <w:szCs w:val="24"/>
          <w:u w:val="single"/>
        </w:rPr>
        <w:t>pakalpojumi.</w:t>
      </w:r>
      <w:r w:rsidRPr="005C5ABF">
        <w:rPr>
          <w:rFonts w:ascii="Times New Roman" w:hAnsi="Times New Roman" w:cs="Times New Roman"/>
          <w:sz w:val="24"/>
          <w:szCs w:val="24"/>
        </w:rPr>
        <w:t xml:space="preserve"> </w:t>
      </w:r>
      <w:r w:rsidR="00210943" w:rsidRPr="005C5ABF">
        <w:rPr>
          <w:rFonts w:ascii="Times New Roman" w:hAnsi="Times New Roman" w:cs="Times New Roman"/>
          <w:sz w:val="24"/>
          <w:szCs w:val="24"/>
        </w:rPr>
        <w:t>HQ MND N un tam pievienotās atbalsta vienības/elementi, kā arī to</w:t>
      </w:r>
      <w:r w:rsidRPr="005C5ABF">
        <w:rPr>
          <w:rFonts w:ascii="Times New Roman" w:hAnsi="Times New Roman" w:cs="Times New Roman"/>
          <w:sz w:val="24"/>
          <w:szCs w:val="24"/>
        </w:rPr>
        <w:t xml:space="preserve"> personāls un apgādājamie</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var piekļūt un izmantot atpūtas un labklājības iespējas un pasākumus, pamatojoties uz tiem pašiem nosacījumiem, uz kādiem šī piekļuve ir nodrošināta </w:t>
      </w:r>
      <w:r w:rsidR="00B06FFD" w:rsidRPr="005C5ABF">
        <w:rPr>
          <w:rFonts w:ascii="Times New Roman" w:hAnsi="Times New Roman" w:cs="Times New Roman"/>
          <w:sz w:val="24"/>
          <w:szCs w:val="24"/>
        </w:rPr>
        <w:t>U</w:t>
      </w:r>
      <w:r w:rsidR="00210943"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personālam.</w:t>
      </w:r>
    </w:p>
    <w:p w14:paraId="0FF807D9" w14:textId="77777777" w:rsidR="00D10A37" w:rsidRPr="005C5ABF" w:rsidRDefault="00D10A37" w:rsidP="00B6009F">
      <w:pPr>
        <w:jc w:val="both"/>
        <w:rPr>
          <w:rFonts w:ascii="Times New Roman" w:eastAsia="Arial" w:hAnsi="Times New Roman" w:cs="Times New Roman"/>
          <w:noProof/>
          <w:sz w:val="24"/>
          <w:szCs w:val="24"/>
        </w:rPr>
      </w:pPr>
    </w:p>
    <w:p w14:paraId="3951BD17" w14:textId="4CFEC6EF"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10943" w:rsidRPr="005C5ABF">
        <w:rPr>
          <w:rFonts w:ascii="Times New Roman" w:hAnsi="Times New Roman" w:cs="Times New Roman"/>
          <w:sz w:val="24"/>
          <w:szCs w:val="24"/>
        </w:rPr>
        <w:t xml:space="preserve">Uzņemošā valsts </w:t>
      </w:r>
      <w:r w:rsidR="004B1E4F" w:rsidRPr="005C5ABF">
        <w:rPr>
          <w:rFonts w:ascii="Times New Roman" w:hAnsi="Times New Roman" w:cs="Times New Roman"/>
          <w:sz w:val="24"/>
          <w:szCs w:val="24"/>
        </w:rPr>
        <w:t xml:space="preserve">sniedz </w:t>
      </w:r>
      <w:r w:rsidR="00210943" w:rsidRPr="005C5ABF">
        <w:rPr>
          <w:rFonts w:ascii="Times New Roman" w:hAnsi="Times New Roman" w:cs="Times New Roman"/>
          <w:sz w:val="24"/>
          <w:szCs w:val="24"/>
        </w:rPr>
        <w:t xml:space="preserve">atbalstu </w:t>
      </w:r>
      <w:r w:rsidRPr="005C5ABF">
        <w:rPr>
          <w:rFonts w:ascii="Times New Roman" w:hAnsi="Times New Roman" w:cs="Times New Roman"/>
          <w:sz w:val="24"/>
          <w:szCs w:val="24"/>
        </w:rPr>
        <w:t xml:space="preserve">Dalībniekiem saistībā ar apgādājamiem </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skolas vecuma bērniem, taču iespējamās izmaksas </w:t>
      </w:r>
      <w:r w:rsidR="004B1E4F" w:rsidRPr="005C5ABF">
        <w:rPr>
          <w:rFonts w:ascii="Times New Roman" w:hAnsi="Times New Roman" w:cs="Times New Roman"/>
          <w:sz w:val="24"/>
          <w:szCs w:val="24"/>
        </w:rPr>
        <w:t>sedz</w:t>
      </w:r>
      <w:r w:rsidRPr="005C5ABF">
        <w:rPr>
          <w:rFonts w:ascii="Times New Roman" w:hAnsi="Times New Roman" w:cs="Times New Roman"/>
          <w:sz w:val="24"/>
          <w:szCs w:val="24"/>
        </w:rPr>
        <w:t xml:space="preserve"> </w:t>
      </w:r>
      <w:r w:rsidR="0039311E"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indivīdi </w:t>
      </w:r>
      <w:r w:rsidR="0039311E" w:rsidRPr="005C5ABF">
        <w:rPr>
          <w:rFonts w:ascii="Times New Roman" w:hAnsi="Times New Roman" w:cs="Times New Roman"/>
          <w:sz w:val="24"/>
          <w:szCs w:val="24"/>
        </w:rPr>
        <w:t xml:space="preserve">vai </w:t>
      </w:r>
      <w:proofErr w:type="spellStart"/>
      <w:r w:rsidR="0039311E" w:rsidRPr="005C5ABF">
        <w:rPr>
          <w:rFonts w:ascii="Times New Roman" w:hAnsi="Times New Roman" w:cs="Times New Roman"/>
          <w:sz w:val="24"/>
          <w:szCs w:val="24"/>
        </w:rPr>
        <w:t>Dalībnieki</w:t>
      </w:r>
      <w:r w:rsidRPr="005C5ABF">
        <w:rPr>
          <w:rFonts w:ascii="Times New Roman" w:hAnsi="Times New Roman" w:cs="Times New Roman"/>
          <w:sz w:val="24"/>
          <w:szCs w:val="24"/>
        </w:rPr>
        <w:t>un</w:t>
      </w:r>
      <w:proofErr w:type="spellEnd"/>
      <w:r w:rsidRPr="005C5ABF">
        <w:rPr>
          <w:rFonts w:ascii="Times New Roman" w:hAnsi="Times New Roman" w:cs="Times New Roman"/>
          <w:sz w:val="24"/>
          <w:szCs w:val="24"/>
        </w:rPr>
        <w:t xml:space="preserve"> saskaņā ar faktiskajām izmaksām.</w:t>
      </w:r>
    </w:p>
    <w:p w14:paraId="0FCFEA1C" w14:textId="77777777" w:rsidR="00D10A37" w:rsidRPr="005C5ABF" w:rsidRDefault="00D10A37" w:rsidP="00B6009F">
      <w:pPr>
        <w:jc w:val="both"/>
        <w:rPr>
          <w:rFonts w:ascii="Times New Roman" w:eastAsia="Arial" w:hAnsi="Times New Roman" w:cs="Times New Roman"/>
          <w:noProof/>
          <w:sz w:val="24"/>
          <w:szCs w:val="24"/>
        </w:rPr>
      </w:pPr>
    </w:p>
    <w:p w14:paraId="3654E3FA" w14:textId="331A601A" w:rsidR="00D10A37" w:rsidRPr="005C5ABF" w:rsidRDefault="00CC32A2" w:rsidP="00CC32A2">
      <w:pPr>
        <w:pStyle w:val="BodyText"/>
        <w:tabs>
          <w:tab w:val="left" w:pos="537"/>
          <w:tab w:val="left" w:pos="19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Medicīnisko un zobārstniecības pakalpojumu likmes atbilst faktiskajām izmaksām,</w:t>
      </w:r>
      <w:r w:rsidR="0039311E" w:rsidRPr="005C5ABF">
        <w:rPr>
          <w:rFonts w:ascii="Times New Roman" w:hAnsi="Times New Roman" w:cs="Times New Roman"/>
          <w:sz w:val="24"/>
          <w:szCs w:val="24"/>
        </w:rPr>
        <w:t xml:space="preserve"> tās pamatojas uz </w:t>
      </w:r>
      <w:r w:rsidR="006D26FF" w:rsidRPr="005C5ABF">
        <w:rPr>
          <w:rFonts w:ascii="Times New Roman" w:hAnsi="Times New Roman" w:cs="Times New Roman"/>
          <w:sz w:val="24"/>
          <w:szCs w:val="24"/>
        </w:rPr>
        <w:t>tādiem pat</w:t>
      </w:r>
      <w:r w:rsidR="0039311E" w:rsidRPr="005C5ABF">
        <w:rPr>
          <w:rFonts w:ascii="Times New Roman" w:hAnsi="Times New Roman" w:cs="Times New Roman"/>
          <w:sz w:val="24"/>
          <w:szCs w:val="24"/>
        </w:rPr>
        <w:t xml:space="preserve"> nosacījum</w:t>
      </w:r>
      <w:r w:rsidR="00B06FFD" w:rsidRPr="005C5ABF">
        <w:rPr>
          <w:rFonts w:ascii="Times New Roman" w:hAnsi="Times New Roman" w:cs="Times New Roman"/>
          <w:sz w:val="24"/>
          <w:szCs w:val="24"/>
        </w:rPr>
        <w:t>iem, uz kādiem ir nodrošinātas U</w:t>
      </w:r>
      <w:r w:rsidR="0039311E" w:rsidRPr="005C5ABF">
        <w:rPr>
          <w:rFonts w:ascii="Times New Roman" w:hAnsi="Times New Roman" w:cs="Times New Roman"/>
          <w:sz w:val="24"/>
          <w:szCs w:val="24"/>
        </w:rPr>
        <w:t>zņemošās valsts personālam, un izmaksas</w:t>
      </w:r>
      <w:r w:rsidR="006D26FF"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sedz </w:t>
      </w:r>
      <w:r w:rsidR="0039311E" w:rsidRPr="005C5ABF">
        <w:rPr>
          <w:rFonts w:ascii="Times New Roman" w:hAnsi="Times New Roman" w:cs="Times New Roman"/>
          <w:sz w:val="24"/>
          <w:szCs w:val="24"/>
        </w:rPr>
        <w:t>indivīdi vai Dalībnieki</w:t>
      </w:r>
      <w:r w:rsidRPr="005C5ABF">
        <w:rPr>
          <w:rFonts w:ascii="Times New Roman" w:hAnsi="Times New Roman" w:cs="Times New Roman"/>
          <w:sz w:val="24"/>
          <w:szCs w:val="24"/>
        </w:rPr>
        <w:t>.</w:t>
      </w:r>
    </w:p>
    <w:p w14:paraId="71BAC350" w14:textId="77777777" w:rsidR="00D10A37" w:rsidRPr="005C5ABF" w:rsidRDefault="00D10A37" w:rsidP="00B6009F">
      <w:pPr>
        <w:jc w:val="both"/>
        <w:rPr>
          <w:rFonts w:ascii="Times New Roman" w:eastAsia="Arial" w:hAnsi="Times New Roman" w:cs="Times New Roman"/>
          <w:noProof/>
          <w:sz w:val="24"/>
          <w:szCs w:val="24"/>
        </w:rPr>
      </w:pPr>
    </w:p>
    <w:p w14:paraId="24E3B792" w14:textId="53F733A3"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Ja par oficiāli nodrošinātajām labklājības iespējām tiek piemērota maksa, tā ataino faktiskās izmaksas, kas rodas </w:t>
      </w:r>
      <w:r w:rsidR="00B06FFD" w:rsidRPr="005C5ABF">
        <w:rPr>
          <w:rFonts w:ascii="Times New Roman" w:hAnsi="Times New Roman" w:cs="Times New Roman"/>
          <w:sz w:val="24"/>
          <w:szCs w:val="24"/>
        </w:rPr>
        <w:t>U</w:t>
      </w:r>
      <w:r w:rsidR="0039311E" w:rsidRPr="005C5ABF">
        <w:rPr>
          <w:rFonts w:ascii="Times New Roman" w:hAnsi="Times New Roman" w:cs="Times New Roman"/>
          <w:sz w:val="24"/>
          <w:szCs w:val="24"/>
        </w:rPr>
        <w:t xml:space="preserve">zņemošajai valstij </w:t>
      </w:r>
      <w:r w:rsidRPr="005C5ABF">
        <w:rPr>
          <w:rFonts w:ascii="Times New Roman" w:hAnsi="Times New Roman" w:cs="Times New Roman"/>
          <w:sz w:val="24"/>
          <w:szCs w:val="24"/>
        </w:rPr>
        <w:t>par šā pakalpojuma sniegšanu.</w:t>
      </w:r>
    </w:p>
    <w:p w14:paraId="4F0617E8"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7CFFE24" w14:textId="77777777" w:rsidR="00D10A37" w:rsidRPr="005C5ABF" w:rsidRDefault="00D10A37" w:rsidP="00B6009F">
      <w:pPr>
        <w:jc w:val="both"/>
        <w:rPr>
          <w:rFonts w:ascii="Times New Roman" w:eastAsia="Arial" w:hAnsi="Times New Roman" w:cs="Times New Roman"/>
          <w:noProof/>
          <w:sz w:val="24"/>
          <w:szCs w:val="24"/>
        </w:rPr>
      </w:pPr>
    </w:p>
    <w:p w14:paraId="41558345"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t>E pielikums</w:t>
      </w:r>
    </w:p>
    <w:p w14:paraId="0899BFE4" w14:textId="77777777" w:rsidR="00D10A37" w:rsidRPr="005C5ABF" w:rsidRDefault="00D10A37" w:rsidP="00CC32A2">
      <w:pPr>
        <w:jc w:val="center"/>
        <w:rPr>
          <w:rFonts w:ascii="Times New Roman" w:eastAsia="Arial" w:hAnsi="Times New Roman" w:cs="Times New Roman"/>
          <w:b/>
          <w:bCs/>
          <w:noProof/>
          <w:sz w:val="24"/>
          <w:szCs w:val="24"/>
        </w:rPr>
      </w:pPr>
    </w:p>
    <w:p w14:paraId="0D634ECB" w14:textId="48702F3A"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paziņojums</w:t>
      </w:r>
    </w:p>
    <w:p w14:paraId="35D287BB" w14:textId="77777777"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bCs/>
          <w:sz w:val="24"/>
          <w:szCs w:val="24"/>
        </w:rPr>
        <w:t>[valsts, kas pievienojas]</w:t>
      </w:r>
    </w:p>
    <w:p w14:paraId="68ADDD6F" w14:textId="77777777" w:rsidR="00D10A37" w:rsidRPr="005C5ABF" w:rsidRDefault="00D10A37" w:rsidP="00CC32A2">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 xml:space="preserve">līdzdalībai </w:t>
      </w:r>
      <w:r w:rsidRPr="005C5ABF">
        <w:rPr>
          <w:rFonts w:ascii="Times New Roman" w:hAnsi="Times New Roman" w:cs="Times New Roman"/>
          <w:b/>
          <w:bCs/>
          <w:sz w:val="24"/>
          <w:szCs w:val="24"/>
        </w:rPr>
        <w:t>[diena, mēnesis, gads]</w:t>
      </w:r>
      <w:r w:rsidRPr="005C5ABF">
        <w:rPr>
          <w:rFonts w:ascii="Times New Roman" w:hAnsi="Times New Roman" w:cs="Times New Roman"/>
          <w:sz w:val="24"/>
          <w:szCs w:val="24"/>
        </w:rPr>
        <w:t xml:space="preserve"> Saprašanās memorandā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par daudznacionālā divīzijas štāba “Ziemeļi” darbību, sastāva komplektēšanu, finansēšanu, administrāciju un atbalstu,</w:t>
      </w:r>
    </w:p>
    <w:p w14:paraId="7114D69E" w14:textId="77777777" w:rsidR="00D10A37" w:rsidRPr="005C5ABF" w:rsidRDefault="00D10A37" w:rsidP="00B6009F">
      <w:pPr>
        <w:jc w:val="both"/>
        <w:rPr>
          <w:rFonts w:ascii="Times New Roman" w:eastAsia="Arial" w:hAnsi="Times New Roman" w:cs="Times New Roman"/>
          <w:b/>
          <w:bCs/>
          <w:noProof/>
          <w:sz w:val="24"/>
          <w:szCs w:val="24"/>
        </w:rPr>
      </w:pPr>
    </w:p>
    <w:p w14:paraId="0719009A" w14:textId="77777777" w:rsidR="00095292" w:rsidRPr="005C5ABF" w:rsidRDefault="00095292" w:rsidP="00095292">
      <w:pPr>
        <w:jc w:val="both"/>
        <w:rPr>
          <w:rFonts w:ascii="Times New Roman" w:hAnsi="Times New Roman" w:cs="Times New Roman"/>
          <w:bCs/>
          <w:sz w:val="24"/>
          <w:szCs w:val="24"/>
        </w:rPr>
      </w:pPr>
      <w:r w:rsidRPr="005C5ABF">
        <w:rPr>
          <w:rFonts w:ascii="Times New Roman" w:hAnsi="Times New Roman" w:cs="Times New Roman"/>
          <w:bCs/>
          <w:sz w:val="24"/>
          <w:szCs w:val="24"/>
        </w:rPr>
        <w:t>[valsts, kas pievienojas Aizsardzības ministrija] , ko pārstāv</w:t>
      </w:r>
    </w:p>
    <w:p w14:paraId="6E965F7D" w14:textId="355A78B4" w:rsidR="00095292" w:rsidRPr="005C5ABF" w:rsidRDefault="00095292" w:rsidP="00095292">
      <w:pPr>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 </w:t>
      </w:r>
    </w:p>
    <w:p w14:paraId="477A6FCC" w14:textId="0F314BBF" w:rsidR="00D10A37" w:rsidRPr="005C5ABF" w:rsidRDefault="00D10A37" w:rsidP="00B6009F">
      <w:pPr>
        <w:jc w:val="both"/>
        <w:rPr>
          <w:rFonts w:ascii="Times New Roman" w:eastAsia="Arial" w:hAnsi="Times New Roman" w:cs="Times New Roman"/>
          <w:bCs/>
          <w:noProof/>
          <w:sz w:val="24"/>
          <w:szCs w:val="24"/>
        </w:rPr>
      </w:pPr>
    </w:p>
    <w:p w14:paraId="7FA39EB0" w14:textId="6ABC48FE" w:rsidR="005677C9"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tās bruņotajiem spēkiem </w:t>
      </w:r>
      <w:r w:rsidRPr="005C5ABF">
        <w:rPr>
          <w:rFonts w:ascii="Times New Roman" w:hAnsi="Times New Roman" w:cs="Times New Roman"/>
          <w:sz w:val="24"/>
          <w:szCs w:val="24"/>
        </w:rPr>
        <w:t>pievienoties daudznacionāl</w:t>
      </w:r>
      <w:r w:rsidR="005677C9" w:rsidRPr="005C5ABF">
        <w:rPr>
          <w:rFonts w:ascii="Times New Roman" w:hAnsi="Times New Roman" w:cs="Times New Roman"/>
          <w:sz w:val="24"/>
          <w:szCs w:val="24"/>
        </w:rPr>
        <w:t xml:space="preserve">ajam </w:t>
      </w:r>
      <w:r w:rsidRPr="005C5ABF">
        <w:rPr>
          <w:rFonts w:ascii="Times New Roman" w:hAnsi="Times New Roman" w:cs="Times New Roman"/>
          <w:sz w:val="24"/>
          <w:szCs w:val="24"/>
        </w:rPr>
        <w:t xml:space="preserve"> divīzijas štāba</w:t>
      </w:r>
      <w:r w:rsidR="005677C9" w:rsidRPr="005C5ABF">
        <w:rPr>
          <w:rFonts w:ascii="Times New Roman" w:hAnsi="Times New Roman" w:cs="Times New Roman"/>
          <w:sz w:val="24"/>
          <w:szCs w:val="24"/>
        </w:rPr>
        <w:t>m</w:t>
      </w:r>
      <w:r w:rsidRPr="005C5ABF">
        <w:rPr>
          <w:rFonts w:ascii="Times New Roman" w:hAnsi="Times New Roman" w:cs="Times New Roman"/>
          <w:sz w:val="24"/>
          <w:szCs w:val="24"/>
        </w:rPr>
        <w:t xml:space="preserve">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
    <w:p w14:paraId="1EBC027E" w14:textId="77777777" w:rsidR="005677C9" w:rsidRPr="005C5ABF" w:rsidRDefault="005677C9" w:rsidP="00B6009F">
      <w:pPr>
        <w:pStyle w:val="BodyText"/>
        <w:ind w:left="0"/>
        <w:jc w:val="both"/>
        <w:rPr>
          <w:rFonts w:ascii="Times New Roman" w:hAnsi="Times New Roman" w:cs="Times New Roman"/>
          <w:sz w:val="24"/>
          <w:szCs w:val="24"/>
        </w:rPr>
      </w:pPr>
    </w:p>
    <w:p w14:paraId="3F1FBD73" w14:textId="76D93DA6" w:rsidR="00D10A37" w:rsidRPr="005C5ABF" w:rsidRDefault="005677C9"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pievienoties kā Dalībniekam pašreizējiem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D10A3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D10A37" w:rsidRPr="005C5ABF">
        <w:rPr>
          <w:rFonts w:ascii="Times New Roman" w:hAnsi="Times New Roman" w:cs="Times New Roman"/>
          <w:sz w:val="24"/>
          <w:szCs w:val="24"/>
        </w:rPr>
        <w:t>nodrošina personālu šādā(-</w:t>
      </w:r>
      <w:proofErr w:type="spellStart"/>
      <w:r w:rsidR="00D10A37" w:rsidRPr="005C5ABF">
        <w:rPr>
          <w:rFonts w:ascii="Times New Roman" w:hAnsi="Times New Roman" w:cs="Times New Roman"/>
          <w:sz w:val="24"/>
          <w:szCs w:val="24"/>
        </w:rPr>
        <w:t>os</w:t>
      </w:r>
      <w:proofErr w:type="spellEnd"/>
      <w:r w:rsidR="00D10A37" w:rsidRPr="005C5ABF">
        <w:rPr>
          <w:rFonts w:ascii="Times New Roman" w:hAnsi="Times New Roman" w:cs="Times New Roman"/>
          <w:sz w:val="24"/>
          <w:szCs w:val="24"/>
        </w:rPr>
        <w:t>) amatā(-</w:t>
      </w:r>
      <w:proofErr w:type="spellStart"/>
      <w:r w:rsidR="00D10A37" w:rsidRPr="005C5ABF">
        <w:rPr>
          <w:rFonts w:ascii="Times New Roman" w:hAnsi="Times New Roman" w:cs="Times New Roman"/>
          <w:sz w:val="24"/>
          <w:szCs w:val="24"/>
        </w:rPr>
        <w:t>os</w:t>
      </w:r>
      <w:proofErr w:type="spellEnd"/>
      <w:r w:rsidR="00D10A37" w:rsidRPr="005C5ABF">
        <w:rPr>
          <w:rFonts w:ascii="Times New Roman" w:hAnsi="Times New Roman" w:cs="Times New Roman"/>
          <w:sz w:val="24"/>
          <w:szCs w:val="24"/>
        </w:rPr>
        <w:t>):</w:t>
      </w:r>
    </w:p>
    <w:p w14:paraId="3FB3C489"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 xml:space="preserve">[amata(-u) nosaukums] </w:t>
      </w:r>
      <w:r w:rsidRPr="005C5ABF">
        <w:rPr>
          <w:rFonts w:ascii="Times New Roman" w:hAnsi="Times New Roman" w:cs="Times New Roman"/>
          <w:sz w:val="24"/>
          <w:szCs w:val="24"/>
        </w:rPr>
        <w:t xml:space="preserve">no </w:t>
      </w:r>
      <w:r w:rsidRPr="005C5ABF">
        <w:rPr>
          <w:rFonts w:ascii="Times New Roman" w:hAnsi="Times New Roman" w:cs="Times New Roman"/>
          <w:b/>
          <w:sz w:val="24"/>
          <w:szCs w:val="24"/>
        </w:rPr>
        <w:t>[gaidāmais norīkošanas datums]</w:t>
      </w:r>
      <w:r w:rsidRPr="005C5ABF">
        <w:rPr>
          <w:rFonts w:ascii="Times New Roman" w:hAnsi="Times New Roman" w:cs="Times New Roman"/>
          <w:sz w:val="24"/>
          <w:szCs w:val="24"/>
        </w:rPr>
        <w:t>,</w:t>
      </w:r>
    </w:p>
    <w:p w14:paraId="6E879ADA" w14:textId="77777777" w:rsidR="00D10A37" w:rsidRPr="005C5ABF" w:rsidRDefault="00D10A37" w:rsidP="00B6009F">
      <w:pPr>
        <w:jc w:val="both"/>
        <w:rPr>
          <w:rFonts w:ascii="Times New Roman" w:eastAsia="Arial" w:hAnsi="Times New Roman" w:cs="Times New Roman"/>
          <w:b/>
          <w:bCs/>
          <w:noProof/>
          <w:sz w:val="24"/>
          <w:szCs w:val="24"/>
        </w:rPr>
      </w:pPr>
    </w:p>
    <w:p w14:paraId="634C8A4A" w14:textId="706F0955" w:rsidR="00D10A37" w:rsidRPr="005C5ABF" w:rsidRDefault="005677C9"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VĒLAS</w:t>
      </w:r>
      <w:r w:rsidRPr="005C5ABF">
        <w:rPr>
          <w:rFonts w:ascii="Times New Roman" w:hAnsi="Times New Roman" w:cs="Times New Roman"/>
          <w:sz w:val="24"/>
          <w:szCs w:val="24"/>
        </w:rPr>
        <w:t xml:space="preserve"> piedalīties </w:t>
      </w:r>
      <w:r w:rsidR="00D10A37" w:rsidRPr="005C5ABF">
        <w:rPr>
          <w:rFonts w:ascii="Times New Roman" w:hAnsi="Times New Roman" w:cs="Times New Roman"/>
          <w:sz w:val="24"/>
          <w:szCs w:val="24"/>
        </w:rPr>
        <w:t>no</w:t>
      </w:r>
      <w:r w:rsidR="00D10A37" w:rsidRPr="005C5ABF">
        <w:rPr>
          <w:rFonts w:ascii="Times New Roman" w:hAnsi="Times New Roman" w:cs="Times New Roman"/>
          <w:b/>
          <w:bCs/>
          <w:sz w:val="24"/>
          <w:szCs w:val="24"/>
        </w:rPr>
        <w:t xml:space="preserve"> [pievienošanās spēkā stāšanās datums]</w:t>
      </w:r>
      <w:r w:rsidR="00D10A37" w:rsidRPr="005C5ABF">
        <w:rPr>
          <w:rFonts w:ascii="Times New Roman" w:hAnsi="Times New Roman" w:cs="Times New Roman"/>
          <w:sz w:val="24"/>
          <w:szCs w:val="24"/>
        </w:rPr>
        <w:t xml:space="preserve"> Saprašanās memorandā starp </w:t>
      </w:r>
      <w:r w:rsidR="00D10A37"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00D10A37" w:rsidRPr="005C5ABF">
        <w:rPr>
          <w:rFonts w:ascii="Times New Roman" w:hAnsi="Times New Roman" w:cs="Times New Roman"/>
          <w:b/>
          <w:bCs/>
          <w:sz w:val="24"/>
          <w:szCs w:val="24"/>
        </w:rPr>
        <w:t xml:space="preserve"> nosaukumi]</w:t>
      </w:r>
      <w:r w:rsidR="00D10A37" w:rsidRPr="005C5ABF">
        <w:rPr>
          <w:rFonts w:ascii="Times New Roman" w:hAnsi="Times New Roman" w:cs="Times New Roman"/>
          <w:sz w:val="24"/>
          <w:szCs w:val="24"/>
        </w:rPr>
        <w:t xml:space="preserve"> un </w:t>
      </w:r>
      <w:r w:rsidR="001A2AE8" w:rsidRPr="005C5ABF">
        <w:rPr>
          <w:rFonts w:ascii="Times New Roman" w:hAnsi="Times New Roman" w:cs="Times New Roman"/>
          <w:sz w:val="24"/>
          <w:szCs w:val="24"/>
        </w:rPr>
        <w:t xml:space="preserve">Sabiedroto </w:t>
      </w:r>
      <w:r w:rsidR="00D10A37" w:rsidRPr="005C5ABF">
        <w:rPr>
          <w:rFonts w:ascii="Times New Roman" w:hAnsi="Times New Roman" w:cs="Times New Roman"/>
          <w:sz w:val="24"/>
          <w:szCs w:val="24"/>
        </w:rPr>
        <w:t xml:space="preserve">spēku </w:t>
      </w:r>
      <w:r w:rsidR="001A2AE8" w:rsidRPr="005C5ABF">
        <w:rPr>
          <w:rFonts w:ascii="Times New Roman" w:hAnsi="Times New Roman" w:cs="Times New Roman"/>
          <w:sz w:val="24"/>
          <w:szCs w:val="24"/>
        </w:rPr>
        <w:t>A</w:t>
      </w:r>
      <w:r w:rsidR="00D10A37" w:rsidRPr="005C5ABF">
        <w:rPr>
          <w:rFonts w:ascii="Times New Roman" w:hAnsi="Times New Roman" w:cs="Times New Roman"/>
          <w:sz w:val="24"/>
          <w:szCs w:val="24"/>
        </w:rPr>
        <w:t>ugstākā</w:t>
      </w:r>
      <w:r w:rsidR="001A2AE8" w:rsidRPr="005C5ABF">
        <w:rPr>
          <w:rFonts w:ascii="Times New Roman" w:hAnsi="Times New Roman" w:cs="Times New Roman"/>
          <w:sz w:val="24"/>
          <w:szCs w:val="24"/>
        </w:rPr>
        <w:t>s</w:t>
      </w:r>
      <w:r w:rsidR="00D10A37"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virspavēlniecības </w:t>
      </w:r>
      <w:r w:rsidR="00D10A37" w:rsidRPr="005C5ABF">
        <w:rPr>
          <w:rFonts w:ascii="Times New Roman" w:hAnsi="Times New Roman" w:cs="Times New Roman"/>
          <w:sz w:val="24"/>
          <w:szCs w:val="24"/>
        </w:rPr>
        <w:t xml:space="preserve">štābu </w:t>
      </w:r>
      <w:r w:rsidR="001A2AE8" w:rsidRPr="005C5ABF">
        <w:rPr>
          <w:rFonts w:ascii="Times New Roman" w:hAnsi="Times New Roman" w:cs="Times New Roman"/>
          <w:sz w:val="24"/>
          <w:szCs w:val="24"/>
        </w:rPr>
        <w:t xml:space="preserve">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 xml:space="preserve">) saistībā ar daudznacionālā divīzijas štāba “Ziemeļi” darbību, sastāva komplektēšanu, finansēšanu, administrāciju un atbalstu, kas stājies spēkā </w:t>
      </w:r>
      <w:r w:rsidR="00D10A37" w:rsidRPr="005C5ABF">
        <w:rPr>
          <w:rFonts w:ascii="Times New Roman" w:hAnsi="Times New Roman" w:cs="Times New Roman"/>
          <w:b/>
          <w:bCs/>
          <w:sz w:val="24"/>
          <w:szCs w:val="24"/>
        </w:rPr>
        <w:t>[</w:t>
      </w:r>
      <w:proofErr w:type="spellStart"/>
      <w:r w:rsidR="00D10A37" w:rsidRPr="005C5ABF">
        <w:rPr>
          <w:rFonts w:ascii="Times New Roman" w:hAnsi="Times New Roman" w:cs="Times New Roman"/>
          <w:b/>
          <w:bCs/>
          <w:i/>
          <w:iCs/>
          <w:sz w:val="24"/>
          <w:szCs w:val="24"/>
        </w:rPr>
        <w:t>MoU</w:t>
      </w:r>
      <w:proofErr w:type="spellEnd"/>
      <w:r w:rsidR="00D10A37" w:rsidRPr="005C5ABF">
        <w:rPr>
          <w:rFonts w:ascii="Times New Roman" w:hAnsi="Times New Roman" w:cs="Times New Roman"/>
          <w:b/>
          <w:bCs/>
          <w:sz w:val="24"/>
          <w:szCs w:val="24"/>
        </w:rPr>
        <w:t xml:space="preserve"> spēkā stāšanās datums]</w:t>
      </w:r>
      <w:r w:rsidR="00D10A37" w:rsidRPr="005C5ABF">
        <w:rPr>
          <w:rFonts w:ascii="Times New Roman" w:hAnsi="Times New Roman" w:cs="Times New Roman"/>
          <w:sz w:val="24"/>
          <w:szCs w:val="24"/>
        </w:rPr>
        <w:t>,</w:t>
      </w:r>
    </w:p>
    <w:p w14:paraId="0A6224B5" w14:textId="77777777" w:rsidR="00D10A37" w:rsidRPr="005C5ABF" w:rsidRDefault="00D10A37" w:rsidP="00B6009F">
      <w:pPr>
        <w:jc w:val="both"/>
        <w:rPr>
          <w:rFonts w:ascii="Times New Roman" w:eastAsia="Arial" w:hAnsi="Times New Roman" w:cs="Times New Roman"/>
          <w:b/>
          <w:bCs/>
          <w:noProof/>
          <w:sz w:val="24"/>
          <w:szCs w:val="24"/>
        </w:rPr>
      </w:pPr>
    </w:p>
    <w:p w14:paraId="7226F5D7" w14:textId="77777777" w:rsidR="00D10A37" w:rsidRPr="005C5ABF" w:rsidRDefault="00D10A37" w:rsidP="00B6009F">
      <w:pPr>
        <w:jc w:val="both"/>
        <w:rPr>
          <w:rFonts w:ascii="Times New Roman" w:eastAsia="Arial" w:hAnsi="Times New Roman" w:cs="Times New Roman"/>
          <w:b/>
          <w:bCs/>
          <w:noProof/>
          <w:sz w:val="24"/>
          <w:szCs w:val="24"/>
        </w:rPr>
      </w:pPr>
    </w:p>
    <w:p w14:paraId="5BB21AE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sz w:val="24"/>
          <w:szCs w:val="24"/>
        </w:rPr>
        <w:t xml:space="preserve">APŅEMAS </w:t>
      </w:r>
      <w:r w:rsidRPr="005C5ABF">
        <w:rPr>
          <w:rFonts w:ascii="Times New Roman" w:hAnsi="Times New Roman" w:cs="Times New Roman"/>
          <w:sz w:val="24"/>
          <w:szCs w:val="24"/>
        </w:rPr>
        <w:t xml:space="preserve">iemaksāt savu daļu ikgadējā budžetā, sākot no </w:t>
      </w:r>
      <w:r w:rsidRPr="005C5ABF">
        <w:rPr>
          <w:rFonts w:ascii="Times New Roman" w:hAnsi="Times New Roman" w:cs="Times New Roman"/>
          <w:b/>
          <w:sz w:val="24"/>
          <w:szCs w:val="24"/>
        </w:rPr>
        <w:t>[gads]</w:t>
      </w:r>
      <w:r w:rsidRPr="005C5ABF">
        <w:rPr>
          <w:rFonts w:ascii="Times New Roman" w:hAnsi="Times New Roman" w:cs="Times New Roman"/>
          <w:sz w:val="24"/>
          <w:szCs w:val="24"/>
        </w:rPr>
        <w:t xml:space="preserve"> saimnieciskā gada,</w:t>
      </w:r>
    </w:p>
    <w:p w14:paraId="5ABE51F3" w14:textId="77777777" w:rsidR="00D10A37" w:rsidRPr="005C5ABF" w:rsidRDefault="00D10A37" w:rsidP="00B6009F">
      <w:pPr>
        <w:jc w:val="both"/>
        <w:rPr>
          <w:rFonts w:ascii="Times New Roman" w:eastAsia="Arial" w:hAnsi="Times New Roman" w:cs="Times New Roman"/>
          <w:b/>
          <w:bCs/>
          <w:noProof/>
          <w:sz w:val="24"/>
          <w:szCs w:val="24"/>
        </w:rPr>
      </w:pPr>
    </w:p>
    <w:p w14:paraId="525ACF29" w14:textId="034D25D4"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APŅEMAS</w:t>
      </w:r>
      <w:r w:rsidRPr="005C5ABF">
        <w:rPr>
          <w:rFonts w:ascii="Times New Roman" w:hAnsi="Times New Roman" w:cs="Times New Roman"/>
          <w:sz w:val="24"/>
          <w:szCs w:val="24"/>
        </w:rPr>
        <w:t xml:space="preserve"> ievērot visas šādas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vienošanās, kas noslēgtas pirms šī pievienošanās </w:t>
      </w:r>
      <w:r w:rsidR="005C147B" w:rsidRPr="005C5ABF">
        <w:rPr>
          <w:rFonts w:ascii="Times New Roman" w:hAnsi="Times New Roman" w:cs="Times New Roman"/>
          <w:sz w:val="24"/>
          <w:szCs w:val="24"/>
        </w:rPr>
        <w:t xml:space="preserve">paziņojuma </w:t>
      </w:r>
      <w:r w:rsidRPr="005C5ABF">
        <w:rPr>
          <w:rFonts w:ascii="Times New Roman" w:hAnsi="Times New Roman" w:cs="Times New Roman"/>
          <w:sz w:val="24"/>
          <w:szCs w:val="24"/>
        </w:rPr>
        <w:t>stāšanās spēkā:</w:t>
      </w:r>
    </w:p>
    <w:p w14:paraId="00CA49B7" w14:textId="6BF80810"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[piemērojamo vienošanos</w:t>
      </w:r>
      <w:r w:rsidR="005677C9" w:rsidRPr="005C5ABF">
        <w:rPr>
          <w:rFonts w:ascii="Times New Roman" w:hAnsi="Times New Roman" w:cs="Times New Roman"/>
          <w:b/>
          <w:sz w:val="24"/>
          <w:szCs w:val="24"/>
        </w:rPr>
        <w:t xml:space="preserve">, ja tādas ir,  </w:t>
      </w:r>
      <w:r w:rsidRPr="005C5ABF">
        <w:rPr>
          <w:rFonts w:ascii="Times New Roman" w:hAnsi="Times New Roman" w:cs="Times New Roman"/>
          <w:b/>
          <w:sz w:val="24"/>
          <w:szCs w:val="24"/>
        </w:rPr>
        <w:t>uzskaitījums]</w:t>
      </w:r>
      <w:r w:rsidRPr="005C5ABF">
        <w:rPr>
          <w:rFonts w:ascii="Times New Roman" w:hAnsi="Times New Roman" w:cs="Times New Roman"/>
          <w:sz w:val="24"/>
          <w:szCs w:val="24"/>
        </w:rPr>
        <w:t>.</w:t>
      </w:r>
    </w:p>
    <w:p w14:paraId="6B7AA195" w14:textId="77777777" w:rsidR="00D10A37" w:rsidRPr="005C5ABF" w:rsidRDefault="00D10A37" w:rsidP="00B6009F">
      <w:pPr>
        <w:jc w:val="both"/>
        <w:rPr>
          <w:rFonts w:ascii="Times New Roman" w:eastAsia="Arial" w:hAnsi="Times New Roman" w:cs="Times New Roman"/>
          <w:b/>
          <w:bCs/>
          <w:noProof/>
          <w:sz w:val="24"/>
          <w:szCs w:val="24"/>
        </w:rPr>
      </w:pPr>
    </w:p>
    <w:p w14:paraId="5A95C27F"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[Ja pievienojas bez atrunām vai iebildumiem, iekļauj šādus trīs noteikumus.]</w:t>
      </w:r>
    </w:p>
    <w:p w14:paraId="3E5360C6" w14:textId="77777777" w:rsidR="00D10A37" w:rsidRPr="005C5ABF" w:rsidRDefault="00D10A37" w:rsidP="00B6009F">
      <w:pPr>
        <w:jc w:val="both"/>
        <w:rPr>
          <w:rFonts w:ascii="Times New Roman" w:eastAsia="Arial" w:hAnsi="Times New Roman" w:cs="Times New Roman"/>
          <w:b/>
          <w:bCs/>
          <w:noProof/>
          <w:sz w:val="24"/>
          <w:szCs w:val="24"/>
        </w:rPr>
      </w:pPr>
    </w:p>
    <w:p w14:paraId="1FB44F38" w14:textId="6EC5F51E" w:rsidR="00D10A37"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 Personālsastāva saraksts </w:t>
      </w:r>
      <w:r w:rsidRPr="005C5ABF">
        <w:rPr>
          <w:rFonts w:ascii="Times New Roman" w:hAnsi="Times New Roman" w:cs="Times New Roman"/>
          <w:sz w:val="24"/>
          <w:szCs w:val="24"/>
        </w:rPr>
        <w:t xml:space="preserve"> ir </w:t>
      </w:r>
      <w:r w:rsidR="001A2AE8" w:rsidRPr="005C5ABF">
        <w:rPr>
          <w:rFonts w:ascii="Times New Roman" w:hAnsi="Times New Roman" w:cs="Times New Roman"/>
          <w:sz w:val="24"/>
          <w:szCs w:val="24"/>
        </w:rPr>
        <w:t>jāmaina</w:t>
      </w:r>
      <w:r w:rsidRPr="005C5ABF">
        <w:rPr>
          <w:rFonts w:ascii="Times New Roman" w:hAnsi="Times New Roman" w:cs="Times New Roman"/>
          <w:sz w:val="24"/>
          <w:szCs w:val="24"/>
        </w:rPr>
        <w:t xml:space="preserve">, lai iekļautu iepriekš minēto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amatu sadalījumu.</w:t>
      </w:r>
    </w:p>
    <w:p w14:paraId="47BA9DB4" w14:textId="77777777" w:rsidR="005677C9" w:rsidRPr="005C5ABF" w:rsidRDefault="005677C9" w:rsidP="00B6009F">
      <w:pPr>
        <w:jc w:val="both"/>
        <w:rPr>
          <w:rFonts w:ascii="Times New Roman" w:eastAsia="Arial" w:hAnsi="Times New Roman" w:cs="Times New Roman"/>
          <w:noProof/>
          <w:sz w:val="24"/>
          <w:szCs w:val="24"/>
        </w:rPr>
      </w:pPr>
    </w:p>
    <w:p w14:paraId="634FCF2A" w14:textId="363792B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 xml:space="preserve">is </w:t>
      </w:r>
      <w:r w:rsidRPr="005C5ABF">
        <w:rPr>
          <w:rFonts w:ascii="Times New Roman" w:hAnsi="Times New Roman" w:cs="Times New Roman"/>
          <w:sz w:val="24"/>
          <w:szCs w:val="24"/>
        </w:rPr>
        <w:t xml:space="preserve"> pievienošanās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 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5677C9" w:rsidRPr="005C5ABF">
        <w:rPr>
          <w:rFonts w:ascii="Times New Roman" w:hAnsi="Times New Roman" w:cs="Times New Roman"/>
          <w:sz w:val="24"/>
          <w:szCs w:val="24"/>
        </w:rPr>
        <w:t xml:space="preserve">divos </w:t>
      </w:r>
      <w:proofErr w:type="spellStart"/>
      <w:r w:rsidR="00A10138" w:rsidRPr="005C5ABF">
        <w:rPr>
          <w:rFonts w:ascii="Times New Roman" w:hAnsi="Times New Roman" w:cs="Times New Roman"/>
          <w:sz w:val="24"/>
          <w:szCs w:val="24"/>
        </w:rPr>
        <w:t>orģināl</w:t>
      </w:r>
      <w:r w:rsidR="005677C9" w:rsidRPr="005C5ABF">
        <w:rPr>
          <w:rFonts w:ascii="Times New Roman" w:hAnsi="Times New Roman" w:cs="Times New Roman"/>
          <w:sz w:val="24"/>
          <w:szCs w:val="24"/>
        </w:rPr>
        <w:t>eksemplāros</w:t>
      </w:r>
      <w:proofErr w:type="spellEnd"/>
      <w:r w:rsidR="005677C9"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angļu </w:t>
      </w:r>
      <w:r w:rsidR="005677C9" w:rsidRPr="005C5ABF">
        <w:rPr>
          <w:rFonts w:ascii="Times New Roman" w:hAnsi="Times New Roman" w:cs="Times New Roman"/>
          <w:sz w:val="24"/>
          <w:szCs w:val="24"/>
        </w:rPr>
        <w:t xml:space="preserve">un franču </w:t>
      </w:r>
      <w:r w:rsidRPr="005C5ABF">
        <w:rPr>
          <w:rFonts w:ascii="Times New Roman" w:hAnsi="Times New Roman" w:cs="Times New Roman"/>
          <w:sz w:val="24"/>
          <w:szCs w:val="24"/>
        </w:rPr>
        <w:t>valodā. T</w:t>
      </w:r>
      <w:r w:rsidR="005677C9" w:rsidRPr="005C5ABF">
        <w:rPr>
          <w:rFonts w:ascii="Times New Roman" w:hAnsi="Times New Roman" w:cs="Times New Roman"/>
          <w:sz w:val="24"/>
          <w:szCs w:val="24"/>
        </w:rPr>
        <w:t xml:space="preserve">as </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grozījums.</w:t>
      </w:r>
    </w:p>
    <w:p w14:paraId="07CB6477" w14:textId="77777777" w:rsidR="00D10A37" w:rsidRPr="005C5ABF" w:rsidRDefault="00D10A37" w:rsidP="00B6009F">
      <w:pPr>
        <w:jc w:val="both"/>
        <w:rPr>
          <w:rFonts w:ascii="Times New Roman" w:hAnsi="Times New Roman" w:cs="Times New Roman"/>
          <w:noProof/>
          <w:sz w:val="24"/>
          <w:szCs w:val="24"/>
        </w:rPr>
      </w:pPr>
    </w:p>
    <w:p w14:paraId="20D9D36B" w14:textId="77777777" w:rsidR="00D10A37" w:rsidRPr="005C5ABF" w:rsidRDefault="00D10A37" w:rsidP="00B6009F">
      <w:pPr>
        <w:jc w:val="both"/>
        <w:rPr>
          <w:rFonts w:ascii="Times New Roman" w:hAnsi="Times New Roman" w:cs="Times New Roman"/>
          <w:noProof/>
          <w:sz w:val="24"/>
          <w:szCs w:val="24"/>
        </w:rPr>
      </w:pPr>
    </w:p>
    <w:p w14:paraId="5F906D76" w14:textId="5E4B0A2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Dokumenta oriģināls ir </w:t>
      </w:r>
      <w:r w:rsidR="005677C9" w:rsidRPr="005C5ABF">
        <w:rPr>
          <w:rFonts w:ascii="Times New Roman" w:hAnsi="Times New Roman" w:cs="Times New Roman"/>
          <w:sz w:val="24"/>
          <w:szCs w:val="24"/>
        </w:rPr>
        <w:t>deponēts SHAPE</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kas </w:t>
      </w:r>
      <w:r w:rsidRPr="005C5ABF">
        <w:rPr>
          <w:rFonts w:ascii="Times New Roman" w:hAnsi="Times New Roman" w:cs="Times New Roman"/>
          <w:sz w:val="24"/>
          <w:szCs w:val="24"/>
        </w:rPr>
        <w:t xml:space="preserve">sniedz </w:t>
      </w:r>
      <w:r w:rsidR="005677C9" w:rsidRPr="005C5ABF">
        <w:rPr>
          <w:rFonts w:ascii="Times New Roman" w:hAnsi="Times New Roman" w:cs="Times New Roman"/>
          <w:sz w:val="24"/>
          <w:szCs w:val="24"/>
        </w:rPr>
        <w:t xml:space="preserve">apstiprinātas kopijas visiem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Pr="005C5ABF">
        <w:rPr>
          <w:rFonts w:ascii="Times New Roman" w:hAnsi="Times New Roman" w:cs="Times New Roman"/>
          <w:sz w:val="24"/>
          <w:szCs w:val="24"/>
        </w:rPr>
        <w:t xml:space="preserve">, valstij, kas pievienojas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42C42D8C" w14:textId="77777777" w:rsidR="00D10A37" w:rsidRPr="005C5ABF" w:rsidRDefault="00D10A37" w:rsidP="00B6009F">
      <w:pPr>
        <w:jc w:val="both"/>
        <w:rPr>
          <w:rFonts w:ascii="Times New Roman" w:eastAsia="Arial" w:hAnsi="Times New Roman" w:cs="Times New Roman"/>
          <w:noProof/>
          <w:sz w:val="24"/>
          <w:szCs w:val="24"/>
        </w:rPr>
      </w:pPr>
    </w:p>
    <w:p w14:paraId="7B1419FD" w14:textId="77777777" w:rsidR="0072220B" w:rsidRPr="005C5ABF" w:rsidRDefault="0072220B" w:rsidP="00B6009F">
      <w:pPr>
        <w:jc w:val="both"/>
        <w:rPr>
          <w:rFonts w:ascii="Times New Roman" w:eastAsia="Arial" w:hAnsi="Times New Roman" w:cs="Times New Roman"/>
          <w:noProof/>
          <w:sz w:val="24"/>
          <w:szCs w:val="24"/>
        </w:rPr>
      </w:pPr>
    </w:p>
    <w:p w14:paraId="4D35FFB6" w14:textId="6FF0E11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w:t>
      </w:r>
      <w:r w:rsidR="005677C9" w:rsidRPr="005C5ABF">
        <w:rPr>
          <w:rFonts w:ascii="Times New Roman" w:hAnsi="Times New Roman" w:cs="Times New Roman"/>
          <w:b/>
          <w:sz w:val="24"/>
          <w:szCs w:val="24"/>
        </w:rPr>
        <w:t>valsts</w:t>
      </w:r>
      <w:r w:rsidRPr="005C5ABF">
        <w:rPr>
          <w:rFonts w:ascii="Times New Roman" w:hAnsi="Times New Roman" w:cs="Times New Roman"/>
          <w:b/>
          <w:sz w:val="24"/>
          <w:szCs w:val="24"/>
        </w:rPr>
        <w:t>, kas pievienojas</w:t>
      </w:r>
      <w:r w:rsidR="006A7639" w:rsidRPr="005C5ABF">
        <w:rPr>
          <w:rFonts w:ascii="Times New Roman" w:hAnsi="Times New Roman" w:cs="Times New Roman"/>
          <w:b/>
          <w:sz w:val="24"/>
          <w:szCs w:val="24"/>
        </w:rPr>
        <w:t>,</w:t>
      </w:r>
      <w:r w:rsidRPr="005C5ABF">
        <w:rPr>
          <w:rFonts w:ascii="Times New Roman" w:hAnsi="Times New Roman" w:cs="Times New Roman"/>
          <w:b/>
          <w:sz w:val="24"/>
          <w:szCs w:val="24"/>
        </w:rPr>
        <w:t>]</w:t>
      </w:r>
      <w:r w:rsidR="006A7639" w:rsidRPr="005C5ABF">
        <w:rPr>
          <w:rFonts w:ascii="Times New Roman" w:hAnsi="Times New Roman" w:cs="Times New Roman"/>
          <w:b/>
          <w:sz w:val="24"/>
          <w:szCs w:val="24"/>
        </w:rPr>
        <w:t xml:space="preserve"> vārdā</w:t>
      </w:r>
    </w:p>
    <w:p w14:paraId="2B9FCC40" w14:textId="77777777" w:rsidR="00B6009F" w:rsidRPr="005C5ABF" w:rsidRDefault="00B6009F" w:rsidP="00B6009F">
      <w:pPr>
        <w:jc w:val="both"/>
        <w:rPr>
          <w:rFonts w:ascii="Times New Roman" w:eastAsia="Arial" w:hAnsi="Times New Roman" w:cs="Times New Roman"/>
          <w:noProof/>
          <w:sz w:val="24"/>
          <w:szCs w:val="24"/>
        </w:rPr>
      </w:pPr>
    </w:p>
    <w:p w14:paraId="2C6B72A4" w14:textId="77777777" w:rsidR="00B6009F"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119CAAE" w14:textId="77777777" w:rsidR="00B6009F"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5814B87" w14:textId="77777777" w:rsidR="0072220B"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0C3B5D7A" w14:textId="4E8AF549" w:rsidR="0072220B" w:rsidRPr="005C5ABF" w:rsidRDefault="0072220B" w:rsidP="006B3E2C">
      <w:pPr>
        <w:pStyle w:val="BodyText"/>
        <w:tabs>
          <w:tab w:val="left" w:leader="underscore" w:pos="3969"/>
        </w:tabs>
        <w:ind w:left="0"/>
        <w:jc w:val="both"/>
        <w:rPr>
          <w:rFonts w:ascii="Times New Roman" w:hAnsi="Times New Roman" w:cs="Times New Roman"/>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43F0DDA4" w14:textId="77777777" w:rsidR="001A2AE8" w:rsidRPr="005C5ABF" w:rsidRDefault="001A2AE8" w:rsidP="006B3E2C">
      <w:pPr>
        <w:pStyle w:val="BodyText"/>
        <w:tabs>
          <w:tab w:val="left" w:leader="underscore" w:pos="3969"/>
        </w:tabs>
        <w:ind w:left="0"/>
        <w:jc w:val="both"/>
        <w:rPr>
          <w:rFonts w:ascii="Times New Roman" w:hAnsi="Times New Roman" w:cs="Times New Roman"/>
          <w:noProof/>
          <w:sz w:val="24"/>
          <w:szCs w:val="24"/>
        </w:rPr>
      </w:pPr>
    </w:p>
    <w:p w14:paraId="5C7DC638" w14:textId="5F3E040D" w:rsidR="00D10A37" w:rsidRPr="005C5ABF" w:rsidRDefault="00D10A37" w:rsidP="006B3E2C">
      <w:pPr>
        <w:tabs>
          <w:tab w:val="left" w:leader="underscore" w:pos="3969"/>
        </w:tabs>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 xml:space="preserve">[Ja pievienojas bez atrunām vai iebildumiem, šeit ievieto </w:t>
      </w:r>
      <w:proofErr w:type="spellStart"/>
      <w:r w:rsidR="005677C9" w:rsidRPr="005C5ABF">
        <w:rPr>
          <w:rFonts w:ascii="Times New Roman" w:hAnsi="Times New Roman" w:cs="Times New Roman"/>
          <w:b/>
          <w:bCs/>
          <w:sz w:val="24"/>
          <w:szCs w:val="24"/>
        </w:rPr>
        <w:t>I</w:t>
      </w:r>
      <w:r w:rsidRPr="005C5ABF">
        <w:rPr>
          <w:rFonts w:ascii="Times New Roman" w:hAnsi="Times New Roman" w:cs="Times New Roman"/>
          <w:b/>
          <w:bCs/>
          <w:sz w:val="24"/>
          <w:szCs w:val="24"/>
        </w:rPr>
        <w:t>etvarvalstu</w:t>
      </w:r>
      <w:proofErr w:type="spellEnd"/>
      <w:r w:rsidRPr="005C5ABF">
        <w:rPr>
          <w:rFonts w:ascii="Times New Roman" w:hAnsi="Times New Roman" w:cs="Times New Roman"/>
          <w:b/>
          <w:bCs/>
          <w:sz w:val="24"/>
          <w:szCs w:val="24"/>
        </w:rPr>
        <w:t xml:space="preserve"> un </w:t>
      </w:r>
      <w:r w:rsidRPr="005C5ABF">
        <w:rPr>
          <w:rFonts w:ascii="Times New Roman" w:hAnsi="Times New Roman" w:cs="Times New Roman"/>
          <w:b/>
          <w:bCs/>
          <w:i/>
          <w:iCs/>
          <w:sz w:val="24"/>
          <w:szCs w:val="24"/>
        </w:rPr>
        <w:t>SHAPE</w:t>
      </w:r>
      <w:r w:rsidRPr="005C5ABF">
        <w:rPr>
          <w:rFonts w:ascii="Times New Roman" w:hAnsi="Times New Roman" w:cs="Times New Roman"/>
          <w:b/>
          <w:bCs/>
          <w:sz w:val="24"/>
          <w:szCs w:val="24"/>
        </w:rPr>
        <w:t xml:space="preserve"> paraksta </w:t>
      </w:r>
      <w:r w:rsidRPr="005C5ABF">
        <w:rPr>
          <w:rFonts w:ascii="Times New Roman" w:hAnsi="Times New Roman" w:cs="Times New Roman"/>
          <w:b/>
          <w:bCs/>
          <w:sz w:val="24"/>
          <w:szCs w:val="24"/>
        </w:rPr>
        <w:lastRenderedPageBreak/>
        <w:t>blokus.</w:t>
      </w:r>
      <w:r w:rsidRPr="005C5ABF">
        <w:rPr>
          <w:rFonts w:ascii="Times New Roman" w:hAnsi="Times New Roman" w:cs="Times New Roman"/>
          <w:b/>
          <w:sz w:val="24"/>
          <w:szCs w:val="24"/>
        </w:rPr>
        <w:t xml:space="preserve"> Ar šiem paraksta blokiem noslēdz </w:t>
      </w:r>
      <w:r w:rsidRPr="005C5ABF">
        <w:rPr>
          <w:rFonts w:ascii="Times New Roman" w:hAnsi="Times New Roman" w:cs="Times New Roman"/>
          <w:b/>
          <w:i/>
          <w:iCs/>
          <w:sz w:val="24"/>
          <w:szCs w:val="24"/>
        </w:rPr>
        <w:t>NOA</w:t>
      </w:r>
      <w:r w:rsidRPr="005C5ABF">
        <w:rPr>
          <w:rFonts w:ascii="Times New Roman" w:hAnsi="Times New Roman" w:cs="Times New Roman"/>
          <w:b/>
          <w:sz w:val="24"/>
          <w:szCs w:val="24"/>
        </w:rPr>
        <w:t>.]</w:t>
      </w:r>
    </w:p>
    <w:p w14:paraId="602A3553" w14:textId="77777777" w:rsidR="0072220B" w:rsidRPr="005C5ABF" w:rsidRDefault="0072220B" w:rsidP="006B3E2C">
      <w:pPr>
        <w:pStyle w:val="BodyText"/>
        <w:tabs>
          <w:tab w:val="left" w:pos="3647"/>
          <w:tab w:val="left" w:leader="underscore" w:pos="3969"/>
        </w:tabs>
        <w:ind w:left="0"/>
        <w:jc w:val="both"/>
        <w:rPr>
          <w:rFonts w:ascii="Times New Roman" w:hAnsi="Times New Roman" w:cs="Times New Roman"/>
          <w:noProof/>
          <w:sz w:val="24"/>
          <w:szCs w:val="24"/>
        </w:rPr>
      </w:pPr>
    </w:p>
    <w:p w14:paraId="4E4C88F8"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692F676F"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5AA00941"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488FED16"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5487431A" w14:textId="77777777" w:rsidR="00D10A37" w:rsidRPr="005C5ABF" w:rsidRDefault="00D10A37" w:rsidP="00B6009F">
      <w:pPr>
        <w:jc w:val="both"/>
        <w:rPr>
          <w:rFonts w:ascii="Times New Roman" w:eastAsia="Courier New" w:hAnsi="Times New Roman" w:cs="Times New Roman"/>
          <w:noProof/>
          <w:sz w:val="24"/>
          <w:szCs w:val="24"/>
        </w:rPr>
      </w:pPr>
    </w:p>
    <w:p w14:paraId="64261BAD" w14:textId="77777777"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[Ja pievienojas ar atrunām vai iebildumiem, papildus izmanto šādu formulējumu.]</w:t>
      </w:r>
    </w:p>
    <w:p w14:paraId="2500B6E2" w14:textId="3329F9D8"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Pr="005C5ABF">
        <w:rPr>
          <w:rFonts w:ascii="Times New Roman" w:hAnsi="Times New Roman" w:cs="Times New Roman"/>
          <w:sz w:val="24"/>
          <w:szCs w:val="24"/>
        </w:rPr>
        <w:t xml:space="preserve"> kā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w:t>
      </w:r>
    </w:p>
    <w:p w14:paraId="2774B952" w14:textId="77777777" w:rsidR="0072220B" w:rsidRPr="005C5ABF" w:rsidRDefault="0072220B" w:rsidP="00B6009F">
      <w:pPr>
        <w:jc w:val="both"/>
        <w:rPr>
          <w:rFonts w:ascii="Times New Roman" w:eastAsia="Arial" w:hAnsi="Times New Roman" w:cs="Times New Roman"/>
          <w:noProof/>
          <w:sz w:val="24"/>
          <w:szCs w:val="24"/>
        </w:rPr>
      </w:pPr>
    </w:p>
    <w:p w14:paraId="43F641A0"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ATZINĪGI VĒRTĒJOT</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izteikto apņemšanos,</w:t>
      </w:r>
    </w:p>
    <w:p w14:paraId="594071DD" w14:textId="77777777" w:rsidR="00D10A37" w:rsidRPr="005C5ABF" w:rsidRDefault="00D10A37" w:rsidP="00B6009F">
      <w:pPr>
        <w:jc w:val="both"/>
        <w:rPr>
          <w:rFonts w:ascii="Times New Roman" w:eastAsia="Arial" w:hAnsi="Times New Roman" w:cs="Times New Roman"/>
          <w:b/>
          <w:bCs/>
          <w:noProof/>
          <w:sz w:val="24"/>
          <w:szCs w:val="24"/>
        </w:rPr>
      </w:pPr>
    </w:p>
    <w:p w14:paraId="185D03DA" w14:textId="7A1FF473"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APSTIPRINA</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vēlēšanos pievienoties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Dalībnieka</w:t>
      </w:r>
      <w:r w:rsidRPr="005C5ABF">
        <w:rPr>
          <w:rFonts w:ascii="Times New Roman" w:hAnsi="Times New Roman" w:cs="Times New Roman"/>
          <w:sz w:val="24"/>
          <w:szCs w:val="24"/>
        </w:rPr>
        <w:t xml:space="preserve"> statusā saskaņā ar šajā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ievienošanās</w:t>
      </w:r>
      <w:r w:rsidR="001A2AE8" w:rsidRPr="005C5ABF">
        <w:rPr>
          <w:rFonts w:ascii="Times New Roman" w:hAnsi="Times New Roman" w:cs="Times New Roman"/>
          <w:sz w:val="24"/>
          <w:szCs w:val="24"/>
        </w:rPr>
        <w:t xml:space="preserve"> </w:t>
      </w:r>
      <w:proofErr w:type="spellStart"/>
      <w:r w:rsidR="001A2AE8" w:rsidRPr="005C5ABF">
        <w:rPr>
          <w:rFonts w:ascii="Times New Roman" w:hAnsi="Times New Roman" w:cs="Times New Roman"/>
          <w:sz w:val="24"/>
          <w:szCs w:val="24"/>
        </w:rPr>
        <w:t>pziņojumā</w:t>
      </w:r>
      <w:proofErr w:type="spellEnd"/>
      <w:r w:rsidRPr="005C5ABF">
        <w:rPr>
          <w:rFonts w:ascii="Times New Roman" w:hAnsi="Times New Roman" w:cs="Times New Roman"/>
          <w:sz w:val="24"/>
          <w:szCs w:val="24"/>
        </w:rPr>
        <w:t xml:space="preserve"> norādītajiem noteikumiem, un</w:t>
      </w:r>
    </w:p>
    <w:p w14:paraId="4369907F" w14:textId="77777777" w:rsidR="00D10A37" w:rsidRPr="005C5ABF" w:rsidRDefault="00D10A37" w:rsidP="00B6009F">
      <w:pPr>
        <w:jc w:val="both"/>
        <w:rPr>
          <w:rFonts w:ascii="Times New Roman" w:eastAsia="Arial" w:hAnsi="Times New Roman" w:cs="Times New Roman"/>
          <w:noProof/>
          <w:sz w:val="24"/>
          <w:szCs w:val="24"/>
        </w:rPr>
      </w:pPr>
    </w:p>
    <w:p w14:paraId="43D92ADC" w14:textId="76B7A2A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PLĀNO</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veikt izmaiņas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A44B9" w:rsidRPr="005C5ABF">
        <w:rPr>
          <w:rFonts w:ascii="Times New Roman" w:hAnsi="Times New Roman" w:cs="Times New Roman"/>
          <w:sz w:val="24"/>
          <w:szCs w:val="24"/>
        </w:rPr>
        <w:t>Personāl</w:t>
      </w:r>
      <w:r w:rsidRPr="005C5ABF">
        <w:rPr>
          <w:rFonts w:ascii="Times New Roman" w:hAnsi="Times New Roman" w:cs="Times New Roman"/>
          <w:sz w:val="24"/>
          <w:szCs w:val="24"/>
        </w:rPr>
        <w:t>sastāva</w:t>
      </w:r>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sarakstā</w:t>
      </w:r>
      <w:r w:rsidRPr="005C5ABF">
        <w:rPr>
          <w:rFonts w:ascii="Times New Roman" w:hAnsi="Times New Roman" w:cs="Times New Roman"/>
          <w:sz w:val="24"/>
          <w:szCs w:val="24"/>
        </w:rPr>
        <w:t xml:space="preserve">, lai atainotu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norādīto amatu sadalījumu.</w:t>
      </w:r>
    </w:p>
    <w:p w14:paraId="7D4E01C6" w14:textId="72DC1D46"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is</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 xml:space="preserve">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3A44B9" w:rsidRPr="005C5ABF">
        <w:rPr>
          <w:rFonts w:ascii="Times New Roman" w:hAnsi="Times New Roman" w:cs="Times New Roman"/>
          <w:sz w:val="24"/>
          <w:szCs w:val="24"/>
        </w:rPr>
        <w:t xml:space="preserve">divos </w:t>
      </w:r>
      <w:proofErr w:type="spellStart"/>
      <w:r w:rsidR="00A10138" w:rsidRPr="005C5ABF">
        <w:rPr>
          <w:rFonts w:ascii="Times New Roman" w:hAnsi="Times New Roman" w:cs="Times New Roman"/>
          <w:sz w:val="24"/>
          <w:szCs w:val="24"/>
        </w:rPr>
        <w:t>orģināl</w:t>
      </w:r>
      <w:r w:rsidR="003A44B9" w:rsidRPr="005C5ABF">
        <w:rPr>
          <w:rFonts w:ascii="Times New Roman" w:hAnsi="Times New Roman" w:cs="Times New Roman"/>
          <w:sz w:val="24"/>
          <w:szCs w:val="24"/>
        </w:rPr>
        <w:t>eksemplāros</w:t>
      </w:r>
      <w:proofErr w:type="spellEnd"/>
      <w:r w:rsidR="003A44B9" w:rsidRPr="005C5ABF">
        <w:rPr>
          <w:rFonts w:ascii="Times New Roman" w:hAnsi="Times New Roman" w:cs="Times New Roman"/>
          <w:sz w:val="24"/>
          <w:szCs w:val="24"/>
        </w:rPr>
        <w:t xml:space="preserve"> </w:t>
      </w:r>
      <w:r w:rsidRPr="005C5ABF">
        <w:rPr>
          <w:rFonts w:ascii="Times New Roman" w:hAnsi="Times New Roman" w:cs="Times New Roman"/>
          <w:sz w:val="24"/>
          <w:szCs w:val="24"/>
        </w:rPr>
        <w:t>angļu</w:t>
      </w:r>
      <w:r w:rsidR="003A44B9" w:rsidRPr="005C5ABF">
        <w:rPr>
          <w:rFonts w:ascii="Times New Roman" w:hAnsi="Times New Roman" w:cs="Times New Roman"/>
          <w:sz w:val="24"/>
          <w:szCs w:val="24"/>
        </w:rPr>
        <w:t xml:space="preserve"> un franču </w:t>
      </w:r>
      <w:r w:rsidRPr="005C5ABF">
        <w:rPr>
          <w:rFonts w:ascii="Times New Roman" w:hAnsi="Times New Roman" w:cs="Times New Roman"/>
          <w:sz w:val="24"/>
          <w:szCs w:val="24"/>
        </w:rPr>
        <w:t xml:space="preserve"> valodā</w:t>
      </w:r>
      <w:r w:rsidR="006D26FF"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r w:rsidRPr="005C5ABF">
        <w:rPr>
          <w:rFonts w:ascii="Times New Roman" w:hAnsi="Times New Roman" w:cs="Times New Roman"/>
          <w:sz w:val="24"/>
          <w:szCs w:val="24"/>
        </w:rPr>
        <w:t xml:space="preserve">. </w:t>
      </w:r>
      <w:r w:rsidR="005C147B" w:rsidRPr="005C5ABF">
        <w:rPr>
          <w:rFonts w:ascii="Times New Roman" w:hAnsi="Times New Roman" w:cs="Times New Roman"/>
          <w:sz w:val="24"/>
          <w:szCs w:val="24"/>
        </w:rPr>
        <w:t xml:space="preserve">Tas </w:t>
      </w:r>
      <w:r w:rsidRPr="005C5ABF">
        <w:rPr>
          <w:rFonts w:ascii="Times New Roman" w:hAnsi="Times New Roman" w:cs="Times New Roman"/>
          <w:sz w:val="24"/>
          <w:szCs w:val="24"/>
        </w:rPr>
        <w:t xml:space="preserve">ir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grozījums.</w:t>
      </w:r>
    </w:p>
    <w:p w14:paraId="34A7108D" w14:textId="77777777" w:rsidR="00D10A37" w:rsidRPr="005C5ABF" w:rsidRDefault="00D10A37" w:rsidP="00B6009F">
      <w:pPr>
        <w:jc w:val="both"/>
        <w:rPr>
          <w:rFonts w:ascii="Times New Roman" w:eastAsia="Arial" w:hAnsi="Times New Roman" w:cs="Times New Roman"/>
          <w:noProof/>
          <w:sz w:val="24"/>
          <w:szCs w:val="24"/>
        </w:rPr>
      </w:pPr>
    </w:p>
    <w:p w14:paraId="304B2657" w14:textId="41A84FE9" w:rsidR="003A44B9" w:rsidRPr="005C5ABF" w:rsidRDefault="00D10A37" w:rsidP="003A44B9">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Dokumenta oriģināls (</w:t>
      </w:r>
      <w:r w:rsidR="001A2AE8" w:rsidRPr="005C5ABF">
        <w:rPr>
          <w:rFonts w:ascii="Times New Roman" w:hAnsi="Times New Roman" w:cs="Times New Roman"/>
          <w:sz w:val="24"/>
          <w:szCs w:val="24"/>
        </w:rPr>
        <w:t xml:space="preserve">dokumentu </w:t>
      </w:r>
      <w:r w:rsidRPr="005C5ABF">
        <w:rPr>
          <w:rFonts w:ascii="Times New Roman" w:hAnsi="Times New Roman" w:cs="Times New Roman"/>
          <w:sz w:val="24"/>
          <w:szCs w:val="24"/>
        </w:rPr>
        <w:t xml:space="preserve">deponē </w:t>
      </w:r>
      <w:r w:rsidR="003A44B9" w:rsidRPr="005C5ABF">
        <w:rPr>
          <w:rFonts w:ascii="Times New Roman" w:hAnsi="Times New Roman" w:cs="Times New Roman"/>
          <w:sz w:val="24"/>
          <w:szCs w:val="24"/>
        </w:rPr>
        <w:t xml:space="preserve">SHAPE, kas sniedz apstiprinātas kopijas visiem </w:t>
      </w:r>
      <w:r w:rsidR="003A44B9" w:rsidRPr="005C5ABF">
        <w:rPr>
          <w:rFonts w:ascii="Times New Roman" w:hAnsi="Times New Roman" w:cs="Times New Roman"/>
          <w:i/>
          <w:iCs/>
          <w:sz w:val="24"/>
          <w:szCs w:val="24"/>
        </w:rPr>
        <w:t xml:space="preserve">HQ MND-N </w:t>
      </w:r>
      <w:proofErr w:type="spellStart"/>
      <w:r w:rsidR="003A44B9" w:rsidRPr="005C5ABF">
        <w:rPr>
          <w:rFonts w:ascii="Times New Roman" w:hAnsi="Times New Roman" w:cs="Times New Roman"/>
          <w:i/>
          <w:iCs/>
          <w:sz w:val="24"/>
          <w:szCs w:val="24"/>
        </w:rPr>
        <w:t>MoU</w:t>
      </w:r>
      <w:proofErr w:type="spellEnd"/>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3A44B9" w:rsidRPr="005C5ABF">
        <w:rPr>
          <w:rFonts w:ascii="Times New Roman" w:hAnsi="Times New Roman" w:cs="Times New Roman"/>
          <w:sz w:val="24"/>
          <w:szCs w:val="24"/>
        </w:rPr>
        <w:t xml:space="preserve">, valstij, kas pievienojas un </w:t>
      </w:r>
      <w:r w:rsidR="003A44B9" w:rsidRPr="005C5ABF">
        <w:rPr>
          <w:rFonts w:ascii="Times New Roman" w:hAnsi="Times New Roman" w:cs="Times New Roman"/>
          <w:i/>
          <w:iCs/>
          <w:sz w:val="24"/>
          <w:szCs w:val="24"/>
        </w:rPr>
        <w:t>HQ MND-N</w:t>
      </w:r>
      <w:r w:rsidR="003A44B9" w:rsidRPr="005C5ABF">
        <w:rPr>
          <w:rFonts w:ascii="Times New Roman" w:hAnsi="Times New Roman" w:cs="Times New Roman"/>
          <w:sz w:val="24"/>
          <w:szCs w:val="24"/>
        </w:rPr>
        <w:t>.</w:t>
      </w:r>
    </w:p>
    <w:p w14:paraId="1E57857D" w14:textId="77777777" w:rsidR="00D10A37" w:rsidRPr="005C5ABF" w:rsidRDefault="00D10A37" w:rsidP="003A44B9">
      <w:pPr>
        <w:pStyle w:val="BodyText"/>
        <w:ind w:left="0"/>
        <w:jc w:val="both"/>
        <w:rPr>
          <w:rFonts w:ascii="Times New Roman" w:hAnsi="Times New Roman" w:cs="Times New Roman"/>
          <w:noProof/>
          <w:sz w:val="24"/>
          <w:szCs w:val="24"/>
        </w:rPr>
      </w:pPr>
    </w:p>
    <w:p w14:paraId="1EA8D11F" w14:textId="527DD385"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alfabēta secībā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vārdā</w:t>
      </w:r>
    </w:p>
    <w:p w14:paraId="4D6B5B64" w14:textId="77777777" w:rsidR="00D10A37" w:rsidRPr="005C5ABF" w:rsidRDefault="00D10A37" w:rsidP="00B6009F">
      <w:pPr>
        <w:jc w:val="both"/>
        <w:rPr>
          <w:rFonts w:ascii="Times New Roman" w:eastAsia="Arial" w:hAnsi="Times New Roman" w:cs="Times New Roman"/>
          <w:b/>
          <w:bCs/>
          <w:noProof/>
          <w:sz w:val="24"/>
          <w:szCs w:val="24"/>
        </w:rPr>
      </w:pPr>
    </w:p>
    <w:p w14:paraId="2A9DEFF5" w14:textId="77777777" w:rsidR="00D10A37" w:rsidRPr="005C5ABF" w:rsidRDefault="00D10A37" w:rsidP="00B6009F">
      <w:pPr>
        <w:jc w:val="both"/>
        <w:rPr>
          <w:rFonts w:ascii="Times New Roman" w:eastAsia="Arial" w:hAnsi="Times New Roman" w:cs="Times New Roman"/>
          <w:b/>
          <w:bCs/>
          <w:noProof/>
          <w:sz w:val="24"/>
          <w:szCs w:val="24"/>
        </w:rPr>
      </w:pPr>
    </w:p>
    <w:p w14:paraId="080B61AC" w14:textId="77777777" w:rsidR="0072220B"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7AECAE4"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7AA6AA3"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6FC9D8F0"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r w:rsidRPr="005C5ABF">
        <w:rPr>
          <w:rFonts w:ascii="Times New Roman" w:hAnsi="Times New Roman" w:cs="Times New Roman"/>
          <w:sz w:val="24"/>
          <w:szCs w:val="24"/>
        </w:rPr>
        <w:t>utt.</w:t>
      </w:r>
    </w:p>
    <w:p w14:paraId="2D945458" w14:textId="77777777" w:rsidR="0072220B" w:rsidRPr="005C5ABF" w:rsidRDefault="0072220B">
      <w:pPr>
        <w:rPr>
          <w:rFonts w:ascii="Times New Roman" w:eastAsia="Courier New" w:hAnsi="Times New Roman" w:cs="Times New Roman"/>
          <w:noProof/>
          <w:sz w:val="24"/>
          <w:szCs w:val="24"/>
        </w:rPr>
      </w:pPr>
      <w:r w:rsidRPr="005C5ABF">
        <w:rPr>
          <w:rFonts w:ascii="Times New Roman" w:hAnsi="Times New Roman" w:cs="Times New Roman"/>
          <w:sz w:val="24"/>
          <w:szCs w:val="24"/>
        </w:rPr>
        <w:br w:type="page"/>
      </w:r>
    </w:p>
    <w:p w14:paraId="2E746FD6" w14:textId="77777777" w:rsidR="00D10A37" w:rsidRPr="005C5ABF" w:rsidRDefault="00D10A37" w:rsidP="00B6009F">
      <w:pPr>
        <w:jc w:val="both"/>
        <w:rPr>
          <w:rFonts w:ascii="Times New Roman" w:eastAsia="Courier New" w:hAnsi="Times New Roman" w:cs="Times New Roman"/>
          <w:noProof/>
          <w:sz w:val="24"/>
          <w:szCs w:val="24"/>
        </w:rPr>
      </w:pPr>
    </w:p>
    <w:p w14:paraId="43F3439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F pielikums</w:t>
      </w:r>
    </w:p>
    <w:p w14:paraId="66754322" w14:textId="77777777" w:rsidR="00D10A37" w:rsidRPr="005C5ABF" w:rsidRDefault="00D10A37" w:rsidP="0072220B">
      <w:pPr>
        <w:jc w:val="center"/>
        <w:rPr>
          <w:rFonts w:ascii="Times New Roman" w:eastAsia="Arial" w:hAnsi="Times New Roman" w:cs="Times New Roman"/>
          <w:b/>
          <w:bCs/>
          <w:noProof/>
          <w:sz w:val="24"/>
          <w:szCs w:val="24"/>
        </w:rPr>
      </w:pPr>
    </w:p>
    <w:p w14:paraId="3B9D678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Augstākās resursu komitejas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pilnvaras</w:t>
      </w:r>
    </w:p>
    <w:p w14:paraId="2099DA19" w14:textId="77777777" w:rsidR="00D10A37" w:rsidRPr="005C5ABF" w:rsidRDefault="00D10A37" w:rsidP="00B6009F">
      <w:pPr>
        <w:jc w:val="both"/>
        <w:rPr>
          <w:rFonts w:ascii="Times New Roman" w:eastAsia="Arial" w:hAnsi="Times New Roman" w:cs="Times New Roman"/>
          <w:b/>
          <w:bCs/>
          <w:noProof/>
          <w:sz w:val="24"/>
          <w:szCs w:val="24"/>
        </w:rPr>
      </w:pPr>
    </w:p>
    <w:p w14:paraId="388BD3AE" w14:textId="11B7CC3D"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ir komiteja, kas izvērtē</w:t>
      </w:r>
      <w:r w:rsidR="001A2AE8" w:rsidRPr="005C5ABF">
        <w:rPr>
          <w:rFonts w:ascii="Times New Roman" w:hAnsi="Times New Roman" w:cs="Times New Roman"/>
          <w:sz w:val="24"/>
          <w:szCs w:val="24"/>
        </w:rPr>
        <w:t xml:space="preserve"> tos</w:t>
      </w:r>
      <w:r w:rsidRPr="005C5ABF">
        <w:rPr>
          <w:rFonts w:ascii="Times New Roman" w:hAnsi="Times New Roman" w:cs="Times New Roman"/>
          <w:sz w:val="24"/>
          <w:szCs w:val="24"/>
        </w:rPr>
        <w:t xml:space="preserve"> 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Dalībnieki, un kas risina jautājumus, kuri izriet no šīs </w:t>
      </w:r>
      <w:r w:rsidR="00304F0F"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budžeta daļas administrēšanas.</w:t>
      </w:r>
    </w:p>
    <w:p w14:paraId="67447F25" w14:textId="77777777" w:rsidR="00D10A37" w:rsidRPr="005C5ABF" w:rsidRDefault="00D10A37" w:rsidP="00B6009F">
      <w:pPr>
        <w:jc w:val="both"/>
        <w:rPr>
          <w:rFonts w:ascii="Times New Roman" w:eastAsia="Arial" w:hAnsi="Times New Roman" w:cs="Times New Roman"/>
          <w:noProof/>
          <w:sz w:val="24"/>
          <w:szCs w:val="24"/>
        </w:rPr>
      </w:pPr>
    </w:p>
    <w:p w14:paraId="49CE8C7A"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Pakārtotā tehniskā komiteja ir ikviena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izveidota komiteja.</w:t>
      </w:r>
    </w:p>
    <w:p w14:paraId="13EFFC97"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78B9DF47" w14:textId="77777777" w:rsidR="00D10A37" w:rsidRPr="005C5ABF" w:rsidRDefault="00D10A37" w:rsidP="0072220B">
      <w:pPr>
        <w:pStyle w:val="BodyText"/>
        <w:tabs>
          <w:tab w:val="left" w:pos="40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Sastāvs</w:t>
      </w:r>
    </w:p>
    <w:p w14:paraId="0DB7B05D"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5AF5A624" w14:textId="354CF96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Katrs Dalībnieks </w:t>
      </w:r>
      <w:proofErr w:type="spellStart"/>
      <w:r w:rsidRPr="005C5ABF">
        <w:rPr>
          <w:rFonts w:ascii="Times New Roman" w:hAnsi="Times New Roman" w:cs="Times New Roman"/>
          <w:sz w:val="24"/>
          <w:szCs w:val="24"/>
        </w:rPr>
        <w:t>nominē</w:t>
      </w:r>
      <w:proofErr w:type="spellEnd"/>
      <w:r w:rsidRPr="005C5ABF">
        <w:rPr>
          <w:rFonts w:ascii="Times New Roman" w:hAnsi="Times New Roman" w:cs="Times New Roman"/>
          <w:sz w:val="24"/>
          <w:szCs w:val="24"/>
        </w:rPr>
        <w:t xml:space="preserve"> savu pārstāvi</w:t>
      </w:r>
      <w:r w:rsidR="00304F0F" w:rsidRPr="005C5ABF">
        <w:rPr>
          <w:rFonts w:ascii="Times New Roman" w:hAnsi="Times New Roman" w:cs="Times New Roman"/>
          <w:sz w:val="24"/>
          <w:szCs w:val="24"/>
        </w:rPr>
        <w:t xml:space="preserve"> darbam</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w:t>
      </w:r>
      <w:r w:rsidR="001A2AE8" w:rsidRPr="005C5ABF">
        <w:rPr>
          <w:rFonts w:ascii="Times New Roman" w:hAnsi="Times New Roman" w:cs="Times New Roman"/>
          <w:sz w:val="24"/>
          <w:szCs w:val="24"/>
        </w:rPr>
        <w:t xml:space="preserve"> jebkurā</w:t>
      </w:r>
      <w:r w:rsidRPr="005C5ABF">
        <w:rPr>
          <w:rFonts w:ascii="Times New Roman" w:hAnsi="Times New Roman" w:cs="Times New Roman"/>
          <w:sz w:val="24"/>
          <w:szCs w:val="24"/>
        </w:rPr>
        <w:t xml:space="preserve"> tai pakārtotajā tehniskajā komitejā, 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tādu izveido. </w:t>
      </w:r>
      <w:r w:rsidR="00304F0F" w:rsidRPr="005C5ABF">
        <w:rPr>
          <w:rFonts w:ascii="Times New Roman" w:hAnsi="Times New Roman" w:cs="Times New Roman"/>
          <w:sz w:val="24"/>
          <w:szCs w:val="24"/>
        </w:rPr>
        <w:t xml:space="preserve"> SHAPE</w:t>
      </w:r>
      <w:r w:rsidRPr="005C5ABF">
        <w:rPr>
          <w:rFonts w:ascii="Times New Roman" w:hAnsi="Times New Roman" w:cs="Times New Roman"/>
          <w:sz w:val="24"/>
          <w:szCs w:val="24"/>
        </w:rPr>
        <w:t xml:space="preserve"> var būt pārstāvēta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kā </w:t>
      </w:r>
      <w:r w:rsidR="00304F0F" w:rsidRPr="005C5ABF">
        <w:rPr>
          <w:rFonts w:ascii="Times New Roman" w:hAnsi="Times New Roman" w:cs="Times New Roman"/>
          <w:sz w:val="24"/>
          <w:szCs w:val="24"/>
        </w:rPr>
        <w:t>dalībnieks</w:t>
      </w:r>
      <w:r w:rsidRPr="005C5ABF">
        <w:rPr>
          <w:rFonts w:ascii="Times New Roman" w:hAnsi="Times New Roman" w:cs="Times New Roman"/>
          <w:sz w:val="24"/>
          <w:szCs w:val="24"/>
        </w:rPr>
        <w:t>, kas nebalso.</w:t>
      </w:r>
    </w:p>
    <w:p w14:paraId="1CF3A26D" w14:textId="77777777" w:rsidR="00D10A37" w:rsidRPr="005C5ABF" w:rsidRDefault="00D10A37" w:rsidP="00B6009F">
      <w:pPr>
        <w:jc w:val="both"/>
        <w:rPr>
          <w:rFonts w:ascii="Times New Roman" w:eastAsia="Arial" w:hAnsi="Times New Roman" w:cs="Times New Roman"/>
          <w:noProof/>
          <w:sz w:val="24"/>
          <w:szCs w:val="24"/>
        </w:rPr>
      </w:pPr>
    </w:p>
    <w:p w14:paraId="49AADFED" w14:textId="2A38861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Katru Dalībnieka pārstāvi var konsultēt nebalsojošie </w:t>
      </w:r>
      <w:r w:rsidR="00304F0F" w:rsidRPr="005C5ABF">
        <w:rPr>
          <w:rFonts w:ascii="Times New Roman" w:hAnsi="Times New Roman" w:cs="Times New Roman"/>
          <w:sz w:val="24"/>
          <w:szCs w:val="24"/>
        </w:rPr>
        <w:t xml:space="preserve">attiecīgā pārstāvja uzaicinātie nacionālie </w:t>
      </w:r>
      <w:r w:rsidRPr="005C5ABF">
        <w:rPr>
          <w:rFonts w:ascii="Times New Roman" w:hAnsi="Times New Roman" w:cs="Times New Roman"/>
          <w:sz w:val="24"/>
          <w:szCs w:val="24"/>
        </w:rPr>
        <w:t xml:space="preserve">eksperti, </w:t>
      </w:r>
      <w:proofErr w:type="spellStart"/>
      <w:r w:rsidRPr="005C5ABF">
        <w:rPr>
          <w:rFonts w:ascii="Times New Roman" w:hAnsi="Times New Roman" w:cs="Times New Roman"/>
          <w:sz w:val="24"/>
          <w:szCs w:val="24"/>
        </w:rPr>
        <w:t>kasvar</w:t>
      </w:r>
      <w:proofErr w:type="spellEnd"/>
      <w:r w:rsidRPr="005C5ABF">
        <w:rPr>
          <w:rFonts w:ascii="Times New Roman" w:hAnsi="Times New Roman" w:cs="Times New Roman"/>
          <w:sz w:val="24"/>
          <w:szCs w:val="24"/>
        </w:rPr>
        <w:t xml:space="preserve"> piedalīties visās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apspriedēs un pakārtoto tehnisko komiteju sanāksmēs.</w:t>
      </w:r>
    </w:p>
    <w:p w14:paraId="3B5D6702" w14:textId="77777777" w:rsidR="00D10A37" w:rsidRPr="005C5ABF" w:rsidRDefault="00D10A37" w:rsidP="00B6009F">
      <w:pPr>
        <w:jc w:val="both"/>
        <w:rPr>
          <w:rFonts w:ascii="Times New Roman" w:eastAsia="Arial" w:hAnsi="Times New Roman" w:cs="Times New Roman"/>
          <w:noProof/>
          <w:sz w:val="24"/>
          <w:szCs w:val="24"/>
        </w:rPr>
      </w:pPr>
    </w:p>
    <w:p w14:paraId="09457E63" w14:textId="6A822019" w:rsidR="00D10A37" w:rsidRPr="005C5ABF" w:rsidRDefault="0072220B"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Katra </w:t>
      </w:r>
      <w:proofErr w:type="spellStart"/>
      <w:r w:rsidRPr="005C5ABF">
        <w:rPr>
          <w:rFonts w:ascii="Times New Roman" w:hAnsi="Times New Roman" w:cs="Times New Roman"/>
          <w:sz w:val="24"/>
          <w:szCs w:val="24"/>
        </w:rPr>
        <w:t>Ietvarvalsts</w:t>
      </w:r>
      <w:proofErr w:type="spellEnd"/>
      <w:r w:rsidRPr="005C5ABF">
        <w:rPr>
          <w:rFonts w:ascii="Times New Roman" w:hAnsi="Times New Roman" w:cs="Times New Roman"/>
          <w:sz w:val="24"/>
          <w:szCs w:val="24"/>
        </w:rPr>
        <w:t xml:space="preserve"> pārmaiņus rotācijas kārtībā uz gadu </w:t>
      </w:r>
      <w:r w:rsidR="001A2AE8" w:rsidRPr="005C5ABF">
        <w:rPr>
          <w:rFonts w:ascii="Times New Roman" w:hAnsi="Times New Roman" w:cs="Times New Roman"/>
          <w:sz w:val="24"/>
          <w:szCs w:val="24"/>
        </w:rPr>
        <w:t xml:space="preserve">ieceļ </w:t>
      </w:r>
      <w:r w:rsidRPr="005C5ABF">
        <w:rPr>
          <w:rFonts w:ascii="Times New Roman" w:hAnsi="Times New Roman" w:cs="Times New Roman"/>
          <w:sz w:val="24"/>
          <w:szCs w:val="24"/>
        </w:rPr>
        <w:t xml:space="preserve">priekšsēdētāju. </w:t>
      </w:r>
      <w:r w:rsidR="00304F0F" w:rsidRPr="005C5ABF">
        <w:rPr>
          <w:rFonts w:ascii="Times New Roman" w:hAnsi="Times New Roman" w:cs="Times New Roman"/>
          <w:sz w:val="24"/>
          <w:szCs w:val="24"/>
        </w:rPr>
        <w:t xml:space="preserve">HQ MND N </w:t>
      </w:r>
      <w:r w:rsidR="001A2AE8" w:rsidRPr="005C5ABF">
        <w:rPr>
          <w:rFonts w:ascii="Times New Roman" w:hAnsi="Times New Roman" w:cs="Times New Roman"/>
          <w:sz w:val="24"/>
          <w:szCs w:val="24"/>
        </w:rPr>
        <w:t xml:space="preserve">ieceļ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sekretāru.</w:t>
      </w:r>
    </w:p>
    <w:p w14:paraId="4A0E5A74" w14:textId="77777777" w:rsidR="00D10A37" w:rsidRPr="005C5ABF" w:rsidRDefault="00D10A37" w:rsidP="00B6009F">
      <w:pPr>
        <w:jc w:val="both"/>
        <w:rPr>
          <w:rFonts w:ascii="Times New Roman" w:hAnsi="Times New Roman" w:cs="Times New Roman"/>
          <w:noProof/>
          <w:sz w:val="24"/>
          <w:szCs w:val="24"/>
        </w:rPr>
      </w:pPr>
    </w:p>
    <w:p w14:paraId="23B100B7" w14:textId="1D1648A9"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savu organizatorisko struktūru un iekšējos noteikumus, vienlaikus ievērojot šādus vispārējos principus:</w:t>
      </w:r>
    </w:p>
    <w:p w14:paraId="58752786" w14:textId="77777777" w:rsidR="00D10A37" w:rsidRPr="005C5ABF" w:rsidRDefault="00D10A37" w:rsidP="00B6009F">
      <w:pPr>
        <w:jc w:val="both"/>
        <w:rPr>
          <w:rFonts w:ascii="Times New Roman" w:eastAsia="Arial" w:hAnsi="Times New Roman" w:cs="Times New Roman"/>
          <w:noProof/>
          <w:sz w:val="24"/>
          <w:szCs w:val="24"/>
        </w:rPr>
      </w:pPr>
    </w:p>
    <w:p w14:paraId="217A1E9E" w14:textId="7AEE2C3F" w:rsidR="00D10A37" w:rsidRPr="005C5ABF" w:rsidRDefault="0072220B" w:rsidP="004736D2">
      <w:pPr>
        <w:pStyle w:val="BodyText"/>
        <w:tabs>
          <w:tab w:val="left" w:pos="820"/>
        </w:tabs>
        <w:ind w:left="426"/>
        <w:jc w:val="both"/>
        <w:rPr>
          <w:rFonts w:ascii="Times New Roman" w:hAnsi="Times New Roman" w:cs="Times New Roman"/>
          <w:noProof/>
          <w:sz w:val="24"/>
          <w:szCs w:val="24"/>
        </w:rPr>
      </w:pPr>
      <w:proofErr w:type="spellStart"/>
      <w:r w:rsidRPr="005C5ABF">
        <w:rPr>
          <w:rFonts w:ascii="Times New Roman" w:hAnsi="Times New Roman" w:cs="Times New Roman"/>
          <w:sz w:val="24"/>
          <w:szCs w:val="24"/>
        </w:rPr>
        <w:t>a</w:t>
      </w:r>
      <w:r w:rsidR="00304F0F" w:rsidRPr="005C5ABF">
        <w:rPr>
          <w:rFonts w:ascii="Times New Roman" w:hAnsi="Times New Roman" w:cs="Times New Roman"/>
          <w:sz w:val="24"/>
          <w:szCs w:val="24"/>
        </w:rPr>
        <w:t>.</w:t>
      </w:r>
      <w:r w:rsidRPr="005C5ABF">
        <w:rPr>
          <w:rFonts w:ascii="Times New Roman" w:hAnsi="Times New Roman" w:cs="Times New Roman"/>
          <w:i/>
          <w:iCs/>
          <w:sz w:val="24"/>
          <w:szCs w:val="24"/>
        </w:rPr>
        <w:t>SRC</w:t>
      </w:r>
      <w:proofErr w:type="spellEnd"/>
      <w:r w:rsidRPr="005C5ABF">
        <w:rPr>
          <w:rFonts w:ascii="Times New Roman" w:hAnsi="Times New Roman" w:cs="Times New Roman"/>
          <w:sz w:val="24"/>
          <w:szCs w:val="24"/>
        </w:rPr>
        <w:t xml:space="preserve"> regulāri rīko sanāksmes tādos intervālos, lai varētu veikt savus pienākumus</w:t>
      </w:r>
      <w:r w:rsidR="00304F0F"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pēc iespējas īsākā laikā</w:t>
      </w:r>
      <w:r w:rsidR="00304F0F" w:rsidRPr="005C5ABF">
        <w:rPr>
          <w:rFonts w:ascii="Times New Roman" w:hAnsi="Times New Roman" w:cs="Times New Roman"/>
          <w:sz w:val="24"/>
          <w:szCs w:val="24"/>
        </w:rPr>
        <w:t xml:space="preserve"> reaģēt</w:t>
      </w:r>
      <w:r w:rsidRPr="005C5ABF">
        <w:rPr>
          <w:rFonts w:ascii="Times New Roman" w:hAnsi="Times New Roman" w:cs="Times New Roman"/>
          <w:sz w:val="24"/>
          <w:szCs w:val="24"/>
        </w:rPr>
        <w:t xml:space="preserve"> uz </w:t>
      </w:r>
      <w:r w:rsidR="00304F0F" w:rsidRPr="005C5ABF">
        <w:rPr>
          <w:rFonts w:ascii="Times New Roman" w:hAnsi="Times New Roman" w:cs="Times New Roman"/>
          <w:sz w:val="24"/>
          <w:szCs w:val="24"/>
        </w:rPr>
        <w:t xml:space="preserve">jebkura </w:t>
      </w:r>
      <w:r w:rsidRPr="005C5ABF">
        <w:rPr>
          <w:rFonts w:ascii="Times New Roman" w:hAnsi="Times New Roman" w:cs="Times New Roman"/>
          <w:sz w:val="24"/>
          <w:szCs w:val="24"/>
        </w:rPr>
        <w:t xml:space="preserve">Dalībnieka,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vai </w:t>
      </w:r>
      <w:r w:rsidR="00304F0F"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pieprasījumu.</w:t>
      </w:r>
    </w:p>
    <w:p w14:paraId="64F54C31" w14:textId="77777777" w:rsidR="00D10A37" w:rsidRPr="005C5ABF" w:rsidRDefault="00D10A37" w:rsidP="004736D2">
      <w:pPr>
        <w:ind w:left="426"/>
        <w:jc w:val="both"/>
        <w:rPr>
          <w:rFonts w:ascii="Times New Roman" w:eastAsia="Arial" w:hAnsi="Times New Roman" w:cs="Times New Roman"/>
          <w:noProof/>
          <w:sz w:val="24"/>
          <w:szCs w:val="24"/>
        </w:rPr>
      </w:pPr>
    </w:p>
    <w:p w14:paraId="3178E7DE" w14:textId="1E245736" w:rsidR="00D10A37"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lēmumi </w:t>
      </w:r>
      <w:r w:rsidR="00304F0F"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tiek </w:t>
      </w:r>
      <w:r w:rsidR="00304F0F" w:rsidRPr="005C5ABF">
        <w:rPr>
          <w:rFonts w:ascii="Times New Roman" w:hAnsi="Times New Roman" w:cs="Times New Roman"/>
          <w:sz w:val="24"/>
          <w:szCs w:val="24"/>
        </w:rPr>
        <w:t xml:space="preserve">pieņemti </w:t>
      </w:r>
      <w:r w:rsidRPr="005C5ABF">
        <w:rPr>
          <w:rFonts w:ascii="Times New Roman" w:hAnsi="Times New Roman" w:cs="Times New Roman"/>
          <w:sz w:val="24"/>
          <w:szCs w:val="24"/>
        </w:rPr>
        <w:t xml:space="preserve"> </w:t>
      </w:r>
      <w:r w:rsidR="00576C14" w:rsidRPr="005C5ABF">
        <w:rPr>
          <w:rFonts w:ascii="Times New Roman" w:hAnsi="Times New Roman" w:cs="Times New Roman"/>
          <w:sz w:val="24"/>
          <w:szCs w:val="24"/>
        </w:rPr>
        <w:t>ar konsensu</w:t>
      </w:r>
      <w:r w:rsidRPr="005C5ABF">
        <w:rPr>
          <w:rFonts w:ascii="Times New Roman" w:hAnsi="Times New Roman" w:cs="Times New Roman"/>
          <w:sz w:val="24"/>
          <w:szCs w:val="24"/>
        </w:rPr>
        <w:t>.</w:t>
      </w:r>
    </w:p>
    <w:p w14:paraId="0663F0FD" w14:textId="77777777" w:rsidR="00D10A37" w:rsidRPr="005C5ABF" w:rsidRDefault="00D10A37" w:rsidP="004736D2">
      <w:pPr>
        <w:ind w:left="426"/>
        <w:jc w:val="both"/>
        <w:rPr>
          <w:rFonts w:ascii="Times New Roman" w:eastAsia="Arial" w:hAnsi="Times New Roman" w:cs="Times New Roman"/>
          <w:noProof/>
          <w:sz w:val="24"/>
          <w:szCs w:val="24"/>
        </w:rPr>
      </w:pPr>
    </w:p>
    <w:p w14:paraId="4320DC5F" w14:textId="73D346BA" w:rsidR="004736D2"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Domstarpības, ko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nevar atrisināt, </w:t>
      </w:r>
      <w:r w:rsidR="001A2AE8"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nodotas </w:t>
      </w:r>
      <w:r w:rsidR="00576C14" w:rsidRPr="005C5ABF">
        <w:rPr>
          <w:rFonts w:ascii="Times New Roman" w:hAnsi="Times New Roman" w:cs="Times New Roman"/>
          <w:sz w:val="24"/>
          <w:szCs w:val="24"/>
        </w:rPr>
        <w:t>Dalībniekiem</w:t>
      </w:r>
      <w:r w:rsidRPr="005C5ABF">
        <w:rPr>
          <w:rFonts w:ascii="Times New Roman" w:hAnsi="Times New Roman" w:cs="Times New Roman"/>
          <w:sz w:val="24"/>
          <w:szCs w:val="24"/>
        </w:rPr>
        <w:t>.</w:t>
      </w:r>
    </w:p>
    <w:p w14:paraId="5EB306C5" w14:textId="77777777" w:rsidR="004736D2" w:rsidRPr="005C5ABF" w:rsidRDefault="004736D2" w:rsidP="0072220B">
      <w:pPr>
        <w:pStyle w:val="BodyText"/>
        <w:tabs>
          <w:tab w:val="left" w:pos="820"/>
        </w:tabs>
        <w:ind w:left="0"/>
        <w:jc w:val="both"/>
        <w:rPr>
          <w:rFonts w:ascii="Times New Roman" w:hAnsi="Times New Roman" w:cs="Times New Roman"/>
          <w:noProof/>
          <w:sz w:val="24"/>
          <w:szCs w:val="24"/>
        </w:rPr>
      </w:pPr>
    </w:p>
    <w:p w14:paraId="1517A0BD" w14:textId="77777777" w:rsidR="00D10A37" w:rsidRPr="005C5ABF" w:rsidRDefault="00D10A37" w:rsidP="0072220B">
      <w:pPr>
        <w:pStyle w:val="BodyText"/>
        <w:tabs>
          <w:tab w:val="left" w:pos="8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Pilnvaras</w:t>
      </w:r>
    </w:p>
    <w:p w14:paraId="467E3F16" w14:textId="77777777" w:rsidR="004736D2" w:rsidRPr="005C5ABF" w:rsidRDefault="004736D2" w:rsidP="0072220B">
      <w:pPr>
        <w:pStyle w:val="BodyText"/>
        <w:tabs>
          <w:tab w:val="left" w:pos="395"/>
        </w:tabs>
        <w:ind w:left="0"/>
        <w:jc w:val="both"/>
        <w:rPr>
          <w:rFonts w:ascii="Times New Roman" w:hAnsi="Times New Roman" w:cs="Times New Roman"/>
          <w:noProof/>
          <w:sz w:val="24"/>
          <w:szCs w:val="24"/>
        </w:rPr>
      </w:pPr>
    </w:p>
    <w:p w14:paraId="74471351" w14:textId="77777777" w:rsidR="00D10A37" w:rsidRPr="005C5ABF" w:rsidRDefault="004736D2"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7.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šādi pienākumi:</w:t>
      </w:r>
    </w:p>
    <w:p w14:paraId="65BD12F1" w14:textId="77777777" w:rsidR="00D10A37" w:rsidRPr="005C5ABF" w:rsidRDefault="00D10A37" w:rsidP="00B6009F">
      <w:pPr>
        <w:jc w:val="both"/>
        <w:rPr>
          <w:rFonts w:ascii="Times New Roman" w:eastAsia="Arial" w:hAnsi="Times New Roman" w:cs="Times New Roman"/>
          <w:noProof/>
          <w:sz w:val="24"/>
          <w:szCs w:val="24"/>
        </w:rPr>
      </w:pPr>
    </w:p>
    <w:p w14:paraId="218CA5F5" w14:textId="47C50364" w:rsidR="00D10A37" w:rsidRPr="005C5ABF" w:rsidRDefault="004736D2" w:rsidP="00FD1356">
      <w:pPr>
        <w:pStyle w:val="BodyText"/>
        <w:tabs>
          <w:tab w:val="left" w:pos="758"/>
          <w:tab w:val="left" w:pos="190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pārskatīt kopējā daudznacionālā finansējuma </w:t>
      </w:r>
      <w:r w:rsidR="00576C14" w:rsidRPr="005C5ABF">
        <w:rPr>
          <w:rFonts w:ascii="Times New Roman" w:hAnsi="Times New Roman" w:cs="Times New Roman"/>
          <w:sz w:val="24"/>
          <w:szCs w:val="24"/>
        </w:rPr>
        <w:t>FAP</w:t>
      </w:r>
      <w:r w:rsidRPr="005C5ABF">
        <w:rPr>
          <w:rFonts w:ascii="Times New Roman" w:hAnsi="Times New Roman" w:cs="Times New Roman"/>
          <w:sz w:val="24"/>
          <w:szCs w:val="24"/>
        </w:rPr>
        <w:t>;</w:t>
      </w:r>
    </w:p>
    <w:p w14:paraId="2BC76BE4" w14:textId="77777777" w:rsidR="004736D2" w:rsidRPr="005C5ABF" w:rsidRDefault="004736D2" w:rsidP="00FD1356">
      <w:pPr>
        <w:pStyle w:val="BodyText"/>
        <w:tabs>
          <w:tab w:val="left" w:pos="758"/>
        </w:tabs>
        <w:ind w:left="426"/>
        <w:jc w:val="both"/>
        <w:rPr>
          <w:rFonts w:ascii="Times New Roman" w:hAnsi="Times New Roman" w:cs="Times New Roman"/>
          <w:noProof/>
          <w:sz w:val="24"/>
          <w:szCs w:val="24"/>
        </w:rPr>
      </w:pPr>
    </w:p>
    <w:p w14:paraId="1C82D309" w14:textId="6EF0258C" w:rsidR="00D10A37" w:rsidRPr="005C5ABF" w:rsidRDefault="004736D2"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nepieciešamības gadījumā pārskatīt </w:t>
      </w:r>
      <w:r w:rsidR="00576C14" w:rsidRPr="005C5ABF">
        <w:rPr>
          <w:rFonts w:ascii="Times New Roman" w:hAnsi="Times New Roman" w:cs="Times New Roman"/>
          <w:sz w:val="24"/>
          <w:szCs w:val="24"/>
        </w:rPr>
        <w:t>SMFB  un MTFP</w:t>
      </w:r>
      <w:r w:rsidRPr="005C5ABF">
        <w:rPr>
          <w:rFonts w:ascii="Times New Roman" w:hAnsi="Times New Roman" w:cs="Times New Roman"/>
          <w:sz w:val="24"/>
          <w:szCs w:val="24"/>
        </w:rPr>
        <w:t>;</w:t>
      </w:r>
    </w:p>
    <w:p w14:paraId="61E6C580" w14:textId="77777777" w:rsidR="00D10A37" w:rsidRPr="005C5ABF" w:rsidRDefault="00D10A37" w:rsidP="00FD1356">
      <w:pPr>
        <w:ind w:left="426"/>
        <w:jc w:val="both"/>
        <w:rPr>
          <w:rFonts w:ascii="Times New Roman" w:eastAsia="Arial" w:hAnsi="Times New Roman" w:cs="Times New Roman"/>
          <w:noProof/>
          <w:sz w:val="24"/>
          <w:szCs w:val="24"/>
        </w:rPr>
      </w:pPr>
    </w:p>
    <w:p w14:paraId="242F368A" w14:textId="60A7FA81" w:rsidR="00D10A37" w:rsidRPr="005C5ABF" w:rsidRDefault="00576C14" w:rsidP="00FD1356">
      <w:pPr>
        <w:pStyle w:val="BodyText"/>
        <w:tabs>
          <w:tab w:val="left" w:pos="763"/>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4736D2" w:rsidRPr="005C5ABF">
        <w:rPr>
          <w:rFonts w:ascii="Times New Roman" w:hAnsi="Times New Roman" w:cs="Times New Roman"/>
          <w:sz w:val="24"/>
          <w:szCs w:val="24"/>
        </w:rPr>
        <w:t xml:space="preserve"> izvērtēt un atrisināt ar </w:t>
      </w:r>
      <w:r w:rsidRPr="005C5ABF">
        <w:rPr>
          <w:rFonts w:ascii="Times New Roman" w:hAnsi="Times New Roman" w:cs="Times New Roman"/>
          <w:sz w:val="24"/>
          <w:szCs w:val="24"/>
        </w:rPr>
        <w:t xml:space="preserve">SMFB </w:t>
      </w:r>
      <w:r w:rsidR="004736D2" w:rsidRPr="005C5ABF">
        <w:rPr>
          <w:rFonts w:ascii="Times New Roman" w:hAnsi="Times New Roman" w:cs="Times New Roman"/>
          <w:sz w:val="24"/>
          <w:szCs w:val="24"/>
        </w:rPr>
        <w:t>administrēšanu saistītos jautājumus;</w:t>
      </w:r>
    </w:p>
    <w:p w14:paraId="424C08E6" w14:textId="77777777" w:rsidR="00D10A37" w:rsidRPr="005C5ABF" w:rsidRDefault="00D10A37" w:rsidP="00FD1356">
      <w:pPr>
        <w:ind w:left="426"/>
        <w:jc w:val="both"/>
        <w:rPr>
          <w:rFonts w:ascii="Times New Roman" w:eastAsia="Arial" w:hAnsi="Times New Roman" w:cs="Times New Roman"/>
          <w:noProof/>
          <w:sz w:val="24"/>
          <w:szCs w:val="24"/>
        </w:rPr>
      </w:pPr>
    </w:p>
    <w:p w14:paraId="79FE454E" w14:textId="274215AF" w:rsidR="00D10A37" w:rsidRPr="005C5ABF" w:rsidRDefault="00576C14"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FD1356" w:rsidRPr="005C5ABF">
        <w:rPr>
          <w:rFonts w:ascii="Times New Roman" w:hAnsi="Times New Roman" w:cs="Times New Roman"/>
          <w:sz w:val="24"/>
          <w:szCs w:val="24"/>
        </w:rPr>
        <w:t xml:space="preserve"> apstiprināt finansiālās darbības, kas ir virs noteiktajiem finanšu ierobežojumiem (</w:t>
      </w:r>
      <w:r w:rsidR="00FD1356" w:rsidRPr="005C5ABF">
        <w:rPr>
          <w:rFonts w:ascii="Times New Roman" w:hAnsi="Times New Roman" w:cs="Times New Roman"/>
          <w:i/>
          <w:iCs/>
          <w:sz w:val="24"/>
          <w:szCs w:val="24"/>
        </w:rPr>
        <w:t>EFL</w:t>
      </w:r>
      <w:r w:rsidR="00FD1356" w:rsidRPr="005C5ABF">
        <w:rPr>
          <w:rFonts w:ascii="Times New Roman" w:hAnsi="Times New Roman" w:cs="Times New Roman"/>
          <w:sz w:val="24"/>
          <w:szCs w:val="24"/>
        </w:rPr>
        <w:t xml:space="preserve">), kurus </w:t>
      </w:r>
      <w:r w:rsidR="00FD1356" w:rsidRPr="005C5ABF">
        <w:rPr>
          <w:rFonts w:ascii="Times New Roman" w:hAnsi="Times New Roman" w:cs="Times New Roman"/>
          <w:i/>
          <w:iCs/>
          <w:sz w:val="24"/>
          <w:szCs w:val="24"/>
        </w:rPr>
        <w:t>SRC</w:t>
      </w:r>
      <w:r w:rsidR="00FD1356" w:rsidRPr="005C5ABF">
        <w:rPr>
          <w:rFonts w:ascii="Times New Roman" w:hAnsi="Times New Roman" w:cs="Times New Roman"/>
          <w:sz w:val="24"/>
          <w:szCs w:val="24"/>
        </w:rPr>
        <w:t xml:space="preserve"> var noteikt;</w:t>
      </w:r>
    </w:p>
    <w:p w14:paraId="2AB5B4CD" w14:textId="77777777" w:rsidR="00D10A37" w:rsidRPr="005C5ABF" w:rsidRDefault="00D10A37" w:rsidP="00FD1356">
      <w:pPr>
        <w:ind w:left="426"/>
        <w:jc w:val="both"/>
        <w:rPr>
          <w:rFonts w:ascii="Times New Roman" w:eastAsia="Arial" w:hAnsi="Times New Roman" w:cs="Times New Roman"/>
          <w:noProof/>
          <w:sz w:val="24"/>
          <w:szCs w:val="24"/>
        </w:rPr>
      </w:pPr>
    </w:p>
    <w:p w14:paraId="17E5F2DE" w14:textId="0A7BCF97" w:rsidR="00D10A37" w:rsidRPr="005C5ABF" w:rsidRDefault="00576C14" w:rsidP="00FD1356">
      <w:pPr>
        <w:pStyle w:val="BodyText"/>
        <w:tabs>
          <w:tab w:val="left" w:pos="777"/>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FD1356" w:rsidRPr="005C5ABF">
        <w:rPr>
          <w:rFonts w:ascii="Times New Roman" w:hAnsi="Times New Roman" w:cs="Times New Roman"/>
          <w:sz w:val="24"/>
          <w:szCs w:val="24"/>
        </w:rPr>
        <w:t xml:space="preserve"> retrospektīvi izvērtēt </w:t>
      </w:r>
      <w:r w:rsidRPr="005C5ABF">
        <w:rPr>
          <w:rFonts w:ascii="Times New Roman" w:hAnsi="Times New Roman" w:cs="Times New Roman"/>
          <w:sz w:val="24"/>
          <w:szCs w:val="24"/>
        </w:rPr>
        <w:t xml:space="preserve"> SMFB izpildi </w:t>
      </w:r>
      <w:r w:rsidR="00FD1356" w:rsidRPr="005C5ABF">
        <w:rPr>
          <w:rFonts w:ascii="Times New Roman" w:hAnsi="Times New Roman" w:cs="Times New Roman"/>
          <w:sz w:val="24"/>
          <w:szCs w:val="24"/>
        </w:rPr>
        <w:t>;</w:t>
      </w:r>
    </w:p>
    <w:p w14:paraId="6BA2F2AE" w14:textId="77777777" w:rsidR="00D10A37" w:rsidRPr="005C5ABF" w:rsidRDefault="00D10A37" w:rsidP="00FD1356">
      <w:pPr>
        <w:ind w:left="426"/>
        <w:jc w:val="both"/>
        <w:rPr>
          <w:rFonts w:ascii="Times New Roman" w:eastAsia="Arial" w:hAnsi="Times New Roman" w:cs="Times New Roman"/>
          <w:noProof/>
          <w:sz w:val="24"/>
          <w:szCs w:val="24"/>
        </w:rPr>
      </w:pPr>
    </w:p>
    <w:p w14:paraId="6544FAB7" w14:textId="4AD797E4" w:rsidR="00D10A37" w:rsidRPr="005C5ABF" w:rsidRDefault="00576C14" w:rsidP="00FD1356">
      <w:pPr>
        <w:pStyle w:val="BodyText"/>
        <w:tabs>
          <w:tab w:val="left" w:pos="75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FD1356" w:rsidRPr="005C5ABF">
        <w:rPr>
          <w:rFonts w:ascii="Times New Roman" w:hAnsi="Times New Roman" w:cs="Times New Roman"/>
          <w:sz w:val="24"/>
          <w:szCs w:val="24"/>
        </w:rPr>
        <w:t xml:space="preserve"> apstiprināt ikgadējo finanšu pārskatu, tostarp budžeta izpildes pārskatu.</w:t>
      </w:r>
    </w:p>
    <w:p w14:paraId="225321EA" w14:textId="77777777" w:rsidR="00D10A37" w:rsidRPr="005C5ABF" w:rsidRDefault="00D10A37" w:rsidP="00B6009F">
      <w:pPr>
        <w:jc w:val="both"/>
        <w:rPr>
          <w:rFonts w:ascii="Times New Roman" w:eastAsia="Arial" w:hAnsi="Times New Roman" w:cs="Times New Roman"/>
          <w:noProof/>
          <w:sz w:val="24"/>
          <w:szCs w:val="24"/>
        </w:rPr>
      </w:pPr>
    </w:p>
    <w:p w14:paraId="046A2144" w14:textId="77777777" w:rsidR="00FD1356" w:rsidRPr="005C5ABF" w:rsidRDefault="00FD1356">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68ADF27" w14:textId="77777777" w:rsidR="00D10A37" w:rsidRPr="005C5ABF" w:rsidRDefault="00D10A37" w:rsidP="00B6009F">
      <w:pPr>
        <w:jc w:val="both"/>
        <w:rPr>
          <w:rFonts w:ascii="Times New Roman" w:eastAsia="Arial" w:hAnsi="Times New Roman" w:cs="Times New Roman"/>
          <w:noProof/>
          <w:sz w:val="24"/>
          <w:szCs w:val="24"/>
        </w:rPr>
      </w:pPr>
    </w:p>
    <w:p w14:paraId="489FD6E0"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G PIELIKUMS</w:t>
      </w:r>
    </w:p>
    <w:p w14:paraId="37032505" w14:textId="16F6CE62" w:rsidR="00D10A37" w:rsidRPr="005C5ABF" w:rsidRDefault="00C32E67" w:rsidP="00A478BC">
      <w:pPr>
        <w:jc w:val="center"/>
        <w:rPr>
          <w:rFonts w:ascii="Times New Roman" w:eastAsia="Arial" w:hAnsi="Times New Roman" w:cs="Times New Roman"/>
          <w:b/>
          <w:bCs/>
          <w:noProof/>
          <w:sz w:val="24"/>
          <w:szCs w:val="24"/>
        </w:rPr>
      </w:pPr>
      <w:r w:rsidRPr="005C5ABF">
        <w:rPr>
          <w:rFonts w:ascii="Times New Roman" w:eastAsia="Arial" w:hAnsi="Times New Roman" w:cs="Times New Roman"/>
          <w:b/>
          <w:bCs/>
          <w:noProof/>
          <w:sz w:val="24"/>
          <w:szCs w:val="24"/>
        </w:rPr>
        <w:t>Tehniskās vienošanās forma</w:t>
      </w:r>
    </w:p>
    <w:p w14:paraId="0EAFFBE6" w14:textId="77777777" w:rsidR="00D10A37" w:rsidRPr="005C5ABF" w:rsidRDefault="00D10A37" w:rsidP="00A478BC">
      <w:pPr>
        <w:jc w:val="center"/>
        <w:rPr>
          <w:rFonts w:ascii="Times New Roman" w:eastAsia="Arial" w:hAnsi="Times New Roman" w:cs="Times New Roman"/>
          <w:b/>
          <w:bCs/>
          <w:noProof/>
          <w:sz w:val="24"/>
          <w:szCs w:val="24"/>
        </w:rPr>
      </w:pPr>
    </w:p>
    <w:p w14:paraId="105F5A2F" w14:textId="77777777" w:rsidR="00D10A37" w:rsidRPr="005C5ABF" w:rsidRDefault="00D10A37" w:rsidP="00A478BC">
      <w:pPr>
        <w:jc w:val="center"/>
        <w:rPr>
          <w:rFonts w:ascii="Times New Roman" w:hAnsi="Times New Roman" w:cs="Times New Roman"/>
          <w:b/>
          <w:noProof/>
          <w:sz w:val="24"/>
          <w:szCs w:val="24"/>
          <w:u w:val="thick" w:color="000000"/>
        </w:rPr>
      </w:pPr>
      <w:r w:rsidRPr="005C5ABF">
        <w:rPr>
          <w:rFonts w:ascii="Times New Roman" w:hAnsi="Times New Roman" w:cs="Times New Roman"/>
          <w:b/>
          <w:sz w:val="24"/>
          <w:szCs w:val="24"/>
          <w:u w:val="thick" w:color="000000"/>
        </w:rPr>
        <w:t>TEHNISKĀ VIENOŠANĀS</w:t>
      </w:r>
    </w:p>
    <w:p w14:paraId="35137652" w14:textId="77777777" w:rsidR="00D10A37" w:rsidRPr="005C5ABF" w:rsidRDefault="00D10A37" w:rsidP="00A478BC">
      <w:pPr>
        <w:jc w:val="center"/>
        <w:rPr>
          <w:rFonts w:ascii="Times New Roman" w:eastAsia="Arial" w:hAnsi="Times New Roman" w:cs="Times New Roman"/>
          <w:b/>
          <w:bCs/>
          <w:noProof/>
          <w:sz w:val="24"/>
          <w:szCs w:val="24"/>
        </w:rPr>
      </w:pPr>
    </w:p>
    <w:p w14:paraId="4190DE2A"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STARP</w:t>
      </w:r>
    </w:p>
    <w:p w14:paraId="55FCB439"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5A9AD356" w14:textId="257E08C7" w:rsidR="00FD1356"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[ierakstīt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 xml:space="preserve">artneru un </w:t>
      </w:r>
      <w:r w:rsidR="001A2AE8" w:rsidRPr="005C5ABF">
        <w:rPr>
          <w:rFonts w:ascii="Times New Roman" w:hAnsi="Times New Roman" w:cs="Times New Roman"/>
          <w:b/>
          <w:sz w:val="24"/>
          <w:szCs w:val="24"/>
        </w:rPr>
        <w:t>Dalībnieku</w:t>
      </w:r>
      <w:r w:rsidRPr="005C5ABF">
        <w:rPr>
          <w:rFonts w:ascii="Times New Roman" w:hAnsi="Times New Roman" w:cs="Times New Roman"/>
          <w:b/>
          <w:sz w:val="24"/>
          <w:szCs w:val="24"/>
        </w:rPr>
        <w:t xml:space="preserve"> nosaukumus]</w:t>
      </w:r>
    </w:p>
    <w:p w14:paraId="237AEF0E"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3E31A389" w14:textId="77777777" w:rsidR="00D10A37"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UN</w:t>
      </w:r>
    </w:p>
    <w:p w14:paraId="00554D55" w14:textId="77777777" w:rsidR="00FD1356" w:rsidRPr="005C5ABF" w:rsidRDefault="00FD1356" w:rsidP="00A478BC">
      <w:pPr>
        <w:jc w:val="center"/>
        <w:rPr>
          <w:rFonts w:ascii="Times New Roman" w:hAnsi="Times New Roman" w:cs="Times New Roman"/>
          <w:b/>
          <w:noProof/>
          <w:sz w:val="24"/>
          <w:szCs w:val="24"/>
        </w:rPr>
      </w:pPr>
    </w:p>
    <w:p w14:paraId="6384624F" w14:textId="298FCBCD" w:rsidR="00D10A37" w:rsidRPr="005C5ABF" w:rsidRDefault="001A2AE8"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SABIEDROTO </w:t>
      </w:r>
      <w:r w:rsidR="00D10A37" w:rsidRPr="005C5ABF">
        <w:rPr>
          <w:rFonts w:ascii="Times New Roman" w:hAnsi="Times New Roman" w:cs="Times New Roman"/>
          <w:b/>
          <w:sz w:val="24"/>
          <w:szCs w:val="24"/>
        </w:rPr>
        <w:t>SPĒKU AUGSTĀK</w:t>
      </w:r>
      <w:r w:rsidRPr="005C5ABF">
        <w:rPr>
          <w:rFonts w:ascii="Times New Roman" w:hAnsi="Times New Roman" w:cs="Times New Roman"/>
          <w:b/>
          <w:sz w:val="24"/>
          <w:szCs w:val="24"/>
        </w:rPr>
        <w:t>O</w:t>
      </w:r>
      <w:r w:rsidR="00D10A37" w:rsidRPr="005C5ABF">
        <w:rPr>
          <w:rFonts w:ascii="Times New Roman" w:hAnsi="Times New Roman" w:cs="Times New Roman"/>
          <w:b/>
          <w:sz w:val="24"/>
          <w:szCs w:val="24"/>
        </w:rPr>
        <w:t xml:space="preserve"> </w:t>
      </w:r>
      <w:r w:rsidRPr="005C5ABF">
        <w:rPr>
          <w:rFonts w:ascii="Times New Roman" w:hAnsi="Times New Roman" w:cs="Times New Roman"/>
          <w:b/>
          <w:sz w:val="24"/>
          <w:szCs w:val="24"/>
        </w:rPr>
        <w:t xml:space="preserve">VIRSPAVĒLNIECĪBU EIROPĀ </w:t>
      </w:r>
    </w:p>
    <w:p w14:paraId="1E9DA0FD" w14:textId="77777777" w:rsidR="00D10A37" w:rsidRPr="005C5ABF" w:rsidRDefault="00D10A37" w:rsidP="00A478BC">
      <w:pPr>
        <w:jc w:val="center"/>
        <w:rPr>
          <w:rFonts w:ascii="Times New Roman" w:eastAsia="Arial" w:hAnsi="Times New Roman" w:cs="Times New Roman"/>
          <w:b/>
          <w:bCs/>
          <w:noProof/>
          <w:sz w:val="24"/>
          <w:szCs w:val="24"/>
        </w:rPr>
      </w:pPr>
    </w:p>
    <w:p w14:paraId="2035D67D" w14:textId="095705ED" w:rsidR="00D10A37" w:rsidRPr="005C5ABF" w:rsidRDefault="00D10A37" w:rsidP="00A478BC">
      <w:pPr>
        <w:tabs>
          <w:tab w:val="left" w:pos="3666"/>
        </w:tabs>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PAR [ierakstīt </w:t>
      </w:r>
      <w:r w:rsidR="00D4089A">
        <w:rPr>
          <w:rFonts w:ascii="Times New Roman" w:hAnsi="Times New Roman" w:cs="Times New Roman"/>
          <w:b/>
          <w:sz w:val="24"/>
          <w:szCs w:val="24"/>
        </w:rPr>
        <w:t>Atbalsta p</w:t>
      </w:r>
      <w:r w:rsidRPr="005C5ABF">
        <w:rPr>
          <w:rFonts w:ascii="Times New Roman" w:hAnsi="Times New Roman" w:cs="Times New Roman"/>
          <w:b/>
          <w:sz w:val="24"/>
          <w:szCs w:val="24"/>
        </w:rPr>
        <w:t>artnera nosaukumu]</w:t>
      </w:r>
    </w:p>
    <w:p w14:paraId="56D9E7FA" w14:textId="77777777" w:rsidR="00D10A37" w:rsidRPr="005C5ABF" w:rsidRDefault="00D10A37" w:rsidP="00A478BC">
      <w:pPr>
        <w:jc w:val="center"/>
        <w:rPr>
          <w:rFonts w:ascii="Times New Roman" w:eastAsia="Arial" w:hAnsi="Times New Roman" w:cs="Times New Roman"/>
          <w:b/>
          <w:bCs/>
          <w:noProof/>
          <w:sz w:val="24"/>
          <w:szCs w:val="24"/>
        </w:rPr>
      </w:pPr>
    </w:p>
    <w:p w14:paraId="00A53A77" w14:textId="2B38B076" w:rsidR="00D10A37" w:rsidRPr="005C5ABF" w:rsidRDefault="00D10A37" w:rsidP="00A478BC">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KĻŪŠANU PAR DAUDZNACIONĀLĀ DIVĪZIJAS ŠTĀBA “ZIEMEĻI” </w:t>
      </w:r>
      <w:r w:rsidRPr="00D4089A">
        <w:rPr>
          <w:rFonts w:ascii="Times New Roman" w:hAnsi="Times New Roman" w:cs="Times New Roman"/>
          <w:b/>
          <w:sz w:val="24"/>
          <w:szCs w:val="24"/>
        </w:rPr>
        <w:t>(</w:t>
      </w:r>
      <w:r w:rsidRPr="00D4089A">
        <w:rPr>
          <w:rFonts w:ascii="Times New Roman" w:hAnsi="Times New Roman" w:cs="Times New Roman"/>
          <w:b/>
          <w:iCs/>
          <w:sz w:val="24"/>
          <w:szCs w:val="24"/>
        </w:rPr>
        <w:t>HQ MND-N</w:t>
      </w:r>
      <w:r w:rsidRPr="00D4089A">
        <w:rPr>
          <w:rFonts w:ascii="Times New Roman" w:hAnsi="Times New Roman" w:cs="Times New Roman"/>
          <w:b/>
          <w:sz w:val="24"/>
          <w:szCs w:val="24"/>
        </w:rPr>
        <w:t>)</w:t>
      </w:r>
      <w:r w:rsidRPr="005C5ABF">
        <w:rPr>
          <w:rFonts w:ascii="Times New Roman" w:hAnsi="Times New Roman" w:cs="Times New Roman"/>
          <w:b/>
          <w:sz w:val="24"/>
          <w:szCs w:val="24"/>
        </w:rPr>
        <w:t xml:space="preserve">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ARTNERI</w:t>
      </w:r>
    </w:p>
    <w:p w14:paraId="5389761F" w14:textId="77777777" w:rsidR="00A478BC" w:rsidRPr="005C5ABF" w:rsidRDefault="00A478BC" w:rsidP="00B6009F">
      <w:pPr>
        <w:jc w:val="both"/>
        <w:rPr>
          <w:rFonts w:ascii="Times New Roman" w:eastAsia="Arial" w:hAnsi="Times New Roman" w:cs="Times New Roman"/>
          <w:noProof/>
          <w:sz w:val="24"/>
          <w:szCs w:val="24"/>
        </w:rPr>
      </w:pPr>
    </w:p>
    <w:p w14:paraId="5B8558FA" w14:textId="77777777" w:rsidR="00A478BC" w:rsidRPr="005C5ABF" w:rsidRDefault="00AC7884" w:rsidP="00AC7884">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Ievads</w:t>
      </w:r>
    </w:p>
    <w:p w14:paraId="25B3673B" w14:textId="77777777" w:rsidR="00A478BC" w:rsidRPr="005C5ABF" w:rsidRDefault="00A478BC" w:rsidP="00B6009F">
      <w:pPr>
        <w:jc w:val="both"/>
        <w:rPr>
          <w:rFonts w:ascii="Times New Roman" w:eastAsia="Arial" w:hAnsi="Times New Roman" w:cs="Times New Roman"/>
          <w:noProof/>
          <w:sz w:val="24"/>
          <w:szCs w:val="24"/>
        </w:rPr>
      </w:pPr>
    </w:p>
    <w:p w14:paraId="6E8C184D" w14:textId="0BB5C21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partnera nosaukums], turpmāk – “</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Partneris” jeb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un </w:t>
      </w: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006D26FF" w:rsidRPr="005C5ABF">
        <w:rPr>
          <w:rFonts w:ascii="Times New Roman" w:hAnsi="Times New Roman" w:cs="Times New Roman"/>
          <w:sz w:val="24"/>
          <w:szCs w:val="24"/>
        </w:rPr>
        <w:t xml:space="preserve">un </w:t>
      </w:r>
      <w:r w:rsidR="008563CF" w:rsidRPr="005C5ABF">
        <w:rPr>
          <w:rFonts w:ascii="Times New Roman" w:hAnsi="Times New Roman" w:cs="Times New Roman"/>
          <w:sz w:val="24"/>
          <w:szCs w:val="24"/>
        </w:rPr>
        <w:t xml:space="preserve"> SHAPE</w:t>
      </w:r>
      <w:r w:rsidR="006D26FF" w:rsidRPr="005C5ABF">
        <w:rPr>
          <w:rFonts w:ascii="Times New Roman" w:hAnsi="Times New Roman" w:cs="Times New Roman"/>
          <w:sz w:val="24"/>
          <w:szCs w:val="24"/>
        </w:rPr>
        <w:t xml:space="preserve">, turpmāk tekstā – </w:t>
      </w:r>
      <w:r w:rsidR="001A2AE8" w:rsidRPr="005C5ABF">
        <w:rPr>
          <w:rFonts w:ascii="Times New Roman" w:hAnsi="Times New Roman" w:cs="Times New Roman"/>
          <w:sz w:val="24"/>
          <w:szCs w:val="24"/>
        </w:rPr>
        <w:t xml:space="preserve">“šīs TA </w:t>
      </w:r>
      <w:r w:rsidR="006D26FF" w:rsidRPr="005C5ABF">
        <w:rPr>
          <w:rFonts w:ascii="Times New Roman" w:hAnsi="Times New Roman" w:cs="Times New Roman"/>
          <w:sz w:val="24"/>
          <w:szCs w:val="24"/>
        </w:rPr>
        <w:t>Dalībnieki”</w:t>
      </w:r>
    </w:p>
    <w:p w14:paraId="345C81B5" w14:textId="39098BD7" w:rsidR="00D10A37" w:rsidRDefault="00D10A37" w:rsidP="00B6009F">
      <w:pPr>
        <w:jc w:val="both"/>
        <w:rPr>
          <w:rFonts w:ascii="Times New Roman" w:eastAsia="Arial" w:hAnsi="Times New Roman" w:cs="Times New Roman"/>
          <w:noProof/>
          <w:sz w:val="24"/>
          <w:szCs w:val="24"/>
        </w:rPr>
      </w:pPr>
    </w:p>
    <w:p w14:paraId="3E4699A3" w14:textId="77777777" w:rsidR="00D4089A" w:rsidRPr="005C5ABF" w:rsidRDefault="00D4089A" w:rsidP="00B6009F">
      <w:pPr>
        <w:jc w:val="both"/>
        <w:rPr>
          <w:rFonts w:ascii="Times New Roman" w:eastAsia="Arial" w:hAnsi="Times New Roman" w:cs="Times New Roman"/>
          <w:noProof/>
          <w:sz w:val="24"/>
          <w:szCs w:val="24"/>
        </w:rPr>
      </w:pPr>
    </w:p>
    <w:p w14:paraId="5BE8BE17" w14:textId="21B7E26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1951. gada 19. jūnijā parakstītā Ziemeļatlantijas līguma dalībvalstu Nolīgumu par to bruņoto spēku statusu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1952. gada 28. augustā parakstītā </w:t>
      </w:r>
      <w:r w:rsidR="009D2AE9" w:rsidRPr="005C5ABF">
        <w:rPr>
          <w:rFonts w:ascii="Times New Roman" w:hAnsi="Times New Roman" w:cs="Times New Roman"/>
          <w:sz w:val="24"/>
          <w:szCs w:val="24"/>
        </w:rPr>
        <w:t xml:space="preserve">Protokolu </w:t>
      </w:r>
      <w:r w:rsidRPr="005C5ABF">
        <w:rPr>
          <w:rFonts w:ascii="Times New Roman" w:hAnsi="Times New Roman" w:cs="Times New Roman"/>
          <w:sz w:val="24"/>
          <w:szCs w:val="24"/>
        </w:rPr>
        <w:t>par starptautisko militāro štābu, kas izveidoti saskaņā ar Ziemeļatlantijas līgumu</w:t>
      </w:r>
      <w:r w:rsidR="009D2AE9"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statusu </w:t>
      </w:r>
      <w:r w:rsidRPr="005C5ABF">
        <w:rPr>
          <w:rFonts w:ascii="Times New Roman" w:hAnsi="Times New Roman" w:cs="Times New Roman"/>
          <w:sz w:val="24"/>
          <w:szCs w:val="24"/>
        </w:rPr>
        <w:t>(Parīzes protokols), 1995. gada 19. jūnijā parakstītā Ziemeļatlantijas līguma organizācijas dalībvalstu un valstu, kas piedalās programmā “Partnerattiecības – mieram”, nolīguma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jūnija Papildu protokola Ziemeļatlantijas līguma organizācijas dalībvalstu un valstu, kas piedalās programmā “Partnerattiecības – mieram”, nolīgumam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 </w:t>
      </w:r>
      <w:r w:rsidRPr="005C5ABF">
        <w:rPr>
          <w:rFonts w:ascii="Times New Roman" w:hAnsi="Times New Roman" w:cs="Times New Roman"/>
          <w:sz w:val="24"/>
          <w:szCs w:val="24"/>
        </w:rPr>
        <w:t>Papildu protokols), tostarp 1997. gada 19. decembra Turpmākā papildu protokola Ziemeļatlantijas līguma organizācijas dalībvalstu un valstu, kas piedalās programmā “Partnerattiecības – mieram”, nolīgumam par to bruņoto spēku statusu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Turpmākais papildu protokols) noteikumus,</w:t>
      </w:r>
    </w:p>
    <w:p w14:paraId="0AD1612F" w14:textId="77777777" w:rsidR="00B6009F" w:rsidRPr="005C5ABF" w:rsidRDefault="00B6009F" w:rsidP="00B6009F">
      <w:pPr>
        <w:jc w:val="both"/>
        <w:rPr>
          <w:rFonts w:ascii="Times New Roman" w:hAnsi="Times New Roman" w:cs="Times New Roman"/>
          <w:noProof/>
          <w:sz w:val="24"/>
          <w:szCs w:val="24"/>
        </w:rPr>
      </w:pPr>
    </w:p>
    <w:p w14:paraId="1D89FFF9" w14:textId="77777777" w:rsidR="00D10A37" w:rsidRPr="005C5ABF" w:rsidRDefault="00D10A37" w:rsidP="00B6009F">
      <w:pPr>
        <w:jc w:val="both"/>
        <w:rPr>
          <w:rFonts w:ascii="Times New Roman" w:eastAsia="Arial" w:hAnsi="Times New Roman" w:cs="Times New Roman"/>
          <w:noProof/>
          <w:sz w:val="24"/>
          <w:szCs w:val="24"/>
        </w:rPr>
      </w:pPr>
    </w:p>
    <w:p w14:paraId="522DBA43" w14:textId="5D6AA8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w:t>
      </w:r>
      <w:proofErr w:type="spellStart"/>
      <w:r w:rsidR="006D26FF" w:rsidRPr="005C5ABF">
        <w:rPr>
          <w:rFonts w:ascii="Times New Roman" w:hAnsi="Times New Roman" w:cs="Times New Roman"/>
          <w:sz w:val="24"/>
          <w:szCs w:val="24"/>
        </w:rPr>
        <w:t>Dalībniek</w:t>
      </w:r>
      <w:r w:rsidRPr="005C5ABF">
        <w:rPr>
          <w:rFonts w:ascii="Times New Roman" w:hAnsi="Times New Roman" w:cs="Times New Roman"/>
          <w:sz w:val="24"/>
          <w:szCs w:val="24"/>
        </w:rPr>
        <w:t>I</w:t>
      </w:r>
      <w:proofErr w:type="spellEnd"/>
      <w:r w:rsidRPr="005C5ABF">
        <w:rPr>
          <w:rFonts w:ascii="Times New Roman" w:hAnsi="Times New Roman" w:cs="Times New Roman"/>
          <w:sz w:val="24"/>
          <w:szCs w:val="24"/>
        </w:rPr>
        <w:t xml:space="preserve"> ir </w:t>
      </w:r>
      <w:r w:rsidR="009D2AE9" w:rsidRPr="005C5ABF">
        <w:rPr>
          <w:rFonts w:ascii="Times New Roman" w:hAnsi="Times New Roman" w:cs="Times New Roman"/>
          <w:sz w:val="24"/>
          <w:szCs w:val="24"/>
        </w:rPr>
        <w:t xml:space="preserve">Parīzes protokola, </w:t>
      </w:r>
      <w:proofErr w:type="spellStart"/>
      <w:r w:rsidR="009D2AE9" w:rsidRPr="005C5ABF">
        <w:rPr>
          <w:rFonts w:ascii="Times New Roman" w:hAnsi="Times New Roman" w:cs="Times New Roman"/>
          <w:i/>
          <w:iCs/>
          <w:sz w:val="24"/>
          <w:szCs w:val="24"/>
        </w:rPr>
        <w:t>PfP</w:t>
      </w:r>
      <w:proofErr w:type="spellEnd"/>
      <w:r w:rsidR="009D2AE9" w:rsidRPr="005C5ABF">
        <w:rPr>
          <w:rFonts w:ascii="Times New Roman" w:hAnsi="Times New Roman" w:cs="Times New Roman"/>
          <w:i/>
          <w:iCs/>
          <w:sz w:val="24"/>
          <w:szCs w:val="24"/>
        </w:rPr>
        <w:t xml:space="preserve"> SOFA </w:t>
      </w:r>
      <w:r w:rsidR="009D2AE9" w:rsidRPr="005C5ABF">
        <w:rPr>
          <w:rFonts w:ascii="Times New Roman" w:hAnsi="Times New Roman" w:cs="Times New Roman"/>
          <w:sz w:val="24"/>
          <w:szCs w:val="24"/>
        </w:rPr>
        <w:t xml:space="preserve">Papildu protokola un </w:t>
      </w:r>
      <w:proofErr w:type="spellStart"/>
      <w:r w:rsidRPr="005C5ABF">
        <w:rPr>
          <w:rFonts w:ascii="Times New Roman" w:hAnsi="Times New Roman" w:cs="Times New Roman"/>
          <w:i/>
          <w:iCs/>
          <w:sz w:val="24"/>
          <w:szCs w:val="24"/>
        </w:rPr>
        <w:t>PfP</w:t>
      </w:r>
      <w:proofErr w:type="spellEnd"/>
      <w:r w:rsidRPr="005C5ABF">
        <w:rPr>
          <w:rFonts w:ascii="Times New Roman" w:hAnsi="Times New Roman" w:cs="Times New Roman"/>
          <w:i/>
          <w:iCs/>
          <w:sz w:val="24"/>
          <w:szCs w:val="24"/>
        </w:rPr>
        <w:t xml:space="preserve"> SOFA</w:t>
      </w:r>
      <w:r w:rsidRPr="005C5ABF">
        <w:rPr>
          <w:rFonts w:ascii="Times New Roman" w:hAnsi="Times New Roman" w:cs="Times New Roman"/>
          <w:sz w:val="24"/>
          <w:szCs w:val="24"/>
        </w:rPr>
        <w:t xml:space="preserve"> Turpmākā papildu protokola dalībvalstis,</w:t>
      </w:r>
    </w:p>
    <w:p w14:paraId="3F4F8F21" w14:textId="77777777" w:rsidR="00D10A37" w:rsidRPr="005C5ABF" w:rsidRDefault="00D10A37" w:rsidP="00B6009F">
      <w:pPr>
        <w:jc w:val="both"/>
        <w:rPr>
          <w:rFonts w:ascii="Times New Roman" w:eastAsia="Arial" w:hAnsi="Times New Roman" w:cs="Times New Roman"/>
          <w:noProof/>
          <w:sz w:val="24"/>
          <w:szCs w:val="24"/>
        </w:rPr>
      </w:pPr>
    </w:p>
    <w:p w14:paraId="6A32C951" w14:textId="77777777" w:rsidR="00D10A37" w:rsidRPr="005C5ABF" w:rsidRDefault="00D10A37" w:rsidP="00B6009F">
      <w:pPr>
        <w:jc w:val="both"/>
        <w:rPr>
          <w:rFonts w:ascii="Times New Roman" w:eastAsia="Arial" w:hAnsi="Times New Roman" w:cs="Times New Roman"/>
          <w:noProof/>
          <w:sz w:val="24"/>
          <w:szCs w:val="24"/>
        </w:rPr>
      </w:pPr>
    </w:p>
    <w:p w14:paraId="39620A95" w14:textId="5BE6E57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valstis, kas nav NATO valstis, starptautiskās organizācijas un nevalstiskās organizācijas (NVO) var piedalīties NATO darbībās un/vai NATO vadītajās operācijās saskaņā ar </w:t>
      </w:r>
      <w:r w:rsidR="008563CF" w:rsidRPr="005C5ABF">
        <w:rPr>
          <w:rFonts w:ascii="Times New Roman" w:hAnsi="Times New Roman" w:cs="Times New Roman"/>
          <w:sz w:val="24"/>
          <w:szCs w:val="24"/>
        </w:rPr>
        <w:t>NATO politiskajām nostādnēm</w:t>
      </w:r>
      <w:r w:rsidRPr="005C5ABF">
        <w:rPr>
          <w:rFonts w:ascii="Times New Roman" w:hAnsi="Times New Roman" w:cs="Times New Roman"/>
          <w:sz w:val="24"/>
          <w:szCs w:val="24"/>
        </w:rPr>
        <w:t>;</w:t>
      </w:r>
    </w:p>
    <w:p w14:paraId="013CCE06" w14:textId="77777777" w:rsidR="00D10A37" w:rsidRPr="005C5ABF" w:rsidRDefault="00D10A37" w:rsidP="00B6009F">
      <w:pPr>
        <w:jc w:val="both"/>
        <w:rPr>
          <w:rFonts w:ascii="Times New Roman" w:eastAsia="Arial" w:hAnsi="Times New Roman" w:cs="Times New Roman"/>
          <w:noProof/>
          <w:sz w:val="24"/>
          <w:szCs w:val="24"/>
        </w:rPr>
      </w:pPr>
    </w:p>
    <w:p w14:paraId="14B87222" w14:textId="77777777" w:rsidR="00D10A37" w:rsidRPr="005C5ABF" w:rsidRDefault="00D10A37" w:rsidP="00B6009F">
      <w:pPr>
        <w:jc w:val="both"/>
        <w:rPr>
          <w:rFonts w:ascii="Times New Roman" w:eastAsia="Arial" w:hAnsi="Times New Roman" w:cs="Times New Roman"/>
          <w:noProof/>
          <w:sz w:val="24"/>
          <w:szCs w:val="24"/>
        </w:rPr>
      </w:pPr>
    </w:p>
    <w:p w14:paraId="02FF2D71" w14:textId="51CF49D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[datums] Saprašanās memorandu par daudznacionālā divīzijas štāba “Ziemeļi” darbību, sastāva komplektēšanu, finansēšanu, administrāciju un atbalstu (turpmāk – </w:t>
      </w:r>
      <w:r w:rsidR="009D2AE9"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 xml:space="preserve">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w:t>
      </w:r>
    </w:p>
    <w:p w14:paraId="127EF1AD" w14:textId="1F9E0D0E" w:rsidR="00D10A37" w:rsidRDefault="00D10A37" w:rsidP="00B6009F">
      <w:pPr>
        <w:jc w:val="both"/>
        <w:rPr>
          <w:rFonts w:ascii="Times New Roman" w:eastAsia="Arial" w:hAnsi="Times New Roman" w:cs="Times New Roman"/>
          <w:noProof/>
          <w:sz w:val="24"/>
          <w:szCs w:val="24"/>
        </w:rPr>
      </w:pPr>
    </w:p>
    <w:p w14:paraId="0D67A7F5" w14:textId="77777777" w:rsidR="00D4089A" w:rsidRPr="005C5ABF" w:rsidRDefault="00D4089A" w:rsidP="00B6009F">
      <w:pPr>
        <w:jc w:val="both"/>
        <w:rPr>
          <w:rFonts w:ascii="Times New Roman" w:eastAsia="Arial" w:hAnsi="Times New Roman" w:cs="Times New Roman"/>
          <w:noProof/>
          <w:sz w:val="24"/>
          <w:szCs w:val="24"/>
        </w:rPr>
      </w:pPr>
    </w:p>
    <w:p w14:paraId="2B0A3CBA" w14:textId="26746F38"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lastRenderedPageBreak/>
        <w:t>[</w:t>
      </w:r>
      <w:r w:rsidR="004F33C2" w:rsidRPr="005C5ABF">
        <w:rPr>
          <w:rFonts w:ascii="Times New Roman" w:hAnsi="Times New Roman" w:cs="Times New Roman"/>
          <w:b/>
          <w:bCs/>
          <w:sz w:val="24"/>
          <w:szCs w:val="24"/>
        </w:rPr>
        <w:t>ja nepieciešams</w:t>
      </w:r>
      <w:r w:rsidRPr="005C5ABF">
        <w:rPr>
          <w:rFonts w:ascii="Times New Roman" w:hAnsi="Times New Roman" w:cs="Times New Roman"/>
          <w:b/>
          <w:bCs/>
          <w:sz w:val="24"/>
          <w:szCs w:val="24"/>
        </w:rPr>
        <w:t>:</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IEVĒROJOT 2014. gada septembrī izdoto rokasgrāmatu [</w:t>
      </w:r>
      <w:proofErr w:type="spellStart"/>
      <w:r w:rsidRPr="005C5ABF">
        <w:rPr>
          <w:rFonts w:ascii="Times New Roman" w:hAnsi="Times New Roman" w:cs="Times New Roman"/>
          <w:sz w:val="24"/>
          <w:szCs w:val="24"/>
        </w:rPr>
        <w:t>Bi</w:t>
      </w:r>
      <w:proofErr w:type="spellEnd"/>
      <w:r w:rsidRPr="005C5ABF">
        <w:rPr>
          <w:rFonts w:ascii="Times New Roman" w:hAnsi="Times New Roman" w:cs="Times New Roman"/>
          <w:sz w:val="24"/>
          <w:szCs w:val="24"/>
        </w:rPr>
        <w:t xml:space="preserve">-SC Rokasgrāmata par informācijas un </w:t>
      </w:r>
      <w:proofErr w:type="spellStart"/>
      <w:r w:rsidRPr="005C5ABF">
        <w:rPr>
          <w:rFonts w:ascii="Times New Roman" w:hAnsi="Times New Roman" w:cs="Times New Roman"/>
          <w:sz w:val="24"/>
          <w:szCs w:val="24"/>
        </w:rPr>
        <w:t>izlūkdatu</w:t>
      </w:r>
      <w:proofErr w:type="spellEnd"/>
      <w:r w:rsidRPr="005C5ABF">
        <w:rPr>
          <w:rFonts w:ascii="Times New Roman" w:hAnsi="Times New Roman" w:cs="Times New Roman"/>
          <w:sz w:val="24"/>
          <w:szCs w:val="24"/>
        </w:rPr>
        <w:t xml:space="preserve">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NNE</w:t>
      </w:r>
      <w:r w:rsidRPr="005C5ABF">
        <w:rPr>
          <w:rFonts w:ascii="Times New Roman" w:hAnsi="Times New Roman" w:cs="Times New Roman"/>
          <w:sz w:val="24"/>
          <w:szCs w:val="24"/>
        </w:rPr>
        <w:t>)]];</w:t>
      </w:r>
    </w:p>
    <w:p w14:paraId="1D2DE2DF" w14:textId="77777777" w:rsidR="00D10A37" w:rsidRPr="005C5ABF" w:rsidRDefault="00D10A37" w:rsidP="00B6009F">
      <w:pPr>
        <w:jc w:val="both"/>
        <w:rPr>
          <w:rFonts w:ascii="Times New Roman" w:eastAsia="Arial" w:hAnsi="Times New Roman" w:cs="Times New Roman"/>
          <w:noProof/>
          <w:sz w:val="24"/>
          <w:szCs w:val="24"/>
        </w:rPr>
      </w:pPr>
    </w:p>
    <w:p w14:paraId="0465544A" w14:textId="77777777" w:rsidR="00D10A37" w:rsidRPr="005C5ABF" w:rsidRDefault="00D10A37" w:rsidP="00B6009F">
      <w:pPr>
        <w:pStyle w:val="Heading7"/>
        <w:jc w:val="both"/>
        <w:rPr>
          <w:rFonts w:ascii="Times New Roman" w:hAnsi="Times New Roman" w:cs="Times New Roman"/>
          <w:noProof/>
          <w:sz w:val="24"/>
          <w:szCs w:val="24"/>
        </w:rPr>
      </w:pPr>
      <w:r w:rsidRPr="005C5ABF">
        <w:rPr>
          <w:rFonts w:ascii="Times New Roman" w:hAnsi="Times New Roman" w:cs="Times New Roman"/>
          <w:sz w:val="24"/>
          <w:szCs w:val="24"/>
        </w:rPr>
        <w:t xml:space="preserve">[ierakstīt īpašus drošības pasākumus, kas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var būt ar NATO]</w:t>
      </w:r>
    </w:p>
    <w:p w14:paraId="3E5F551A" w14:textId="77777777" w:rsidR="00D10A37" w:rsidRPr="005C5ABF" w:rsidRDefault="00D10A37" w:rsidP="00B6009F">
      <w:pPr>
        <w:jc w:val="both"/>
        <w:rPr>
          <w:rFonts w:ascii="Times New Roman" w:eastAsia="Arial" w:hAnsi="Times New Roman" w:cs="Times New Roman"/>
          <w:b/>
          <w:bCs/>
          <w:noProof/>
          <w:sz w:val="24"/>
          <w:szCs w:val="24"/>
        </w:rPr>
      </w:pPr>
    </w:p>
    <w:p w14:paraId="32E83945" w14:textId="3D81577B"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9D2AE9" w:rsidRPr="005C5ABF">
        <w:rPr>
          <w:rFonts w:ascii="Times New Roman" w:hAnsi="Times New Roman" w:cs="Times New Roman"/>
          <w:sz w:val="24"/>
          <w:szCs w:val="24"/>
        </w:rPr>
        <w:t xml:space="preserve">noteikt </w:t>
      </w:r>
      <w:r w:rsidR="008563CF" w:rsidRPr="005C5ABF">
        <w:rPr>
          <w:rFonts w:ascii="Times New Roman" w:hAnsi="Times New Roman" w:cs="Times New Roman"/>
          <w:sz w:val="24"/>
          <w:szCs w:val="24"/>
        </w:rPr>
        <w:t>un ieviest</w:t>
      </w:r>
      <w:r w:rsidRPr="005C5ABF">
        <w:rPr>
          <w:rFonts w:ascii="Times New Roman" w:hAnsi="Times New Roman" w:cs="Times New Roman"/>
          <w:sz w:val="24"/>
          <w:szCs w:val="24"/>
        </w:rPr>
        <w:t xml:space="preserve"> pasākumus, lai izstrādātu </w:t>
      </w:r>
      <w:r w:rsidR="006D26FF" w:rsidRPr="005C5ABF">
        <w:rPr>
          <w:rFonts w:ascii="Times New Roman" w:hAnsi="Times New Roman" w:cs="Times New Roman"/>
          <w:sz w:val="24"/>
          <w:szCs w:val="24"/>
        </w:rPr>
        <w:t xml:space="preserve">nosacījumus </w:t>
      </w:r>
      <w:r w:rsidRPr="005C5ABF">
        <w:rPr>
          <w:rFonts w:ascii="Times New Roman" w:hAnsi="Times New Roman" w:cs="Times New Roman"/>
          <w:sz w:val="24"/>
          <w:szCs w:val="24"/>
        </w:rPr>
        <w:t xml:space="preserve">savstarpēji izdevīgai sadarbībai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ietvaros;</w:t>
      </w:r>
    </w:p>
    <w:p w14:paraId="11E9D5A6" w14:textId="77777777" w:rsidR="00D10A37" w:rsidRPr="005C5ABF" w:rsidRDefault="00D10A37" w:rsidP="00B6009F">
      <w:pPr>
        <w:jc w:val="both"/>
        <w:rPr>
          <w:rFonts w:ascii="Times New Roman" w:eastAsia="Arial" w:hAnsi="Times New Roman" w:cs="Times New Roman"/>
          <w:noProof/>
          <w:sz w:val="24"/>
          <w:szCs w:val="24"/>
        </w:rPr>
      </w:pPr>
    </w:p>
    <w:p w14:paraId="2B9E95C2" w14:textId="6A69B601" w:rsidR="00D10A37" w:rsidRPr="005C5ABF" w:rsidRDefault="00D10A37" w:rsidP="00F04AF6">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ir noslēguši </w:t>
      </w:r>
      <w:r w:rsidR="006D26FF" w:rsidRPr="005C5ABF">
        <w:rPr>
          <w:rFonts w:ascii="Times New Roman" w:hAnsi="Times New Roman" w:cs="Times New Roman"/>
          <w:sz w:val="24"/>
          <w:szCs w:val="24"/>
        </w:rPr>
        <w:t xml:space="preserve">šādu </w:t>
      </w:r>
      <w:r w:rsidRPr="005C5ABF">
        <w:rPr>
          <w:rFonts w:ascii="Times New Roman" w:hAnsi="Times New Roman" w:cs="Times New Roman"/>
          <w:sz w:val="24"/>
          <w:szCs w:val="24"/>
        </w:rPr>
        <w:t>vienošanos.</w:t>
      </w:r>
    </w:p>
    <w:p w14:paraId="7DE3FD21" w14:textId="77777777" w:rsidR="00F04AF6" w:rsidRPr="005C5ABF" w:rsidRDefault="00F04AF6" w:rsidP="00B6009F">
      <w:pPr>
        <w:pStyle w:val="BodyText"/>
        <w:tabs>
          <w:tab w:val="left" w:pos="5416"/>
        </w:tabs>
        <w:ind w:left="0"/>
        <w:jc w:val="both"/>
        <w:rPr>
          <w:rFonts w:ascii="Times New Roman" w:hAnsi="Times New Roman" w:cs="Times New Roman"/>
          <w:noProof/>
          <w:sz w:val="24"/>
          <w:szCs w:val="24"/>
        </w:rPr>
      </w:pPr>
    </w:p>
    <w:p w14:paraId="7F081BBE"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 pants</w:t>
      </w:r>
    </w:p>
    <w:p w14:paraId="04BD763E" w14:textId="60C84B92" w:rsidR="00D10A37" w:rsidRPr="005C5ABF" w:rsidRDefault="00D10A37" w:rsidP="00F04AF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Definīcijas</w:t>
      </w:r>
    </w:p>
    <w:p w14:paraId="736DDA20" w14:textId="77777777" w:rsidR="00F04AF6" w:rsidRPr="005C5ABF" w:rsidRDefault="00F04AF6" w:rsidP="00F04AF6">
      <w:pPr>
        <w:tabs>
          <w:tab w:val="left" w:pos="845"/>
        </w:tabs>
        <w:jc w:val="both"/>
        <w:rPr>
          <w:rFonts w:ascii="Times New Roman" w:hAnsi="Times New Roman" w:cs="Times New Roman"/>
          <w:b/>
          <w:noProof/>
          <w:sz w:val="24"/>
          <w:szCs w:val="24"/>
        </w:rPr>
      </w:pPr>
    </w:p>
    <w:p w14:paraId="5855E0E7" w14:textId="7478320E" w:rsidR="00D10A37" w:rsidRPr="005C5ABF" w:rsidRDefault="00F04AF6" w:rsidP="00F04AF6">
      <w:pPr>
        <w:tabs>
          <w:tab w:val="left" w:pos="845"/>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1.1. </w:t>
      </w:r>
      <w:r w:rsidRPr="005C5ABF">
        <w:rPr>
          <w:rFonts w:ascii="Times New Roman" w:hAnsi="Times New Roman" w:cs="Times New Roman"/>
          <w:b/>
          <w:sz w:val="24"/>
          <w:szCs w:val="24"/>
        </w:rPr>
        <w:t>Uzņemošās valstis (</w:t>
      </w:r>
      <w:proofErr w:type="spellStart"/>
      <w:r w:rsidRPr="005C5ABF">
        <w:rPr>
          <w:rFonts w:ascii="Times New Roman" w:hAnsi="Times New Roman" w:cs="Times New Roman"/>
          <w:b/>
          <w:i/>
          <w:iCs/>
          <w:sz w:val="24"/>
          <w:szCs w:val="24"/>
        </w:rPr>
        <w:t>HN</w:t>
      </w:r>
      <w:r w:rsidR="009D2AE9" w:rsidRPr="005C5ABF">
        <w:rPr>
          <w:rFonts w:ascii="Times New Roman" w:hAnsi="Times New Roman" w:cs="Times New Roman"/>
          <w:b/>
          <w:i/>
          <w:iCs/>
          <w:sz w:val="24"/>
          <w:szCs w:val="24"/>
        </w:rPr>
        <w:t>s</w:t>
      </w:r>
      <w:proofErr w:type="spellEnd"/>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un Latvijas Republika</w:t>
      </w:r>
      <w:r w:rsidR="006D26FF" w:rsidRPr="005C5ABF">
        <w:rPr>
          <w:rFonts w:ascii="Times New Roman" w:hAnsi="Times New Roman" w:cs="Times New Roman"/>
          <w:sz w:val="24"/>
          <w:szCs w:val="24"/>
        </w:rPr>
        <w:t>, kuru suverēnajās teritorijās HQ MND N ir izveidots</w:t>
      </w:r>
    </w:p>
    <w:p w14:paraId="6CC19266" w14:textId="043D5B52"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1.2. </w:t>
      </w:r>
      <w:proofErr w:type="spellStart"/>
      <w:r w:rsidRPr="005C5ABF">
        <w:rPr>
          <w:rFonts w:ascii="Times New Roman" w:hAnsi="Times New Roman" w:cs="Times New Roman"/>
          <w:b/>
          <w:sz w:val="24"/>
          <w:szCs w:val="24"/>
        </w:rPr>
        <w:t>Ietvarvalstis</w:t>
      </w:r>
      <w:proofErr w:type="spellEnd"/>
      <w:r w:rsidRPr="005C5ABF">
        <w:rPr>
          <w:rFonts w:ascii="Times New Roman" w:hAnsi="Times New Roman" w:cs="Times New Roman"/>
          <w:b/>
          <w:sz w:val="24"/>
          <w:szCs w:val="24"/>
        </w:rPr>
        <w:t xml:space="preserve"> (</w:t>
      </w:r>
      <w:proofErr w:type="spellStart"/>
      <w:r w:rsidRPr="005C5ABF">
        <w:rPr>
          <w:rFonts w:ascii="Times New Roman" w:hAnsi="Times New Roman" w:cs="Times New Roman"/>
          <w:b/>
          <w:i/>
          <w:iCs/>
          <w:sz w:val="24"/>
          <w:szCs w:val="24"/>
        </w:rPr>
        <w:t>FN</w:t>
      </w:r>
      <w:r w:rsidR="009D2AE9" w:rsidRPr="005C5ABF">
        <w:rPr>
          <w:rFonts w:ascii="Times New Roman" w:hAnsi="Times New Roman" w:cs="Times New Roman"/>
          <w:b/>
          <w:i/>
          <w:iCs/>
          <w:sz w:val="24"/>
          <w:szCs w:val="24"/>
        </w:rPr>
        <w:t>s</w:t>
      </w:r>
      <w:proofErr w:type="spellEnd"/>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Igaunijas Republika un Latvijas Republika</w:t>
      </w:r>
      <w:r w:rsidR="008563CF" w:rsidRPr="005C5ABF">
        <w:rPr>
          <w:rFonts w:ascii="Times New Roman" w:hAnsi="Times New Roman" w:cs="Times New Roman"/>
          <w:sz w:val="24"/>
          <w:szCs w:val="24"/>
        </w:rPr>
        <w:t>, ko pārstāv to aizsardzības ministrijas</w:t>
      </w:r>
      <w:r w:rsidRPr="005C5ABF">
        <w:rPr>
          <w:rFonts w:ascii="Times New Roman" w:hAnsi="Times New Roman" w:cs="Times New Roman"/>
          <w:sz w:val="24"/>
          <w:szCs w:val="24"/>
        </w:rPr>
        <w:t>.</w:t>
      </w:r>
    </w:p>
    <w:p w14:paraId="0A9C6417" w14:textId="77777777"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1.3. </w:t>
      </w:r>
      <w:r w:rsidRPr="005C5ABF">
        <w:rPr>
          <w:rFonts w:ascii="Times New Roman" w:hAnsi="Times New Roman" w:cs="Times New Roman"/>
          <w:b/>
          <w:i/>
          <w:iCs/>
          <w:sz w:val="24"/>
          <w:szCs w:val="24"/>
        </w:rPr>
        <w:t>HQ MND-N</w:t>
      </w:r>
      <w:r w:rsidRPr="005C5ABF">
        <w:rPr>
          <w:rFonts w:ascii="Times New Roman" w:hAnsi="Times New Roman" w:cs="Times New Roman"/>
          <w:b/>
          <w:sz w:val="24"/>
          <w:szCs w:val="24"/>
        </w:rPr>
        <w:t xml:space="preserve"> Plenārā komiteja (Plenārā komiteja)</w:t>
      </w:r>
      <w:r w:rsidRPr="005C5ABF">
        <w:rPr>
          <w:rFonts w:ascii="Times New Roman" w:hAnsi="Times New Roman" w:cs="Times New Roman"/>
          <w:sz w:val="24"/>
          <w:szCs w:val="24"/>
        </w:rPr>
        <w:t xml:space="preserve"> ir politikas izpildu komiteja, kas sastāv no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pārstāvjiem.</w:t>
      </w:r>
    </w:p>
    <w:p w14:paraId="30FFDC3F" w14:textId="00477B41" w:rsidR="00D10A37" w:rsidRPr="005C5ABF" w:rsidRDefault="00F04AF6" w:rsidP="00F04AF6">
      <w:pPr>
        <w:pStyle w:val="BodyText"/>
        <w:tabs>
          <w:tab w:val="left" w:pos="84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1.</w:t>
      </w:r>
      <w:r w:rsidR="008563CF" w:rsidRPr="005C5ABF">
        <w:rPr>
          <w:rFonts w:ascii="Times New Roman" w:hAnsi="Times New Roman" w:cs="Times New Roman"/>
          <w:bCs/>
          <w:sz w:val="24"/>
          <w:szCs w:val="24"/>
        </w:rPr>
        <w:t>4</w:t>
      </w:r>
      <w:r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Augstākā resursu komiteja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ir komiteja, kas izvērtē </w:t>
      </w:r>
      <w:r w:rsidR="009D2AE9" w:rsidRPr="005C5ABF">
        <w:rPr>
          <w:rFonts w:ascii="Times New Roman" w:hAnsi="Times New Roman" w:cs="Times New Roman"/>
          <w:sz w:val="24"/>
          <w:szCs w:val="24"/>
        </w:rPr>
        <w:t xml:space="preserve">tos </w:t>
      </w:r>
      <w:r w:rsidRPr="005C5ABF">
        <w:rPr>
          <w:rFonts w:ascii="Times New Roman" w:hAnsi="Times New Roman" w:cs="Times New Roman"/>
          <w:sz w:val="24"/>
          <w:szCs w:val="24"/>
        </w:rPr>
        <w:t xml:space="preserve">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w:t>
      </w:r>
      <w:r w:rsidRPr="005C5ABF">
        <w:rPr>
          <w:rFonts w:ascii="Times New Roman" w:hAnsi="Times New Roman" w:cs="Times New Roman"/>
          <w:i/>
          <w:iCs/>
          <w:sz w:val="24"/>
          <w:szCs w:val="24"/>
        </w:rPr>
        <w:t xml:space="preserve">HQ 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Dalībnieki, un kas risina jautājumus, kuri izriet no šīs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administrēšanas.</w:t>
      </w:r>
    </w:p>
    <w:p w14:paraId="62B12318" w14:textId="77777777" w:rsidR="00D10A37" w:rsidRPr="005C5ABF" w:rsidRDefault="00D10A37" w:rsidP="00B6009F">
      <w:pPr>
        <w:jc w:val="both"/>
        <w:rPr>
          <w:rFonts w:ascii="Times New Roman" w:eastAsia="Arial" w:hAnsi="Times New Roman" w:cs="Times New Roman"/>
          <w:noProof/>
          <w:sz w:val="24"/>
          <w:szCs w:val="24"/>
        </w:rPr>
      </w:pPr>
    </w:p>
    <w:p w14:paraId="0D478732"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II pants</w:t>
      </w:r>
    </w:p>
    <w:p w14:paraId="4315778F" w14:textId="73012078" w:rsidR="00D10A37" w:rsidRPr="005C5ABF" w:rsidRDefault="00D10A37" w:rsidP="00F04AF6">
      <w:pPr>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2998881C" w14:textId="77777777" w:rsidR="00D10A37" w:rsidRPr="005C5ABF" w:rsidRDefault="00D10A37" w:rsidP="00B6009F">
      <w:pPr>
        <w:jc w:val="both"/>
        <w:rPr>
          <w:rFonts w:ascii="Times New Roman" w:eastAsia="Arial" w:hAnsi="Times New Roman" w:cs="Times New Roman"/>
          <w:b/>
          <w:bCs/>
          <w:noProof/>
          <w:sz w:val="24"/>
          <w:szCs w:val="24"/>
        </w:rPr>
      </w:pPr>
    </w:p>
    <w:p w14:paraId="5BAA67DF" w14:textId="32FC5838"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2.1. Šīs tehniskās vienošanās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mērķis ir </w:t>
      </w:r>
      <w:r w:rsidR="009D2AE9" w:rsidRPr="005C5ABF">
        <w:rPr>
          <w:rFonts w:ascii="Times New Roman" w:hAnsi="Times New Roman" w:cs="Times New Roman"/>
          <w:sz w:val="24"/>
          <w:szCs w:val="24"/>
        </w:rPr>
        <w:t xml:space="preserve">noteikt </w:t>
      </w:r>
      <w:r w:rsidRPr="005C5ABF">
        <w:rPr>
          <w:rFonts w:ascii="Times New Roman" w:hAnsi="Times New Roman" w:cs="Times New Roman"/>
          <w:sz w:val="24"/>
          <w:szCs w:val="24"/>
        </w:rPr>
        <w:t xml:space="preserve">noteikumus, kas piemērojami </w:t>
      </w:r>
      <w:r w:rsidR="008563CF" w:rsidRPr="005C5ABF">
        <w:rPr>
          <w:rFonts w:ascii="Times New Roman" w:hAnsi="Times New Roman" w:cs="Times New Roman"/>
          <w:b/>
          <w:sz w:val="24"/>
          <w:szCs w:val="24"/>
        </w:rPr>
        <w:t>[Atbalsta partnera nosaukums]</w:t>
      </w:r>
      <w:r w:rsidR="008563CF" w:rsidRPr="005C5ABF">
        <w:rPr>
          <w:rFonts w:ascii="Times New Roman" w:hAnsi="Times New Roman" w:cs="Times New Roman"/>
          <w:sz w:val="24"/>
          <w:szCs w:val="24"/>
        </w:rPr>
        <w:t xml:space="preserve">, lai tas kļūtu par </w:t>
      </w:r>
      <w:r w:rsidR="008563CF" w:rsidRPr="005C5ABF">
        <w:rPr>
          <w:rFonts w:ascii="Times New Roman" w:hAnsi="Times New Roman" w:cs="Times New Roman"/>
          <w:i/>
          <w:iCs/>
          <w:sz w:val="24"/>
          <w:szCs w:val="24"/>
        </w:rPr>
        <w:t>HQ MND-N</w:t>
      </w:r>
      <w:r w:rsidR="008563CF"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CP</w:t>
      </w:r>
      <w:r w:rsidR="008563CF"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Papildu tā nosaka </w:t>
      </w:r>
      <w:r w:rsidRPr="005C5ABF">
        <w:rPr>
          <w:rFonts w:ascii="Times New Roman" w:hAnsi="Times New Roman" w:cs="Times New Roman"/>
          <w:sz w:val="24"/>
          <w:szCs w:val="24"/>
        </w:rPr>
        <w:t xml:space="preserve"> personāla</w:t>
      </w:r>
      <w:r w:rsidR="008563CF" w:rsidRPr="005C5ABF">
        <w:rPr>
          <w:rFonts w:ascii="Times New Roman" w:hAnsi="Times New Roman" w:cs="Times New Roman"/>
          <w:sz w:val="24"/>
          <w:szCs w:val="24"/>
        </w:rPr>
        <w:t xml:space="preserve"> norīkošanu </w:t>
      </w:r>
      <w:r w:rsidRPr="005C5ABF">
        <w:rPr>
          <w:rFonts w:ascii="Times New Roman" w:hAnsi="Times New Roman" w:cs="Times New Roman"/>
          <w:sz w:val="24"/>
          <w:szCs w:val="24"/>
        </w:rPr>
        <w:t xml:space="preserve"> un </w:t>
      </w:r>
      <w:r w:rsidR="009D2AE9"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 xml:space="preserve">finansēšanas, personālsastāva, </w:t>
      </w:r>
      <w:r w:rsidR="009D2AE9"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kārtību.</w:t>
      </w:r>
    </w:p>
    <w:p w14:paraId="335FBDB7" w14:textId="77777777" w:rsidR="00D10A37" w:rsidRPr="005C5ABF" w:rsidRDefault="00D10A37" w:rsidP="00B6009F">
      <w:pPr>
        <w:jc w:val="both"/>
        <w:rPr>
          <w:rFonts w:ascii="Times New Roman" w:eastAsia="Arial" w:hAnsi="Times New Roman" w:cs="Times New Roman"/>
          <w:noProof/>
          <w:sz w:val="24"/>
          <w:szCs w:val="24"/>
        </w:rPr>
      </w:pPr>
    </w:p>
    <w:p w14:paraId="7AFDD7F0" w14:textId="0D7FD541"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2.2.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apzinoties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 xml:space="preserve">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saturu, ir gatavs kļūt par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CP </w:t>
      </w:r>
      <w:r w:rsidRPr="005C5ABF">
        <w:rPr>
          <w:rFonts w:ascii="Times New Roman" w:hAnsi="Times New Roman" w:cs="Times New Roman"/>
          <w:sz w:val="24"/>
          <w:szCs w:val="24"/>
        </w:rPr>
        <w:t xml:space="preserve">saskaņā ar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noteikumiem, un šim nolūkam piedāvā ieguldījumu, kas izvērstāk aprakstīts </w:t>
      </w:r>
      <w:r w:rsidR="008563CF" w:rsidRPr="005C5ABF">
        <w:rPr>
          <w:rFonts w:ascii="Times New Roman" w:hAnsi="Times New Roman" w:cs="Times New Roman"/>
          <w:sz w:val="24"/>
          <w:szCs w:val="24"/>
        </w:rPr>
        <w:t xml:space="preserve">šī TA </w:t>
      </w:r>
      <w:r w:rsidRPr="005C5ABF">
        <w:rPr>
          <w:rFonts w:ascii="Times New Roman" w:hAnsi="Times New Roman" w:cs="Times New Roman"/>
          <w:sz w:val="24"/>
          <w:szCs w:val="24"/>
        </w:rPr>
        <w:t>A pielikumā.</w:t>
      </w:r>
    </w:p>
    <w:p w14:paraId="775216CF" w14:textId="77777777" w:rsidR="00D10A37" w:rsidRPr="005C5ABF" w:rsidRDefault="00D10A37" w:rsidP="00B6009F">
      <w:pPr>
        <w:jc w:val="both"/>
        <w:rPr>
          <w:rFonts w:ascii="Times New Roman" w:eastAsia="Arial" w:hAnsi="Times New Roman" w:cs="Times New Roman"/>
          <w:noProof/>
          <w:sz w:val="24"/>
          <w:szCs w:val="24"/>
        </w:rPr>
      </w:pPr>
    </w:p>
    <w:p w14:paraId="2341F086" w14:textId="26FC5DEB" w:rsidR="00D10A37" w:rsidRPr="005C5ABF" w:rsidRDefault="00F04AF6" w:rsidP="00F04AF6">
      <w:pPr>
        <w:tabs>
          <w:tab w:val="left" w:pos="815"/>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2.3. </w:t>
      </w:r>
      <w:r w:rsidRPr="005C5ABF">
        <w:rPr>
          <w:rFonts w:ascii="Times New Roman" w:hAnsi="Times New Roman" w:cs="Times New Roman"/>
          <w:i/>
          <w:iCs/>
          <w:sz w:val="24"/>
          <w:szCs w:val="24"/>
        </w:rPr>
        <w:t xml:space="preserve">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proofErr w:type="spellStart"/>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I</w:t>
      </w:r>
      <w:proofErr w:type="spellEnd"/>
      <w:r w:rsidR="006D26FF" w:rsidRPr="005C5ABF">
        <w:rPr>
          <w:rFonts w:ascii="Times New Roman" w:hAnsi="Times New Roman" w:cs="Times New Roman"/>
          <w:sz w:val="24"/>
          <w:szCs w:val="24"/>
        </w:rPr>
        <w:t xml:space="preserve"> un SHAPE</w:t>
      </w:r>
      <w:r w:rsidRPr="005C5ABF">
        <w:rPr>
          <w:rFonts w:ascii="Times New Roman" w:hAnsi="Times New Roman" w:cs="Times New Roman"/>
          <w:sz w:val="24"/>
          <w:szCs w:val="24"/>
        </w:rPr>
        <w:t xml:space="preserve">, atzīstot piedāvātā ieguldījuma vērtību, izsaka savu vēlmi pieņemt </w:t>
      </w:r>
      <w:r w:rsidRPr="005C5ABF">
        <w:rPr>
          <w:rFonts w:ascii="Times New Roman" w:hAnsi="Times New Roman" w:cs="Times New Roman"/>
          <w:b/>
          <w:bCs/>
          <w:sz w:val="24"/>
          <w:szCs w:val="24"/>
        </w:rPr>
        <w:t>[</w:t>
      </w:r>
      <w:r w:rsidR="00692985" w:rsidRPr="005C5ABF">
        <w:rPr>
          <w:rFonts w:ascii="Times New Roman" w:hAnsi="Times New Roman" w:cs="Times New Roman"/>
          <w:b/>
          <w:bCs/>
          <w:sz w:val="24"/>
          <w:szCs w:val="24"/>
        </w:rPr>
        <w:t>Atbalsta p</w:t>
      </w:r>
      <w:r w:rsidRPr="005C5ABF">
        <w:rPr>
          <w:rFonts w:ascii="Times New Roman" w:hAnsi="Times New Roman" w:cs="Times New Roman"/>
          <w:b/>
          <w:bCs/>
          <w:sz w:val="24"/>
          <w:szCs w:val="24"/>
        </w:rPr>
        <w:t>artnera nosaukums]</w:t>
      </w:r>
      <w:r w:rsidRPr="005C5ABF">
        <w:rPr>
          <w:rFonts w:ascii="Times New Roman" w:hAnsi="Times New Roman" w:cs="Times New Roman"/>
          <w:sz w:val="24"/>
          <w:szCs w:val="24"/>
        </w:rPr>
        <w:t xml:space="preserve"> ieguldījumu saskaņā ar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 xml:space="preserve">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w:t>
      </w:r>
    </w:p>
    <w:p w14:paraId="33B4F8C2" w14:textId="77777777" w:rsidR="00D10A37" w:rsidRPr="005C5ABF" w:rsidRDefault="00D10A37" w:rsidP="00B6009F">
      <w:pPr>
        <w:jc w:val="both"/>
        <w:rPr>
          <w:rFonts w:ascii="Times New Roman" w:eastAsia="Arial" w:hAnsi="Times New Roman" w:cs="Times New Roman"/>
          <w:noProof/>
          <w:sz w:val="24"/>
          <w:szCs w:val="24"/>
        </w:rPr>
      </w:pPr>
    </w:p>
    <w:p w14:paraId="40B7E72B" w14:textId="58C74F9A"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2.4.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proofErr w:type="spellStart"/>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I</w:t>
      </w:r>
      <w:proofErr w:type="spellEnd"/>
      <w:r w:rsidRPr="005C5ABF">
        <w:rPr>
          <w:rFonts w:ascii="Times New Roman" w:hAnsi="Times New Roman" w:cs="Times New Roman"/>
          <w:sz w:val="24"/>
          <w:szCs w:val="24"/>
        </w:rPr>
        <w:t xml:space="preserve"> uzsver to, ka saprot, ka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darbības joma aptver tikai sadarbību saistībā 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3885294A" w14:textId="77777777" w:rsidR="00F04AF6" w:rsidRPr="005C5ABF" w:rsidRDefault="00F04AF6" w:rsidP="00B6009F">
      <w:pPr>
        <w:jc w:val="both"/>
        <w:rPr>
          <w:rFonts w:ascii="Times New Roman" w:eastAsia="Arial" w:hAnsi="Times New Roman" w:cs="Times New Roman"/>
          <w:noProof/>
          <w:sz w:val="24"/>
          <w:szCs w:val="24"/>
        </w:rPr>
      </w:pPr>
    </w:p>
    <w:p w14:paraId="027958C2" w14:textId="77777777" w:rsidR="00D4089A" w:rsidRDefault="00D10A37" w:rsidP="009A7756">
      <w:pPr>
        <w:jc w:val="center"/>
        <w:rPr>
          <w:rFonts w:ascii="Times New Roman" w:hAnsi="Times New Roman" w:cs="Times New Roman"/>
          <w:sz w:val="24"/>
          <w:szCs w:val="24"/>
        </w:rPr>
      </w:pPr>
      <w:r w:rsidRPr="005C5ABF">
        <w:rPr>
          <w:rFonts w:ascii="Times New Roman" w:hAnsi="Times New Roman" w:cs="Times New Roman"/>
          <w:b/>
          <w:sz w:val="24"/>
          <w:szCs w:val="24"/>
        </w:rPr>
        <w:t>III pants</w:t>
      </w:r>
    </w:p>
    <w:p w14:paraId="678DC563" w14:textId="1ECD2B90" w:rsidR="00D10A37" w:rsidRPr="005C5ABF" w:rsidRDefault="00D10A37" w:rsidP="009A775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Pienākumi</w:t>
      </w:r>
    </w:p>
    <w:p w14:paraId="44DA4812" w14:textId="77777777" w:rsidR="00F04AF6" w:rsidRPr="005C5ABF" w:rsidRDefault="00F04AF6" w:rsidP="00F04AF6">
      <w:pPr>
        <w:pStyle w:val="Heading6"/>
        <w:tabs>
          <w:tab w:val="left" w:pos="815"/>
        </w:tabs>
        <w:ind w:left="0"/>
        <w:jc w:val="both"/>
        <w:rPr>
          <w:rFonts w:ascii="Times New Roman" w:hAnsi="Times New Roman" w:cs="Times New Roman"/>
          <w:noProof/>
          <w:sz w:val="24"/>
          <w:szCs w:val="24"/>
        </w:rPr>
      </w:pPr>
    </w:p>
    <w:p w14:paraId="050BC3F8" w14:textId="5090C711" w:rsidR="00D10A37" w:rsidRPr="005C5ABF" w:rsidRDefault="009A7756" w:rsidP="00F04AF6">
      <w:pPr>
        <w:pStyle w:val="Heading6"/>
        <w:tabs>
          <w:tab w:val="left" w:pos="81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un </w:t>
      </w:r>
      <w:proofErr w:type="spellStart"/>
      <w:r w:rsidRPr="005C5ABF">
        <w:rPr>
          <w:rFonts w:ascii="Times New Roman" w:hAnsi="Times New Roman" w:cs="Times New Roman"/>
          <w:i/>
          <w:iCs/>
          <w:sz w:val="24"/>
          <w:szCs w:val="24"/>
        </w:rPr>
        <w:t>HN</w:t>
      </w:r>
      <w:r w:rsidR="009D2AE9" w:rsidRPr="005C5ABF">
        <w:rPr>
          <w:rFonts w:ascii="Times New Roman" w:hAnsi="Times New Roman" w:cs="Times New Roman"/>
          <w:i/>
          <w:iCs/>
          <w:sz w:val="24"/>
          <w:szCs w:val="24"/>
        </w:rPr>
        <w:t>s</w:t>
      </w:r>
      <w:proofErr w:type="spellEnd"/>
      <w:r w:rsidRPr="005C5ABF">
        <w:rPr>
          <w:rFonts w:ascii="Times New Roman" w:hAnsi="Times New Roman" w:cs="Times New Roman"/>
          <w:sz w:val="24"/>
          <w:szCs w:val="24"/>
        </w:rPr>
        <w:t xml:space="preserve"> var noslēgt divpusējas vienošanās par jautājumiem, kas izriet no sadarbības saskaņā ar šo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vai kas šo sadarbību ietekmē. Tās attiecīgā gadījumā informēs citus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Dalībniekus</w:t>
      </w:r>
      <w:r w:rsidRPr="005C5ABF">
        <w:rPr>
          <w:rFonts w:ascii="Times New Roman" w:hAnsi="Times New Roman" w:cs="Times New Roman"/>
          <w:sz w:val="24"/>
          <w:szCs w:val="24"/>
        </w:rPr>
        <w:t xml:space="preserve"> par šāda veida vienošanos.</w:t>
      </w:r>
    </w:p>
    <w:p w14:paraId="2F69A403" w14:textId="77777777" w:rsidR="00D10A37" w:rsidRPr="005C5ABF" w:rsidRDefault="00D10A37" w:rsidP="00B6009F">
      <w:pPr>
        <w:jc w:val="both"/>
        <w:rPr>
          <w:rFonts w:ascii="Times New Roman" w:eastAsia="Arial" w:hAnsi="Times New Roman" w:cs="Times New Roman"/>
          <w:noProof/>
          <w:sz w:val="24"/>
          <w:szCs w:val="24"/>
        </w:rPr>
      </w:pPr>
    </w:p>
    <w:p w14:paraId="02C5D34C" w14:textId="63C1D73D"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3.2.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N</w:t>
      </w:r>
      <w:r w:rsidRPr="005C5ABF">
        <w:rPr>
          <w:rFonts w:ascii="Times New Roman" w:hAnsi="Times New Roman" w:cs="Times New Roman"/>
          <w:sz w:val="24"/>
          <w:szCs w:val="24"/>
        </w:rPr>
        <w:t xml:space="preserve"> pamatuzdevumā, nodrošinot personālsastāvu, finansējumu un pakalpojumus, kā izvērstāk norādīts</w:t>
      </w:r>
      <w:r w:rsidR="00692985" w:rsidRPr="005C5ABF">
        <w:rPr>
          <w:rFonts w:ascii="Times New Roman" w:hAnsi="Times New Roman" w:cs="Times New Roman"/>
          <w:sz w:val="24"/>
          <w:szCs w:val="24"/>
        </w:rPr>
        <w:t xml:space="preserve"> šī TA</w:t>
      </w:r>
      <w:r w:rsidRPr="005C5ABF">
        <w:rPr>
          <w:rFonts w:ascii="Times New Roman" w:hAnsi="Times New Roman" w:cs="Times New Roman"/>
          <w:sz w:val="24"/>
          <w:szCs w:val="24"/>
        </w:rPr>
        <w:t xml:space="preserve"> A </w:t>
      </w:r>
      <w:r w:rsidR="00692985" w:rsidRPr="005C5ABF">
        <w:rPr>
          <w:rFonts w:ascii="Times New Roman" w:hAnsi="Times New Roman" w:cs="Times New Roman"/>
          <w:sz w:val="24"/>
          <w:szCs w:val="24"/>
        </w:rPr>
        <w:t>pielikumā</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uzņemsies visas </w:t>
      </w:r>
      <w:r w:rsidR="00692985" w:rsidRPr="005C5ABF">
        <w:rPr>
          <w:rFonts w:ascii="Times New Roman" w:hAnsi="Times New Roman" w:cs="Times New Roman"/>
          <w:sz w:val="24"/>
          <w:szCs w:val="24"/>
        </w:rPr>
        <w:lastRenderedPageBreak/>
        <w:t xml:space="preserve">nacionālās </w:t>
      </w:r>
      <w:r w:rsidRPr="005C5ABF">
        <w:rPr>
          <w:rFonts w:ascii="Times New Roman" w:hAnsi="Times New Roman" w:cs="Times New Roman"/>
          <w:sz w:val="24"/>
          <w:szCs w:val="24"/>
        </w:rPr>
        <w:t xml:space="preserve">izmaksas, kā noteikts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 xml:space="preserve">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w:t>
      </w:r>
    </w:p>
    <w:p w14:paraId="7A47B3AB" w14:textId="77777777" w:rsidR="00D10A37" w:rsidRPr="005C5ABF" w:rsidRDefault="00D10A37" w:rsidP="00B6009F">
      <w:pPr>
        <w:jc w:val="both"/>
        <w:rPr>
          <w:rFonts w:ascii="Times New Roman" w:hAnsi="Times New Roman" w:cs="Times New Roman"/>
          <w:noProof/>
          <w:sz w:val="24"/>
          <w:szCs w:val="24"/>
        </w:rPr>
      </w:pPr>
    </w:p>
    <w:p w14:paraId="2BC495A5" w14:textId="15D13DD4"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3.3. </w:t>
      </w:r>
      <w:r w:rsidR="00692985" w:rsidRPr="005C5ABF">
        <w:rPr>
          <w:rFonts w:ascii="Times New Roman" w:hAnsi="Times New Roman" w:cs="Times New Roman"/>
          <w:sz w:val="24"/>
          <w:szCs w:val="24"/>
        </w:rPr>
        <w:t xml:space="preserve">Tā kā CP sedz izmaksas,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w:t>
      </w:r>
      <w:r w:rsidR="00692985" w:rsidRPr="005C5ABF">
        <w:rPr>
          <w:rFonts w:ascii="Times New Roman" w:hAnsi="Times New Roman" w:cs="Times New Roman"/>
          <w:sz w:val="24"/>
          <w:szCs w:val="24"/>
        </w:rPr>
        <w:t xml:space="preserve">nacionālās audita  </w:t>
      </w:r>
      <w:r w:rsidRPr="005C5ABF">
        <w:rPr>
          <w:rFonts w:ascii="Times New Roman" w:hAnsi="Times New Roman" w:cs="Times New Roman"/>
          <w:sz w:val="24"/>
          <w:szCs w:val="24"/>
        </w:rPr>
        <w:t xml:space="preserve">iestādes var pieprasīt informāciju no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un var pieprasīt piekļuvi visiem tā ierakstiem vai to kopijām, kas ir nepieciešami, lai veiktu finansiālā ieguldījuma </w:t>
      </w:r>
      <w:r w:rsidR="00692985" w:rsidRPr="005C5ABF">
        <w:rPr>
          <w:rFonts w:ascii="Times New Roman" w:hAnsi="Times New Roman" w:cs="Times New Roman"/>
          <w:sz w:val="24"/>
          <w:szCs w:val="24"/>
        </w:rPr>
        <w:t xml:space="preserve"> auditu, piemērojamo drošības ierobežojumu ietvaros </w:t>
      </w:r>
      <w:r w:rsidRPr="005C5ABF">
        <w:rPr>
          <w:rFonts w:ascii="Times New Roman" w:hAnsi="Times New Roman" w:cs="Times New Roman"/>
          <w:sz w:val="24"/>
          <w:szCs w:val="24"/>
        </w:rPr>
        <w:t>.</w:t>
      </w:r>
    </w:p>
    <w:p w14:paraId="2FADA259" w14:textId="77777777" w:rsidR="00D10A37" w:rsidRPr="005C5ABF" w:rsidRDefault="00D10A37" w:rsidP="00B6009F">
      <w:pPr>
        <w:jc w:val="both"/>
        <w:rPr>
          <w:rFonts w:ascii="Times New Roman" w:eastAsia="Arial" w:hAnsi="Times New Roman" w:cs="Times New Roman"/>
          <w:noProof/>
          <w:sz w:val="24"/>
          <w:szCs w:val="24"/>
        </w:rPr>
      </w:pPr>
    </w:p>
    <w:p w14:paraId="2DB34932" w14:textId="77777777" w:rsidR="00D4089A" w:rsidRDefault="00692985" w:rsidP="00DD7D63">
      <w:pPr>
        <w:jc w:val="center"/>
        <w:rPr>
          <w:rFonts w:ascii="Times New Roman" w:hAnsi="Times New Roman" w:cs="Times New Roman"/>
          <w:b/>
          <w:sz w:val="24"/>
          <w:szCs w:val="24"/>
        </w:rPr>
      </w:pPr>
      <w:r w:rsidRPr="005C5ABF">
        <w:rPr>
          <w:rFonts w:ascii="Times New Roman" w:hAnsi="Times New Roman" w:cs="Times New Roman"/>
          <w:b/>
          <w:sz w:val="24"/>
          <w:szCs w:val="24"/>
        </w:rPr>
        <w:t>I</w:t>
      </w:r>
      <w:r w:rsidR="00D4089A">
        <w:rPr>
          <w:rFonts w:ascii="Times New Roman" w:hAnsi="Times New Roman" w:cs="Times New Roman"/>
          <w:b/>
          <w:sz w:val="24"/>
          <w:szCs w:val="24"/>
        </w:rPr>
        <w:t>V pants</w:t>
      </w:r>
    </w:p>
    <w:p w14:paraId="06AD9D20" w14:textId="61CA6C8D"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Drošība un konfidencialitāte</w:t>
      </w:r>
    </w:p>
    <w:p w14:paraId="4D719523" w14:textId="77777777" w:rsidR="00D10A37" w:rsidRPr="005C5ABF" w:rsidRDefault="00D10A37" w:rsidP="00DD7D63">
      <w:pPr>
        <w:jc w:val="center"/>
        <w:rPr>
          <w:rFonts w:ascii="Times New Roman" w:hAnsi="Times New Roman" w:cs="Times New Roman"/>
          <w:b/>
          <w:noProof/>
          <w:sz w:val="24"/>
          <w:szCs w:val="24"/>
        </w:rPr>
      </w:pPr>
    </w:p>
    <w:p w14:paraId="1973489E" w14:textId="68B00F82" w:rsidR="00D10A37" w:rsidRPr="005C5ABF" w:rsidRDefault="00692985"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.1.</w:t>
      </w:r>
      <w:r w:rsidR="00220613" w:rsidRPr="005C5ABF">
        <w:rPr>
          <w:rFonts w:ascii="Times New Roman" w:hAnsi="Times New Roman" w:cs="Times New Roman"/>
          <w:sz w:val="24"/>
          <w:szCs w:val="24"/>
        </w:rPr>
        <w:t xml:space="preserve"> [Ja attiecināms</w:t>
      </w:r>
      <w:r w:rsidR="009D2AE9" w:rsidRPr="005C5ABF">
        <w:rPr>
          <w:rFonts w:ascii="Times New Roman" w:hAnsi="Times New Roman" w:cs="Times New Roman"/>
          <w:bCs/>
          <w:sz w:val="24"/>
          <w:szCs w:val="24"/>
        </w:rPr>
        <w:t>:</w:t>
      </w:r>
      <w:r w:rsidR="00220613" w:rsidRPr="005C5ABF">
        <w:rPr>
          <w:rFonts w:ascii="Times New Roman" w:hAnsi="Times New Roman" w:cs="Times New Roman"/>
          <w:sz w:val="24"/>
          <w:szCs w:val="24"/>
        </w:rPr>
        <w:t xml:space="preserve">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un darbam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norīkotajam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personāl</w:t>
      </w:r>
      <w:r w:rsidR="009D2AE9" w:rsidRPr="005C5ABF">
        <w:rPr>
          <w:rFonts w:ascii="Times New Roman" w:hAnsi="Times New Roman" w:cs="Times New Roman"/>
          <w:sz w:val="24"/>
          <w:szCs w:val="24"/>
        </w:rPr>
        <w:t>am</w:t>
      </w:r>
      <w:r w:rsidR="00DD7D63"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tikt atļauta</w:t>
      </w:r>
      <w:r w:rsidR="006F337A"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piekļuve no </w:t>
      </w:r>
      <w:r w:rsidR="00DD7D63" w:rsidRPr="005C5ABF">
        <w:rPr>
          <w:rFonts w:ascii="Times New Roman" w:hAnsi="Times New Roman" w:cs="Times New Roman"/>
          <w:sz w:val="24"/>
          <w:szCs w:val="24"/>
        </w:rPr>
        <w:t xml:space="preserve">NATO </w:t>
      </w:r>
      <w:r w:rsidR="009D2AE9" w:rsidRPr="005C5ABF">
        <w:rPr>
          <w:rFonts w:ascii="Times New Roman" w:hAnsi="Times New Roman" w:cs="Times New Roman"/>
          <w:sz w:val="24"/>
          <w:szCs w:val="24"/>
        </w:rPr>
        <w:t xml:space="preserve">IEROBEŽOTAS PIEEJAMĪBAS informācijai </w:t>
      </w:r>
      <w:r w:rsidR="00DD7D63" w:rsidRPr="005C5ABF">
        <w:rPr>
          <w:rFonts w:ascii="Times New Roman" w:hAnsi="Times New Roman" w:cs="Times New Roman"/>
          <w:sz w:val="24"/>
          <w:szCs w:val="24"/>
        </w:rPr>
        <w:t xml:space="preserve">līdz pat NATO </w:t>
      </w:r>
      <w:r w:rsidRPr="005C5ABF">
        <w:rPr>
          <w:rFonts w:ascii="Times New Roman" w:hAnsi="Times New Roman" w:cs="Times New Roman"/>
          <w:sz w:val="24"/>
          <w:szCs w:val="24"/>
        </w:rPr>
        <w:t xml:space="preserve">SLEPENI </w:t>
      </w:r>
      <w:r w:rsidR="00DD7D63" w:rsidRPr="005C5ABF">
        <w:rPr>
          <w:rFonts w:ascii="Times New Roman" w:hAnsi="Times New Roman" w:cs="Times New Roman"/>
          <w:sz w:val="24"/>
          <w:szCs w:val="24"/>
        </w:rPr>
        <w:t xml:space="preserve">saskaņā ar </w:t>
      </w:r>
      <w:r w:rsidR="00267B12" w:rsidRPr="005C5ABF">
        <w:rPr>
          <w:rFonts w:ascii="Times New Roman" w:hAnsi="Times New Roman" w:cs="Times New Roman"/>
          <w:sz w:val="24"/>
          <w:szCs w:val="24"/>
        </w:rPr>
        <w:t xml:space="preserve"> </w:t>
      </w:r>
      <w:r w:rsidR="00626EAF" w:rsidRPr="005C5ABF">
        <w:rPr>
          <w:rFonts w:ascii="Times New Roman" w:hAnsi="Times New Roman" w:cs="Times New Roman"/>
          <w:sz w:val="24"/>
          <w:szCs w:val="24"/>
        </w:rPr>
        <w:t xml:space="preserve">2014. gada </w:t>
      </w:r>
      <w:r w:rsidR="009D2AE9" w:rsidRPr="005C5ABF">
        <w:rPr>
          <w:rFonts w:ascii="Times New Roman" w:hAnsi="Times New Roman" w:cs="Times New Roman"/>
          <w:sz w:val="24"/>
          <w:szCs w:val="24"/>
        </w:rPr>
        <w:t xml:space="preserve">septembra </w:t>
      </w:r>
      <w:proofErr w:type="spellStart"/>
      <w:r w:rsidR="00626EAF" w:rsidRPr="005C5ABF">
        <w:rPr>
          <w:rFonts w:ascii="Times New Roman" w:hAnsi="Times New Roman" w:cs="Times New Roman"/>
          <w:i/>
          <w:iCs/>
          <w:sz w:val="24"/>
          <w:szCs w:val="24"/>
        </w:rPr>
        <w:t>Bi</w:t>
      </w:r>
      <w:proofErr w:type="spellEnd"/>
      <w:r w:rsidR="00626EAF" w:rsidRPr="005C5ABF">
        <w:rPr>
          <w:rFonts w:ascii="Times New Roman" w:hAnsi="Times New Roman" w:cs="Times New Roman"/>
          <w:i/>
          <w:iCs/>
          <w:sz w:val="24"/>
          <w:szCs w:val="24"/>
        </w:rPr>
        <w:t>-SC</w:t>
      </w:r>
      <w:r w:rsidR="00626EAF"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Rokasgrāmatu </w:t>
      </w:r>
      <w:r w:rsidR="00626EAF" w:rsidRPr="005C5ABF">
        <w:rPr>
          <w:rFonts w:ascii="Times New Roman" w:hAnsi="Times New Roman" w:cs="Times New Roman"/>
          <w:sz w:val="24"/>
          <w:szCs w:val="24"/>
        </w:rPr>
        <w:t xml:space="preserve">par informācijas un </w:t>
      </w:r>
      <w:proofErr w:type="spellStart"/>
      <w:r w:rsidR="00626EAF" w:rsidRPr="005C5ABF">
        <w:rPr>
          <w:rFonts w:ascii="Times New Roman" w:hAnsi="Times New Roman" w:cs="Times New Roman"/>
          <w:sz w:val="24"/>
          <w:szCs w:val="24"/>
        </w:rPr>
        <w:t>izlūkdatu</w:t>
      </w:r>
      <w:proofErr w:type="spellEnd"/>
      <w:r w:rsidR="00626EAF" w:rsidRPr="005C5ABF">
        <w:rPr>
          <w:rFonts w:ascii="Times New Roman" w:hAnsi="Times New Roman" w:cs="Times New Roman"/>
          <w:sz w:val="24"/>
          <w:szCs w:val="24"/>
        </w:rPr>
        <w:t xml:space="preserve"> apmaiņu (</w:t>
      </w:r>
      <w:r w:rsidR="00626EAF" w:rsidRPr="005C5ABF">
        <w:rPr>
          <w:rFonts w:ascii="Times New Roman" w:hAnsi="Times New Roman" w:cs="Times New Roman"/>
          <w:i/>
          <w:iCs/>
          <w:sz w:val="24"/>
          <w:szCs w:val="24"/>
        </w:rPr>
        <w:t>I&amp;S</w:t>
      </w:r>
      <w:r w:rsidR="00626EAF" w:rsidRPr="005C5ABF">
        <w:rPr>
          <w:rFonts w:ascii="Times New Roman" w:hAnsi="Times New Roman" w:cs="Times New Roman"/>
          <w:sz w:val="24"/>
          <w:szCs w:val="24"/>
        </w:rPr>
        <w:t>) ar institūcijām, kas nav NATO institūcijas (</w:t>
      </w:r>
      <w:proofErr w:type="spellStart"/>
      <w:r w:rsidR="00626EAF" w:rsidRPr="005C5ABF">
        <w:rPr>
          <w:rFonts w:ascii="Times New Roman" w:hAnsi="Times New Roman" w:cs="Times New Roman"/>
          <w:i/>
          <w:iCs/>
          <w:sz w:val="24"/>
          <w:szCs w:val="24"/>
        </w:rPr>
        <w:t>NNEs</w:t>
      </w:r>
      <w:proofErr w:type="spellEnd"/>
      <w:r w:rsidR="00626EAF" w:rsidRPr="005C5ABF">
        <w:rPr>
          <w:rFonts w:ascii="Times New Roman" w:hAnsi="Times New Roman" w:cs="Times New Roman"/>
          <w:sz w:val="24"/>
          <w:szCs w:val="24"/>
        </w:rPr>
        <w:t xml:space="preserve">) </w:t>
      </w:r>
      <w:r w:rsidR="00267B12" w:rsidRPr="005C5ABF">
        <w:rPr>
          <w:rFonts w:ascii="Times New Roman" w:hAnsi="Times New Roman" w:cs="Times New Roman"/>
          <w:sz w:val="24"/>
          <w:szCs w:val="24"/>
        </w:rPr>
        <w:t xml:space="preserve">v5.0 </w:t>
      </w:r>
      <w:r w:rsidR="00DD7D63" w:rsidRPr="005C5ABF">
        <w:rPr>
          <w:rFonts w:ascii="Times New Roman" w:hAnsi="Times New Roman" w:cs="Times New Roman"/>
          <w:sz w:val="24"/>
          <w:szCs w:val="24"/>
        </w:rPr>
        <w:t>.</w:t>
      </w:r>
    </w:p>
    <w:p w14:paraId="76B59443" w14:textId="77777777" w:rsidR="00D10A37" w:rsidRPr="005C5ABF" w:rsidRDefault="00D10A37" w:rsidP="00B6009F">
      <w:pPr>
        <w:jc w:val="both"/>
        <w:rPr>
          <w:rFonts w:ascii="Times New Roman" w:eastAsia="Arial" w:hAnsi="Times New Roman" w:cs="Times New Roman"/>
          <w:noProof/>
          <w:sz w:val="24"/>
          <w:szCs w:val="24"/>
        </w:rPr>
      </w:pPr>
    </w:p>
    <w:p w14:paraId="2F05B764" w14:textId="43AF4A30"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.2. </w:t>
      </w:r>
      <w:r w:rsidR="00DD7D63" w:rsidRPr="005C5ABF">
        <w:rPr>
          <w:rFonts w:ascii="Times New Roman" w:hAnsi="Times New Roman" w:cs="Times New Roman"/>
          <w:i/>
          <w:iCs/>
          <w:sz w:val="24"/>
          <w:szCs w:val="24"/>
        </w:rPr>
        <w:t xml:space="preserve">CP </w:t>
      </w:r>
      <w:r w:rsidR="006D26FF" w:rsidRPr="005C5ABF">
        <w:rPr>
          <w:rFonts w:ascii="Times New Roman" w:hAnsi="Times New Roman" w:cs="Times New Roman"/>
          <w:sz w:val="24"/>
          <w:szCs w:val="24"/>
        </w:rPr>
        <w:t>nodrošina</w:t>
      </w:r>
      <w:r w:rsidR="00DD7D63" w:rsidRPr="005C5ABF">
        <w:rPr>
          <w:rFonts w:ascii="Times New Roman" w:hAnsi="Times New Roman" w:cs="Times New Roman"/>
          <w:sz w:val="24"/>
          <w:szCs w:val="24"/>
        </w:rPr>
        <w:t xml:space="preserve">, ka tā personāls ievēro piemērojamos drošības un konfidencialitātes noteikumus 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spēkā </w:t>
      </w:r>
      <w:r w:rsidRPr="005C5ABF">
        <w:rPr>
          <w:rFonts w:ascii="Times New Roman" w:hAnsi="Times New Roman" w:cs="Times New Roman"/>
          <w:sz w:val="24"/>
          <w:szCs w:val="24"/>
        </w:rPr>
        <w:t xml:space="preserve">esošās </w:t>
      </w:r>
      <w:r w:rsidR="00DD7D63" w:rsidRPr="005C5ABF">
        <w:rPr>
          <w:rFonts w:ascii="Times New Roman" w:hAnsi="Times New Roman" w:cs="Times New Roman"/>
          <w:sz w:val="24"/>
          <w:szCs w:val="24"/>
        </w:rPr>
        <w:t>politik</w:t>
      </w:r>
      <w:r w:rsidRPr="005C5ABF">
        <w:rPr>
          <w:rFonts w:ascii="Times New Roman" w:hAnsi="Times New Roman" w:cs="Times New Roman"/>
          <w:sz w:val="24"/>
          <w:szCs w:val="24"/>
        </w:rPr>
        <w:t xml:space="preserve">as nostādnes </w:t>
      </w:r>
      <w:r w:rsidR="00DD7D63" w:rsidRPr="005C5ABF">
        <w:rPr>
          <w:rFonts w:ascii="Times New Roman" w:hAnsi="Times New Roman" w:cs="Times New Roman"/>
          <w:sz w:val="24"/>
          <w:szCs w:val="24"/>
        </w:rPr>
        <w:t>.</w:t>
      </w:r>
    </w:p>
    <w:p w14:paraId="09594448" w14:textId="77777777" w:rsidR="00D10A37" w:rsidRPr="005C5ABF" w:rsidRDefault="00D10A37" w:rsidP="00B6009F">
      <w:pPr>
        <w:jc w:val="both"/>
        <w:rPr>
          <w:rFonts w:ascii="Times New Roman" w:eastAsia="Arial" w:hAnsi="Times New Roman" w:cs="Times New Roman"/>
          <w:noProof/>
          <w:sz w:val="24"/>
          <w:szCs w:val="24"/>
        </w:rPr>
      </w:pPr>
    </w:p>
    <w:p w14:paraId="7F808690" w14:textId="07E8BBEA" w:rsidR="00D10A37" w:rsidRPr="00D4089A" w:rsidRDefault="00267B12" w:rsidP="005C5ABF">
      <w:pPr>
        <w:pStyle w:val="BodyText"/>
        <w:tabs>
          <w:tab w:val="left" w:pos="837"/>
        </w:tabs>
        <w:ind w:left="0"/>
        <w:jc w:val="both"/>
        <w:rPr>
          <w:rFonts w:ascii="Times New Roman" w:hAnsi="Times New Roman" w:cs="Times New Roman"/>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.3. </w:t>
      </w:r>
      <w:r w:rsidRPr="005C5ABF">
        <w:rPr>
          <w:rFonts w:ascii="Times New Roman" w:hAnsi="Times New Roman" w:cs="Times New Roman"/>
          <w:sz w:val="24"/>
          <w:szCs w:val="24"/>
        </w:rPr>
        <w:t xml:space="preserve">Uz klasificētu informāciju, kura </w:t>
      </w:r>
      <w:r w:rsidRPr="00D4089A">
        <w:rPr>
          <w:rFonts w:ascii="Times New Roman" w:hAnsi="Times New Roman" w:cs="Times New Roman"/>
          <w:sz w:val="24"/>
          <w:szCs w:val="24"/>
        </w:rPr>
        <w:t>šīs TA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e līgumi un vienošanās</w:t>
      </w:r>
      <w:r w:rsidR="000D54B7" w:rsidRPr="00D4089A">
        <w:rPr>
          <w:rFonts w:ascii="Times New Roman" w:hAnsi="Times New Roman" w:cs="Times New Roman"/>
          <w:sz w:val="24"/>
          <w:szCs w:val="24"/>
        </w:rPr>
        <w:t xml:space="preserve"> drošības jomā</w:t>
      </w:r>
      <w:r w:rsidRPr="00D4089A">
        <w:rPr>
          <w:rFonts w:ascii="Times New Roman" w:hAnsi="Times New Roman" w:cs="Times New Roman"/>
          <w:sz w:val="24"/>
          <w:szCs w:val="24"/>
        </w:rPr>
        <w:t>. Uz visu citu informāciju attiecas 2002. gada 24. jūlija C-M (2002) 60 "Neklasificētas informācijas pārvaldība".</w:t>
      </w:r>
    </w:p>
    <w:p w14:paraId="077FA2EE" w14:textId="77777777" w:rsidR="00267B12" w:rsidRPr="00D4089A" w:rsidRDefault="00267B12" w:rsidP="00267B12">
      <w:pPr>
        <w:jc w:val="both"/>
        <w:rPr>
          <w:rFonts w:ascii="Times New Roman" w:eastAsia="Arial" w:hAnsi="Times New Roman" w:cs="Times New Roman"/>
          <w:noProof/>
          <w:sz w:val="24"/>
          <w:szCs w:val="24"/>
        </w:rPr>
      </w:pPr>
    </w:p>
    <w:p w14:paraId="228CDB9C" w14:textId="77777777" w:rsidR="00D4089A" w:rsidRDefault="00D10A37" w:rsidP="00DD7D63">
      <w:pPr>
        <w:jc w:val="center"/>
        <w:rPr>
          <w:rFonts w:ascii="Times New Roman" w:hAnsi="Times New Roman" w:cs="Times New Roman"/>
          <w:b/>
          <w:sz w:val="24"/>
          <w:szCs w:val="24"/>
        </w:rPr>
      </w:pPr>
      <w:r w:rsidRPr="005C5ABF">
        <w:rPr>
          <w:rFonts w:ascii="Times New Roman" w:hAnsi="Times New Roman" w:cs="Times New Roman"/>
          <w:b/>
          <w:sz w:val="24"/>
          <w:szCs w:val="24"/>
        </w:rPr>
        <w:t>V </w:t>
      </w:r>
      <w:r w:rsidR="00D4089A">
        <w:rPr>
          <w:rFonts w:ascii="Times New Roman" w:hAnsi="Times New Roman" w:cs="Times New Roman"/>
          <w:b/>
          <w:sz w:val="24"/>
          <w:szCs w:val="24"/>
        </w:rPr>
        <w:t>pants</w:t>
      </w:r>
    </w:p>
    <w:p w14:paraId="00B72C57" w14:textId="32DEA5D6"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Piemērojamība, ilgums un izbeigšana</w:t>
      </w:r>
    </w:p>
    <w:p w14:paraId="0E2CB9FC" w14:textId="77777777" w:rsidR="00DD7D63" w:rsidRPr="005C5ABF" w:rsidRDefault="00DD7D63" w:rsidP="00DD7D63">
      <w:pPr>
        <w:pStyle w:val="BodyText"/>
        <w:tabs>
          <w:tab w:val="left" w:pos="833"/>
        </w:tabs>
        <w:ind w:left="0"/>
        <w:jc w:val="both"/>
        <w:rPr>
          <w:rFonts w:ascii="Times New Roman" w:hAnsi="Times New Roman" w:cs="Times New Roman"/>
          <w:noProof/>
          <w:sz w:val="24"/>
          <w:szCs w:val="24"/>
        </w:rPr>
      </w:pPr>
    </w:p>
    <w:p w14:paraId="64E7AAC0" w14:textId="1FF0E6FF"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noteikumi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piemēroti, sākot no dienas, kad to parakstīs pēdējā no pusēm. Katrā ziņā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izbeigta līdz ar </w:t>
      </w:r>
      <w:r w:rsidRPr="005C5ABF">
        <w:rPr>
          <w:rFonts w:ascii="Times New Roman" w:hAnsi="Times New Roman" w:cs="Times New Roman"/>
          <w:sz w:val="24"/>
          <w:szCs w:val="24"/>
        </w:rPr>
        <w:t xml:space="preserve">HQ </w:t>
      </w:r>
      <w:r w:rsidR="00DD7D63" w:rsidRPr="005C5ABF">
        <w:rPr>
          <w:rFonts w:ascii="Times New Roman" w:hAnsi="Times New Roman" w:cs="Times New Roman"/>
          <w:i/>
          <w:iCs/>
          <w:sz w:val="24"/>
          <w:szCs w:val="24"/>
        </w:rPr>
        <w:t xml:space="preserve">MND-N </w:t>
      </w:r>
      <w:proofErr w:type="spellStart"/>
      <w:r w:rsidR="00DD7D63" w:rsidRPr="005C5ABF">
        <w:rPr>
          <w:rFonts w:ascii="Times New Roman" w:hAnsi="Times New Roman" w:cs="Times New Roman"/>
          <w:i/>
          <w:iCs/>
          <w:sz w:val="24"/>
          <w:szCs w:val="24"/>
        </w:rPr>
        <w:t>MoU</w:t>
      </w:r>
      <w:proofErr w:type="spellEnd"/>
      <w:r w:rsidR="00DD7D63" w:rsidRPr="005C5ABF">
        <w:rPr>
          <w:rFonts w:ascii="Times New Roman" w:hAnsi="Times New Roman" w:cs="Times New Roman"/>
          <w:sz w:val="24"/>
          <w:szCs w:val="24"/>
        </w:rPr>
        <w:t xml:space="preserve"> izbeigšanu.</w:t>
      </w:r>
    </w:p>
    <w:p w14:paraId="268E618E" w14:textId="77777777" w:rsidR="00D10A37" w:rsidRPr="005C5ABF" w:rsidRDefault="00D10A37" w:rsidP="00B6009F">
      <w:pPr>
        <w:jc w:val="both"/>
        <w:rPr>
          <w:rFonts w:ascii="Times New Roman" w:eastAsia="Arial" w:hAnsi="Times New Roman" w:cs="Times New Roman"/>
          <w:noProof/>
          <w:sz w:val="24"/>
          <w:szCs w:val="24"/>
        </w:rPr>
      </w:pPr>
    </w:p>
    <w:p w14:paraId="3F413FA1" w14:textId="340A20F2"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.2.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ir spēkā līdz beidzas ieguldījumu periods, ja tas ir bijis noteikts vai, ja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w:t>
      </w:r>
      <w:r w:rsidR="00E1469C" w:rsidRPr="005C5ABF">
        <w:rPr>
          <w:rFonts w:ascii="Times New Roman" w:hAnsi="Times New Roman" w:cs="Times New Roman"/>
          <w:sz w:val="24"/>
          <w:szCs w:val="24"/>
        </w:rPr>
        <w:t xml:space="preserve">alībnieks </w:t>
      </w:r>
      <w:r w:rsidR="00DD7D63" w:rsidRPr="005C5ABF">
        <w:rPr>
          <w:rFonts w:ascii="Times New Roman" w:hAnsi="Times New Roman" w:cs="Times New Roman"/>
          <w:sz w:val="24"/>
          <w:szCs w:val="24"/>
        </w:rPr>
        <w:t xml:space="preserve">pauž vēlēšanos vairs neturpināt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 par to</w:t>
      </w:r>
      <w:r w:rsidR="00DD7D63" w:rsidRPr="005C5ABF">
        <w:rPr>
          <w:rFonts w:ascii="Times New Roman" w:hAnsi="Times New Roman" w:cs="Times New Roman"/>
          <w:sz w:val="24"/>
          <w:szCs w:val="24"/>
        </w:rPr>
        <w:t xml:space="preserve"> vismaz divpadsmit mēnešus iepriekš </w:t>
      </w:r>
      <w:proofErr w:type="spellStart"/>
      <w:r w:rsidR="00DD7D63" w:rsidRPr="005C5ABF">
        <w:rPr>
          <w:rFonts w:ascii="Times New Roman" w:hAnsi="Times New Roman" w:cs="Times New Roman"/>
          <w:sz w:val="24"/>
          <w:szCs w:val="24"/>
        </w:rPr>
        <w:t>rakstveidā</w:t>
      </w:r>
      <w:proofErr w:type="spellEnd"/>
      <w:r w:rsidR="00DD7D6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paziņojot  </w:t>
      </w:r>
      <w:r w:rsidR="00DD7D63" w:rsidRPr="005C5ABF">
        <w:rPr>
          <w:rFonts w:ascii="Times New Roman" w:hAnsi="Times New Roman" w:cs="Times New Roman"/>
          <w:i/>
          <w:iCs/>
          <w:sz w:val="24"/>
          <w:szCs w:val="24"/>
        </w:rPr>
        <w:t>SHAPE</w:t>
      </w:r>
      <w:r w:rsidR="00DD7D63" w:rsidRPr="005C5ABF">
        <w:rPr>
          <w:rFonts w:ascii="Times New Roman" w:hAnsi="Times New Roman" w:cs="Times New Roman"/>
          <w:sz w:val="24"/>
          <w:szCs w:val="24"/>
        </w:rPr>
        <w:t xml:space="preserve">, kas informē citus šā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Dalībniekus </w:t>
      </w:r>
      <w:r w:rsidR="00DD7D63" w:rsidRPr="005C5ABF">
        <w:rPr>
          <w:rFonts w:ascii="Times New Roman" w:hAnsi="Times New Roman" w:cs="Times New Roman"/>
          <w:sz w:val="24"/>
          <w:szCs w:val="24"/>
        </w:rPr>
        <w:t xml:space="preserve">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w:t>
      </w:r>
    </w:p>
    <w:p w14:paraId="4532E26C" w14:textId="77777777" w:rsidR="00D10A37" w:rsidRPr="005C5ABF" w:rsidRDefault="00D10A37" w:rsidP="00B6009F">
      <w:pPr>
        <w:jc w:val="both"/>
        <w:rPr>
          <w:rFonts w:ascii="Times New Roman" w:eastAsia="Arial" w:hAnsi="Times New Roman" w:cs="Times New Roman"/>
          <w:noProof/>
          <w:sz w:val="24"/>
          <w:szCs w:val="24"/>
        </w:rPr>
      </w:pPr>
    </w:p>
    <w:p w14:paraId="4C252865" w14:textId="30E20C6C" w:rsidR="00D10A37" w:rsidRPr="005C5ABF" w:rsidRDefault="00267B12" w:rsidP="00DD7D63">
      <w:pPr>
        <w:pStyle w:val="BodyText"/>
        <w:tabs>
          <w:tab w:val="left" w:pos="8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.3. Ja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izstājas no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tam ir jāturpina sniegt finansiālo ieguldījumu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līdz tā saimnieciskā gada beigām, kurā beidzas paziņojuma periods, un ir jāpaliek atbildīgam par līdzdalības periodā uzņemtajām finansiālajām saistībām.</w:t>
      </w:r>
    </w:p>
    <w:p w14:paraId="0D21015F" w14:textId="77777777" w:rsidR="00D10A37" w:rsidRPr="005C5ABF" w:rsidRDefault="00D10A37" w:rsidP="00B6009F">
      <w:pPr>
        <w:jc w:val="both"/>
        <w:rPr>
          <w:rFonts w:ascii="Times New Roman" w:eastAsia="Arial" w:hAnsi="Times New Roman" w:cs="Times New Roman"/>
          <w:noProof/>
          <w:sz w:val="24"/>
          <w:szCs w:val="24"/>
        </w:rPr>
      </w:pPr>
    </w:p>
    <w:p w14:paraId="5FC5EFF3" w14:textId="682DEA1C" w:rsidR="00DD7D63"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47933011" w14:textId="77777777"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Nobeiguma noteikumi</w:t>
      </w:r>
    </w:p>
    <w:p w14:paraId="74A7E080" w14:textId="77777777" w:rsidR="00DD7D63" w:rsidRPr="005C5ABF" w:rsidRDefault="00DD7D63" w:rsidP="00DD7D63">
      <w:pPr>
        <w:tabs>
          <w:tab w:val="left" w:pos="817"/>
        </w:tabs>
        <w:jc w:val="both"/>
        <w:rPr>
          <w:rFonts w:ascii="Times New Roman" w:hAnsi="Times New Roman" w:cs="Times New Roman"/>
          <w:noProof/>
          <w:sz w:val="24"/>
          <w:szCs w:val="24"/>
        </w:rPr>
      </w:pPr>
    </w:p>
    <w:p w14:paraId="675C9704" w14:textId="79FF7C82" w:rsidR="00D10A37" w:rsidRPr="005C5ABF" w:rsidRDefault="00267B12" w:rsidP="00DD7D63">
      <w:pPr>
        <w:tabs>
          <w:tab w:val="left" w:pos="81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ar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nerada jaunas tiesības vai saistības saskaņā ar starptautiskajiem tiesību aktiem.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nedrīkst būt pretrunā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Dalībnieku </w:t>
      </w:r>
      <w:r w:rsidRPr="005C5ABF">
        <w:rPr>
          <w:rFonts w:ascii="Times New Roman" w:hAnsi="Times New Roman" w:cs="Times New Roman"/>
          <w:sz w:val="24"/>
          <w:szCs w:val="24"/>
        </w:rPr>
        <w:t xml:space="preserve">nacionālajiem </w:t>
      </w:r>
      <w:r w:rsidR="00DD7D63" w:rsidRPr="005C5ABF">
        <w:rPr>
          <w:rFonts w:ascii="Times New Roman" w:hAnsi="Times New Roman" w:cs="Times New Roman"/>
          <w:sz w:val="24"/>
          <w:szCs w:val="24"/>
        </w:rPr>
        <w:t xml:space="preserve">tiesību aktiem vai starptautiskajiem tiesību aktiem, kas varētu būt piemērojami. Ja tomēr šādas pretrunas rodas, noteicošie ir </w:t>
      </w:r>
      <w:r w:rsidRPr="005C5ABF">
        <w:rPr>
          <w:rFonts w:ascii="Times New Roman" w:hAnsi="Times New Roman" w:cs="Times New Roman"/>
          <w:sz w:val="24"/>
          <w:szCs w:val="24"/>
        </w:rPr>
        <w:t xml:space="preserve">nacionālie </w:t>
      </w:r>
      <w:r w:rsidR="00DD7D63" w:rsidRPr="005C5ABF">
        <w:rPr>
          <w:rFonts w:ascii="Times New Roman" w:hAnsi="Times New Roman" w:cs="Times New Roman"/>
          <w:sz w:val="24"/>
          <w:szCs w:val="24"/>
        </w:rPr>
        <w:t xml:space="preserve">vai starptautiskie tiesību akti. Šādu pretrunu gadījumā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viens otru par to informē </w:t>
      </w:r>
      <w:proofErr w:type="spellStart"/>
      <w:r w:rsidR="00DD7D63" w:rsidRPr="005C5ABF">
        <w:rPr>
          <w:rFonts w:ascii="Times New Roman" w:hAnsi="Times New Roman" w:cs="Times New Roman"/>
          <w:sz w:val="24"/>
          <w:szCs w:val="24"/>
        </w:rPr>
        <w:t>rakstveidā</w:t>
      </w:r>
      <w:proofErr w:type="spellEnd"/>
      <w:r w:rsidR="00DD7D63" w:rsidRPr="005C5ABF">
        <w:rPr>
          <w:rFonts w:ascii="Times New Roman" w:hAnsi="Times New Roman" w:cs="Times New Roman"/>
          <w:sz w:val="24"/>
          <w:szCs w:val="24"/>
        </w:rPr>
        <w:t>.</w:t>
      </w:r>
    </w:p>
    <w:p w14:paraId="661A72DB" w14:textId="77777777" w:rsidR="00D10A37" w:rsidRPr="005C5ABF" w:rsidRDefault="00D10A37" w:rsidP="00B6009F">
      <w:pPr>
        <w:jc w:val="both"/>
        <w:rPr>
          <w:rFonts w:ascii="Times New Roman" w:hAnsi="Times New Roman" w:cs="Times New Roman"/>
          <w:noProof/>
          <w:sz w:val="24"/>
          <w:szCs w:val="24"/>
        </w:rPr>
      </w:pPr>
    </w:p>
    <w:p w14:paraId="1FB525CF" w14:textId="305BA987" w:rsidR="00D10A37" w:rsidRPr="005C5ABF" w:rsidRDefault="00206B7C" w:rsidP="00DD7D63">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.2. Jebkād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strīd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par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interpretāciju vai īstenošanu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risina </w:t>
      </w:r>
      <w:r w:rsidRPr="005C5ABF">
        <w:rPr>
          <w:rFonts w:ascii="Times New Roman" w:hAnsi="Times New Roman" w:cs="Times New Roman"/>
          <w:sz w:val="24"/>
          <w:szCs w:val="24"/>
        </w:rPr>
        <w:t>iesaistīto Dalībnieku</w:t>
      </w:r>
      <w:r w:rsidR="00DD7D6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konsultāciju </w:t>
      </w:r>
      <w:r w:rsidR="00DD7D63" w:rsidRPr="005C5ABF">
        <w:rPr>
          <w:rFonts w:ascii="Times New Roman" w:hAnsi="Times New Roman" w:cs="Times New Roman"/>
          <w:sz w:val="24"/>
          <w:szCs w:val="24"/>
        </w:rPr>
        <w:t>ceļā.</w:t>
      </w:r>
    </w:p>
    <w:p w14:paraId="03783F68" w14:textId="77777777" w:rsidR="00D10A37" w:rsidRPr="005C5ABF" w:rsidRDefault="00D10A37" w:rsidP="00B6009F">
      <w:pPr>
        <w:jc w:val="both"/>
        <w:rPr>
          <w:rFonts w:ascii="Times New Roman" w:eastAsia="Arial" w:hAnsi="Times New Roman" w:cs="Times New Roman"/>
          <w:noProof/>
          <w:sz w:val="24"/>
          <w:szCs w:val="24"/>
        </w:rPr>
      </w:pPr>
    </w:p>
    <w:p w14:paraId="37253E04" w14:textId="4880D2AF" w:rsidR="00D10A37" w:rsidRPr="005C5ABF" w:rsidRDefault="00206B7C" w:rsidP="00B056EE">
      <w:pPr>
        <w:tabs>
          <w:tab w:val="left" w:pos="822"/>
          <w:tab w:val="left" w:pos="4399"/>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.3.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var pārskatīt jebkurā laikā ar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Dalībnieku</w:t>
      </w:r>
      <w:r w:rsidR="00B056EE" w:rsidRPr="005C5ABF">
        <w:rPr>
          <w:rFonts w:ascii="Times New Roman" w:hAnsi="Times New Roman" w:cs="Times New Roman"/>
          <w:sz w:val="24"/>
          <w:szCs w:val="24"/>
        </w:rPr>
        <w:t xml:space="preserve"> savstarpēju rakstveida piekrišanu.</w:t>
      </w:r>
    </w:p>
    <w:p w14:paraId="2AC8F300" w14:textId="77777777" w:rsidR="00B056EE" w:rsidRPr="005C5ABF" w:rsidRDefault="00B056EE" w:rsidP="00B056EE">
      <w:pPr>
        <w:tabs>
          <w:tab w:val="left" w:pos="822"/>
          <w:tab w:val="left" w:pos="4399"/>
        </w:tabs>
        <w:jc w:val="both"/>
        <w:rPr>
          <w:rFonts w:ascii="Times New Roman" w:hAnsi="Times New Roman" w:cs="Times New Roman"/>
          <w:noProof/>
          <w:sz w:val="24"/>
          <w:szCs w:val="24"/>
        </w:rPr>
      </w:pPr>
    </w:p>
    <w:p w14:paraId="7A1F0EC7" w14:textId="008BFFE2" w:rsidR="00D10A37" w:rsidRPr="005C5ABF" w:rsidRDefault="00206B7C" w:rsidP="00B056EE">
      <w:pPr>
        <w:tabs>
          <w:tab w:val="left" w:pos="83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.4. Ja viens vai vairāki šīs </w:t>
      </w:r>
      <w:r w:rsidR="00B056EE" w:rsidRPr="005C5ABF">
        <w:rPr>
          <w:rFonts w:ascii="Times New Roman" w:hAnsi="Times New Roman" w:cs="Times New Roman"/>
          <w:i/>
          <w:iCs/>
          <w:sz w:val="24"/>
          <w:szCs w:val="24"/>
        </w:rPr>
        <w:t>TA</w:t>
      </w:r>
      <w:r w:rsidR="000D54B7" w:rsidRPr="005C5ABF">
        <w:rPr>
          <w:rFonts w:ascii="Times New Roman" w:hAnsi="Times New Roman" w:cs="Times New Roman"/>
          <w:sz w:val="24"/>
          <w:szCs w:val="24"/>
        </w:rPr>
        <w:t xml:space="preserve"> Dalībnieki </w:t>
      </w:r>
      <w:r w:rsidR="00B056EE" w:rsidRPr="005C5ABF">
        <w:rPr>
          <w:rFonts w:ascii="Times New Roman" w:hAnsi="Times New Roman" w:cs="Times New Roman"/>
          <w:sz w:val="24"/>
          <w:szCs w:val="24"/>
        </w:rPr>
        <w:t xml:space="preserve">pārtrauc dalību </w:t>
      </w:r>
      <w:r w:rsidRPr="005C5ABF">
        <w:rPr>
          <w:rFonts w:ascii="Times New Roman" w:hAnsi="Times New Roman" w:cs="Times New Roman"/>
          <w:sz w:val="24"/>
          <w:szCs w:val="24"/>
        </w:rPr>
        <w:t xml:space="preserve">HQ </w:t>
      </w:r>
      <w:r w:rsidR="00B056EE" w:rsidRPr="005C5ABF">
        <w:rPr>
          <w:rFonts w:ascii="Times New Roman" w:hAnsi="Times New Roman" w:cs="Times New Roman"/>
          <w:i/>
          <w:iCs/>
          <w:sz w:val="24"/>
          <w:szCs w:val="24"/>
        </w:rPr>
        <w:t xml:space="preserve">MND-N </w:t>
      </w:r>
      <w:proofErr w:type="spellStart"/>
      <w:r w:rsidR="00B056EE" w:rsidRPr="005C5ABF">
        <w:rPr>
          <w:rFonts w:ascii="Times New Roman" w:hAnsi="Times New Roman" w:cs="Times New Roman"/>
          <w:i/>
          <w:iCs/>
          <w:sz w:val="24"/>
          <w:szCs w:val="24"/>
        </w:rPr>
        <w:t>MoU</w:t>
      </w:r>
      <w:proofErr w:type="spellEnd"/>
      <w:r w:rsidR="00B056EE" w:rsidRPr="005C5ABF">
        <w:rPr>
          <w:rFonts w:ascii="Times New Roman" w:hAnsi="Times New Roman" w:cs="Times New Roman"/>
          <w:sz w:val="24"/>
          <w:szCs w:val="24"/>
        </w:rPr>
        <w:t xml:space="preserve">,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lastRenderedPageBreak/>
        <w:t xml:space="preserve">Dalībnieki </w:t>
      </w:r>
      <w:r w:rsidR="00B056EE" w:rsidRPr="005C5ABF">
        <w:rPr>
          <w:rFonts w:ascii="Times New Roman" w:hAnsi="Times New Roman" w:cs="Times New Roman"/>
          <w:sz w:val="24"/>
          <w:szCs w:val="24"/>
        </w:rPr>
        <w:t xml:space="preserve">turpina savu sadarbību. Tomēr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Dalībnieki</w:t>
      </w:r>
      <w:r w:rsidR="00B056EE"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apsvērt</w:t>
      </w:r>
      <w:r w:rsidR="00B056EE" w:rsidRPr="005C5ABF">
        <w:rPr>
          <w:rFonts w:ascii="Times New Roman" w:hAnsi="Times New Roman" w:cs="Times New Roman"/>
          <w:sz w:val="24"/>
          <w:szCs w:val="24"/>
        </w:rPr>
        <w:t xml:space="preserve"> nepieciešamību pārskatīt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w:t>
      </w:r>
    </w:p>
    <w:p w14:paraId="1486E8F3" w14:textId="77777777" w:rsidR="00D10A37" w:rsidRPr="005C5ABF" w:rsidRDefault="00D10A37" w:rsidP="00B6009F">
      <w:pPr>
        <w:jc w:val="both"/>
        <w:rPr>
          <w:rFonts w:ascii="Times New Roman" w:eastAsia="Arial" w:hAnsi="Times New Roman" w:cs="Times New Roman"/>
          <w:noProof/>
          <w:sz w:val="24"/>
          <w:szCs w:val="24"/>
        </w:rPr>
      </w:pPr>
    </w:p>
    <w:p w14:paraId="2EBB91EA" w14:textId="3AADE7F5"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.5. </w:t>
      </w:r>
      <w:r w:rsidRPr="005C5ABF">
        <w:rPr>
          <w:rFonts w:ascii="Times New Roman" w:hAnsi="Times New Roman" w:cs="Times New Roman"/>
          <w:sz w:val="24"/>
          <w:szCs w:val="24"/>
        </w:rPr>
        <w:t xml:space="preserve">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ietvertās atsauces uz NATO politikas dokumentiem ietver visus to grozījumus vai attiecīgā gadījumā politikas dokumentus, ar kuriem tie tiek aizstāti.</w:t>
      </w:r>
    </w:p>
    <w:p w14:paraId="0FFAC0F5" w14:textId="77777777" w:rsidR="00206B7C" w:rsidRPr="005C5ABF" w:rsidRDefault="00206B7C" w:rsidP="00B056EE">
      <w:pPr>
        <w:tabs>
          <w:tab w:val="left" w:pos="822"/>
        </w:tabs>
        <w:jc w:val="both"/>
        <w:rPr>
          <w:rFonts w:ascii="Times New Roman" w:hAnsi="Times New Roman" w:cs="Times New Roman"/>
          <w:sz w:val="24"/>
          <w:szCs w:val="24"/>
        </w:rPr>
      </w:pPr>
    </w:p>
    <w:p w14:paraId="5F913557" w14:textId="77777777" w:rsidR="00206B7C" w:rsidRPr="005C5ABF" w:rsidRDefault="00206B7C" w:rsidP="00B056EE">
      <w:pPr>
        <w:tabs>
          <w:tab w:val="left" w:pos="822"/>
        </w:tabs>
        <w:jc w:val="both"/>
        <w:rPr>
          <w:rFonts w:ascii="Times New Roman" w:hAnsi="Times New Roman" w:cs="Times New Roman"/>
          <w:sz w:val="24"/>
          <w:szCs w:val="24"/>
        </w:rPr>
      </w:pPr>
    </w:p>
    <w:p w14:paraId="05208544" w14:textId="77777777" w:rsidR="00206B7C" w:rsidRPr="005C5ABF" w:rsidRDefault="00206B7C" w:rsidP="00206B7C">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IEPRIEKŠMINĒTAIS IR SAPRAŠANĀS, KO PANĀKUŠI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DALĪBNIEKI.</w:t>
      </w:r>
    </w:p>
    <w:p w14:paraId="50AFC703" w14:textId="77777777" w:rsidR="00206B7C" w:rsidRPr="005C5ABF" w:rsidRDefault="00206B7C" w:rsidP="00B056EE">
      <w:pPr>
        <w:tabs>
          <w:tab w:val="left" w:pos="822"/>
        </w:tabs>
        <w:jc w:val="both"/>
        <w:rPr>
          <w:rFonts w:ascii="Times New Roman" w:hAnsi="Times New Roman" w:cs="Times New Roman"/>
          <w:sz w:val="24"/>
          <w:szCs w:val="24"/>
        </w:rPr>
      </w:pPr>
    </w:p>
    <w:p w14:paraId="39927A5C" w14:textId="172D2434"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 xml:space="preserve">Šī </w:t>
      </w:r>
      <w:r w:rsidRPr="005C5ABF">
        <w:rPr>
          <w:rFonts w:ascii="Times New Roman" w:hAnsi="Times New Roman" w:cs="Times New Roman"/>
          <w:iCs/>
          <w:sz w:val="24"/>
          <w:szCs w:val="24"/>
        </w:rPr>
        <w:t>Tehniskā vienošanās</w:t>
      </w:r>
      <w:r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ir</w:t>
      </w:r>
      <w:r w:rsidRPr="005C5ABF">
        <w:rPr>
          <w:rFonts w:ascii="Times New Roman" w:hAnsi="Times New Roman" w:cs="Times New Roman"/>
          <w:sz w:val="24"/>
          <w:szCs w:val="24"/>
        </w:rPr>
        <w:t xml:space="preserve"> parakstīta divos </w:t>
      </w:r>
      <w:proofErr w:type="spellStart"/>
      <w:r w:rsidR="000D54B7" w:rsidRPr="005C5ABF">
        <w:rPr>
          <w:rFonts w:ascii="Times New Roman" w:hAnsi="Times New Roman" w:cs="Times New Roman"/>
          <w:sz w:val="24"/>
          <w:szCs w:val="24"/>
        </w:rPr>
        <w:t>orģināl</w:t>
      </w:r>
      <w:r w:rsidRPr="005C5ABF">
        <w:rPr>
          <w:rFonts w:ascii="Times New Roman" w:hAnsi="Times New Roman" w:cs="Times New Roman"/>
          <w:sz w:val="24"/>
          <w:szCs w:val="24"/>
        </w:rPr>
        <w:t>eksemplāros</w:t>
      </w:r>
      <w:proofErr w:type="spellEnd"/>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 xml:space="preserve"> angļu</w:t>
      </w:r>
      <w:r w:rsidRPr="005C5ABF">
        <w:rPr>
          <w:rFonts w:ascii="Times New Roman" w:hAnsi="Times New Roman" w:cs="Times New Roman"/>
          <w:sz w:val="24"/>
          <w:szCs w:val="24"/>
        </w:rPr>
        <w:t xml:space="preserve"> un franču </w:t>
      </w:r>
      <w:r w:rsidR="00B056EE" w:rsidRPr="005C5ABF">
        <w:rPr>
          <w:rFonts w:ascii="Times New Roman" w:hAnsi="Times New Roman" w:cs="Times New Roman"/>
          <w:sz w:val="24"/>
          <w:szCs w:val="24"/>
        </w:rPr>
        <w:t xml:space="preserve"> valodā</w:t>
      </w:r>
      <w:r w:rsidR="00E1469C"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p>
    <w:p w14:paraId="41098FF2" w14:textId="77777777" w:rsidR="00206B7C" w:rsidRPr="005C5ABF" w:rsidRDefault="00206B7C" w:rsidP="00B056EE">
      <w:pPr>
        <w:tabs>
          <w:tab w:val="left" w:pos="822"/>
        </w:tabs>
        <w:jc w:val="both"/>
        <w:rPr>
          <w:rFonts w:ascii="Times New Roman" w:hAnsi="Times New Roman" w:cs="Times New Roman"/>
          <w:sz w:val="24"/>
          <w:szCs w:val="24"/>
        </w:rPr>
      </w:pPr>
    </w:p>
    <w:p w14:paraId="16A3611C" w14:textId="202040F8" w:rsidR="00D10A37" w:rsidRPr="005C5ABF" w:rsidRDefault="00B056EE" w:rsidP="00B056EE">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Šī dokumenta</w:t>
      </w: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oriģināleksemplāri </w:t>
      </w:r>
      <w:r w:rsidRPr="005C5ABF">
        <w:rPr>
          <w:rFonts w:ascii="Times New Roman" w:hAnsi="Times New Roman" w:cs="Times New Roman"/>
          <w:sz w:val="24"/>
          <w:szCs w:val="24"/>
        </w:rPr>
        <w:t xml:space="preserve">ir </w:t>
      </w:r>
      <w:r w:rsidR="00206B7C" w:rsidRPr="005C5ABF">
        <w:rPr>
          <w:rFonts w:ascii="Times New Roman" w:hAnsi="Times New Roman" w:cs="Times New Roman"/>
          <w:sz w:val="24"/>
          <w:szCs w:val="24"/>
        </w:rPr>
        <w:t>deponēti SHAPE</w:t>
      </w:r>
      <w:r w:rsidRPr="005C5ABF">
        <w:rPr>
          <w:rFonts w:ascii="Times New Roman" w:hAnsi="Times New Roman" w:cs="Times New Roman"/>
          <w:sz w:val="24"/>
          <w:szCs w:val="24"/>
        </w:rPr>
        <w:t xml:space="preserve">, </w:t>
      </w:r>
      <w:r w:rsidR="00206B7C" w:rsidRPr="005C5ABF">
        <w:rPr>
          <w:rFonts w:ascii="Times New Roman" w:hAnsi="Times New Roman" w:cs="Times New Roman"/>
          <w:sz w:val="24"/>
          <w:szCs w:val="24"/>
        </w:rPr>
        <w:t xml:space="preserve">kas  nodrošinās apliecinātas kopijas CP un visiem citiem </w:t>
      </w:r>
      <w:r w:rsidR="00E1469C" w:rsidRPr="005C5ABF">
        <w:rPr>
          <w:rFonts w:ascii="Times New Roman" w:hAnsi="Times New Roman" w:cs="Times New Roman"/>
          <w:sz w:val="24"/>
          <w:szCs w:val="24"/>
        </w:rPr>
        <w:t xml:space="preserve"> šīs TA</w:t>
      </w:r>
      <w:r w:rsidR="00206B7C" w:rsidRPr="005C5ABF">
        <w:rPr>
          <w:rFonts w:ascii="Times New Roman" w:hAnsi="Times New Roman" w:cs="Times New Roman"/>
          <w:sz w:val="24"/>
          <w:szCs w:val="24"/>
        </w:rPr>
        <w:t xml:space="preserve"> Dalībniekiem  un HQ MND N.</w:t>
      </w:r>
    </w:p>
    <w:p w14:paraId="14D136CE" w14:textId="77777777" w:rsidR="00D10A37" w:rsidRPr="005C5ABF" w:rsidRDefault="00D10A37" w:rsidP="00B6009F">
      <w:pPr>
        <w:jc w:val="both"/>
        <w:rPr>
          <w:rFonts w:ascii="Times New Roman" w:eastAsia="Arial" w:hAnsi="Times New Roman" w:cs="Times New Roman"/>
          <w:noProof/>
          <w:sz w:val="24"/>
          <w:szCs w:val="24"/>
        </w:rPr>
      </w:pPr>
    </w:p>
    <w:p w14:paraId="7E76374E" w14:textId="711A0F54" w:rsidR="00B6009F" w:rsidRPr="005C5ABF" w:rsidRDefault="00B056EE" w:rsidP="0020143A">
      <w:pPr>
        <w:tabs>
          <w:tab w:val="left" w:pos="837"/>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p>
    <w:p w14:paraId="18349D9B" w14:textId="77777777" w:rsidR="00D10A37" w:rsidRPr="005C5ABF" w:rsidRDefault="00D10A37" w:rsidP="00B6009F">
      <w:pPr>
        <w:jc w:val="both"/>
        <w:rPr>
          <w:rFonts w:ascii="Times New Roman" w:eastAsia="Arial" w:hAnsi="Times New Roman" w:cs="Times New Roman"/>
          <w:noProof/>
          <w:sz w:val="24"/>
          <w:szCs w:val="24"/>
        </w:rPr>
      </w:pPr>
    </w:p>
    <w:p w14:paraId="358EF6EF" w14:textId="77777777" w:rsidR="00D10A37" w:rsidRPr="005C5ABF" w:rsidRDefault="00D10A37" w:rsidP="00B6009F">
      <w:pPr>
        <w:jc w:val="both"/>
        <w:rPr>
          <w:rFonts w:ascii="Times New Roman" w:eastAsia="Arial" w:hAnsi="Times New Roman" w:cs="Times New Roman"/>
          <w:noProof/>
          <w:sz w:val="24"/>
          <w:szCs w:val="24"/>
        </w:rPr>
      </w:pPr>
    </w:p>
    <w:p w14:paraId="48A40E6F" w14:textId="106929DC"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w:t>
      </w:r>
      <w:r w:rsidR="00206B7C" w:rsidRPr="005C5ABF">
        <w:rPr>
          <w:rFonts w:ascii="Times New Roman" w:hAnsi="Times New Roman" w:cs="Times New Roman"/>
          <w:b/>
          <w:bCs/>
          <w:sz w:val="24"/>
          <w:szCs w:val="24"/>
        </w:rPr>
        <w:t xml:space="preserve">CP, HQ MND N MOU </w:t>
      </w:r>
      <w:r w:rsidR="000D54B7" w:rsidRPr="005C5ABF">
        <w:rPr>
          <w:rFonts w:ascii="Times New Roman" w:hAnsi="Times New Roman" w:cs="Times New Roman"/>
          <w:b/>
          <w:bCs/>
          <w:sz w:val="24"/>
          <w:szCs w:val="24"/>
        </w:rPr>
        <w:t>Dalībnieki</w:t>
      </w:r>
      <w:r w:rsidRPr="005C5ABF">
        <w:rPr>
          <w:rFonts w:ascii="Times New Roman" w:hAnsi="Times New Roman" w:cs="Times New Roman"/>
          <w:b/>
          <w:bCs/>
          <w:sz w:val="24"/>
          <w:szCs w:val="24"/>
        </w:rPr>
        <w:t xml:space="preserve"> alfabēta secībā</w:t>
      </w:r>
      <w:r w:rsidR="00E1469C" w:rsidRPr="005C5ABF">
        <w:rPr>
          <w:rFonts w:ascii="Times New Roman" w:hAnsi="Times New Roman" w:cs="Times New Roman"/>
          <w:b/>
          <w:bCs/>
          <w:sz w:val="24"/>
          <w:szCs w:val="24"/>
        </w:rPr>
        <w:t xml:space="preserve"> un SHAPE</w:t>
      </w:r>
      <w:r w:rsidRPr="005C5ABF">
        <w:rPr>
          <w:rFonts w:ascii="Times New Roman" w:hAnsi="Times New Roman" w:cs="Times New Roman"/>
          <w:b/>
          <w:bCs/>
          <w:sz w:val="24"/>
          <w:szCs w:val="24"/>
        </w:rPr>
        <w:t>]</w:t>
      </w:r>
      <w:r w:rsidRPr="005C5ABF">
        <w:rPr>
          <w:rFonts w:ascii="Times New Roman" w:hAnsi="Times New Roman" w:cs="Times New Roman"/>
          <w:sz w:val="24"/>
          <w:szCs w:val="24"/>
        </w:rPr>
        <w:t xml:space="preserve"> vārdā</w:t>
      </w:r>
    </w:p>
    <w:p w14:paraId="58CA8978" w14:textId="77777777" w:rsidR="00D10A37" w:rsidRPr="005C5ABF" w:rsidRDefault="00D10A37" w:rsidP="00B6009F">
      <w:pPr>
        <w:jc w:val="both"/>
        <w:rPr>
          <w:rFonts w:ascii="Times New Roman" w:eastAsia="Arial" w:hAnsi="Times New Roman" w:cs="Times New Roman"/>
          <w:b/>
          <w:bCs/>
          <w:noProof/>
          <w:sz w:val="24"/>
          <w:szCs w:val="24"/>
        </w:rPr>
      </w:pPr>
    </w:p>
    <w:p w14:paraId="6D08B5EE" w14:textId="77777777" w:rsidR="00D10A37" w:rsidRPr="005C5ABF" w:rsidRDefault="00D10A37" w:rsidP="00B6009F">
      <w:pPr>
        <w:jc w:val="both"/>
        <w:rPr>
          <w:rFonts w:ascii="Times New Roman" w:eastAsia="Arial" w:hAnsi="Times New Roman" w:cs="Times New Roman"/>
          <w:b/>
          <w:bCs/>
          <w:noProof/>
          <w:sz w:val="24"/>
          <w:szCs w:val="24"/>
        </w:rPr>
      </w:pPr>
    </w:p>
    <w:p w14:paraId="0238568A" w14:textId="77777777" w:rsidR="00B056EE" w:rsidRPr="005C5ABF" w:rsidRDefault="00D10A37" w:rsidP="006B3E2C">
      <w:pPr>
        <w:pStyle w:val="BodyText"/>
        <w:tabs>
          <w:tab w:val="left" w:leader="underscore" w:pos="3969"/>
        </w:tabs>
        <w:ind w:left="0"/>
        <w:jc w:val="both"/>
        <w:rPr>
          <w:rFonts w:ascii="Times New Roman" w:hAnsi="Times New Roman" w:cs="Times New Roman"/>
          <w:noProof/>
          <w:sz w:val="24"/>
          <w:szCs w:val="24"/>
          <w:u w:val="single" w:color="353233"/>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465C8EF9"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67E5D20E"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76B84DA2"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178724EF"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[utt.]</w:t>
      </w:r>
    </w:p>
    <w:p w14:paraId="36A099A6" w14:textId="77777777" w:rsidR="00B056EE" w:rsidRPr="005C5ABF" w:rsidRDefault="00B056EE">
      <w:pPr>
        <w:rPr>
          <w:rFonts w:ascii="Times New Roman" w:eastAsia="Arial" w:hAnsi="Times New Roman" w:cs="Times New Roman"/>
          <w:b/>
          <w:bCs/>
          <w:noProof/>
          <w:sz w:val="24"/>
          <w:szCs w:val="24"/>
        </w:rPr>
      </w:pPr>
      <w:r w:rsidRPr="005C5ABF">
        <w:rPr>
          <w:rFonts w:ascii="Times New Roman" w:hAnsi="Times New Roman" w:cs="Times New Roman"/>
          <w:sz w:val="24"/>
          <w:szCs w:val="24"/>
        </w:rPr>
        <w:br w:type="page"/>
      </w:r>
    </w:p>
    <w:p w14:paraId="4A335151" w14:textId="77777777" w:rsidR="00D10A37" w:rsidRPr="005C5ABF" w:rsidRDefault="00D10A37" w:rsidP="00B6009F">
      <w:pPr>
        <w:jc w:val="both"/>
        <w:rPr>
          <w:rFonts w:ascii="Times New Roman" w:eastAsia="Arial" w:hAnsi="Times New Roman" w:cs="Times New Roman"/>
          <w:b/>
          <w:bCs/>
          <w:noProof/>
          <w:sz w:val="24"/>
          <w:szCs w:val="24"/>
        </w:rPr>
      </w:pPr>
    </w:p>
    <w:p w14:paraId="2DC36C5D" w14:textId="43E6C4B5" w:rsidR="00B056EE" w:rsidRPr="005C5ABF" w:rsidRDefault="00290C02" w:rsidP="004E1E4D">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G pielikuma </w:t>
      </w:r>
      <w:r w:rsidR="00D10A37" w:rsidRPr="005C5ABF">
        <w:rPr>
          <w:rFonts w:ascii="Times New Roman" w:hAnsi="Times New Roman" w:cs="Times New Roman"/>
          <w:b/>
          <w:sz w:val="24"/>
          <w:szCs w:val="24"/>
        </w:rPr>
        <w:t>A papildinājums</w:t>
      </w:r>
    </w:p>
    <w:p w14:paraId="56830AB9" w14:textId="2077154C" w:rsidR="00290C02" w:rsidRPr="005C5ABF" w:rsidRDefault="00290C02" w:rsidP="00290C02">
      <w:pPr>
        <w:jc w:val="center"/>
        <w:rPr>
          <w:rFonts w:ascii="Times New Roman" w:hAnsi="Times New Roman" w:cs="Times New Roman"/>
          <w:b/>
          <w:noProof/>
          <w:sz w:val="24"/>
          <w:szCs w:val="24"/>
        </w:rPr>
      </w:pPr>
      <w:r w:rsidRPr="005C5ABF">
        <w:rPr>
          <w:rFonts w:ascii="Times New Roman" w:hAnsi="Times New Roman" w:cs="Times New Roman"/>
          <w:b/>
          <w:sz w:val="24"/>
          <w:szCs w:val="24"/>
        </w:rPr>
        <w:t>forma izvērstākai informācija par Atbalsta partnera ieguldījumu</w:t>
      </w:r>
    </w:p>
    <w:p w14:paraId="3626C534" w14:textId="6519677B" w:rsidR="00D10A37" w:rsidRPr="005C5ABF" w:rsidRDefault="00D10A37" w:rsidP="00B6009F">
      <w:pPr>
        <w:jc w:val="both"/>
        <w:rPr>
          <w:rFonts w:ascii="Times New Roman" w:eastAsia="Arial" w:hAnsi="Times New Roman" w:cs="Times New Roman"/>
          <w:b/>
          <w:bCs/>
          <w:noProof/>
          <w:sz w:val="24"/>
          <w:szCs w:val="24"/>
        </w:rPr>
      </w:pPr>
    </w:p>
    <w:p w14:paraId="0868349C" w14:textId="77777777" w:rsidR="00D10A37" w:rsidRPr="005C5ABF" w:rsidRDefault="00D10A37" w:rsidP="00B6009F">
      <w:pPr>
        <w:jc w:val="both"/>
        <w:rPr>
          <w:rFonts w:ascii="Times New Roman" w:eastAsia="Arial" w:hAnsi="Times New Roman" w:cs="Times New Roman"/>
          <w:b/>
          <w:bCs/>
          <w:noProof/>
          <w:sz w:val="24"/>
          <w:szCs w:val="24"/>
        </w:rPr>
      </w:pPr>
    </w:p>
    <w:p w14:paraId="20B6FA8C" w14:textId="46A941FB" w:rsidR="00D10A37" w:rsidRPr="005C5ABF" w:rsidRDefault="00D10A37" w:rsidP="00B056EE">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IZVĒRSTĀKA INFORMĀCIJA PAR </w:t>
      </w:r>
      <w:r w:rsidR="00206B7C" w:rsidRPr="005C5ABF">
        <w:rPr>
          <w:rFonts w:ascii="Times New Roman" w:hAnsi="Times New Roman" w:cs="Times New Roman"/>
          <w:b/>
          <w:sz w:val="24"/>
          <w:szCs w:val="24"/>
        </w:rPr>
        <w:t xml:space="preserve">ATBALSTA </w:t>
      </w:r>
      <w:r w:rsidRPr="005C5ABF">
        <w:rPr>
          <w:rFonts w:ascii="Times New Roman" w:hAnsi="Times New Roman" w:cs="Times New Roman"/>
          <w:b/>
          <w:sz w:val="24"/>
          <w:szCs w:val="24"/>
        </w:rPr>
        <w:t>PARTNERA IEGULDĪJUMU</w:t>
      </w:r>
    </w:p>
    <w:p w14:paraId="26B69757" w14:textId="77777777" w:rsidR="00D10A37" w:rsidRPr="005C5ABF" w:rsidRDefault="00D10A37" w:rsidP="00B6009F">
      <w:pPr>
        <w:jc w:val="both"/>
        <w:rPr>
          <w:rFonts w:ascii="Times New Roman" w:eastAsia="Arial" w:hAnsi="Times New Roman" w:cs="Times New Roman"/>
          <w:b/>
          <w:bCs/>
          <w:noProof/>
          <w:sz w:val="24"/>
          <w:szCs w:val="24"/>
        </w:rPr>
      </w:pPr>
    </w:p>
    <w:p w14:paraId="45D8AD36" w14:textId="77777777" w:rsidR="00D10A37" w:rsidRPr="005C5ABF" w:rsidRDefault="00D10A37" w:rsidP="00B6009F">
      <w:pPr>
        <w:jc w:val="both"/>
        <w:rPr>
          <w:rFonts w:ascii="Times New Roman" w:eastAsia="Arial" w:hAnsi="Times New Roman" w:cs="Times New Roman"/>
          <w:b/>
          <w:bCs/>
          <w:noProof/>
          <w:sz w:val="24"/>
          <w:szCs w:val="24"/>
        </w:rPr>
      </w:pPr>
    </w:p>
    <w:p w14:paraId="2479CAD5" w14:textId="77777777" w:rsidR="00D10A37" w:rsidRPr="005C5ABF" w:rsidRDefault="00B056EE" w:rsidP="00B056EE">
      <w:pPr>
        <w:pStyle w:val="BodyText"/>
        <w:tabs>
          <w:tab w:val="left" w:pos="1399"/>
          <w:tab w:val="left" w:pos="1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nodrošinot turpmāk norādīto [personālsastāvu, finansējumu, pakalpojumus utt.] saskaņā ar 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noteiktajiem pienākumiem.</w:t>
      </w:r>
    </w:p>
    <w:p w14:paraId="6F671B87" w14:textId="77777777" w:rsidR="00D10A37" w:rsidRPr="005C5ABF" w:rsidRDefault="00D10A37" w:rsidP="00B6009F">
      <w:pPr>
        <w:jc w:val="both"/>
        <w:rPr>
          <w:rFonts w:ascii="Times New Roman" w:eastAsia="Arial" w:hAnsi="Times New Roman" w:cs="Times New Roman"/>
          <w:noProof/>
          <w:sz w:val="24"/>
          <w:szCs w:val="24"/>
        </w:rPr>
      </w:pPr>
    </w:p>
    <w:p w14:paraId="6197F530"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[Sniedz izvērstāku ieguldījuma aprakstu]</w:t>
      </w:r>
    </w:p>
    <w:p w14:paraId="1DA6290D" w14:textId="77777777" w:rsidR="00D10A37" w:rsidRPr="005C5ABF" w:rsidRDefault="00D10A37" w:rsidP="00B6009F">
      <w:pPr>
        <w:jc w:val="both"/>
        <w:rPr>
          <w:rFonts w:ascii="Times New Roman" w:eastAsia="Arial" w:hAnsi="Times New Roman" w:cs="Times New Roman"/>
          <w:b/>
          <w:bCs/>
          <w:noProof/>
          <w:sz w:val="24"/>
          <w:szCs w:val="24"/>
        </w:rPr>
      </w:pPr>
    </w:p>
    <w:p w14:paraId="0A819FCF" w14:textId="63BA6FC5" w:rsidR="00D10A37" w:rsidRPr="00202E1D" w:rsidRDefault="00B056EE" w:rsidP="00B056EE">
      <w:pPr>
        <w:pStyle w:val="BodyText"/>
        <w:tabs>
          <w:tab w:val="left" w:pos="141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 xml:space="preserve">2. </w:t>
      </w:r>
      <w:r w:rsidRPr="005C5ABF">
        <w:rPr>
          <w:rFonts w:ascii="Times New Roman" w:hAnsi="Times New Roman" w:cs="Times New Roman"/>
          <w:b/>
          <w:sz w:val="24"/>
          <w:szCs w:val="24"/>
        </w:rPr>
        <w:t>[</w:t>
      </w:r>
      <w:r w:rsidR="000D54B7" w:rsidRPr="005C5ABF">
        <w:rPr>
          <w:rFonts w:ascii="Times New Roman" w:hAnsi="Times New Roman" w:cs="Times New Roman"/>
          <w:b/>
          <w:bCs/>
          <w:sz w:val="24"/>
          <w:szCs w:val="24"/>
        </w:rPr>
        <w:t>JA NEPIECIEŠAMS: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Sākot ar [ierakstīt saimnieciskā gada datumu],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nodrošina </w:t>
      </w:r>
      <w:r w:rsidR="000D54B7" w:rsidRPr="005C5ABF">
        <w:rPr>
          <w:rFonts w:ascii="Times New Roman" w:hAnsi="Times New Roman" w:cs="Times New Roman"/>
          <w:sz w:val="24"/>
          <w:szCs w:val="24"/>
        </w:rPr>
        <w:t xml:space="preserve">finansējumu </w:t>
      </w:r>
      <w:r w:rsidRPr="005C5ABF">
        <w:rPr>
          <w:rFonts w:ascii="Times New Roman" w:hAnsi="Times New Roman" w:cs="Times New Roman"/>
          <w:sz w:val="24"/>
          <w:szCs w:val="24"/>
        </w:rPr>
        <w:t xml:space="preserve">tieši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gada budžetā</w:t>
      </w:r>
      <w:r w:rsidR="00290C02" w:rsidRPr="005C5ABF">
        <w:rPr>
          <w:rFonts w:ascii="Times New Roman" w:hAnsi="Times New Roman" w:cs="Times New Roman"/>
          <w:sz w:val="24"/>
          <w:szCs w:val="24"/>
        </w:rPr>
        <w:t xml:space="preserve">, </w:t>
      </w:r>
      <w:r w:rsidRPr="005C5ABF">
        <w:rPr>
          <w:rFonts w:ascii="Times New Roman" w:hAnsi="Times New Roman" w:cs="Times New Roman"/>
          <w:sz w:val="24"/>
          <w:szCs w:val="24"/>
        </w:rPr>
        <w:t>tādējādi sākotnēj</w:t>
      </w:r>
      <w:r w:rsidR="00290C02" w:rsidRPr="005C5ABF">
        <w:rPr>
          <w:rFonts w:ascii="Times New Roman" w:hAnsi="Times New Roman" w:cs="Times New Roman"/>
          <w:sz w:val="24"/>
          <w:szCs w:val="24"/>
        </w:rPr>
        <w:t>ais</w:t>
      </w:r>
      <w:r w:rsidRPr="005C5ABF">
        <w:rPr>
          <w:rFonts w:ascii="Times New Roman" w:hAnsi="Times New Roman" w:cs="Times New Roman"/>
          <w:sz w:val="24"/>
          <w:szCs w:val="24"/>
        </w:rPr>
        <w:t xml:space="preserve"> izmaksu </w:t>
      </w:r>
      <w:r w:rsidR="00290C02" w:rsidRPr="005C5ABF">
        <w:rPr>
          <w:rFonts w:ascii="Times New Roman" w:hAnsi="Times New Roman" w:cs="Times New Roman"/>
          <w:sz w:val="24"/>
          <w:szCs w:val="24"/>
        </w:rPr>
        <w:t xml:space="preserve">dalījums </w:t>
      </w:r>
      <w:r w:rsidRPr="005C5ABF">
        <w:rPr>
          <w:rFonts w:ascii="Times New Roman" w:hAnsi="Times New Roman" w:cs="Times New Roman"/>
          <w:sz w:val="24"/>
          <w:szCs w:val="24"/>
        </w:rPr>
        <w:t>var</w:t>
      </w:r>
      <w:r w:rsidR="00290C02" w:rsidRPr="005C5ABF">
        <w:rPr>
          <w:rFonts w:ascii="Times New Roman" w:hAnsi="Times New Roman" w:cs="Times New Roman"/>
          <w:sz w:val="24"/>
          <w:szCs w:val="24"/>
        </w:rPr>
        <w:t xml:space="preserve"> tikt</w:t>
      </w:r>
      <w:r w:rsidRPr="005C5ABF">
        <w:rPr>
          <w:rFonts w:ascii="Times New Roman" w:hAnsi="Times New Roman" w:cs="Times New Roman"/>
          <w:sz w:val="24"/>
          <w:szCs w:val="24"/>
        </w:rPr>
        <w:t xml:space="preserve"> rēķināt</w:t>
      </w:r>
      <w:r w:rsidR="00290C02" w:rsidRPr="005C5ABF">
        <w:rPr>
          <w:rFonts w:ascii="Times New Roman" w:hAnsi="Times New Roman" w:cs="Times New Roman"/>
          <w:sz w:val="24"/>
          <w:szCs w:val="24"/>
        </w:rPr>
        <w:t>s</w:t>
      </w:r>
      <w:r w:rsidRPr="005C5ABF">
        <w:rPr>
          <w:rFonts w:ascii="Times New Roman" w:hAnsi="Times New Roman" w:cs="Times New Roman"/>
          <w:sz w:val="24"/>
          <w:szCs w:val="24"/>
        </w:rPr>
        <w:t xml:space="preserve"> tā, it kā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būtu </w:t>
      </w:r>
      <w:r w:rsidRPr="005C5ABF">
        <w:rPr>
          <w:rFonts w:ascii="Times New Roman" w:hAnsi="Times New Roman" w:cs="Times New Roman"/>
          <w:i/>
          <w:iCs/>
          <w:sz w:val="24"/>
          <w:szCs w:val="24"/>
        </w:rPr>
        <w:t xml:space="preserve">MND-N </w:t>
      </w:r>
      <w:proofErr w:type="spellStart"/>
      <w:r w:rsidRPr="005C5ABF">
        <w:rPr>
          <w:rFonts w:ascii="Times New Roman" w:hAnsi="Times New Roman" w:cs="Times New Roman"/>
          <w:i/>
          <w:iCs/>
          <w:sz w:val="24"/>
          <w:szCs w:val="24"/>
        </w:rPr>
        <w:t>MoU</w:t>
      </w:r>
      <w:proofErr w:type="spellEnd"/>
      <w:r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Dalībnieks </w:t>
      </w:r>
      <w:r w:rsidR="00290C02" w:rsidRPr="005C5ABF">
        <w:rPr>
          <w:rFonts w:ascii="Times New Roman" w:hAnsi="Times New Roman" w:cs="Times New Roman"/>
          <w:b/>
          <w:sz w:val="24"/>
          <w:szCs w:val="24"/>
        </w:rPr>
        <w:t>[</w:t>
      </w:r>
      <w:r w:rsidR="000D54B7" w:rsidRPr="005C5ABF">
        <w:rPr>
          <w:rFonts w:ascii="Times New Roman" w:hAnsi="Times New Roman" w:cs="Times New Roman"/>
          <w:sz w:val="24"/>
          <w:szCs w:val="24"/>
        </w:rPr>
        <w:t>JA NEPIECIEŠAMS</w:t>
      </w:r>
      <w:r w:rsidR="00290C02"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w:t>
      </w:r>
      <w:r w:rsidR="00290C02" w:rsidRPr="005C5ABF">
        <w:rPr>
          <w:rFonts w:ascii="Times New Roman" w:hAnsi="Times New Roman" w:cs="Times New Roman"/>
          <w:sz w:val="24"/>
          <w:szCs w:val="24"/>
        </w:rPr>
        <w:t>neiekļaujot braucienu izmaksas</w:t>
      </w:r>
      <w:r w:rsidRPr="005C5ABF">
        <w:rPr>
          <w:rFonts w:ascii="Times New Roman" w:hAnsi="Times New Roman" w:cs="Times New Roman"/>
          <w:sz w:val="24"/>
          <w:szCs w:val="24"/>
        </w:rPr>
        <w:t>]</w:t>
      </w:r>
    </w:p>
    <w:p w14:paraId="29DC71A3" w14:textId="77777777" w:rsidR="00D10A37" w:rsidRPr="00202E1D" w:rsidRDefault="00D10A37" w:rsidP="00B6009F">
      <w:pPr>
        <w:jc w:val="both"/>
        <w:rPr>
          <w:rFonts w:ascii="Times New Roman" w:eastAsia="Arial" w:hAnsi="Times New Roman" w:cs="Times New Roman"/>
          <w:noProof/>
          <w:sz w:val="24"/>
          <w:szCs w:val="24"/>
        </w:rPr>
      </w:pPr>
    </w:p>
    <w:sectPr w:rsidR="00D10A37" w:rsidRPr="00202E1D" w:rsidSect="004152B2">
      <w:headerReference w:type="default" r:id="rId13"/>
      <w:footerReference w:type="default" r:id="rId14"/>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3071" w14:textId="77777777" w:rsidR="00936465" w:rsidRPr="00D10A37" w:rsidRDefault="00936465">
      <w:pPr>
        <w:rPr>
          <w:noProof/>
        </w:rPr>
      </w:pPr>
      <w:r w:rsidRPr="00D10A37">
        <w:rPr>
          <w:noProof/>
        </w:rPr>
        <w:separator/>
      </w:r>
    </w:p>
  </w:endnote>
  <w:endnote w:type="continuationSeparator" w:id="0">
    <w:p w14:paraId="4FBA122C" w14:textId="77777777" w:rsidR="00936465" w:rsidRPr="00D10A37" w:rsidRDefault="00936465">
      <w:pPr>
        <w:rPr>
          <w:noProof/>
        </w:rPr>
      </w:pPr>
      <w:r w:rsidRPr="00D10A3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58E9" w14:textId="30ECD9F4" w:rsidR="00936465" w:rsidRPr="009C7995" w:rsidRDefault="00936465" w:rsidP="005C5ABF">
    <w:pPr>
      <w:pStyle w:val="Footer"/>
      <w:jc w:val="center"/>
      <w:rPr>
        <w:rStyle w:val="PageNumber"/>
        <w:rFonts w:cs="Arial"/>
      </w:rPr>
    </w:pPr>
    <w:r>
      <w:rPr>
        <w:rStyle w:val="PageNumber"/>
        <w:rFonts w:cs="Arial"/>
      </w:rPr>
      <w:t>B-13</w:t>
    </w:r>
  </w:p>
  <w:p w14:paraId="7CBB9319" w14:textId="0A2474FA" w:rsidR="00936465" w:rsidRDefault="00936465" w:rsidP="005C5A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5CB9"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p>
  <w:p w14:paraId="555E4E76" w14:textId="25B81A20" w:rsidR="00936465" w:rsidRPr="00503A5B" w:rsidRDefault="00936465" w:rsidP="00D626F9">
    <w:pPr>
      <w:pStyle w:val="Footer"/>
      <w:tabs>
        <w:tab w:val="clear" w:pos="4153"/>
        <w:tab w:val="clear" w:pos="8306"/>
        <w:tab w:val="right" w:pos="9072"/>
      </w:tabs>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49B5"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bookmarkStart w:id="3" w:name="_Hlk496261764"/>
    <w:bookmarkStart w:id="4" w:name="_Hlk496261765"/>
    <w:bookmarkStart w:id="5" w:name="_Hlk496261766"/>
  </w:p>
  <w:p w14:paraId="0D723B9B" w14:textId="7F82762A" w:rsidR="00936465" w:rsidRDefault="00936465" w:rsidP="004152B2">
    <w:pPr>
      <w:pStyle w:val="Header"/>
      <w:tabs>
        <w:tab w:val="clear" w:pos="4153"/>
        <w:tab w:val="clear" w:pos="8306"/>
        <w:tab w:val="left"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AIMsl_120421_IMHQZiemeļi;</w:t>
    </w:r>
  </w:p>
  <w:p w14:paraId="4AFC2F9B" w14:textId="35E62493" w:rsidR="00936465" w:rsidRPr="00503A5B" w:rsidRDefault="00936465" w:rsidP="00503A5B">
    <w:pPr>
      <w:pStyle w:val="Header"/>
      <w:tabs>
        <w:tab w:val="clear" w:pos="4153"/>
        <w:tab w:val="clear" w:pos="8306"/>
        <w:tab w:val="left" w:pos="9072"/>
      </w:tabs>
      <w:jc w:val="center"/>
      <w:rPr>
        <w:rStyle w:val="PageNumber"/>
        <w:rFonts w:ascii="Times New Roman" w:hAnsi="Times New Roman" w:cs="Times New Roman"/>
        <w:sz w:val="24"/>
        <w:szCs w:val="24"/>
      </w:rPr>
    </w:pPr>
  </w:p>
  <w:bookmarkEnd w:id="3"/>
  <w:bookmarkEnd w:id="4"/>
  <w:bookmarkEnd w:i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B9DA"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p>
  <w:p w14:paraId="064E0CC8" w14:textId="77777777" w:rsidR="00936465" w:rsidRPr="004152B2" w:rsidRDefault="00936465" w:rsidP="004152B2">
    <w:pPr>
      <w:pStyle w:val="Header"/>
      <w:tabs>
        <w:tab w:val="clear" w:pos="4153"/>
        <w:tab w:val="clear" w:pos="8306"/>
        <w:tab w:val="right" w:pos="9072"/>
      </w:tabs>
      <w:rPr>
        <w:rStyle w:val="PageNumber"/>
        <w:rFonts w:ascii="Times New Roman" w:hAnsi="Times New Roman" w:cs="Times New Roman"/>
        <w:sz w:val="20"/>
        <w:szCs w:val="18"/>
      </w:rPr>
    </w:pPr>
  </w:p>
  <w:p w14:paraId="7B4CF745" w14:textId="2011BE2B" w:rsidR="00936465" w:rsidRPr="004152B2" w:rsidRDefault="00936465" w:rsidP="004152B2">
    <w:pPr>
      <w:pStyle w:val="Footer"/>
      <w:tabs>
        <w:tab w:val="clear" w:pos="4153"/>
        <w:tab w:val="clear" w:pos="8306"/>
        <w:tab w:val="right" w:pos="9072"/>
      </w:tabs>
      <w:rPr>
        <w:rFonts w:ascii="Times New Roman" w:hAnsi="Times New Roman" w:cs="Times New Roman"/>
        <w:sz w:val="20"/>
        <w:szCs w:val="18"/>
      </w:rPr>
    </w:pPr>
    <w:r w:rsidRPr="004152B2">
      <w:rPr>
        <w:rFonts w:ascii="Times New Roman" w:hAnsi="Times New Roman" w:cs="Times New Roman"/>
        <w:sz w:val="20"/>
        <w:szCs w:val="18"/>
      </w:rPr>
      <w:tab/>
    </w:r>
    <w:r w:rsidRPr="004152B2">
      <w:rPr>
        <w:rStyle w:val="PageNumber"/>
        <w:rFonts w:ascii="Times New Roman" w:hAnsi="Times New Roman" w:cs="Times New Roman"/>
        <w:sz w:val="20"/>
        <w:szCs w:val="18"/>
      </w:rPr>
      <w:fldChar w:fldCharType="begin"/>
    </w:r>
    <w:r w:rsidRPr="004152B2">
      <w:rPr>
        <w:rStyle w:val="PageNumber"/>
        <w:rFonts w:ascii="Times New Roman" w:hAnsi="Times New Roman" w:cs="Times New Roman"/>
        <w:sz w:val="20"/>
        <w:szCs w:val="18"/>
      </w:rPr>
      <w:instrText xml:space="preserve">page </w:instrText>
    </w:r>
    <w:r w:rsidRPr="004152B2">
      <w:rPr>
        <w:rStyle w:val="PageNumber"/>
        <w:rFonts w:ascii="Times New Roman" w:hAnsi="Times New Roman" w:cs="Times New Roman"/>
        <w:sz w:val="20"/>
        <w:szCs w:val="18"/>
      </w:rPr>
      <w:fldChar w:fldCharType="separate"/>
    </w:r>
    <w:r w:rsidR="00B607BF">
      <w:rPr>
        <w:rStyle w:val="PageNumber"/>
        <w:rFonts w:ascii="Times New Roman" w:hAnsi="Times New Roman" w:cs="Times New Roman"/>
        <w:noProof/>
        <w:sz w:val="20"/>
        <w:szCs w:val="18"/>
      </w:rPr>
      <w:t>43</w:t>
    </w:r>
    <w:r w:rsidRPr="004152B2">
      <w:rPr>
        <w:rStyle w:val="PageNumber"/>
        <w:rFonts w:ascii="Times New Roman" w:hAnsi="Times New Roman" w:cs="Times New Roman"/>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240E" w14:textId="77777777" w:rsidR="00936465" w:rsidRPr="00D10A37" w:rsidRDefault="00936465">
      <w:pPr>
        <w:rPr>
          <w:noProof/>
        </w:rPr>
      </w:pPr>
      <w:r w:rsidRPr="00D10A37">
        <w:rPr>
          <w:noProof/>
        </w:rPr>
        <w:separator/>
      </w:r>
    </w:p>
  </w:footnote>
  <w:footnote w:type="continuationSeparator" w:id="0">
    <w:p w14:paraId="4FAA9470" w14:textId="77777777" w:rsidR="00936465" w:rsidRPr="00D10A37" w:rsidRDefault="00936465">
      <w:pPr>
        <w:rPr>
          <w:noProof/>
        </w:rPr>
      </w:pPr>
      <w:r w:rsidRPr="00D10A37">
        <w:rPr>
          <w:noProof/>
        </w:rPr>
        <w:continuationSeparator/>
      </w:r>
    </w:p>
  </w:footnote>
  <w:footnote w:id="1">
    <w:p w14:paraId="24BF8F72" w14:textId="5EBB985B" w:rsidR="00936465" w:rsidRDefault="00936465">
      <w:pPr>
        <w:pStyle w:val="FootnoteText"/>
      </w:pPr>
      <w:r>
        <w:rPr>
          <w:rStyle w:val="FootnoteReference"/>
        </w:rPr>
        <w:footnoteRef/>
      </w:r>
      <w:r>
        <w:t xml:space="preserve"> VCP – vietējais civilais personāls</w:t>
      </w:r>
    </w:p>
  </w:footnote>
  <w:footnote w:id="2">
    <w:p w14:paraId="0276695D" w14:textId="4741448C" w:rsidR="00936465" w:rsidRDefault="00936465">
      <w:pPr>
        <w:pStyle w:val="FootnoteText"/>
      </w:pPr>
      <w:r>
        <w:rPr>
          <w:rStyle w:val="FootnoteReference"/>
        </w:rPr>
        <w:footnoteRef/>
      </w:r>
      <w:r>
        <w:t xml:space="preserve"> VNN – valsts nav noteikta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D22" w14:textId="0D20C31D" w:rsidR="00936465" w:rsidRPr="00B607BF" w:rsidRDefault="00936465" w:rsidP="005C5ABF">
    <w:pPr>
      <w:pStyle w:val="Header"/>
      <w:jc w:val="right"/>
      <w:rPr>
        <w:rFonts w:ascii="Times New Roman" w:hAnsi="Times New Roman" w:cs="Times New Roman"/>
        <w:sz w:val="24"/>
        <w:szCs w:val="24"/>
      </w:rPr>
    </w:pPr>
    <w:r w:rsidRPr="00B607BF">
      <w:rPr>
        <w:rFonts w:ascii="Times New Roman" w:hAnsi="Times New Roman" w:cs="Times New Roman"/>
        <w:sz w:val="24"/>
        <w:szCs w:val="24"/>
      </w:rPr>
      <w:t>Neoficiāls tulkojums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96BB" w14:textId="4DD8E099" w:rsidR="00936465" w:rsidRPr="004152B2" w:rsidRDefault="00936465" w:rsidP="00202E1D">
    <w:pPr>
      <w:pStyle w:val="Header"/>
      <w:jc w:val="right"/>
      <w:rPr>
        <w:rFonts w:ascii="Times New Roman" w:hAnsi="Times New Roman" w:cs="Times New Roman"/>
        <w:sz w:val="20"/>
        <w:szCs w:val="20"/>
      </w:rPr>
    </w:pPr>
    <w:bookmarkStart w:id="0" w:name="_Hlk496261745"/>
    <w:bookmarkStart w:id="1" w:name="_Hlk496261746"/>
    <w:bookmarkStart w:id="2" w:name="_Hlk496261747"/>
    <w:r w:rsidRPr="004A16EE">
      <w:rPr>
        <w:rFonts w:ascii="Times New Roman" w:hAnsi="Times New Roman" w:cs="Times New Roman"/>
        <w:spacing w:val="-2"/>
        <w:sz w:val="24"/>
        <w:szCs w:val="24"/>
      </w:rPr>
      <w:t xml:space="preserve">Neoficiāls tulkojums </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DBA0" w14:textId="1736A4AF" w:rsidR="00936465" w:rsidRPr="00936465" w:rsidRDefault="00936465" w:rsidP="00936465">
    <w:pPr>
      <w:pStyle w:val="Header"/>
      <w:tabs>
        <w:tab w:val="clear" w:pos="4153"/>
        <w:tab w:val="clear" w:pos="8306"/>
      </w:tabs>
      <w:jc w:val="right"/>
      <w:rPr>
        <w:rStyle w:val="PageNumber"/>
        <w:rFonts w:ascii="Times New Roman" w:hAnsi="Times New Roman" w:cs="Times New Roman"/>
        <w:sz w:val="24"/>
        <w:szCs w:val="24"/>
      </w:rPr>
    </w:pPr>
    <w:r w:rsidRPr="00936465">
      <w:rPr>
        <w:rStyle w:val="PageNumber"/>
        <w:rFonts w:ascii="Times New Roman" w:hAnsi="Times New Roman" w:cs="Times New Roman"/>
        <w:sz w:val="24"/>
        <w:szCs w:val="24"/>
      </w:rPr>
      <w:t>Neoficiāls tulkojums</w:t>
    </w:r>
  </w:p>
  <w:p w14:paraId="6419737B" w14:textId="77777777" w:rsidR="00936465" w:rsidRPr="004152B2" w:rsidRDefault="00936465" w:rsidP="004152B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28D1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747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D2BD9"/>
    <w:multiLevelType w:val="hybridMultilevel"/>
    <w:tmpl w:val="C0BA321A"/>
    <w:lvl w:ilvl="0" w:tplc="7E82E702">
      <w:start w:val="5"/>
      <w:numFmt w:val="lowerLetter"/>
      <w:lvlText w:val="%1."/>
      <w:lvlJc w:val="left"/>
      <w:pPr>
        <w:ind w:left="1524" w:hanging="353"/>
      </w:pPr>
      <w:rPr>
        <w:rFonts w:ascii="Arial" w:eastAsia="Arial" w:hAnsi="Arial" w:hint="default"/>
        <w:color w:val="151516"/>
        <w:w w:val="99"/>
        <w:sz w:val="21"/>
        <w:szCs w:val="21"/>
      </w:rPr>
    </w:lvl>
    <w:lvl w:ilvl="1" w:tplc="D6D2CE0A">
      <w:start w:val="1"/>
      <w:numFmt w:val="bullet"/>
      <w:lvlText w:val="•"/>
      <w:lvlJc w:val="left"/>
      <w:pPr>
        <w:ind w:left="2287" w:hanging="353"/>
      </w:pPr>
      <w:rPr>
        <w:rFonts w:hint="default"/>
      </w:rPr>
    </w:lvl>
    <w:lvl w:ilvl="2" w:tplc="D9A07046">
      <w:start w:val="1"/>
      <w:numFmt w:val="bullet"/>
      <w:lvlText w:val="•"/>
      <w:lvlJc w:val="left"/>
      <w:pPr>
        <w:ind w:left="3050" w:hanging="353"/>
      </w:pPr>
      <w:rPr>
        <w:rFonts w:hint="default"/>
      </w:rPr>
    </w:lvl>
    <w:lvl w:ilvl="3" w:tplc="C5D40DAC">
      <w:start w:val="1"/>
      <w:numFmt w:val="bullet"/>
      <w:lvlText w:val="•"/>
      <w:lvlJc w:val="left"/>
      <w:pPr>
        <w:ind w:left="3812" w:hanging="353"/>
      </w:pPr>
      <w:rPr>
        <w:rFonts w:hint="default"/>
      </w:rPr>
    </w:lvl>
    <w:lvl w:ilvl="4" w:tplc="C6DEE8C2">
      <w:start w:val="1"/>
      <w:numFmt w:val="bullet"/>
      <w:lvlText w:val="•"/>
      <w:lvlJc w:val="left"/>
      <w:pPr>
        <w:ind w:left="4575" w:hanging="353"/>
      </w:pPr>
      <w:rPr>
        <w:rFonts w:hint="default"/>
      </w:rPr>
    </w:lvl>
    <w:lvl w:ilvl="5" w:tplc="09E87EB0">
      <w:start w:val="1"/>
      <w:numFmt w:val="bullet"/>
      <w:lvlText w:val="•"/>
      <w:lvlJc w:val="left"/>
      <w:pPr>
        <w:ind w:left="5337" w:hanging="353"/>
      </w:pPr>
      <w:rPr>
        <w:rFonts w:hint="default"/>
      </w:rPr>
    </w:lvl>
    <w:lvl w:ilvl="6" w:tplc="A75AB834">
      <w:start w:val="1"/>
      <w:numFmt w:val="bullet"/>
      <w:lvlText w:val="•"/>
      <w:lvlJc w:val="left"/>
      <w:pPr>
        <w:ind w:left="6100" w:hanging="353"/>
      </w:pPr>
      <w:rPr>
        <w:rFonts w:hint="default"/>
      </w:rPr>
    </w:lvl>
    <w:lvl w:ilvl="7" w:tplc="5472EBBC">
      <w:start w:val="1"/>
      <w:numFmt w:val="bullet"/>
      <w:lvlText w:val="•"/>
      <w:lvlJc w:val="left"/>
      <w:pPr>
        <w:ind w:left="6862" w:hanging="353"/>
      </w:pPr>
      <w:rPr>
        <w:rFonts w:hint="default"/>
      </w:rPr>
    </w:lvl>
    <w:lvl w:ilvl="8" w:tplc="1B8AEFD4">
      <w:start w:val="1"/>
      <w:numFmt w:val="bullet"/>
      <w:lvlText w:val="•"/>
      <w:lvlJc w:val="left"/>
      <w:pPr>
        <w:ind w:left="7625" w:hanging="353"/>
      </w:pPr>
      <w:rPr>
        <w:rFonts w:hint="default"/>
      </w:rPr>
    </w:lvl>
  </w:abstractNum>
  <w:abstractNum w:abstractNumId="3" w15:restartNumberingAfterBreak="0">
    <w:nsid w:val="0612099B"/>
    <w:multiLevelType w:val="hybridMultilevel"/>
    <w:tmpl w:val="41FA7F1C"/>
    <w:lvl w:ilvl="0" w:tplc="ED4072F0">
      <w:start w:val="13"/>
      <w:numFmt w:val="lowerLetter"/>
      <w:lvlText w:val="%1."/>
      <w:lvlJc w:val="left"/>
      <w:pPr>
        <w:ind w:left="1539" w:hanging="349"/>
      </w:pPr>
      <w:rPr>
        <w:rFonts w:ascii="Arial" w:eastAsia="Arial" w:hAnsi="Arial" w:hint="default"/>
        <w:color w:val="151516"/>
        <w:w w:val="109"/>
        <w:sz w:val="20"/>
        <w:szCs w:val="20"/>
      </w:rPr>
    </w:lvl>
    <w:lvl w:ilvl="1" w:tplc="003C6ADE">
      <w:start w:val="1"/>
      <w:numFmt w:val="bullet"/>
      <w:lvlText w:val="•"/>
      <w:lvlJc w:val="left"/>
      <w:pPr>
        <w:ind w:left="2302" w:hanging="349"/>
      </w:pPr>
      <w:rPr>
        <w:rFonts w:hint="default"/>
      </w:rPr>
    </w:lvl>
    <w:lvl w:ilvl="2" w:tplc="62DE682E">
      <w:start w:val="1"/>
      <w:numFmt w:val="bullet"/>
      <w:lvlText w:val="•"/>
      <w:lvlJc w:val="left"/>
      <w:pPr>
        <w:ind w:left="3065" w:hanging="349"/>
      </w:pPr>
      <w:rPr>
        <w:rFonts w:hint="default"/>
      </w:rPr>
    </w:lvl>
    <w:lvl w:ilvl="3" w:tplc="471C85F0">
      <w:start w:val="1"/>
      <w:numFmt w:val="bullet"/>
      <w:lvlText w:val="•"/>
      <w:lvlJc w:val="left"/>
      <w:pPr>
        <w:ind w:left="3828" w:hanging="349"/>
      </w:pPr>
      <w:rPr>
        <w:rFonts w:hint="default"/>
      </w:rPr>
    </w:lvl>
    <w:lvl w:ilvl="4" w:tplc="D8746C88">
      <w:start w:val="1"/>
      <w:numFmt w:val="bullet"/>
      <w:lvlText w:val="•"/>
      <w:lvlJc w:val="left"/>
      <w:pPr>
        <w:ind w:left="4591" w:hanging="349"/>
      </w:pPr>
      <w:rPr>
        <w:rFonts w:hint="default"/>
      </w:rPr>
    </w:lvl>
    <w:lvl w:ilvl="5" w:tplc="392464DA">
      <w:start w:val="1"/>
      <w:numFmt w:val="bullet"/>
      <w:lvlText w:val="•"/>
      <w:lvlJc w:val="left"/>
      <w:pPr>
        <w:ind w:left="5354" w:hanging="349"/>
      </w:pPr>
      <w:rPr>
        <w:rFonts w:hint="default"/>
      </w:rPr>
    </w:lvl>
    <w:lvl w:ilvl="6" w:tplc="690EC7CA">
      <w:start w:val="1"/>
      <w:numFmt w:val="bullet"/>
      <w:lvlText w:val="•"/>
      <w:lvlJc w:val="left"/>
      <w:pPr>
        <w:ind w:left="6117" w:hanging="349"/>
      </w:pPr>
      <w:rPr>
        <w:rFonts w:hint="default"/>
      </w:rPr>
    </w:lvl>
    <w:lvl w:ilvl="7" w:tplc="4DBEFA26">
      <w:start w:val="1"/>
      <w:numFmt w:val="bullet"/>
      <w:lvlText w:val="•"/>
      <w:lvlJc w:val="left"/>
      <w:pPr>
        <w:ind w:left="6881" w:hanging="349"/>
      </w:pPr>
      <w:rPr>
        <w:rFonts w:hint="default"/>
      </w:rPr>
    </w:lvl>
    <w:lvl w:ilvl="8" w:tplc="0F1E55BC">
      <w:start w:val="1"/>
      <w:numFmt w:val="bullet"/>
      <w:lvlText w:val="•"/>
      <w:lvlJc w:val="left"/>
      <w:pPr>
        <w:ind w:left="7644" w:hanging="349"/>
      </w:pPr>
      <w:rPr>
        <w:rFonts w:hint="default"/>
      </w:rPr>
    </w:lvl>
  </w:abstractNum>
  <w:abstractNum w:abstractNumId="4" w15:restartNumberingAfterBreak="0">
    <w:nsid w:val="07AE5F2B"/>
    <w:multiLevelType w:val="multilevel"/>
    <w:tmpl w:val="A8B48AFA"/>
    <w:lvl w:ilvl="0">
      <w:start w:val="3"/>
      <w:numFmt w:val="decimal"/>
      <w:lvlText w:val="%1"/>
      <w:lvlJc w:val="left"/>
      <w:pPr>
        <w:ind w:left="814" w:hanging="712"/>
      </w:pPr>
      <w:rPr>
        <w:rFonts w:hint="default"/>
      </w:rPr>
    </w:lvl>
    <w:lvl w:ilvl="1">
      <w:start w:val="1"/>
      <w:numFmt w:val="decimal"/>
      <w:lvlText w:val="%1.%2"/>
      <w:lvlJc w:val="left"/>
      <w:pPr>
        <w:ind w:left="814" w:hanging="712"/>
      </w:pPr>
      <w:rPr>
        <w:rFonts w:ascii="Arial" w:eastAsia="Arial" w:hAnsi="Arial" w:hint="default"/>
        <w:color w:val="161616"/>
        <w:w w:val="96"/>
        <w:sz w:val="22"/>
        <w:szCs w:val="22"/>
      </w:rPr>
    </w:lvl>
    <w:lvl w:ilvl="2">
      <w:start w:val="1"/>
      <w:numFmt w:val="bullet"/>
      <w:lvlText w:val="•"/>
      <w:lvlJc w:val="left"/>
      <w:pPr>
        <w:ind w:left="2501" w:hanging="712"/>
      </w:pPr>
      <w:rPr>
        <w:rFonts w:hint="default"/>
      </w:rPr>
    </w:lvl>
    <w:lvl w:ilvl="3">
      <w:start w:val="1"/>
      <w:numFmt w:val="bullet"/>
      <w:lvlText w:val="•"/>
      <w:lvlJc w:val="left"/>
      <w:pPr>
        <w:ind w:left="3345" w:hanging="712"/>
      </w:pPr>
      <w:rPr>
        <w:rFonts w:hint="default"/>
      </w:rPr>
    </w:lvl>
    <w:lvl w:ilvl="4">
      <w:start w:val="1"/>
      <w:numFmt w:val="bullet"/>
      <w:lvlText w:val="•"/>
      <w:lvlJc w:val="left"/>
      <w:pPr>
        <w:ind w:left="4188" w:hanging="712"/>
      </w:pPr>
      <w:rPr>
        <w:rFonts w:hint="default"/>
      </w:rPr>
    </w:lvl>
    <w:lvl w:ilvl="5">
      <w:start w:val="1"/>
      <w:numFmt w:val="bullet"/>
      <w:lvlText w:val="•"/>
      <w:lvlJc w:val="left"/>
      <w:pPr>
        <w:ind w:left="5032" w:hanging="712"/>
      </w:pPr>
      <w:rPr>
        <w:rFonts w:hint="default"/>
      </w:rPr>
    </w:lvl>
    <w:lvl w:ilvl="6">
      <w:start w:val="1"/>
      <w:numFmt w:val="bullet"/>
      <w:lvlText w:val="•"/>
      <w:lvlJc w:val="left"/>
      <w:pPr>
        <w:ind w:left="5876" w:hanging="712"/>
      </w:pPr>
      <w:rPr>
        <w:rFonts w:hint="default"/>
      </w:rPr>
    </w:lvl>
    <w:lvl w:ilvl="7">
      <w:start w:val="1"/>
      <w:numFmt w:val="bullet"/>
      <w:lvlText w:val="•"/>
      <w:lvlJc w:val="left"/>
      <w:pPr>
        <w:ind w:left="6719" w:hanging="712"/>
      </w:pPr>
      <w:rPr>
        <w:rFonts w:hint="default"/>
      </w:rPr>
    </w:lvl>
    <w:lvl w:ilvl="8">
      <w:start w:val="1"/>
      <w:numFmt w:val="bullet"/>
      <w:lvlText w:val="•"/>
      <w:lvlJc w:val="left"/>
      <w:pPr>
        <w:ind w:left="7563" w:hanging="712"/>
      </w:pPr>
      <w:rPr>
        <w:rFonts w:hint="default"/>
      </w:rPr>
    </w:lvl>
  </w:abstractNum>
  <w:abstractNum w:abstractNumId="5" w15:restartNumberingAfterBreak="0">
    <w:nsid w:val="0A3130A0"/>
    <w:multiLevelType w:val="hybridMultilevel"/>
    <w:tmpl w:val="37C85ACA"/>
    <w:lvl w:ilvl="0" w:tplc="6E7648A2">
      <w:start w:val="1"/>
      <w:numFmt w:val="decimal"/>
      <w:lvlText w:val="%1."/>
      <w:lvlJc w:val="left"/>
      <w:pPr>
        <w:ind w:left="548" w:hanging="417"/>
      </w:pPr>
      <w:rPr>
        <w:rFonts w:ascii="Arial" w:eastAsia="Arial" w:hAnsi="Arial" w:hint="default"/>
        <w:color w:val="161618"/>
        <w:w w:val="108"/>
        <w:sz w:val="21"/>
        <w:szCs w:val="21"/>
      </w:rPr>
    </w:lvl>
    <w:lvl w:ilvl="1" w:tplc="E1C4DE30">
      <w:start w:val="1"/>
      <w:numFmt w:val="bullet"/>
      <w:lvlText w:val="•"/>
      <w:lvlJc w:val="left"/>
      <w:pPr>
        <w:ind w:left="1417" w:hanging="417"/>
      </w:pPr>
      <w:rPr>
        <w:rFonts w:hint="default"/>
      </w:rPr>
    </w:lvl>
    <w:lvl w:ilvl="2" w:tplc="990CC9A0">
      <w:start w:val="1"/>
      <w:numFmt w:val="bullet"/>
      <w:lvlText w:val="•"/>
      <w:lvlJc w:val="left"/>
      <w:pPr>
        <w:ind w:left="2285" w:hanging="417"/>
      </w:pPr>
      <w:rPr>
        <w:rFonts w:hint="default"/>
      </w:rPr>
    </w:lvl>
    <w:lvl w:ilvl="3" w:tplc="9F922EE2">
      <w:start w:val="1"/>
      <w:numFmt w:val="bullet"/>
      <w:lvlText w:val="•"/>
      <w:lvlJc w:val="left"/>
      <w:pPr>
        <w:ind w:left="3153" w:hanging="417"/>
      </w:pPr>
      <w:rPr>
        <w:rFonts w:hint="default"/>
      </w:rPr>
    </w:lvl>
    <w:lvl w:ilvl="4" w:tplc="F6F22396">
      <w:start w:val="1"/>
      <w:numFmt w:val="bullet"/>
      <w:lvlText w:val="•"/>
      <w:lvlJc w:val="left"/>
      <w:pPr>
        <w:ind w:left="4021" w:hanging="417"/>
      </w:pPr>
      <w:rPr>
        <w:rFonts w:hint="default"/>
      </w:rPr>
    </w:lvl>
    <w:lvl w:ilvl="5" w:tplc="B546D940">
      <w:start w:val="1"/>
      <w:numFmt w:val="bullet"/>
      <w:lvlText w:val="•"/>
      <w:lvlJc w:val="left"/>
      <w:pPr>
        <w:ind w:left="4889" w:hanging="417"/>
      </w:pPr>
      <w:rPr>
        <w:rFonts w:hint="default"/>
      </w:rPr>
    </w:lvl>
    <w:lvl w:ilvl="6" w:tplc="04360ECE">
      <w:start w:val="1"/>
      <w:numFmt w:val="bullet"/>
      <w:lvlText w:val="•"/>
      <w:lvlJc w:val="left"/>
      <w:pPr>
        <w:ind w:left="5757" w:hanging="417"/>
      </w:pPr>
      <w:rPr>
        <w:rFonts w:hint="default"/>
      </w:rPr>
    </w:lvl>
    <w:lvl w:ilvl="7" w:tplc="42DAFC36">
      <w:start w:val="1"/>
      <w:numFmt w:val="bullet"/>
      <w:lvlText w:val="•"/>
      <w:lvlJc w:val="left"/>
      <w:pPr>
        <w:ind w:left="6625" w:hanging="417"/>
      </w:pPr>
      <w:rPr>
        <w:rFonts w:hint="default"/>
      </w:rPr>
    </w:lvl>
    <w:lvl w:ilvl="8" w:tplc="2B76CAA6">
      <w:start w:val="1"/>
      <w:numFmt w:val="bullet"/>
      <w:lvlText w:val="•"/>
      <w:lvlJc w:val="left"/>
      <w:pPr>
        <w:ind w:left="7494" w:hanging="417"/>
      </w:pPr>
      <w:rPr>
        <w:rFonts w:hint="default"/>
      </w:rPr>
    </w:lvl>
  </w:abstractNum>
  <w:abstractNum w:abstractNumId="6" w15:restartNumberingAfterBreak="0">
    <w:nsid w:val="0A645E2C"/>
    <w:multiLevelType w:val="multilevel"/>
    <w:tmpl w:val="10304D4E"/>
    <w:lvl w:ilvl="0">
      <w:start w:val="1"/>
      <w:numFmt w:val="decimal"/>
      <w:lvlText w:val="%1"/>
      <w:lvlJc w:val="left"/>
      <w:pPr>
        <w:ind w:left="839" w:hanging="712"/>
      </w:pPr>
      <w:rPr>
        <w:rFonts w:hint="default"/>
      </w:rPr>
    </w:lvl>
    <w:lvl w:ilvl="1">
      <w:start w:val="3"/>
      <w:numFmt w:val="decimal"/>
      <w:lvlText w:val="%1.%2"/>
      <w:lvlJc w:val="left"/>
      <w:pPr>
        <w:ind w:left="839" w:hanging="712"/>
      </w:pPr>
      <w:rPr>
        <w:rFonts w:ascii="Arial" w:eastAsia="Arial" w:hAnsi="Arial" w:hint="default"/>
        <w:color w:val="161616"/>
        <w:w w:val="104"/>
        <w:sz w:val="21"/>
        <w:szCs w:val="21"/>
      </w:rPr>
    </w:lvl>
    <w:lvl w:ilvl="2">
      <w:start w:val="1"/>
      <w:numFmt w:val="bullet"/>
      <w:lvlText w:val="•"/>
      <w:lvlJc w:val="left"/>
      <w:pPr>
        <w:ind w:left="2525" w:hanging="712"/>
      </w:pPr>
      <w:rPr>
        <w:rFonts w:hint="default"/>
      </w:rPr>
    </w:lvl>
    <w:lvl w:ilvl="3">
      <w:start w:val="1"/>
      <w:numFmt w:val="bullet"/>
      <w:lvlText w:val="•"/>
      <w:lvlJc w:val="left"/>
      <w:pPr>
        <w:ind w:left="3368" w:hanging="712"/>
      </w:pPr>
      <w:rPr>
        <w:rFonts w:hint="default"/>
      </w:rPr>
    </w:lvl>
    <w:lvl w:ilvl="4">
      <w:start w:val="1"/>
      <w:numFmt w:val="bullet"/>
      <w:lvlText w:val="•"/>
      <w:lvlJc w:val="left"/>
      <w:pPr>
        <w:ind w:left="4211" w:hanging="712"/>
      </w:pPr>
      <w:rPr>
        <w:rFonts w:hint="default"/>
      </w:rPr>
    </w:lvl>
    <w:lvl w:ilvl="5">
      <w:start w:val="1"/>
      <w:numFmt w:val="bullet"/>
      <w:lvlText w:val="•"/>
      <w:lvlJc w:val="left"/>
      <w:pPr>
        <w:ind w:left="5054" w:hanging="712"/>
      </w:pPr>
      <w:rPr>
        <w:rFonts w:hint="default"/>
      </w:rPr>
    </w:lvl>
    <w:lvl w:ilvl="6">
      <w:start w:val="1"/>
      <w:numFmt w:val="bullet"/>
      <w:lvlText w:val="•"/>
      <w:lvlJc w:val="left"/>
      <w:pPr>
        <w:ind w:left="5897" w:hanging="712"/>
      </w:pPr>
      <w:rPr>
        <w:rFonts w:hint="default"/>
      </w:rPr>
    </w:lvl>
    <w:lvl w:ilvl="7">
      <w:start w:val="1"/>
      <w:numFmt w:val="bullet"/>
      <w:lvlText w:val="•"/>
      <w:lvlJc w:val="left"/>
      <w:pPr>
        <w:ind w:left="6741" w:hanging="712"/>
      </w:pPr>
      <w:rPr>
        <w:rFonts w:hint="default"/>
      </w:rPr>
    </w:lvl>
    <w:lvl w:ilvl="8">
      <w:start w:val="1"/>
      <w:numFmt w:val="bullet"/>
      <w:lvlText w:val="•"/>
      <w:lvlJc w:val="left"/>
      <w:pPr>
        <w:ind w:left="7584" w:hanging="712"/>
      </w:pPr>
      <w:rPr>
        <w:rFonts w:hint="default"/>
      </w:rPr>
    </w:lvl>
  </w:abstractNum>
  <w:abstractNum w:abstractNumId="7" w15:restartNumberingAfterBreak="0">
    <w:nsid w:val="0BAC68DD"/>
    <w:multiLevelType w:val="hybridMultilevel"/>
    <w:tmpl w:val="8A126630"/>
    <w:lvl w:ilvl="0" w:tplc="AAC60BCA">
      <w:start w:val="1"/>
      <w:numFmt w:val="low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0DE366A"/>
    <w:multiLevelType w:val="hybridMultilevel"/>
    <w:tmpl w:val="7F2A04BA"/>
    <w:lvl w:ilvl="0" w:tplc="9856A814">
      <w:start w:val="1"/>
      <w:numFmt w:val="decimal"/>
      <w:lvlText w:val="%1."/>
      <w:lvlJc w:val="left"/>
      <w:pPr>
        <w:ind w:left="544" w:hanging="413"/>
      </w:pPr>
      <w:rPr>
        <w:rFonts w:ascii="Arial" w:eastAsia="Arial" w:hAnsi="Arial" w:hint="default"/>
        <w:color w:val="131313"/>
        <w:w w:val="104"/>
        <w:sz w:val="21"/>
        <w:szCs w:val="21"/>
      </w:rPr>
    </w:lvl>
    <w:lvl w:ilvl="1" w:tplc="B79A47B0">
      <w:start w:val="1"/>
      <w:numFmt w:val="bullet"/>
      <w:lvlText w:val="•"/>
      <w:lvlJc w:val="left"/>
      <w:pPr>
        <w:ind w:left="1417" w:hanging="413"/>
      </w:pPr>
      <w:rPr>
        <w:rFonts w:hint="default"/>
      </w:rPr>
    </w:lvl>
    <w:lvl w:ilvl="2" w:tplc="9AAC2F9E">
      <w:start w:val="1"/>
      <w:numFmt w:val="bullet"/>
      <w:lvlText w:val="•"/>
      <w:lvlJc w:val="left"/>
      <w:pPr>
        <w:ind w:left="2289" w:hanging="413"/>
      </w:pPr>
      <w:rPr>
        <w:rFonts w:hint="default"/>
      </w:rPr>
    </w:lvl>
    <w:lvl w:ilvl="3" w:tplc="08562026">
      <w:start w:val="1"/>
      <w:numFmt w:val="bullet"/>
      <w:lvlText w:val="•"/>
      <w:lvlJc w:val="left"/>
      <w:pPr>
        <w:ind w:left="3162" w:hanging="413"/>
      </w:pPr>
      <w:rPr>
        <w:rFonts w:hint="default"/>
      </w:rPr>
    </w:lvl>
    <w:lvl w:ilvl="4" w:tplc="D2826B56">
      <w:start w:val="1"/>
      <w:numFmt w:val="bullet"/>
      <w:lvlText w:val="•"/>
      <w:lvlJc w:val="left"/>
      <w:pPr>
        <w:ind w:left="4035" w:hanging="413"/>
      </w:pPr>
      <w:rPr>
        <w:rFonts w:hint="default"/>
      </w:rPr>
    </w:lvl>
    <w:lvl w:ilvl="5" w:tplc="36C8F238">
      <w:start w:val="1"/>
      <w:numFmt w:val="bullet"/>
      <w:lvlText w:val="•"/>
      <w:lvlJc w:val="left"/>
      <w:pPr>
        <w:ind w:left="4907" w:hanging="413"/>
      </w:pPr>
      <w:rPr>
        <w:rFonts w:hint="default"/>
      </w:rPr>
    </w:lvl>
    <w:lvl w:ilvl="6" w:tplc="0062FCE2">
      <w:start w:val="1"/>
      <w:numFmt w:val="bullet"/>
      <w:lvlText w:val="•"/>
      <w:lvlJc w:val="left"/>
      <w:pPr>
        <w:ind w:left="5780" w:hanging="413"/>
      </w:pPr>
      <w:rPr>
        <w:rFonts w:hint="default"/>
      </w:rPr>
    </w:lvl>
    <w:lvl w:ilvl="7" w:tplc="1EEE120C">
      <w:start w:val="1"/>
      <w:numFmt w:val="bullet"/>
      <w:lvlText w:val="•"/>
      <w:lvlJc w:val="left"/>
      <w:pPr>
        <w:ind w:left="6652" w:hanging="413"/>
      </w:pPr>
      <w:rPr>
        <w:rFonts w:hint="default"/>
      </w:rPr>
    </w:lvl>
    <w:lvl w:ilvl="8" w:tplc="B0F8AE26">
      <w:start w:val="1"/>
      <w:numFmt w:val="bullet"/>
      <w:lvlText w:val="•"/>
      <w:lvlJc w:val="left"/>
      <w:pPr>
        <w:ind w:left="7525" w:hanging="413"/>
      </w:pPr>
      <w:rPr>
        <w:rFonts w:hint="default"/>
      </w:rPr>
    </w:lvl>
  </w:abstractNum>
  <w:abstractNum w:abstractNumId="9" w15:restartNumberingAfterBreak="0">
    <w:nsid w:val="1450750D"/>
    <w:multiLevelType w:val="multilevel"/>
    <w:tmpl w:val="FEC2E796"/>
    <w:lvl w:ilvl="0">
      <w:start w:val="5"/>
      <w:numFmt w:val="decimal"/>
      <w:lvlText w:val="%1"/>
      <w:lvlJc w:val="left"/>
      <w:pPr>
        <w:ind w:left="846" w:hanging="714"/>
      </w:pPr>
      <w:rPr>
        <w:rFonts w:hint="default"/>
      </w:rPr>
    </w:lvl>
    <w:lvl w:ilvl="1">
      <w:start w:val="1"/>
      <w:numFmt w:val="decimal"/>
      <w:lvlText w:val="%1.%2"/>
      <w:lvlJc w:val="left"/>
      <w:pPr>
        <w:ind w:left="846" w:hanging="714"/>
      </w:pPr>
      <w:rPr>
        <w:rFonts w:ascii="Arial" w:eastAsia="Arial" w:hAnsi="Arial" w:hint="default"/>
        <w:color w:val="131313"/>
        <w:w w:val="101"/>
        <w:sz w:val="21"/>
        <w:szCs w:val="21"/>
      </w:rPr>
    </w:lvl>
    <w:lvl w:ilvl="2">
      <w:start w:val="1"/>
      <w:numFmt w:val="bullet"/>
      <w:lvlText w:val="•"/>
      <w:lvlJc w:val="left"/>
      <w:pPr>
        <w:ind w:left="2535" w:hanging="714"/>
      </w:pPr>
      <w:rPr>
        <w:rFonts w:hint="default"/>
      </w:rPr>
    </w:lvl>
    <w:lvl w:ilvl="3">
      <w:start w:val="1"/>
      <w:numFmt w:val="bullet"/>
      <w:lvlText w:val="•"/>
      <w:lvlJc w:val="left"/>
      <w:pPr>
        <w:ind w:left="3379" w:hanging="714"/>
      </w:pPr>
      <w:rPr>
        <w:rFonts w:hint="default"/>
      </w:rPr>
    </w:lvl>
    <w:lvl w:ilvl="4">
      <w:start w:val="1"/>
      <w:numFmt w:val="bullet"/>
      <w:lvlText w:val="•"/>
      <w:lvlJc w:val="left"/>
      <w:pPr>
        <w:ind w:left="4224" w:hanging="714"/>
      </w:pPr>
      <w:rPr>
        <w:rFonts w:hint="default"/>
      </w:rPr>
    </w:lvl>
    <w:lvl w:ilvl="5">
      <w:start w:val="1"/>
      <w:numFmt w:val="bullet"/>
      <w:lvlText w:val="•"/>
      <w:lvlJc w:val="left"/>
      <w:pPr>
        <w:ind w:left="5068" w:hanging="714"/>
      </w:pPr>
      <w:rPr>
        <w:rFonts w:hint="default"/>
      </w:rPr>
    </w:lvl>
    <w:lvl w:ilvl="6">
      <w:start w:val="1"/>
      <w:numFmt w:val="bullet"/>
      <w:lvlText w:val="•"/>
      <w:lvlJc w:val="left"/>
      <w:pPr>
        <w:ind w:left="5912" w:hanging="714"/>
      </w:pPr>
      <w:rPr>
        <w:rFonts w:hint="default"/>
      </w:rPr>
    </w:lvl>
    <w:lvl w:ilvl="7">
      <w:start w:val="1"/>
      <w:numFmt w:val="bullet"/>
      <w:lvlText w:val="•"/>
      <w:lvlJc w:val="left"/>
      <w:pPr>
        <w:ind w:left="6757" w:hanging="714"/>
      </w:pPr>
      <w:rPr>
        <w:rFonts w:hint="default"/>
      </w:rPr>
    </w:lvl>
    <w:lvl w:ilvl="8">
      <w:start w:val="1"/>
      <w:numFmt w:val="bullet"/>
      <w:lvlText w:val="•"/>
      <w:lvlJc w:val="left"/>
      <w:pPr>
        <w:ind w:left="7601" w:hanging="714"/>
      </w:pPr>
      <w:rPr>
        <w:rFonts w:hint="default"/>
      </w:rPr>
    </w:lvl>
  </w:abstractNum>
  <w:abstractNum w:abstractNumId="10" w15:restartNumberingAfterBreak="0">
    <w:nsid w:val="17E325FD"/>
    <w:multiLevelType w:val="multilevel"/>
    <w:tmpl w:val="EF9E09A2"/>
    <w:lvl w:ilvl="0">
      <w:start w:val="6"/>
      <w:numFmt w:val="decimal"/>
      <w:lvlText w:val="%1"/>
      <w:lvlJc w:val="left"/>
      <w:pPr>
        <w:ind w:left="836" w:hanging="714"/>
      </w:pPr>
      <w:rPr>
        <w:rFonts w:hint="default"/>
      </w:rPr>
    </w:lvl>
    <w:lvl w:ilvl="1">
      <w:start w:val="1"/>
      <w:numFmt w:val="decimal"/>
      <w:lvlText w:val="%1.%2"/>
      <w:lvlJc w:val="left"/>
      <w:pPr>
        <w:ind w:left="836" w:hanging="714"/>
      </w:pPr>
      <w:rPr>
        <w:rFonts w:ascii="Arial" w:eastAsia="Arial" w:hAnsi="Arial" w:hint="default"/>
        <w:color w:val="131313"/>
        <w:w w:val="101"/>
        <w:sz w:val="21"/>
        <w:szCs w:val="21"/>
      </w:rPr>
    </w:lvl>
    <w:lvl w:ilvl="2">
      <w:start w:val="1"/>
      <w:numFmt w:val="bullet"/>
      <w:lvlText w:val="•"/>
      <w:lvlJc w:val="left"/>
      <w:pPr>
        <w:ind w:left="2527" w:hanging="714"/>
      </w:pPr>
      <w:rPr>
        <w:rFonts w:hint="default"/>
      </w:rPr>
    </w:lvl>
    <w:lvl w:ilvl="3">
      <w:start w:val="1"/>
      <w:numFmt w:val="bullet"/>
      <w:lvlText w:val="•"/>
      <w:lvlJc w:val="left"/>
      <w:pPr>
        <w:ind w:left="3372" w:hanging="714"/>
      </w:pPr>
      <w:rPr>
        <w:rFonts w:hint="default"/>
      </w:rPr>
    </w:lvl>
    <w:lvl w:ilvl="4">
      <w:start w:val="1"/>
      <w:numFmt w:val="bullet"/>
      <w:lvlText w:val="•"/>
      <w:lvlJc w:val="left"/>
      <w:pPr>
        <w:ind w:left="4218" w:hanging="714"/>
      </w:pPr>
      <w:rPr>
        <w:rFonts w:hint="default"/>
      </w:rPr>
    </w:lvl>
    <w:lvl w:ilvl="5">
      <w:start w:val="1"/>
      <w:numFmt w:val="bullet"/>
      <w:lvlText w:val="•"/>
      <w:lvlJc w:val="left"/>
      <w:pPr>
        <w:ind w:left="5063" w:hanging="714"/>
      </w:pPr>
      <w:rPr>
        <w:rFonts w:hint="default"/>
      </w:rPr>
    </w:lvl>
    <w:lvl w:ilvl="6">
      <w:start w:val="1"/>
      <w:numFmt w:val="bullet"/>
      <w:lvlText w:val="•"/>
      <w:lvlJc w:val="left"/>
      <w:pPr>
        <w:ind w:left="5909" w:hanging="714"/>
      </w:pPr>
      <w:rPr>
        <w:rFonts w:hint="default"/>
      </w:rPr>
    </w:lvl>
    <w:lvl w:ilvl="7">
      <w:start w:val="1"/>
      <w:numFmt w:val="bullet"/>
      <w:lvlText w:val="•"/>
      <w:lvlJc w:val="left"/>
      <w:pPr>
        <w:ind w:left="6754" w:hanging="714"/>
      </w:pPr>
      <w:rPr>
        <w:rFonts w:hint="default"/>
      </w:rPr>
    </w:lvl>
    <w:lvl w:ilvl="8">
      <w:start w:val="1"/>
      <w:numFmt w:val="bullet"/>
      <w:lvlText w:val="•"/>
      <w:lvlJc w:val="left"/>
      <w:pPr>
        <w:ind w:left="7599" w:hanging="714"/>
      </w:pPr>
      <w:rPr>
        <w:rFonts w:hint="default"/>
      </w:rPr>
    </w:lvl>
  </w:abstractNum>
  <w:abstractNum w:abstractNumId="11" w15:restartNumberingAfterBreak="0">
    <w:nsid w:val="214A4A5C"/>
    <w:multiLevelType w:val="multilevel"/>
    <w:tmpl w:val="D462600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5F43B87"/>
    <w:multiLevelType w:val="hybridMultilevel"/>
    <w:tmpl w:val="D0BA0706"/>
    <w:lvl w:ilvl="0" w:tplc="BD3A0298">
      <w:start w:val="1"/>
      <w:numFmt w:val="decimal"/>
      <w:lvlText w:val="%1."/>
      <w:lvlJc w:val="left"/>
      <w:pPr>
        <w:ind w:left="460" w:hanging="349"/>
      </w:pPr>
      <w:rPr>
        <w:rFonts w:ascii="Arial" w:eastAsia="Arial" w:hAnsi="Arial" w:hint="default"/>
        <w:color w:val="151516"/>
        <w:w w:val="107"/>
        <w:sz w:val="21"/>
        <w:szCs w:val="21"/>
      </w:rPr>
    </w:lvl>
    <w:lvl w:ilvl="1" w:tplc="D1A2AAA8">
      <w:start w:val="1"/>
      <w:numFmt w:val="bullet"/>
      <w:lvlText w:val="•"/>
      <w:lvlJc w:val="left"/>
      <w:pPr>
        <w:ind w:left="1333" w:hanging="349"/>
      </w:pPr>
      <w:rPr>
        <w:rFonts w:hint="default"/>
      </w:rPr>
    </w:lvl>
    <w:lvl w:ilvl="2" w:tplc="8F007C2C">
      <w:start w:val="1"/>
      <w:numFmt w:val="bullet"/>
      <w:lvlText w:val="•"/>
      <w:lvlJc w:val="left"/>
      <w:pPr>
        <w:ind w:left="2206" w:hanging="349"/>
      </w:pPr>
      <w:rPr>
        <w:rFonts w:hint="default"/>
      </w:rPr>
    </w:lvl>
    <w:lvl w:ilvl="3" w:tplc="160C1DAC">
      <w:start w:val="1"/>
      <w:numFmt w:val="bullet"/>
      <w:lvlText w:val="•"/>
      <w:lvlJc w:val="left"/>
      <w:pPr>
        <w:ind w:left="3079" w:hanging="349"/>
      </w:pPr>
      <w:rPr>
        <w:rFonts w:hint="default"/>
      </w:rPr>
    </w:lvl>
    <w:lvl w:ilvl="4" w:tplc="BAA4BF3C">
      <w:start w:val="1"/>
      <w:numFmt w:val="bullet"/>
      <w:lvlText w:val="•"/>
      <w:lvlJc w:val="left"/>
      <w:pPr>
        <w:ind w:left="3952" w:hanging="349"/>
      </w:pPr>
      <w:rPr>
        <w:rFonts w:hint="default"/>
      </w:rPr>
    </w:lvl>
    <w:lvl w:ilvl="5" w:tplc="14A437F0">
      <w:start w:val="1"/>
      <w:numFmt w:val="bullet"/>
      <w:lvlText w:val="•"/>
      <w:lvlJc w:val="left"/>
      <w:pPr>
        <w:ind w:left="4825" w:hanging="349"/>
      </w:pPr>
      <w:rPr>
        <w:rFonts w:hint="default"/>
      </w:rPr>
    </w:lvl>
    <w:lvl w:ilvl="6" w:tplc="765ACFF0">
      <w:start w:val="1"/>
      <w:numFmt w:val="bullet"/>
      <w:lvlText w:val="•"/>
      <w:lvlJc w:val="left"/>
      <w:pPr>
        <w:ind w:left="5698" w:hanging="349"/>
      </w:pPr>
      <w:rPr>
        <w:rFonts w:hint="default"/>
      </w:rPr>
    </w:lvl>
    <w:lvl w:ilvl="7" w:tplc="B0A06810">
      <w:start w:val="1"/>
      <w:numFmt w:val="bullet"/>
      <w:lvlText w:val="•"/>
      <w:lvlJc w:val="left"/>
      <w:pPr>
        <w:ind w:left="6571" w:hanging="349"/>
      </w:pPr>
      <w:rPr>
        <w:rFonts w:hint="default"/>
      </w:rPr>
    </w:lvl>
    <w:lvl w:ilvl="8" w:tplc="CA7A38EE">
      <w:start w:val="1"/>
      <w:numFmt w:val="bullet"/>
      <w:lvlText w:val="•"/>
      <w:lvlJc w:val="left"/>
      <w:pPr>
        <w:ind w:left="7444" w:hanging="349"/>
      </w:pPr>
      <w:rPr>
        <w:rFonts w:hint="default"/>
      </w:rPr>
    </w:lvl>
  </w:abstractNum>
  <w:abstractNum w:abstractNumId="13" w15:restartNumberingAfterBreak="0">
    <w:nsid w:val="261354FD"/>
    <w:multiLevelType w:val="hybridMultilevel"/>
    <w:tmpl w:val="59BC0B92"/>
    <w:lvl w:ilvl="0" w:tplc="328EDF4E">
      <w:start w:val="7"/>
      <w:numFmt w:val="lowerLetter"/>
      <w:lvlText w:val="%1."/>
      <w:lvlJc w:val="left"/>
      <w:pPr>
        <w:ind w:left="996" w:hanging="528"/>
      </w:pPr>
      <w:rPr>
        <w:rFonts w:ascii="Times New Roman" w:eastAsia="Times New Roman" w:hAnsi="Times New Roman" w:hint="default"/>
        <w:color w:val="161616"/>
        <w:w w:val="104"/>
        <w:sz w:val="23"/>
        <w:szCs w:val="23"/>
      </w:rPr>
    </w:lvl>
    <w:lvl w:ilvl="1" w:tplc="694CF850">
      <w:start w:val="1"/>
      <w:numFmt w:val="bullet"/>
      <w:lvlText w:val="•"/>
      <w:lvlJc w:val="left"/>
      <w:pPr>
        <w:ind w:left="1817" w:hanging="528"/>
      </w:pPr>
      <w:rPr>
        <w:rFonts w:hint="default"/>
      </w:rPr>
    </w:lvl>
    <w:lvl w:ilvl="2" w:tplc="A588C724">
      <w:start w:val="1"/>
      <w:numFmt w:val="bullet"/>
      <w:lvlText w:val="•"/>
      <w:lvlJc w:val="left"/>
      <w:pPr>
        <w:ind w:left="2638" w:hanging="528"/>
      </w:pPr>
      <w:rPr>
        <w:rFonts w:hint="default"/>
      </w:rPr>
    </w:lvl>
    <w:lvl w:ilvl="3" w:tplc="456EF620">
      <w:start w:val="1"/>
      <w:numFmt w:val="bullet"/>
      <w:lvlText w:val="•"/>
      <w:lvlJc w:val="left"/>
      <w:pPr>
        <w:ind w:left="3460" w:hanging="528"/>
      </w:pPr>
      <w:rPr>
        <w:rFonts w:hint="default"/>
      </w:rPr>
    </w:lvl>
    <w:lvl w:ilvl="4" w:tplc="BFF00A82">
      <w:start w:val="1"/>
      <w:numFmt w:val="bullet"/>
      <w:lvlText w:val="•"/>
      <w:lvlJc w:val="left"/>
      <w:pPr>
        <w:ind w:left="4281" w:hanging="528"/>
      </w:pPr>
      <w:rPr>
        <w:rFonts w:hint="default"/>
      </w:rPr>
    </w:lvl>
    <w:lvl w:ilvl="5" w:tplc="5B788A42">
      <w:start w:val="1"/>
      <w:numFmt w:val="bullet"/>
      <w:lvlText w:val="•"/>
      <w:lvlJc w:val="left"/>
      <w:pPr>
        <w:ind w:left="5103" w:hanging="528"/>
      </w:pPr>
      <w:rPr>
        <w:rFonts w:hint="default"/>
      </w:rPr>
    </w:lvl>
    <w:lvl w:ilvl="6" w:tplc="90245E3E">
      <w:start w:val="1"/>
      <w:numFmt w:val="bullet"/>
      <w:lvlText w:val="•"/>
      <w:lvlJc w:val="left"/>
      <w:pPr>
        <w:ind w:left="5924" w:hanging="528"/>
      </w:pPr>
      <w:rPr>
        <w:rFonts w:hint="default"/>
      </w:rPr>
    </w:lvl>
    <w:lvl w:ilvl="7" w:tplc="DB8AE380">
      <w:start w:val="1"/>
      <w:numFmt w:val="bullet"/>
      <w:lvlText w:val="•"/>
      <w:lvlJc w:val="left"/>
      <w:pPr>
        <w:ind w:left="6746" w:hanging="528"/>
      </w:pPr>
      <w:rPr>
        <w:rFonts w:hint="default"/>
      </w:rPr>
    </w:lvl>
    <w:lvl w:ilvl="8" w:tplc="2BDAA70C">
      <w:start w:val="1"/>
      <w:numFmt w:val="bullet"/>
      <w:lvlText w:val="•"/>
      <w:lvlJc w:val="left"/>
      <w:pPr>
        <w:ind w:left="7567" w:hanging="528"/>
      </w:pPr>
      <w:rPr>
        <w:rFonts w:hint="default"/>
      </w:rPr>
    </w:lvl>
  </w:abstractNum>
  <w:abstractNum w:abstractNumId="14" w15:restartNumberingAfterBreak="0">
    <w:nsid w:val="27BB7E1D"/>
    <w:multiLevelType w:val="hybridMultilevel"/>
    <w:tmpl w:val="FC96988C"/>
    <w:lvl w:ilvl="0" w:tplc="DD06B4DC">
      <w:start w:val="1"/>
      <w:numFmt w:val="decimal"/>
      <w:lvlText w:val="%1."/>
      <w:lvlJc w:val="left"/>
      <w:pPr>
        <w:ind w:left="458" w:hanging="346"/>
      </w:pPr>
      <w:rPr>
        <w:rFonts w:ascii="Arial" w:eastAsia="Arial" w:hAnsi="Arial" w:hint="default"/>
        <w:color w:val="131313"/>
        <w:w w:val="104"/>
        <w:sz w:val="21"/>
        <w:szCs w:val="21"/>
      </w:rPr>
    </w:lvl>
    <w:lvl w:ilvl="1" w:tplc="D9D8C098">
      <w:start w:val="1"/>
      <w:numFmt w:val="lowerLetter"/>
      <w:lvlText w:val="%2."/>
      <w:lvlJc w:val="left"/>
      <w:pPr>
        <w:ind w:left="1192" w:hanging="711"/>
      </w:pPr>
      <w:rPr>
        <w:rFonts w:ascii="Arial" w:eastAsia="Arial" w:hAnsi="Arial" w:hint="default"/>
        <w:color w:val="131313"/>
        <w:sz w:val="21"/>
        <w:szCs w:val="21"/>
      </w:rPr>
    </w:lvl>
    <w:lvl w:ilvl="2" w:tplc="368C00CA">
      <w:start w:val="1"/>
      <w:numFmt w:val="bullet"/>
      <w:lvlText w:val="•"/>
      <w:lvlJc w:val="left"/>
      <w:pPr>
        <w:ind w:left="2085" w:hanging="711"/>
      </w:pPr>
      <w:rPr>
        <w:rFonts w:hint="default"/>
      </w:rPr>
    </w:lvl>
    <w:lvl w:ilvl="3" w:tplc="B2EA44F0">
      <w:start w:val="1"/>
      <w:numFmt w:val="bullet"/>
      <w:lvlText w:val="•"/>
      <w:lvlJc w:val="left"/>
      <w:pPr>
        <w:ind w:left="2978" w:hanging="711"/>
      </w:pPr>
      <w:rPr>
        <w:rFonts w:hint="default"/>
      </w:rPr>
    </w:lvl>
    <w:lvl w:ilvl="4" w:tplc="3118DAA6">
      <w:start w:val="1"/>
      <w:numFmt w:val="bullet"/>
      <w:lvlText w:val="•"/>
      <w:lvlJc w:val="left"/>
      <w:pPr>
        <w:ind w:left="3872" w:hanging="711"/>
      </w:pPr>
      <w:rPr>
        <w:rFonts w:hint="default"/>
      </w:rPr>
    </w:lvl>
    <w:lvl w:ilvl="5" w:tplc="A13020DC">
      <w:start w:val="1"/>
      <w:numFmt w:val="bullet"/>
      <w:lvlText w:val="•"/>
      <w:lvlJc w:val="left"/>
      <w:pPr>
        <w:ind w:left="4765" w:hanging="711"/>
      </w:pPr>
      <w:rPr>
        <w:rFonts w:hint="default"/>
      </w:rPr>
    </w:lvl>
    <w:lvl w:ilvl="6" w:tplc="0B0C079E">
      <w:start w:val="1"/>
      <w:numFmt w:val="bullet"/>
      <w:lvlText w:val="•"/>
      <w:lvlJc w:val="left"/>
      <w:pPr>
        <w:ind w:left="5658" w:hanging="711"/>
      </w:pPr>
      <w:rPr>
        <w:rFonts w:hint="default"/>
      </w:rPr>
    </w:lvl>
    <w:lvl w:ilvl="7" w:tplc="9C841C9E">
      <w:start w:val="1"/>
      <w:numFmt w:val="bullet"/>
      <w:lvlText w:val="•"/>
      <w:lvlJc w:val="left"/>
      <w:pPr>
        <w:ind w:left="6551" w:hanging="711"/>
      </w:pPr>
      <w:rPr>
        <w:rFonts w:hint="default"/>
      </w:rPr>
    </w:lvl>
    <w:lvl w:ilvl="8" w:tplc="39909FBA">
      <w:start w:val="1"/>
      <w:numFmt w:val="bullet"/>
      <w:lvlText w:val="•"/>
      <w:lvlJc w:val="left"/>
      <w:pPr>
        <w:ind w:left="7444" w:hanging="711"/>
      </w:pPr>
      <w:rPr>
        <w:rFonts w:hint="default"/>
      </w:rPr>
    </w:lvl>
  </w:abstractNum>
  <w:abstractNum w:abstractNumId="15" w15:restartNumberingAfterBreak="0">
    <w:nsid w:val="2CD34639"/>
    <w:multiLevelType w:val="multilevel"/>
    <w:tmpl w:val="CE7CEF02"/>
    <w:lvl w:ilvl="0">
      <w:start w:val="2"/>
      <w:numFmt w:val="decimal"/>
      <w:lvlText w:val="%1"/>
      <w:lvlJc w:val="left"/>
      <w:pPr>
        <w:ind w:left="819" w:hanging="707"/>
      </w:pPr>
      <w:rPr>
        <w:rFonts w:hint="default"/>
      </w:rPr>
    </w:lvl>
    <w:lvl w:ilvl="1">
      <w:start w:val="1"/>
      <w:numFmt w:val="decimal"/>
      <w:lvlText w:val="%1.%2"/>
      <w:lvlJc w:val="left"/>
      <w:pPr>
        <w:ind w:left="819" w:hanging="707"/>
      </w:pPr>
      <w:rPr>
        <w:rFonts w:ascii="Arial" w:eastAsia="Arial" w:hAnsi="Arial" w:hint="default"/>
        <w:color w:val="161616"/>
        <w:w w:val="95"/>
        <w:sz w:val="22"/>
        <w:szCs w:val="22"/>
      </w:rPr>
    </w:lvl>
    <w:lvl w:ilvl="2">
      <w:start w:val="1"/>
      <w:numFmt w:val="bullet"/>
      <w:lvlText w:val="•"/>
      <w:lvlJc w:val="left"/>
      <w:pPr>
        <w:ind w:left="2505" w:hanging="707"/>
      </w:pPr>
      <w:rPr>
        <w:rFonts w:hint="default"/>
      </w:rPr>
    </w:lvl>
    <w:lvl w:ilvl="3">
      <w:start w:val="1"/>
      <w:numFmt w:val="bullet"/>
      <w:lvlText w:val="•"/>
      <w:lvlJc w:val="left"/>
      <w:pPr>
        <w:ind w:left="3348" w:hanging="707"/>
      </w:pPr>
      <w:rPr>
        <w:rFonts w:hint="default"/>
      </w:rPr>
    </w:lvl>
    <w:lvl w:ilvl="4">
      <w:start w:val="1"/>
      <w:numFmt w:val="bullet"/>
      <w:lvlText w:val="•"/>
      <w:lvlJc w:val="left"/>
      <w:pPr>
        <w:ind w:left="4191" w:hanging="707"/>
      </w:pPr>
      <w:rPr>
        <w:rFonts w:hint="default"/>
      </w:rPr>
    </w:lvl>
    <w:lvl w:ilvl="5">
      <w:start w:val="1"/>
      <w:numFmt w:val="bullet"/>
      <w:lvlText w:val="•"/>
      <w:lvlJc w:val="left"/>
      <w:pPr>
        <w:ind w:left="5034" w:hanging="707"/>
      </w:pPr>
      <w:rPr>
        <w:rFonts w:hint="default"/>
      </w:rPr>
    </w:lvl>
    <w:lvl w:ilvl="6">
      <w:start w:val="1"/>
      <w:numFmt w:val="bullet"/>
      <w:lvlText w:val="•"/>
      <w:lvlJc w:val="left"/>
      <w:pPr>
        <w:ind w:left="5877" w:hanging="707"/>
      </w:pPr>
      <w:rPr>
        <w:rFonts w:hint="default"/>
      </w:rPr>
    </w:lvl>
    <w:lvl w:ilvl="7">
      <w:start w:val="1"/>
      <w:numFmt w:val="bullet"/>
      <w:lvlText w:val="•"/>
      <w:lvlJc w:val="left"/>
      <w:pPr>
        <w:ind w:left="6721" w:hanging="707"/>
      </w:pPr>
      <w:rPr>
        <w:rFonts w:hint="default"/>
      </w:rPr>
    </w:lvl>
    <w:lvl w:ilvl="8">
      <w:start w:val="1"/>
      <w:numFmt w:val="bullet"/>
      <w:lvlText w:val="•"/>
      <w:lvlJc w:val="left"/>
      <w:pPr>
        <w:ind w:left="7564" w:hanging="707"/>
      </w:pPr>
      <w:rPr>
        <w:rFonts w:hint="default"/>
      </w:rPr>
    </w:lvl>
  </w:abstractNum>
  <w:abstractNum w:abstractNumId="16" w15:restartNumberingAfterBreak="0">
    <w:nsid w:val="2DB06B98"/>
    <w:multiLevelType w:val="hybridMultilevel"/>
    <w:tmpl w:val="F2288AF8"/>
    <w:lvl w:ilvl="0" w:tplc="CF628BC0">
      <w:start w:val="13"/>
      <w:numFmt w:val="lowerLetter"/>
      <w:lvlText w:val="%1."/>
      <w:lvlJc w:val="left"/>
      <w:pPr>
        <w:ind w:left="1534" w:hanging="348"/>
      </w:pPr>
      <w:rPr>
        <w:rFonts w:ascii="Arial" w:eastAsia="Arial" w:hAnsi="Arial" w:hint="default"/>
        <w:color w:val="151516"/>
        <w:w w:val="103"/>
        <w:sz w:val="21"/>
        <w:szCs w:val="21"/>
      </w:rPr>
    </w:lvl>
    <w:lvl w:ilvl="1" w:tplc="AFDC370A">
      <w:start w:val="1"/>
      <w:numFmt w:val="bullet"/>
      <w:lvlText w:val="•"/>
      <w:lvlJc w:val="left"/>
      <w:pPr>
        <w:ind w:left="2296" w:hanging="348"/>
      </w:pPr>
      <w:rPr>
        <w:rFonts w:hint="default"/>
      </w:rPr>
    </w:lvl>
    <w:lvl w:ilvl="2" w:tplc="CA081A4A">
      <w:start w:val="1"/>
      <w:numFmt w:val="bullet"/>
      <w:lvlText w:val="•"/>
      <w:lvlJc w:val="left"/>
      <w:pPr>
        <w:ind w:left="3057" w:hanging="348"/>
      </w:pPr>
      <w:rPr>
        <w:rFonts w:hint="default"/>
      </w:rPr>
    </w:lvl>
    <w:lvl w:ilvl="3" w:tplc="100886CE">
      <w:start w:val="1"/>
      <w:numFmt w:val="bullet"/>
      <w:lvlText w:val="•"/>
      <w:lvlJc w:val="left"/>
      <w:pPr>
        <w:ind w:left="3819" w:hanging="348"/>
      </w:pPr>
      <w:rPr>
        <w:rFonts w:hint="default"/>
      </w:rPr>
    </w:lvl>
    <w:lvl w:ilvl="4" w:tplc="1A3004CA">
      <w:start w:val="1"/>
      <w:numFmt w:val="bullet"/>
      <w:lvlText w:val="•"/>
      <w:lvlJc w:val="left"/>
      <w:pPr>
        <w:ind w:left="4580" w:hanging="348"/>
      </w:pPr>
      <w:rPr>
        <w:rFonts w:hint="default"/>
      </w:rPr>
    </w:lvl>
    <w:lvl w:ilvl="5" w:tplc="00B0A882">
      <w:start w:val="1"/>
      <w:numFmt w:val="bullet"/>
      <w:lvlText w:val="•"/>
      <w:lvlJc w:val="left"/>
      <w:pPr>
        <w:ind w:left="5342" w:hanging="348"/>
      </w:pPr>
      <w:rPr>
        <w:rFonts w:hint="default"/>
      </w:rPr>
    </w:lvl>
    <w:lvl w:ilvl="6" w:tplc="F7205122">
      <w:start w:val="1"/>
      <w:numFmt w:val="bullet"/>
      <w:lvlText w:val="•"/>
      <w:lvlJc w:val="left"/>
      <w:pPr>
        <w:ind w:left="6104" w:hanging="348"/>
      </w:pPr>
      <w:rPr>
        <w:rFonts w:hint="default"/>
      </w:rPr>
    </w:lvl>
    <w:lvl w:ilvl="7" w:tplc="0D0020B0">
      <w:start w:val="1"/>
      <w:numFmt w:val="bullet"/>
      <w:lvlText w:val="•"/>
      <w:lvlJc w:val="left"/>
      <w:pPr>
        <w:ind w:left="6865" w:hanging="348"/>
      </w:pPr>
      <w:rPr>
        <w:rFonts w:hint="default"/>
      </w:rPr>
    </w:lvl>
    <w:lvl w:ilvl="8" w:tplc="60DE7810">
      <w:start w:val="1"/>
      <w:numFmt w:val="bullet"/>
      <w:lvlText w:val="•"/>
      <w:lvlJc w:val="left"/>
      <w:pPr>
        <w:ind w:left="7627" w:hanging="348"/>
      </w:pPr>
      <w:rPr>
        <w:rFonts w:hint="default"/>
      </w:rPr>
    </w:lvl>
  </w:abstractNum>
  <w:abstractNum w:abstractNumId="17" w15:restartNumberingAfterBreak="0">
    <w:nsid w:val="2FDC52A9"/>
    <w:multiLevelType w:val="hybridMultilevel"/>
    <w:tmpl w:val="A5B46C8E"/>
    <w:lvl w:ilvl="0" w:tplc="F6EEC092">
      <w:start w:val="1"/>
      <w:numFmt w:val="upperLetter"/>
      <w:lvlText w:val="%1."/>
      <w:lvlJc w:val="left"/>
      <w:pPr>
        <w:ind w:left="698" w:hanging="580"/>
      </w:pPr>
      <w:rPr>
        <w:rFonts w:ascii="Arial" w:eastAsia="Arial" w:hAnsi="Arial" w:hint="default"/>
        <w:color w:val="161616"/>
        <w:w w:val="101"/>
        <w:sz w:val="21"/>
        <w:szCs w:val="21"/>
      </w:rPr>
    </w:lvl>
    <w:lvl w:ilvl="1" w:tplc="22C6923A">
      <w:start w:val="1"/>
      <w:numFmt w:val="bullet"/>
      <w:lvlText w:val="•"/>
      <w:lvlJc w:val="left"/>
      <w:pPr>
        <w:ind w:left="1499" w:hanging="580"/>
      </w:pPr>
      <w:rPr>
        <w:rFonts w:hint="default"/>
      </w:rPr>
    </w:lvl>
    <w:lvl w:ilvl="2" w:tplc="55E82D1E">
      <w:start w:val="1"/>
      <w:numFmt w:val="bullet"/>
      <w:lvlText w:val="•"/>
      <w:lvlJc w:val="left"/>
      <w:pPr>
        <w:ind w:left="2300" w:hanging="580"/>
      </w:pPr>
      <w:rPr>
        <w:rFonts w:hint="default"/>
      </w:rPr>
    </w:lvl>
    <w:lvl w:ilvl="3" w:tplc="377861C6">
      <w:start w:val="1"/>
      <w:numFmt w:val="bullet"/>
      <w:lvlText w:val="•"/>
      <w:lvlJc w:val="left"/>
      <w:pPr>
        <w:ind w:left="3101" w:hanging="580"/>
      </w:pPr>
      <w:rPr>
        <w:rFonts w:hint="default"/>
      </w:rPr>
    </w:lvl>
    <w:lvl w:ilvl="4" w:tplc="857EB72C">
      <w:start w:val="1"/>
      <w:numFmt w:val="bullet"/>
      <w:lvlText w:val="•"/>
      <w:lvlJc w:val="left"/>
      <w:pPr>
        <w:ind w:left="3903" w:hanging="580"/>
      </w:pPr>
      <w:rPr>
        <w:rFonts w:hint="default"/>
      </w:rPr>
    </w:lvl>
    <w:lvl w:ilvl="5" w:tplc="C96A9E2C">
      <w:start w:val="1"/>
      <w:numFmt w:val="bullet"/>
      <w:lvlText w:val="•"/>
      <w:lvlJc w:val="left"/>
      <w:pPr>
        <w:ind w:left="4704" w:hanging="580"/>
      </w:pPr>
      <w:rPr>
        <w:rFonts w:hint="default"/>
      </w:rPr>
    </w:lvl>
    <w:lvl w:ilvl="6" w:tplc="A8D0E6F0">
      <w:start w:val="1"/>
      <w:numFmt w:val="bullet"/>
      <w:lvlText w:val="•"/>
      <w:lvlJc w:val="left"/>
      <w:pPr>
        <w:ind w:left="5505" w:hanging="580"/>
      </w:pPr>
      <w:rPr>
        <w:rFonts w:hint="default"/>
      </w:rPr>
    </w:lvl>
    <w:lvl w:ilvl="7" w:tplc="2A6CFFC6">
      <w:start w:val="1"/>
      <w:numFmt w:val="bullet"/>
      <w:lvlText w:val="•"/>
      <w:lvlJc w:val="left"/>
      <w:pPr>
        <w:ind w:left="6306" w:hanging="580"/>
      </w:pPr>
      <w:rPr>
        <w:rFonts w:hint="default"/>
      </w:rPr>
    </w:lvl>
    <w:lvl w:ilvl="8" w:tplc="1236E4C0">
      <w:start w:val="1"/>
      <w:numFmt w:val="bullet"/>
      <w:lvlText w:val="•"/>
      <w:lvlJc w:val="left"/>
      <w:pPr>
        <w:ind w:left="7107" w:hanging="580"/>
      </w:pPr>
      <w:rPr>
        <w:rFonts w:hint="default"/>
      </w:rPr>
    </w:lvl>
  </w:abstractNum>
  <w:abstractNum w:abstractNumId="18" w15:restartNumberingAfterBreak="0">
    <w:nsid w:val="312C1A81"/>
    <w:multiLevelType w:val="hybridMultilevel"/>
    <w:tmpl w:val="1A7A2F48"/>
    <w:lvl w:ilvl="0" w:tplc="2B04B8F8">
      <w:start w:val="8"/>
      <w:numFmt w:val="lowerLetter"/>
      <w:lvlText w:val="%1."/>
      <w:lvlJc w:val="left"/>
      <w:pPr>
        <w:ind w:left="1554" w:hanging="358"/>
      </w:pPr>
      <w:rPr>
        <w:rFonts w:ascii="Arial" w:eastAsia="Arial" w:hAnsi="Arial" w:hint="default"/>
        <w:color w:val="151515"/>
        <w:w w:val="104"/>
        <w:sz w:val="21"/>
        <w:szCs w:val="21"/>
      </w:rPr>
    </w:lvl>
    <w:lvl w:ilvl="1" w:tplc="89ACF554">
      <w:start w:val="1"/>
      <w:numFmt w:val="lowerRoman"/>
      <w:lvlText w:val="%2."/>
      <w:lvlJc w:val="left"/>
      <w:pPr>
        <w:ind w:left="2240" w:hanging="454"/>
        <w:jc w:val="right"/>
      </w:pPr>
      <w:rPr>
        <w:rFonts w:ascii="Arial" w:eastAsia="Arial" w:hAnsi="Arial" w:hint="default"/>
        <w:color w:val="151516"/>
        <w:w w:val="107"/>
        <w:sz w:val="20"/>
        <w:szCs w:val="20"/>
      </w:rPr>
    </w:lvl>
    <w:lvl w:ilvl="2" w:tplc="4DA08686">
      <w:start w:val="1"/>
      <w:numFmt w:val="bullet"/>
      <w:lvlText w:val="•"/>
      <w:lvlJc w:val="left"/>
      <w:pPr>
        <w:ind w:left="3010" w:hanging="454"/>
      </w:pPr>
      <w:rPr>
        <w:rFonts w:hint="default"/>
      </w:rPr>
    </w:lvl>
    <w:lvl w:ilvl="3" w:tplc="6876E79C">
      <w:start w:val="1"/>
      <w:numFmt w:val="bullet"/>
      <w:lvlText w:val="•"/>
      <w:lvlJc w:val="left"/>
      <w:pPr>
        <w:ind w:left="3780" w:hanging="454"/>
      </w:pPr>
      <w:rPr>
        <w:rFonts w:hint="default"/>
      </w:rPr>
    </w:lvl>
    <w:lvl w:ilvl="4" w:tplc="E6B2D252">
      <w:start w:val="1"/>
      <w:numFmt w:val="bullet"/>
      <w:lvlText w:val="•"/>
      <w:lvlJc w:val="left"/>
      <w:pPr>
        <w:ind w:left="4550" w:hanging="454"/>
      </w:pPr>
      <w:rPr>
        <w:rFonts w:hint="default"/>
      </w:rPr>
    </w:lvl>
    <w:lvl w:ilvl="5" w:tplc="0DD87A22">
      <w:start w:val="1"/>
      <w:numFmt w:val="bullet"/>
      <w:lvlText w:val="•"/>
      <w:lvlJc w:val="left"/>
      <w:pPr>
        <w:ind w:left="5320" w:hanging="454"/>
      </w:pPr>
      <w:rPr>
        <w:rFonts w:hint="default"/>
      </w:rPr>
    </w:lvl>
    <w:lvl w:ilvl="6" w:tplc="0C183D2A">
      <w:start w:val="1"/>
      <w:numFmt w:val="bullet"/>
      <w:lvlText w:val="•"/>
      <w:lvlJc w:val="left"/>
      <w:pPr>
        <w:ind w:left="6090" w:hanging="454"/>
      </w:pPr>
      <w:rPr>
        <w:rFonts w:hint="default"/>
      </w:rPr>
    </w:lvl>
    <w:lvl w:ilvl="7" w:tplc="DF08EBCE">
      <w:start w:val="1"/>
      <w:numFmt w:val="bullet"/>
      <w:lvlText w:val="•"/>
      <w:lvlJc w:val="left"/>
      <w:pPr>
        <w:ind w:left="6860" w:hanging="454"/>
      </w:pPr>
      <w:rPr>
        <w:rFonts w:hint="default"/>
      </w:rPr>
    </w:lvl>
    <w:lvl w:ilvl="8" w:tplc="C698620C">
      <w:start w:val="1"/>
      <w:numFmt w:val="bullet"/>
      <w:lvlText w:val="•"/>
      <w:lvlJc w:val="left"/>
      <w:pPr>
        <w:ind w:left="7630" w:hanging="454"/>
      </w:pPr>
      <w:rPr>
        <w:rFonts w:hint="default"/>
      </w:rPr>
    </w:lvl>
  </w:abstractNum>
  <w:abstractNum w:abstractNumId="19" w15:restartNumberingAfterBreak="0">
    <w:nsid w:val="32C56520"/>
    <w:multiLevelType w:val="hybridMultilevel"/>
    <w:tmpl w:val="7004B3A2"/>
    <w:lvl w:ilvl="0" w:tplc="00DAF020">
      <w:start w:val="1"/>
      <w:numFmt w:val="decimal"/>
      <w:lvlText w:val="%1."/>
      <w:lvlJc w:val="left"/>
      <w:pPr>
        <w:ind w:left="394" w:hanging="268"/>
      </w:pPr>
      <w:rPr>
        <w:rFonts w:ascii="Arial" w:eastAsia="Arial" w:hAnsi="Arial" w:hint="default"/>
        <w:color w:val="161616"/>
        <w:w w:val="104"/>
        <w:sz w:val="21"/>
        <w:szCs w:val="21"/>
      </w:rPr>
    </w:lvl>
    <w:lvl w:ilvl="1" w:tplc="BB344C84">
      <w:start w:val="1"/>
      <w:numFmt w:val="lowerLetter"/>
      <w:lvlText w:val="%2."/>
      <w:lvlJc w:val="left"/>
      <w:pPr>
        <w:ind w:left="828" w:hanging="416"/>
      </w:pPr>
      <w:rPr>
        <w:rFonts w:ascii="Arial" w:eastAsia="Arial" w:hAnsi="Arial" w:hint="default"/>
        <w:color w:val="161616"/>
        <w:w w:val="99"/>
        <w:sz w:val="21"/>
        <w:szCs w:val="21"/>
      </w:rPr>
    </w:lvl>
    <w:lvl w:ilvl="2" w:tplc="E5CAF518">
      <w:start w:val="1"/>
      <w:numFmt w:val="bullet"/>
      <w:lvlText w:val="•"/>
      <w:lvlJc w:val="left"/>
      <w:pPr>
        <w:ind w:left="828" w:hanging="416"/>
      </w:pPr>
      <w:rPr>
        <w:rFonts w:hint="default"/>
      </w:rPr>
    </w:lvl>
    <w:lvl w:ilvl="3" w:tplc="5A5AA5B8">
      <w:start w:val="1"/>
      <w:numFmt w:val="bullet"/>
      <w:lvlText w:val="•"/>
      <w:lvlJc w:val="left"/>
      <w:pPr>
        <w:ind w:left="1874" w:hanging="416"/>
      </w:pPr>
      <w:rPr>
        <w:rFonts w:hint="default"/>
      </w:rPr>
    </w:lvl>
    <w:lvl w:ilvl="4" w:tplc="0AC8F8E6">
      <w:start w:val="1"/>
      <w:numFmt w:val="bullet"/>
      <w:lvlText w:val="•"/>
      <w:lvlJc w:val="left"/>
      <w:pPr>
        <w:ind w:left="2919" w:hanging="416"/>
      </w:pPr>
      <w:rPr>
        <w:rFonts w:hint="default"/>
      </w:rPr>
    </w:lvl>
    <w:lvl w:ilvl="5" w:tplc="2294FFBA">
      <w:start w:val="1"/>
      <w:numFmt w:val="bullet"/>
      <w:lvlText w:val="•"/>
      <w:lvlJc w:val="left"/>
      <w:pPr>
        <w:ind w:left="3964" w:hanging="416"/>
      </w:pPr>
      <w:rPr>
        <w:rFonts w:hint="default"/>
      </w:rPr>
    </w:lvl>
    <w:lvl w:ilvl="6" w:tplc="19FE7116">
      <w:start w:val="1"/>
      <w:numFmt w:val="bullet"/>
      <w:lvlText w:val="•"/>
      <w:lvlJc w:val="left"/>
      <w:pPr>
        <w:ind w:left="5009" w:hanging="416"/>
      </w:pPr>
      <w:rPr>
        <w:rFonts w:hint="default"/>
      </w:rPr>
    </w:lvl>
    <w:lvl w:ilvl="7" w:tplc="DDD2818A">
      <w:start w:val="1"/>
      <w:numFmt w:val="bullet"/>
      <w:lvlText w:val="•"/>
      <w:lvlJc w:val="left"/>
      <w:pPr>
        <w:ind w:left="6054" w:hanging="416"/>
      </w:pPr>
      <w:rPr>
        <w:rFonts w:hint="default"/>
      </w:rPr>
    </w:lvl>
    <w:lvl w:ilvl="8" w:tplc="FCB441C0">
      <w:start w:val="1"/>
      <w:numFmt w:val="bullet"/>
      <w:lvlText w:val="•"/>
      <w:lvlJc w:val="left"/>
      <w:pPr>
        <w:ind w:left="7100" w:hanging="416"/>
      </w:pPr>
      <w:rPr>
        <w:rFonts w:hint="default"/>
      </w:rPr>
    </w:lvl>
  </w:abstractNum>
  <w:abstractNum w:abstractNumId="20" w15:restartNumberingAfterBreak="0">
    <w:nsid w:val="38886E74"/>
    <w:multiLevelType w:val="hybridMultilevel"/>
    <w:tmpl w:val="5F6E5CA6"/>
    <w:lvl w:ilvl="0" w:tplc="A12EE888">
      <w:start w:val="11"/>
      <w:numFmt w:val="lowerLetter"/>
      <w:lvlText w:val="%1."/>
      <w:lvlJc w:val="left"/>
      <w:pPr>
        <w:ind w:left="1544" w:hanging="354"/>
      </w:pPr>
      <w:rPr>
        <w:rFonts w:ascii="Arial" w:eastAsia="Arial" w:hAnsi="Arial" w:hint="default"/>
        <w:color w:val="151516"/>
        <w:w w:val="106"/>
        <w:sz w:val="21"/>
        <w:szCs w:val="21"/>
      </w:rPr>
    </w:lvl>
    <w:lvl w:ilvl="1" w:tplc="50C61EA0">
      <w:start w:val="1"/>
      <w:numFmt w:val="upperRoman"/>
      <w:lvlText w:val="%2."/>
      <w:lvlJc w:val="left"/>
      <w:pPr>
        <w:ind w:left="1549" w:hanging="358"/>
      </w:pPr>
      <w:rPr>
        <w:rFonts w:ascii="Arial" w:eastAsia="Arial" w:hAnsi="Arial" w:hint="default"/>
        <w:color w:val="151516"/>
        <w:w w:val="91"/>
        <w:sz w:val="23"/>
        <w:szCs w:val="23"/>
      </w:rPr>
    </w:lvl>
    <w:lvl w:ilvl="2" w:tplc="29CE089A">
      <w:start w:val="1"/>
      <w:numFmt w:val="lowerRoman"/>
      <w:lvlText w:val="%3."/>
      <w:lvlJc w:val="left"/>
      <w:pPr>
        <w:ind w:left="2184" w:hanging="277"/>
      </w:pPr>
      <w:rPr>
        <w:rFonts w:ascii="Arial" w:eastAsia="Arial" w:hAnsi="Arial" w:hint="default"/>
        <w:color w:val="151516"/>
        <w:w w:val="102"/>
        <w:sz w:val="21"/>
        <w:szCs w:val="21"/>
      </w:rPr>
    </w:lvl>
    <w:lvl w:ilvl="3" w:tplc="5D4A4B72">
      <w:start w:val="1"/>
      <w:numFmt w:val="bullet"/>
      <w:lvlText w:val="•"/>
      <w:lvlJc w:val="left"/>
      <w:pPr>
        <w:ind w:left="3060" w:hanging="277"/>
      </w:pPr>
      <w:rPr>
        <w:rFonts w:hint="default"/>
      </w:rPr>
    </w:lvl>
    <w:lvl w:ilvl="4" w:tplc="A948D352">
      <w:start w:val="1"/>
      <w:numFmt w:val="bullet"/>
      <w:lvlText w:val="•"/>
      <w:lvlJc w:val="left"/>
      <w:pPr>
        <w:ind w:left="3935" w:hanging="277"/>
      </w:pPr>
      <w:rPr>
        <w:rFonts w:hint="default"/>
      </w:rPr>
    </w:lvl>
    <w:lvl w:ilvl="5" w:tplc="8A08C930">
      <w:start w:val="1"/>
      <w:numFmt w:val="bullet"/>
      <w:lvlText w:val="•"/>
      <w:lvlJc w:val="left"/>
      <w:pPr>
        <w:ind w:left="4811" w:hanging="277"/>
      </w:pPr>
      <w:rPr>
        <w:rFonts w:hint="default"/>
      </w:rPr>
    </w:lvl>
    <w:lvl w:ilvl="6" w:tplc="C93EEBB4">
      <w:start w:val="1"/>
      <w:numFmt w:val="bullet"/>
      <w:lvlText w:val="•"/>
      <w:lvlJc w:val="left"/>
      <w:pPr>
        <w:ind w:left="5687" w:hanging="277"/>
      </w:pPr>
      <w:rPr>
        <w:rFonts w:hint="default"/>
      </w:rPr>
    </w:lvl>
    <w:lvl w:ilvl="7" w:tplc="F0C428D4">
      <w:start w:val="1"/>
      <w:numFmt w:val="bullet"/>
      <w:lvlText w:val="•"/>
      <w:lvlJc w:val="left"/>
      <w:pPr>
        <w:ind w:left="6563" w:hanging="277"/>
      </w:pPr>
      <w:rPr>
        <w:rFonts w:hint="default"/>
      </w:rPr>
    </w:lvl>
    <w:lvl w:ilvl="8" w:tplc="A5F06172">
      <w:start w:val="1"/>
      <w:numFmt w:val="bullet"/>
      <w:lvlText w:val="•"/>
      <w:lvlJc w:val="left"/>
      <w:pPr>
        <w:ind w:left="7438" w:hanging="277"/>
      </w:pPr>
      <w:rPr>
        <w:rFonts w:hint="default"/>
      </w:rPr>
    </w:lvl>
  </w:abstractNum>
  <w:abstractNum w:abstractNumId="21" w15:restartNumberingAfterBreak="0">
    <w:nsid w:val="3AC72AE6"/>
    <w:multiLevelType w:val="hybridMultilevel"/>
    <w:tmpl w:val="D5AE31B0"/>
    <w:lvl w:ilvl="0" w:tplc="A27E3610">
      <w:start w:val="1"/>
      <w:numFmt w:val="bullet"/>
      <w:lvlText w:val="•"/>
      <w:lvlJc w:val="left"/>
      <w:pPr>
        <w:ind w:left="267" w:hanging="139"/>
      </w:pPr>
      <w:rPr>
        <w:rFonts w:ascii="Times New Roman" w:eastAsia="Times New Roman" w:hAnsi="Times New Roman" w:hint="default"/>
        <w:color w:val="50525B"/>
        <w:w w:val="152"/>
        <w:sz w:val="19"/>
        <w:szCs w:val="19"/>
      </w:rPr>
    </w:lvl>
    <w:lvl w:ilvl="1" w:tplc="76E6BBE4">
      <w:start w:val="1"/>
      <w:numFmt w:val="bullet"/>
      <w:lvlText w:val="•"/>
      <w:lvlJc w:val="left"/>
      <w:pPr>
        <w:ind w:left="784" w:hanging="139"/>
      </w:pPr>
      <w:rPr>
        <w:rFonts w:hint="default"/>
      </w:rPr>
    </w:lvl>
    <w:lvl w:ilvl="2" w:tplc="BBF67680">
      <w:start w:val="1"/>
      <w:numFmt w:val="bullet"/>
      <w:lvlText w:val="•"/>
      <w:lvlJc w:val="left"/>
      <w:pPr>
        <w:ind w:left="1300" w:hanging="139"/>
      </w:pPr>
      <w:rPr>
        <w:rFonts w:hint="default"/>
      </w:rPr>
    </w:lvl>
    <w:lvl w:ilvl="3" w:tplc="777C6B16">
      <w:start w:val="1"/>
      <w:numFmt w:val="bullet"/>
      <w:lvlText w:val="•"/>
      <w:lvlJc w:val="left"/>
      <w:pPr>
        <w:ind w:left="1816" w:hanging="139"/>
      </w:pPr>
      <w:rPr>
        <w:rFonts w:hint="default"/>
      </w:rPr>
    </w:lvl>
    <w:lvl w:ilvl="4" w:tplc="8D94E030">
      <w:start w:val="1"/>
      <w:numFmt w:val="bullet"/>
      <w:lvlText w:val="•"/>
      <w:lvlJc w:val="left"/>
      <w:pPr>
        <w:ind w:left="2333" w:hanging="139"/>
      </w:pPr>
      <w:rPr>
        <w:rFonts w:hint="default"/>
      </w:rPr>
    </w:lvl>
    <w:lvl w:ilvl="5" w:tplc="3CFE5ACC">
      <w:start w:val="1"/>
      <w:numFmt w:val="bullet"/>
      <w:lvlText w:val="•"/>
      <w:lvlJc w:val="left"/>
      <w:pPr>
        <w:ind w:left="2849" w:hanging="139"/>
      </w:pPr>
      <w:rPr>
        <w:rFonts w:hint="default"/>
      </w:rPr>
    </w:lvl>
    <w:lvl w:ilvl="6" w:tplc="969ED45A">
      <w:start w:val="1"/>
      <w:numFmt w:val="bullet"/>
      <w:lvlText w:val="•"/>
      <w:lvlJc w:val="left"/>
      <w:pPr>
        <w:ind w:left="3365" w:hanging="139"/>
      </w:pPr>
      <w:rPr>
        <w:rFonts w:hint="default"/>
      </w:rPr>
    </w:lvl>
    <w:lvl w:ilvl="7" w:tplc="24E6EA3A">
      <w:start w:val="1"/>
      <w:numFmt w:val="bullet"/>
      <w:lvlText w:val="•"/>
      <w:lvlJc w:val="left"/>
      <w:pPr>
        <w:ind w:left="3882" w:hanging="139"/>
      </w:pPr>
      <w:rPr>
        <w:rFonts w:hint="default"/>
      </w:rPr>
    </w:lvl>
    <w:lvl w:ilvl="8" w:tplc="3F5628E8">
      <w:start w:val="1"/>
      <w:numFmt w:val="bullet"/>
      <w:lvlText w:val="•"/>
      <w:lvlJc w:val="left"/>
      <w:pPr>
        <w:ind w:left="4398" w:hanging="139"/>
      </w:pPr>
      <w:rPr>
        <w:rFonts w:hint="default"/>
      </w:rPr>
    </w:lvl>
  </w:abstractNum>
  <w:abstractNum w:abstractNumId="22" w15:restartNumberingAfterBreak="0">
    <w:nsid w:val="3B210DD3"/>
    <w:multiLevelType w:val="hybridMultilevel"/>
    <w:tmpl w:val="0596C91A"/>
    <w:lvl w:ilvl="0" w:tplc="A724838C">
      <w:start w:val="1"/>
      <w:numFmt w:val="decimal"/>
      <w:lvlText w:val="%1."/>
      <w:lvlJc w:val="left"/>
      <w:pPr>
        <w:ind w:left="550" w:hanging="418"/>
      </w:pPr>
      <w:rPr>
        <w:rFonts w:ascii="Arial" w:eastAsia="Arial" w:hAnsi="Arial" w:hint="default"/>
        <w:color w:val="151516"/>
        <w:w w:val="104"/>
        <w:sz w:val="21"/>
        <w:szCs w:val="21"/>
      </w:rPr>
    </w:lvl>
    <w:lvl w:ilvl="1" w:tplc="017E8816">
      <w:start w:val="1"/>
      <w:numFmt w:val="bullet"/>
      <w:lvlText w:val="•"/>
      <w:lvlJc w:val="left"/>
      <w:pPr>
        <w:ind w:left="1416" w:hanging="418"/>
      </w:pPr>
      <w:rPr>
        <w:rFonts w:hint="default"/>
      </w:rPr>
    </w:lvl>
    <w:lvl w:ilvl="2" w:tplc="1FE281CE">
      <w:start w:val="1"/>
      <w:numFmt w:val="bullet"/>
      <w:lvlText w:val="•"/>
      <w:lvlJc w:val="left"/>
      <w:pPr>
        <w:ind w:left="2282" w:hanging="418"/>
      </w:pPr>
      <w:rPr>
        <w:rFonts w:hint="default"/>
      </w:rPr>
    </w:lvl>
    <w:lvl w:ilvl="3" w:tplc="294A5982">
      <w:start w:val="1"/>
      <w:numFmt w:val="bullet"/>
      <w:lvlText w:val="•"/>
      <w:lvlJc w:val="left"/>
      <w:pPr>
        <w:ind w:left="3148" w:hanging="418"/>
      </w:pPr>
      <w:rPr>
        <w:rFonts w:hint="default"/>
      </w:rPr>
    </w:lvl>
    <w:lvl w:ilvl="4" w:tplc="39E09A9E">
      <w:start w:val="1"/>
      <w:numFmt w:val="bullet"/>
      <w:lvlText w:val="•"/>
      <w:lvlJc w:val="left"/>
      <w:pPr>
        <w:ind w:left="4014" w:hanging="418"/>
      </w:pPr>
      <w:rPr>
        <w:rFonts w:hint="default"/>
      </w:rPr>
    </w:lvl>
    <w:lvl w:ilvl="5" w:tplc="30FE0FBA">
      <w:start w:val="1"/>
      <w:numFmt w:val="bullet"/>
      <w:lvlText w:val="•"/>
      <w:lvlJc w:val="left"/>
      <w:pPr>
        <w:ind w:left="4880" w:hanging="418"/>
      </w:pPr>
      <w:rPr>
        <w:rFonts w:hint="default"/>
      </w:rPr>
    </w:lvl>
    <w:lvl w:ilvl="6" w:tplc="B6709970">
      <w:start w:val="1"/>
      <w:numFmt w:val="bullet"/>
      <w:lvlText w:val="•"/>
      <w:lvlJc w:val="left"/>
      <w:pPr>
        <w:ind w:left="5746" w:hanging="418"/>
      </w:pPr>
      <w:rPr>
        <w:rFonts w:hint="default"/>
      </w:rPr>
    </w:lvl>
    <w:lvl w:ilvl="7" w:tplc="D1680368">
      <w:start w:val="1"/>
      <w:numFmt w:val="bullet"/>
      <w:lvlText w:val="•"/>
      <w:lvlJc w:val="left"/>
      <w:pPr>
        <w:ind w:left="6612" w:hanging="418"/>
      </w:pPr>
      <w:rPr>
        <w:rFonts w:hint="default"/>
      </w:rPr>
    </w:lvl>
    <w:lvl w:ilvl="8" w:tplc="13B21622">
      <w:start w:val="1"/>
      <w:numFmt w:val="bullet"/>
      <w:lvlText w:val="•"/>
      <w:lvlJc w:val="left"/>
      <w:pPr>
        <w:ind w:left="7478" w:hanging="418"/>
      </w:pPr>
      <w:rPr>
        <w:rFonts w:hint="default"/>
      </w:rPr>
    </w:lvl>
  </w:abstractNum>
  <w:abstractNum w:abstractNumId="23" w15:restartNumberingAfterBreak="0">
    <w:nsid w:val="40C61CDE"/>
    <w:multiLevelType w:val="hybridMultilevel"/>
    <w:tmpl w:val="4A2E19BE"/>
    <w:lvl w:ilvl="0" w:tplc="559A68EA">
      <w:start w:val="1"/>
      <w:numFmt w:val="lowerRoman"/>
      <w:lvlText w:val="%1)"/>
      <w:lvlJc w:val="left"/>
      <w:pPr>
        <w:ind w:left="838" w:hanging="72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4" w15:restartNumberingAfterBreak="0">
    <w:nsid w:val="476D52C9"/>
    <w:multiLevelType w:val="hybridMultilevel"/>
    <w:tmpl w:val="702CC724"/>
    <w:lvl w:ilvl="0" w:tplc="3230C128">
      <w:start w:val="1"/>
      <w:numFmt w:val="decimal"/>
      <w:lvlText w:val="%1."/>
      <w:lvlJc w:val="left"/>
      <w:pPr>
        <w:ind w:left="828" w:hanging="706"/>
      </w:pPr>
      <w:rPr>
        <w:rFonts w:ascii="Arial" w:eastAsia="Arial" w:hAnsi="Arial" w:hint="default"/>
        <w:color w:val="161618"/>
        <w:w w:val="103"/>
        <w:sz w:val="22"/>
        <w:szCs w:val="22"/>
      </w:rPr>
    </w:lvl>
    <w:lvl w:ilvl="1" w:tplc="C17EA0A8">
      <w:start w:val="1"/>
      <w:numFmt w:val="bullet"/>
      <w:lvlText w:val="•"/>
      <w:lvlJc w:val="left"/>
      <w:pPr>
        <w:ind w:left="1670" w:hanging="706"/>
      </w:pPr>
      <w:rPr>
        <w:rFonts w:hint="default"/>
      </w:rPr>
    </w:lvl>
    <w:lvl w:ilvl="2" w:tplc="E3F60576">
      <w:start w:val="1"/>
      <w:numFmt w:val="bullet"/>
      <w:lvlText w:val="•"/>
      <w:lvlJc w:val="left"/>
      <w:pPr>
        <w:ind w:left="2512" w:hanging="706"/>
      </w:pPr>
      <w:rPr>
        <w:rFonts w:hint="default"/>
      </w:rPr>
    </w:lvl>
    <w:lvl w:ilvl="3" w:tplc="DB2E0478">
      <w:start w:val="1"/>
      <w:numFmt w:val="bullet"/>
      <w:lvlText w:val="•"/>
      <w:lvlJc w:val="left"/>
      <w:pPr>
        <w:ind w:left="3354" w:hanging="706"/>
      </w:pPr>
      <w:rPr>
        <w:rFonts w:hint="default"/>
      </w:rPr>
    </w:lvl>
    <w:lvl w:ilvl="4" w:tplc="EB54A36E">
      <w:start w:val="1"/>
      <w:numFmt w:val="bullet"/>
      <w:lvlText w:val="•"/>
      <w:lvlJc w:val="left"/>
      <w:pPr>
        <w:ind w:left="4196" w:hanging="706"/>
      </w:pPr>
      <w:rPr>
        <w:rFonts w:hint="default"/>
      </w:rPr>
    </w:lvl>
    <w:lvl w:ilvl="5" w:tplc="6570093C">
      <w:start w:val="1"/>
      <w:numFmt w:val="bullet"/>
      <w:lvlText w:val="•"/>
      <w:lvlJc w:val="left"/>
      <w:pPr>
        <w:ind w:left="5039" w:hanging="706"/>
      </w:pPr>
      <w:rPr>
        <w:rFonts w:hint="default"/>
      </w:rPr>
    </w:lvl>
    <w:lvl w:ilvl="6" w:tplc="9FA881D8">
      <w:start w:val="1"/>
      <w:numFmt w:val="bullet"/>
      <w:lvlText w:val="•"/>
      <w:lvlJc w:val="left"/>
      <w:pPr>
        <w:ind w:left="5881" w:hanging="706"/>
      </w:pPr>
      <w:rPr>
        <w:rFonts w:hint="default"/>
      </w:rPr>
    </w:lvl>
    <w:lvl w:ilvl="7" w:tplc="DBF8331C">
      <w:start w:val="1"/>
      <w:numFmt w:val="bullet"/>
      <w:lvlText w:val="•"/>
      <w:lvlJc w:val="left"/>
      <w:pPr>
        <w:ind w:left="6723" w:hanging="706"/>
      </w:pPr>
      <w:rPr>
        <w:rFonts w:hint="default"/>
      </w:rPr>
    </w:lvl>
    <w:lvl w:ilvl="8" w:tplc="3C5CFF6A">
      <w:start w:val="1"/>
      <w:numFmt w:val="bullet"/>
      <w:lvlText w:val="•"/>
      <w:lvlJc w:val="left"/>
      <w:pPr>
        <w:ind w:left="7565" w:hanging="706"/>
      </w:pPr>
      <w:rPr>
        <w:rFonts w:hint="default"/>
      </w:rPr>
    </w:lvl>
  </w:abstractNum>
  <w:abstractNum w:abstractNumId="25" w15:restartNumberingAfterBreak="0">
    <w:nsid w:val="490C1506"/>
    <w:multiLevelType w:val="hybridMultilevel"/>
    <w:tmpl w:val="694E3A4A"/>
    <w:lvl w:ilvl="0" w:tplc="7CE6FE62">
      <w:start w:val="1"/>
      <w:numFmt w:val="decimal"/>
      <w:lvlText w:val="%1."/>
      <w:lvlJc w:val="left"/>
      <w:pPr>
        <w:ind w:left="604" w:hanging="463"/>
      </w:pPr>
      <w:rPr>
        <w:rFonts w:ascii="Arial" w:eastAsia="Arial" w:hAnsi="Arial" w:hint="default"/>
        <w:color w:val="161616"/>
        <w:w w:val="102"/>
        <w:sz w:val="22"/>
        <w:szCs w:val="22"/>
      </w:rPr>
    </w:lvl>
    <w:lvl w:ilvl="1" w:tplc="A6E29C96">
      <w:start w:val="1"/>
      <w:numFmt w:val="lowerLetter"/>
      <w:lvlText w:val="%2."/>
      <w:lvlJc w:val="left"/>
      <w:pPr>
        <w:ind w:left="1120" w:hanging="435"/>
      </w:pPr>
      <w:rPr>
        <w:rFonts w:ascii="Arial" w:eastAsia="Arial" w:hAnsi="Arial" w:hint="default"/>
        <w:color w:val="161616"/>
        <w:w w:val="98"/>
        <w:sz w:val="22"/>
        <w:szCs w:val="22"/>
      </w:rPr>
    </w:lvl>
    <w:lvl w:ilvl="2" w:tplc="8EFCE546">
      <w:start w:val="1"/>
      <w:numFmt w:val="bullet"/>
      <w:lvlText w:val="•"/>
      <w:lvlJc w:val="left"/>
      <w:pPr>
        <w:ind w:left="2016" w:hanging="435"/>
      </w:pPr>
      <w:rPr>
        <w:rFonts w:hint="default"/>
      </w:rPr>
    </w:lvl>
    <w:lvl w:ilvl="3" w:tplc="627C94C4">
      <w:start w:val="1"/>
      <w:numFmt w:val="bullet"/>
      <w:lvlText w:val="•"/>
      <w:lvlJc w:val="left"/>
      <w:pPr>
        <w:ind w:left="2913" w:hanging="435"/>
      </w:pPr>
      <w:rPr>
        <w:rFonts w:hint="default"/>
      </w:rPr>
    </w:lvl>
    <w:lvl w:ilvl="4" w:tplc="C63EF2A0">
      <w:start w:val="1"/>
      <w:numFmt w:val="bullet"/>
      <w:lvlText w:val="•"/>
      <w:lvlJc w:val="left"/>
      <w:pPr>
        <w:ind w:left="3810" w:hanging="435"/>
      </w:pPr>
      <w:rPr>
        <w:rFonts w:hint="default"/>
      </w:rPr>
    </w:lvl>
    <w:lvl w:ilvl="5" w:tplc="8C82D076">
      <w:start w:val="1"/>
      <w:numFmt w:val="bullet"/>
      <w:lvlText w:val="•"/>
      <w:lvlJc w:val="left"/>
      <w:pPr>
        <w:ind w:left="4706" w:hanging="435"/>
      </w:pPr>
      <w:rPr>
        <w:rFonts w:hint="default"/>
      </w:rPr>
    </w:lvl>
    <w:lvl w:ilvl="6" w:tplc="CABE6D9C">
      <w:start w:val="1"/>
      <w:numFmt w:val="bullet"/>
      <w:lvlText w:val="•"/>
      <w:lvlJc w:val="left"/>
      <w:pPr>
        <w:ind w:left="5603" w:hanging="435"/>
      </w:pPr>
      <w:rPr>
        <w:rFonts w:hint="default"/>
      </w:rPr>
    </w:lvl>
    <w:lvl w:ilvl="7" w:tplc="52A88CAE">
      <w:start w:val="1"/>
      <w:numFmt w:val="bullet"/>
      <w:lvlText w:val="•"/>
      <w:lvlJc w:val="left"/>
      <w:pPr>
        <w:ind w:left="6500" w:hanging="435"/>
      </w:pPr>
      <w:rPr>
        <w:rFonts w:hint="default"/>
      </w:rPr>
    </w:lvl>
    <w:lvl w:ilvl="8" w:tplc="86B090B8">
      <w:start w:val="1"/>
      <w:numFmt w:val="bullet"/>
      <w:lvlText w:val="•"/>
      <w:lvlJc w:val="left"/>
      <w:pPr>
        <w:ind w:left="7396" w:hanging="435"/>
      </w:pPr>
      <w:rPr>
        <w:rFonts w:hint="default"/>
      </w:rPr>
    </w:lvl>
  </w:abstractNum>
  <w:abstractNum w:abstractNumId="26" w15:restartNumberingAfterBreak="0">
    <w:nsid w:val="4A276D79"/>
    <w:multiLevelType w:val="hybridMultilevel"/>
    <w:tmpl w:val="091A6572"/>
    <w:lvl w:ilvl="0" w:tplc="543CD9B0">
      <w:start w:val="1"/>
      <w:numFmt w:val="decimal"/>
      <w:lvlText w:val="%1."/>
      <w:lvlJc w:val="left"/>
      <w:pPr>
        <w:ind w:left="457" w:hanging="345"/>
      </w:pPr>
      <w:rPr>
        <w:rFonts w:ascii="Arial" w:eastAsia="Arial" w:hAnsi="Arial" w:hint="default"/>
        <w:b/>
        <w:bCs/>
        <w:color w:val="242324"/>
        <w:sz w:val="23"/>
        <w:szCs w:val="23"/>
      </w:rPr>
    </w:lvl>
    <w:lvl w:ilvl="1" w:tplc="B7EC9184">
      <w:start w:val="1"/>
      <w:numFmt w:val="lowerLetter"/>
      <w:lvlText w:val="%2."/>
      <w:lvlJc w:val="left"/>
      <w:pPr>
        <w:ind w:left="1093" w:hanging="641"/>
      </w:pPr>
      <w:rPr>
        <w:rFonts w:ascii="Arial" w:eastAsia="Arial" w:hAnsi="Arial" w:hint="default"/>
        <w:b/>
        <w:bCs/>
        <w:color w:val="242324"/>
        <w:sz w:val="23"/>
        <w:szCs w:val="23"/>
      </w:rPr>
    </w:lvl>
    <w:lvl w:ilvl="2" w:tplc="204A26AC">
      <w:start w:val="1"/>
      <w:numFmt w:val="decimal"/>
      <w:lvlText w:val="(%3)"/>
      <w:lvlJc w:val="left"/>
      <w:pPr>
        <w:ind w:left="1547" w:hanging="416"/>
      </w:pPr>
      <w:rPr>
        <w:rFonts w:ascii="Arial" w:eastAsia="Arial" w:hAnsi="Arial" w:hint="default"/>
        <w:color w:val="242324"/>
        <w:w w:val="94"/>
        <w:sz w:val="23"/>
        <w:szCs w:val="23"/>
      </w:rPr>
    </w:lvl>
    <w:lvl w:ilvl="3" w:tplc="D66EB108">
      <w:start w:val="1"/>
      <w:numFmt w:val="bullet"/>
      <w:lvlText w:val="•"/>
      <w:lvlJc w:val="left"/>
      <w:pPr>
        <w:ind w:left="1551" w:hanging="416"/>
      </w:pPr>
      <w:rPr>
        <w:rFonts w:hint="default"/>
      </w:rPr>
    </w:lvl>
    <w:lvl w:ilvl="4" w:tplc="22BE45BC">
      <w:start w:val="1"/>
      <w:numFmt w:val="bullet"/>
      <w:lvlText w:val="•"/>
      <w:lvlJc w:val="left"/>
      <w:pPr>
        <w:ind w:left="1556" w:hanging="416"/>
      </w:pPr>
      <w:rPr>
        <w:rFonts w:hint="default"/>
      </w:rPr>
    </w:lvl>
    <w:lvl w:ilvl="5" w:tplc="8DFC753E">
      <w:start w:val="1"/>
      <w:numFmt w:val="bullet"/>
      <w:lvlText w:val="•"/>
      <w:lvlJc w:val="left"/>
      <w:pPr>
        <w:ind w:left="1560" w:hanging="416"/>
      </w:pPr>
      <w:rPr>
        <w:rFonts w:hint="default"/>
      </w:rPr>
    </w:lvl>
    <w:lvl w:ilvl="6" w:tplc="3F341B1C">
      <w:start w:val="1"/>
      <w:numFmt w:val="bullet"/>
      <w:lvlText w:val="•"/>
      <w:lvlJc w:val="left"/>
      <w:pPr>
        <w:ind w:left="1564" w:hanging="416"/>
      </w:pPr>
      <w:rPr>
        <w:rFonts w:hint="default"/>
      </w:rPr>
    </w:lvl>
    <w:lvl w:ilvl="7" w:tplc="89F4FD58">
      <w:start w:val="1"/>
      <w:numFmt w:val="bullet"/>
      <w:lvlText w:val="•"/>
      <w:lvlJc w:val="left"/>
      <w:pPr>
        <w:ind w:left="1568" w:hanging="416"/>
      </w:pPr>
      <w:rPr>
        <w:rFonts w:hint="default"/>
      </w:rPr>
    </w:lvl>
    <w:lvl w:ilvl="8" w:tplc="C9B84362">
      <w:start w:val="1"/>
      <w:numFmt w:val="bullet"/>
      <w:lvlText w:val="•"/>
      <w:lvlJc w:val="left"/>
      <w:pPr>
        <w:ind w:left="1572" w:hanging="416"/>
      </w:pPr>
      <w:rPr>
        <w:rFonts w:hint="default"/>
      </w:rPr>
    </w:lvl>
  </w:abstractNum>
  <w:abstractNum w:abstractNumId="27" w15:restartNumberingAfterBreak="0">
    <w:nsid w:val="4A4F038E"/>
    <w:multiLevelType w:val="hybridMultilevel"/>
    <w:tmpl w:val="75C0B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601B8"/>
    <w:multiLevelType w:val="hybridMultilevel"/>
    <w:tmpl w:val="5B1254A6"/>
    <w:lvl w:ilvl="0" w:tplc="C23AB43A">
      <w:start w:val="1"/>
      <w:numFmt w:val="decimal"/>
      <w:lvlText w:val="%1."/>
      <w:lvlJc w:val="left"/>
      <w:pPr>
        <w:ind w:left="468" w:hanging="351"/>
      </w:pPr>
      <w:rPr>
        <w:rFonts w:ascii="Arial" w:eastAsia="Arial" w:hAnsi="Arial" w:hint="default"/>
        <w:color w:val="131313"/>
        <w:w w:val="108"/>
        <w:sz w:val="21"/>
        <w:szCs w:val="21"/>
      </w:rPr>
    </w:lvl>
    <w:lvl w:ilvl="1" w:tplc="8C180880">
      <w:start w:val="1"/>
      <w:numFmt w:val="bullet"/>
      <w:lvlText w:val="•"/>
      <w:lvlJc w:val="left"/>
      <w:pPr>
        <w:ind w:left="1348" w:hanging="351"/>
      </w:pPr>
      <w:rPr>
        <w:rFonts w:hint="default"/>
      </w:rPr>
    </w:lvl>
    <w:lvl w:ilvl="2" w:tplc="84F05F7A">
      <w:start w:val="1"/>
      <w:numFmt w:val="bullet"/>
      <w:lvlText w:val="•"/>
      <w:lvlJc w:val="left"/>
      <w:pPr>
        <w:ind w:left="2228" w:hanging="351"/>
      </w:pPr>
      <w:rPr>
        <w:rFonts w:hint="default"/>
      </w:rPr>
    </w:lvl>
    <w:lvl w:ilvl="3" w:tplc="52DE69CC">
      <w:start w:val="1"/>
      <w:numFmt w:val="bullet"/>
      <w:lvlText w:val="•"/>
      <w:lvlJc w:val="left"/>
      <w:pPr>
        <w:ind w:left="3108" w:hanging="351"/>
      </w:pPr>
      <w:rPr>
        <w:rFonts w:hint="default"/>
      </w:rPr>
    </w:lvl>
    <w:lvl w:ilvl="4" w:tplc="3C18C484">
      <w:start w:val="1"/>
      <w:numFmt w:val="bullet"/>
      <w:lvlText w:val="•"/>
      <w:lvlJc w:val="left"/>
      <w:pPr>
        <w:ind w:left="3988" w:hanging="351"/>
      </w:pPr>
      <w:rPr>
        <w:rFonts w:hint="default"/>
      </w:rPr>
    </w:lvl>
    <w:lvl w:ilvl="5" w:tplc="6F708904">
      <w:start w:val="1"/>
      <w:numFmt w:val="bullet"/>
      <w:lvlText w:val="•"/>
      <w:lvlJc w:val="left"/>
      <w:pPr>
        <w:ind w:left="4869" w:hanging="351"/>
      </w:pPr>
      <w:rPr>
        <w:rFonts w:hint="default"/>
      </w:rPr>
    </w:lvl>
    <w:lvl w:ilvl="6" w:tplc="05BA2A44">
      <w:start w:val="1"/>
      <w:numFmt w:val="bullet"/>
      <w:lvlText w:val="•"/>
      <w:lvlJc w:val="left"/>
      <w:pPr>
        <w:ind w:left="5749" w:hanging="351"/>
      </w:pPr>
      <w:rPr>
        <w:rFonts w:hint="default"/>
      </w:rPr>
    </w:lvl>
    <w:lvl w:ilvl="7" w:tplc="C1AA35BC">
      <w:start w:val="1"/>
      <w:numFmt w:val="bullet"/>
      <w:lvlText w:val="•"/>
      <w:lvlJc w:val="left"/>
      <w:pPr>
        <w:ind w:left="6629" w:hanging="351"/>
      </w:pPr>
      <w:rPr>
        <w:rFonts w:hint="default"/>
      </w:rPr>
    </w:lvl>
    <w:lvl w:ilvl="8" w:tplc="EE4C6938">
      <w:start w:val="1"/>
      <w:numFmt w:val="bullet"/>
      <w:lvlText w:val="•"/>
      <w:lvlJc w:val="left"/>
      <w:pPr>
        <w:ind w:left="7509" w:hanging="351"/>
      </w:pPr>
      <w:rPr>
        <w:rFonts w:hint="default"/>
      </w:rPr>
    </w:lvl>
  </w:abstractNum>
  <w:abstractNum w:abstractNumId="29" w15:restartNumberingAfterBreak="0">
    <w:nsid w:val="4A9915E1"/>
    <w:multiLevelType w:val="hybridMultilevel"/>
    <w:tmpl w:val="124A1CA2"/>
    <w:lvl w:ilvl="0" w:tplc="C7FEEAD8">
      <w:start w:val="1"/>
      <w:numFmt w:val="lowerLetter"/>
      <w:lvlText w:val="%1."/>
      <w:lvlJc w:val="left"/>
      <w:pPr>
        <w:ind w:left="892" w:hanging="362"/>
      </w:pPr>
      <w:rPr>
        <w:rFonts w:ascii="Arial" w:eastAsia="Arial" w:hAnsi="Arial" w:hint="default"/>
        <w:color w:val="232323"/>
        <w:w w:val="99"/>
        <w:sz w:val="21"/>
        <w:szCs w:val="21"/>
      </w:rPr>
    </w:lvl>
    <w:lvl w:ilvl="1" w:tplc="FDCE6C92">
      <w:start w:val="1"/>
      <w:numFmt w:val="bullet"/>
      <w:lvlText w:val="•"/>
      <w:lvlJc w:val="left"/>
      <w:pPr>
        <w:ind w:left="1720" w:hanging="362"/>
      </w:pPr>
      <w:rPr>
        <w:rFonts w:hint="default"/>
      </w:rPr>
    </w:lvl>
    <w:lvl w:ilvl="2" w:tplc="889C2C16">
      <w:start w:val="1"/>
      <w:numFmt w:val="bullet"/>
      <w:lvlText w:val="•"/>
      <w:lvlJc w:val="left"/>
      <w:pPr>
        <w:ind w:left="2548" w:hanging="362"/>
      </w:pPr>
      <w:rPr>
        <w:rFonts w:hint="default"/>
      </w:rPr>
    </w:lvl>
    <w:lvl w:ilvl="3" w:tplc="9B5CB2C2">
      <w:start w:val="1"/>
      <w:numFmt w:val="bullet"/>
      <w:lvlText w:val="•"/>
      <w:lvlJc w:val="left"/>
      <w:pPr>
        <w:ind w:left="3376" w:hanging="362"/>
      </w:pPr>
      <w:rPr>
        <w:rFonts w:hint="default"/>
      </w:rPr>
    </w:lvl>
    <w:lvl w:ilvl="4" w:tplc="418E7614">
      <w:start w:val="1"/>
      <w:numFmt w:val="bullet"/>
      <w:lvlText w:val="•"/>
      <w:lvlJc w:val="left"/>
      <w:pPr>
        <w:ind w:left="4203" w:hanging="362"/>
      </w:pPr>
      <w:rPr>
        <w:rFonts w:hint="default"/>
      </w:rPr>
    </w:lvl>
    <w:lvl w:ilvl="5" w:tplc="37727EBE">
      <w:start w:val="1"/>
      <w:numFmt w:val="bullet"/>
      <w:lvlText w:val="•"/>
      <w:lvlJc w:val="left"/>
      <w:pPr>
        <w:ind w:left="5031" w:hanging="362"/>
      </w:pPr>
      <w:rPr>
        <w:rFonts w:hint="default"/>
      </w:rPr>
    </w:lvl>
    <w:lvl w:ilvl="6" w:tplc="E47AC514">
      <w:start w:val="1"/>
      <w:numFmt w:val="bullet"/>
      <w:lvlText w:val="•"/>
      <w:lvlJc w:val="left"/>
      <w:pPr>
        <w:ind w:left="5859" w:hanging="362"/>
      </w:pPr>
      <w:rPr>
        <w:rFonts w:hint="default"/>
      </w:rPr>
    </w:lvl>
    <w:lvl w:ilvl="7" w:tplc="0D20DC6E">
      <w:start w:val="1"/>
      <w:numFmt w:val="bullet"/>
      <w:lvlText w:val="•"/>
      <w:lvlJc w:val="left"/>
      <w:pPr>
        <w:ind w:left="6687" w:hanging="362"/>
      </w:pPr>
      <w:rPr>
        <w:rFonts w:hint="default"/>
      </w:rPr>
    </w:lvl>
    <w:lvl w:ilvl="8" w:tplc="124A0B1C">
      <w:start w:val="1"/>
      <w:numFmt w:val="bullet"/>
      <w:lvlText w:val="•"/>
      <w:lvlJc w:val="left"/>
      <w:pPr>
        <w:ind w:left="7514" w:hanging="362"/>
      </w:pPr>
      <w:rPr>
        <w:rFonts w:hint="default"/>
      </w:rPr>
    </w:lvl>
  </w:abstractNum>
  <w:abstractNum w:abstractNumId="30" w15:restartNumberingAfterBreak="0">
    <w:nsid w:val="503C5CFD"/>
    <w:multiLevelType w:val="hybridMultilevel"/>
    <w:tmpl w:val="97287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AA2C90"/>
    <w:multiLevelType w:val="hybridMultilevel"/>
    <w:tmpl w:val="295867DA"/>
    <w:lvl w:ilvl="0" w:tplc="E258D6EE">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3F07802"/>
    <w:multiLevelType w:val="hybridMultilevel"/>
    <w:tmpl w:val="74DA74F2"/>
    <w:lvl w:ilvl="0" w:tplc="F4F0412C">
      <w:start w:val="1"/>
      <w:numFmt w:val="decimal"/>
      <w:lvlText w:val="%1."/>
      <w:lvlJc w:val="left"/>
      <w:pPr>
        <w:ind w:left="540" w:hanging="413"/>
      </w:pPr>
      <w:rPr>
        <w:rFonts w:ascii="Arial" w:eastAsia="Arial" w:hAnsi="Arial" w:hint="default"/>
        <w:color w:val="131313"/>
        <w:w w:val="104"/>
        <w:sz w:val="21"/>
        <w:szCs w:val="21"/>
      </w:rPr>
    </w:lvl>
    <w:lvl w:ilvl="1" w:tplc="81E0E754">
      <w:start w:val="1"/>
      <w:numFmt w:val="lowerLetter"/>
      <w:lvlText w:val="%2."/>
      <w:lvlJc w:val="left"/>
      <w:pPr>
        <w:ind w:left="900" w:hanging="356"/>
      </w:pPr>
      <w:rPr>
        <w:rFonts w:ascii="Arial" w:eastAsia="Arial" w:hAnsi="Arial" w:hint="default"/>
        <w:color w:val="131313"/>
        <w:sz w:val="21"/>
        <w:szCs w:val="21"/>
      </w:rPr>
    </w:lvl>
    <w:lvl w:ilvl="2" w:tplc="34B679AC">
      <w:start w:val="1"/>
      <w:numFmt w:val="bullet"/>
      <w:lvlText w:val="•"/>
      <w:lvlJc w:val="left"/>
      <w:pPr>
        <w:ind w:left="1274" w:hanging="356"/>
      </w:pPr>
      <w:rPr>
        <w:rFonts w:hint="default"/>
      </w:rPr>
    </w:lvl>
    <w:lvl w:ilvl="3" w:tplc="5D42019C">
      <w:start w:val="1"/>
      <w:numFmt w:val="bullet"/>
      <w:lvlText w:val="•"/>
      <w:lvlJc w:val="left"/>
      <w:pPr>
        <w:ind w:left="2268" w:hanging="356"/>
      </w:pPr>
      <w:rPr>
        <w:rFonts w:hint="default"/>
      </w:rPr>
    </w:lvl>
    <w:lvl w:ilvl="4" w:tplc="11322ED8">
      <w:start w:val="1"/>
      <w:numFmt w:val="bullet"/>
      <w:lvlText w:val="•"/>
      <w:lvlJc w:val="left"/>
      <w:pPr>
        <w:ind w:left="3263" w:hanging="356"/>
      </w:pPr>
      <w:rPr>
        <w:rFonts w:hint="default"/>
      </w:rPr>
    </w:lvl>
    <w:lvl w:ilvl="5" w:tplc="7BFE61BC">
      <w:start w:val="1"/>
      <w:numFmt w:val="bullet"/>
      <w:lvlText w:val="•"/>
      <w:lvlJc w:val="left"/>
      <w:pPr>
        <w:ind w:left="4257" w:hanging="356"/>
      </w:pPr>
      <w:rPr>
        <w:rFonts w:hint="default"/>
      </w:rPr>
    </w:lvl>
    <w:lvl w:ilvl="6" w:tplc="C32CF6D6">
      <w:start w:val="1"/>
      <w:numFmt w:val="bullet"/>
      <w:lvlText w:val="•"/>
      <w:lvlJc w:val="left"/>
      <w:pPr>
        <w:ind w:left="5252" w:hanging="356"/>
      </w:pPr>
      <w:rPr>
        <w:rFonts w:hint="default"/>
      </w:rPr>
    </w:lvl>
    <w:lvl w:ilvl="7" w:tplc="F7A2BAF8">
      <w:start w:val="1"/>
      <w:numFmt w:val="bullet"/>
      <w:lvlText w:val="•"/>
      <w:lvlJc w:val="left"/>
      <w:pPr>
        <w:ind w:left="6246" w:hanging="356"/>
      </w:pPr>
      <w:rPr>
        <w:rFonts w:hint="default"/>
      </w:rPr>
    </w:lvl>
    <w:lvl w:ilvl="8" w:tplc="6C98A61E">
      <w:start w:val="1"/>
      <w:numFmt w:val="bullet"/>
      <w:lvlText w:val="•"/>
      <w:lvlJc w:val="left"/>
      <w:pPr>
        <w:ind w:left="7241" w:hanging="356"/>
      </w:pPr>
      <w:rPr>
        <w:rFonts w:hint="default"/>
      </w:rPr>
    </w:lvl>
  </w:abstractNum>
  <w:abstractNum w:abstractNumId="33" w15:restartNumberingAfterBreak="0">
    <w:nsid w:val="566D52ED"/>
    <w:multiLevelType w:val="multilevel"/>
    <w:tmpl w:val="E4E24820"/>
    <w:lvl w:ilvl="0">
      <w:start w:val="7"/>
      <w:numFmt w:val="decimal"/>
      <w:lvlText w:val="%1"/>
      <w:lvlJc w:val="left"/>
      <w:pPr>
        <w:ind w:left="821" w:hanging="714"/>
      </w:pPr>
      <w:rPr>
        <w:rFonts w:hint="default"/>
      </w:rPr>
    </w:lvl>
    <w:lvl w:ilvl="1">
      <w:start w:val="1"/>
      <w:numFmt w:val="decimal"/>
      <w:lvlText w:val="%1.%2"/>
      <w:lvlJc w:val="left"/>
      <w:pPr>
        <w:ind w:left="821" w:hanging="714"/>
      </w:pPr>
      <w:rPr>
        <w:rFonts w:ascii="Arial" w:eastAsia="Arial" w:hAnsi="Arial" w:hint="default"/>
        <w:color w:val="151516"/>
        <w:w w:val="97"/>
        <w:sz w:val="22"/>
        <w:szCs w:val="22"/>
      </w:rPr>
    </w:lvl>
    <w:lvl w:ilvl="2">
      <w:start w:val="1"/>
      <w:numFmt w:val="bullet"/>
      <w:lvlText w:val="•"/>
      <w:lvlJc w:val="left"/>
      <w:pPr>
        <w:ind w:left="2511" w:hanging="714"/>
      </w:pPr>
      <w:rPr>
        <w:rFonts w:hint="default"/>
      </w:rPr>
    </w:lvl>
    <w:lvl w:ilvl="3">
      <w:start w:val="1"/>
      <w:numFmt w:val="bullet"/>
      <w:lvlText w:val="•"/>
      <w:lvlJc w:val="left"/>
      <w:pPr>
        <w:ind w:left="3356" w:hanging="714"/>
      </w:pPr>
      <w:rPr>
        <w:rFonts w:hint="default"/>
      </w:rPr>
    </w:lvl>
    <w:lvl w:ilvl="4">
      <w:start w:val="1"/>
      <w:numFmt w:val="bullet"/>
      <w:lvlText w:val="•"/>
      <w:lvlJc w:val="left"/>
      <w:pPr>
        <w:ind w:left="4201" w:hanging="714"/>
      </w:pPr>
      <w:rPr>
        <w:rFonts w:hint="default"/>
      </w:rPr>
    </w:lvl>
    <w:lvl w:ilvl="5">
      <w:start w:val="1"/>
      <w:numFmt w:val="bullet"/>
      <w:lvlText w:val="•"/>
      <w:lvlJc w:val="left"/>
      <w:pPr>
        <w:ind w:left="5046" w:hanging="714"/>
      </w:pPr>
      <w:rPr>
        <w:rFonts w:hint="default"/>
      </w:rPr>
    </w:lvl>
    <w:lvl w:ilvl="6">
      <w:start w:val="1"/>
      <w:numFmt w:val="bullet"/>
      <w:lvlText w:val="•"/>
      <w:lvlJc w:val="left"/>
      <w:pPr>
        <w:ind w:left="5890" w:hanging="714"/>
      </w:pPr>
      <w:rPr>
        <w:rFonts w:hint="default"/>
      </w:rPr>
    </w:lvl>
    <w:lvl w:ilvl="7">
      <w:start w:val="1"/>
      <w:numFmt w:val="bullet"/>
      <w:lvlText w:val="•"/>
      <w:lvlJc w:val="left"/>
      <w:pPr>
        <w:ind w:left="6735" w:hanging="714"/>
      </w:pPr>
      <w:rPr>
        <w:rFonts w:hint="default"/>
      </w:rPr>
    </w:lvl>
    <w:lvl w:ilvl="8">
      <w:start w:val="1"/>
      <w:numFmt w:val="bullet"/>
      <w:lvlText w:val="•"/>
      <w:lvlJc w:val="left"/>
      <w:pPr>
        <w:ind w:left="7580" w:hanging="714"/>
      </w:pPr>
      <w:rPr>
        <w:rFonts w:hint="default"/>
      </w:rPr>
    </w:lvl>
  </w:abstractNum>
  <w:abstractNum w:abstractNumId="34" w15:restartNumberingAfterBreak="0">
    <w:nsid w:val="5E077214"/>
    <w:multiLevelType w:val="hybridMultilevel"/>
    <w:tmpl w:val="88D830EC"/>
    <w:lvl w:ilvl="0" w:tplc="2A4610A8">
      <w:start w:val="1"/>
      <w:numFmt w:val="decimal"/>
      <w:lvlText w:val="%1."/>
      <w:lvlJc w:val="left"/>
      <w:pPr>
        <w:ind w:left="539" w:hanging="424"/>
      </w:pPr>
      <w:rPr>
        <w:rFonts w:ascii="Arial" w:eastAsia="Arial" w:hAnsi="Arial" w:hint="default"/>
        <w:color w:val="151516"/>
        <w:w w:val="103"/>
        <w:sz w:val="21"/>
        <w:szCs w:val="21"/>
      </w:rPr>
    </w:lvl>
    <w:lvl w:ilvl="1" w:tplc="44D4ED2C">
      <w:start w:val="1"/>
      <w:numFmt w:val="lowerLetter"/>
      <w:lvlText w:val="%2."/>
      <w:lvlJc w:val="left"/>
      <w:pPr>
        <w:ind w:left="1540" w:hanging="368"/>
      </w:pPr>
      <w:rPr>
        <w:rFonts w:ascii="Arial" w:eastAsia="Arial" w:hAnsi="Arial" w:hint="default"/>
        <w:color w:val="151515"/>
        <w:w w:val="102"/>
        <w:sz w:val="21"/>
        <w:szCs w:val="21"/>
      </w:rPr>
    </w:lvl>
    <w:lvl w:ilvl="2" w:tplc="6A746CDA">
      <w:start w:val="1"/>
      <w:numFmt w:val="lowerRoman"/>
      <w:lvlText w:val="%3."/>
      <w:lvlJc w:val="left"/>
      <w:pPr>
        <w:ind w:left="2255" w:hanging="459"/>
      </w:pPr>
      <w:rPr>
        <w:rFonts w:ascii="Arial" w:eastAsia="Arial" w:hAnsi="Arial" w:hint="default"/>
        <w:color w:val="151515"/>
        <w:w w:val="97"/>
        <w:sz w:val="22"/>
        <w:szCs w:val="22"/>
      </w:rPr>
    </w:lvl>
    <w:lvl w:ilvl="3" w:tplc="584600D0">
      <w:start w:val="1"/>
      <w:numFmt w:val="bullet"/>
      <w:lvlText w:val="•"/>
      <w:lvlJc w:val="left"/>
      <w:pPr>
        <w:ind w:left="3117" w:hanging="459"/>
      </w:pPr>
      <w:rPr>
        <w:rFonts w:hint="default"/>
      </w:rPr>
    </w:lvl>
    <w:lvl w:ilvl="4" w:tplc="77325BB4">
      <w:start w:val="1"/>
      <w:numFmt w:val="bullet"/>
      <w:lvlText w:val="•"/>
      <w:lvlJc w:val="left"/>
      <w:pPr>
        <w:ind w:left="3979" w:hanging="459"/>
      </w:pPr>
      <w:rPr>
        <w:rFonts w:hint="default"/>
      </w:rPr>
    </w:lvl>
    <w:lvl w:ilvl="5" w:tplc="9AF640D6">
      <w:start w:val="1"/>
      <w:numFmt w:val="bullet"/>
      <w:lvlText w:val="•"/>
      <w:lvlJc w:val="left"/>
      <w:pPr>
        <w:ind w:left="4841" w:hanging="459"/>
      </w:pPr>
      <w:rPr>
        <w:rFonts w:hint="default"/>
      </w:rPr>
    </w:lvl>
    <w:lvl w:ilvl="6" w:tplc="D638DF8E">
      <w:start w:val="1"/>
      <w:numFmt w:val="bullet"/>
      <w:lvlText w:val="•"/>
      <w:lvlJc w:val="left"/>
      <w:pPr>
        <w:ind w:left="5703" w:hanging="459"/>
      </w:pPr>
      <w:rPr>
        <w:rFonts w:hint="default"/>
      </w:rPr>
    </w:lvl>
    <w:lvl w:ilvl="7" w:tplc="07F8216C">
      <w:start w:val="1"/>
      <w:numFmt w:val="bullet"/>
      <w:lvlText w:val="•"/>
      <w:lvlJc w:val="left"/>
      <w:pPr>
        <w:ind w:left="6564" w:hanging="459"/>
      </w:pPr>
      <w:rPr>
        <w:rFonts w:hint="default"/>
      </w:rPr>
    </w:lvl>
    <w:lvl w:ilvl="8" w:tplc="B386AA3A">
      <w:start w:val="1"/>
      <w:numFmt w:val="bullet"/>
      <w:lvlText w:val="•"/>
      <w:lvlJc w:val="left"/>
      <w:pPr>
        <w:ind w:left="7426" w:hanging="459"/>
      </w:pPr>
      <w:rPr>
        <w:rFonts w:hint="default"/>
      </w:rPr>
    </w:lvl>
  </w:abstractNum>
  <w:abstractNum w:abstractNumId="35" w15:restartNumberingAfterBreak="0">
    <w:nsid w:val="67381482"/>
    <w:multiLevelType w:val="hybridMultilevel"/>
    <w:tmpl w:val="C290BE8E"/>
    <w:lvl w:ilvl="0" w:tplc="D2BE75AE">
      <w:start w:val="1"/>
      <w:numFmt w:val="decimal"/>
      <w:lvlText w:val="%1."/>
      <w:lvlJc w:val="left"/>
      <w:pPr>
        <w:ind w:left="522" w:hanging="411"/>
      </w:pPr>
      <w:rPr>
        <w:rFonts w:ascii="Arial" w:eastAsia="Arial" w:hAnsi="Arial" w:hint="default"/>
        <w:color w:val="151516"/>
        <w:w w:val="104"/>
        <w:sz w:val="21"/>
        <w:szCs w:val="21"/>
      </w:rPr>
    </w:lvl>
    <w:lvl w:ilvl="1" w:tplc="1DE09890">
      <w:start w:val="1"/>
      <w:numFmt w:val="bullet"/>
      <w:lvlText w:val="•"/>
      <w:lvlJc w:val="left"/>
      <w:pPr>
        <w:ind w:left="1389" w:hanging="411"/>
      </w:pPr>
      <w:rPr>
        <w:rFonts w:hint="default"/>
      </w:rPr>
    </w:lvl>
    <w:lvl w:ilvl="2" w:tplc="585C17CC">
      <w:start w:val="1"/>
      <w:numFmt w:val="bullet"/>
      <w:lvlText w:val="•"/>
      <w:lvlJc w:val="left"/>
      <w:pPr>
        <w:ind w:left="2256" w:hanging="411"/>
      </w:pPr>
      <w:rPr>
        <w:rFonts w:hint="default"/>
      </w:rPr>
    </w:lvl>
    <w:lvl w:ilvl="3" w:tplc="3D1606B2">
      <w:start w:val="1"/>
      <w:numFmt w:val="bullet"/>
      <w:lvlText w:val="•"/>
      <w:lvlJc w:val="left"/>
      <w:pPr>
        <w:ind w:left="3122" w:hanging="411"/>
      </w:pPr>
      <w:rPr>
        <w:rFonts w:hint="default"/>
      </w:rPr>
    </w:lvl>
    <w:lvl w:ilvl="4" w:tplc="582AAFF2">
      <w:start w:val="1"/>
      <w:numFmt w:val="bullet"/>
      <w:lvlText w:val="•"/>
      <w:lvlJc w:val="left"/>
      <w:pPr>
        <w:ind w:left="3989" w:hanging="411"/>
      </w:pPr>
      <w:rPr>
        <w:rFonts w:hint="default"/>
      </w:rPr>
    </w:lvl>
    <w:lvl w:ilvl="5" w:tplc="645EE2E0">
      <w:start w:val="1"/>
      <w:numFmt w:val="bullet"/>
      <w:lvlText w:val="•"/>
      <w:lvlJc w:val="left"/>
      <w:pPr>
        <w:ind w:left="4856" w:hanging="411"/>
      </w:pPr>
      <w:rPr>
        <w:rFonts w:hint="default"/>
      </w:rPr>
    </w:lvl>
    <w:lvl w:ilvl="6" w:tplc="3894FE40">
      <w:start w:val="1"/>
      <w:numFmt w:val="bullet"/>
      <w:lvlText w:val="•"/>
      <w:lvlJc w:val="left"/>
      <w:pPr>
        <w:ind w:left="5723" w:hanging="411"/>
      </w:pPr>
      <w:rPr>
        <w:rFonts w:hint="default"/>
      </w:rPr>
    </w:lvl>
    <w:lvl w:ilvl="7" w:tplc="6986B438">
      <w:start w:val="1"/>
      <w:numFmt w:val="bullet"/>
      <w:lvlText w:val="•"/>
      <w:lvlJc w:val="left"/>
      <w:pPr>
        <w:ind w:left="6590" w:hanging="411"/>
      </w:pPr>
      <w:rPr>
        <w:rFonts w:hint="default"/>
      </w:rPr>
    </w:lvl>
    <w:lvl w:ilvl="8" w:tplc="48E60CD0">
      <w:start w:val="1"/>
      <w:numFmt w:val="bullet"/>
      <w:lvlText w:val="•"/>
      <w:lvlJc w:val="left"/>
      <w:pPr>
        <w:ind w:left="7456" w:hanging="411"/>
      </w:pPr>
      <w:rPr>
        <w:rFonts w:hint="default"/>
      </w:rPr>
    </w:lvl>
  </w:abstractNum>
  <w:abstractNum w:abstractNumId="36" w15:restartNumberingAfterBreak="0">
    <w:nsid w:val="71B445C1"/>
    <w:multiLevelType w:val="hybridMultilevel"/>
    <w:tmpl w:val="977CEE44"/>
    <w:lvl w:ilvl="0" w:tplc="258E36B0">
      <w:start w:val="1"/>
      <w:numFmt w:val="decimal"/>
      <w:lvlText w:val="%1."/>
      <w:lvlJc w:val="left"/>
      <w:pPr>
        <w:ind w:left="107" w:hanging="1283"/>
      </w:pPr>
      <w:rPr>
        <w:rFonts w:ascii="Arial" w:eastAsia="Arial" w:hAnsi="Arial" w:hint="default"/>
        <w:color w:val="151315"/>
        <w:w w:val="108"/>
        <w:sz w:val="21"/>
        <w:szCs w:val="21"/>
      </w:rPr>
    </w:lvl>
    <w:lvl w:ilvl="1" w:tplc="49244F62">
      <w:start w:val="1"/>
      <w:numFmt w:val="bullet"/>
      <w:lvlText w:val="•"/>
      <w:lvlJc w:val="left"/>
      <w:pPr>
        <w:ind w:left="1019" w:hanging="1283"/>
      </w:pPr>
      <w:rPr>
        <w:rFonts w:hint="default"/>
      </w:rPr>
    </w:lvl>
    <w:lvl w:ilvl="2" w:tplc="C0063D4A">
      <w:start w:val="1"/>
      <w:numFmt w:val="bullet"/>
      <w:lvlText w:val="•"/>
      <w:lvlJc w:val="left"/>
      <w:pPr>
        <w:ind w:left="1932" w:hanging="1283"/>
      </w:pPr>
      <w:rPr>
        <w:rFonts w:hint="default"/>
      </w:rPr>
    </w:lvl>
    <w:lvl w:ilvl="3" w:tplc="CBFC3E76">
      <w:start w:val="1"/>
      <w:numFmt w:val="bullet"/>
      <w:lvlText w:val="•"/>
      <w:lvlJc w:val="left"/>
      <w:pPr>
        <w:ind w:left="2844" w:hanging="1283"/>
      </w:pPr>
      <w:rPr>
        <w:rFonts w:hint="default"/>
      </w:rPr>
    </w:lvl>
    <w:lvl w:ilvl="4" w:tplc="C8A61738">
      <w:start w:val="1"/>
      <w:numFmt w:val="bullet"/>
      <w:lvlText w:val="•"/>
      <w:lvlJc w:val="left"/>
      <w:pPr>
        <w:ind w:left="3756" w:hanging="1283"/>
      </w:pPr>
      <w:rPr>
        <w:rFonts w:hint="default"/>
      </w:rPr>
    </w:lvl>
    <w:lvl w:ilvl="5" w:tplc="0EC605B6">
      <w:start w:val="1"/>
      <w:numFmt w:val="bullet"/>
      <w:lvlText w:val="•"/>
      <w:lvlJc w:val="left"/>
      <w:pPr>
        <w:ind w:left="4669" w:hanging="1283"/>
      </w:pPr>
      <w:rPr>
        <w:rFonts w:hint="default"/>
      </w:rPr>
    </w:lvl>
    <w:lvl w:ilvl="6" w:tplc="73D4EA80">
      <w:start w:val="1"/>
      <w:numFmt w:val="bullet"/>
      <w:lvlText w:val="•"/>
      <w:lvlJc w:val="left"/>
      <w:pPr>
        <w:ind w:left="5581" w:hanging="1283"/>
      </w:pPr>
      <w:rPr>
        <w:rFonts w:hint="default"/>
      </w:rPr>
    </w:lvl>
    <w:lvl w:ilvl="7" w:tplc="D6A4E888">
      <w:start w:val="1"/>
      <w:numFmt w:val="bullet"/>
      <w:lvlText w:val="•"/>
      <w:lvlJc w:val="left"/>
      <w:pPr>
        <w:ind w:left="6493" w:hanging="1283"/>
      </w:pPr>
      <w:rPr>
        <w:rFonts w:hint="default"/>
      </w:rPr>
    </w:lvl>
    <w:lvl w:ilvl="8" w:tplc="274844EE">
      <w:start w:val="1"/>
      <w:numFmt w:val="bullet"/>
      <w:lvlText w:val="•"/>
      <w:lvlJc w:val="left"/>
      <w:pPr>
        <w:ind w:left="7405" w:hanging="1283"/>
      </w:pPr>
      <w:rPr>
        <w:rFonts w:hint="default"/>
      </w:rPr>
    </w:lvl>
  </w:abstractNum>
  <w:abstractNum w:abstractNumId="37" w15:restartNumberingAfterBreak="0">
    <w:nsid w:val="73F24B3D"/>
    <w:multiLevelType w:val="multilevel"/>
    <w:tmpl w:val="76D41AF4"/>
    <w:lvl w:ilvl="0">
      <w:start w:val="1"/>
      <w:numFmt w:val="decimal"/>
      <w:lvlText w:val="%1"/>
      <w:lvlJc w:val="left"/>
      <w:pPr>
        <w:ind w:left="839" w:hanging="707"/>
      </w:pPr>
      <w:rPr>
        <w:rFonts w:hint="default"/>
      </w:rPr>
    </w:lvl>
    <w:lvl w:ilvl="1">
      <w:start w:val="1"/>
      <w:numFmt w:val="decimal"/>
      <w:lvlText w:val="%1.%2"/>
      <w:lvlJc w:val="left"/>
      <w:pPr>
        <w:ind w:left="839" w:hanging="707"/>
      </w:pPr>
      <w:rPr>
        <w:rFonts w:ascii="Arial" w:eastAsia="Arial" w:hAnsi="Arial" w:hint="default"/>
        <w:color w:val="161616"/>
        <w:w w:val="101"/>
        <w:sz w:val="21"/>
        <w:szCs w:val="21"/>
      </w:rPr>
    </w:lvl>
    <w:lvl w:ilvl="2">
      <w:start w:val="1"/>
      <w:numFmt w:val="bullet"/>
      <w:lvlText w:val="•"/>
      <w:lvlJc w:val="left"/>
      <w:pPr>
        <w:ind w:left="2525" w:hanging="707"/>
      </w:pPr>
      <w:rPr>
        <w:rFonts w:hint="default"/>
      </w:rPr>
    </w:lvl>
    <w:lvl w:ilvl="3">
      <w:start w:val="1"/>
      <w:numFmt w:val="bullet"/>
      <w:lvlText w:val="•"/>
      <w:lvlJc w:val="left"/>
      <w:pPr>
        <w:ind w:left="3368" w:hanging="707"/>
      </w:pPr>
      <w:rPr>
        <w:rFonts w:hint="default"/>
      </w:rPr>
    </w:lvl>
    <w:lvl w:ilvl="4">
      <w:start w:val="1"/>
      <w:numFmt w:val="bullet"/>
      <w:lvlText w:val="•"/>
      <w:lvlJc w:val="left"/>
      <w:pPr>
        <w:ind w:left="4211" w:hanging="707"/>
      </w:pPr>
      <w:rPr>
        <w:rFonts w:hint="default"/>
      </w:rPr>
    </w:lvl>
    <w:lvl w:ilvl="5">
      <w:start w:val="1"/>
      <w:numFmt w:val="bullet"/>
      <w:lvlText w:val="•"/>
      <w:lvlJc w:val="left"/>
      <w:pPr>
        <w:ind w:left="5054" w:hanging="707"/>
      </w:pPr>
      <w:rPr>
        <w:rFonts w:hint="default"/>
      </w:rPr>
    </w:lvl>
    <w:lvl w:ilvl="6">
      <w:start w:val="1"/>
      <w:numFmt w:val="bullet"/>
      <w:lvlText w:val="•"/>
      <w:lvlJc w:val="left"/>
      <w:pPr>
        <w:ind w:left="5897" w:hanging="707"/>
      </w:pPr>
      <w:rPr>
        <w:rFonts w:hint="default"/>
      </w:rPr>
    </w:lvl>
    <w:lvl w:ilvl="7">
      <w:start w:val="1"/>
      <w:numFmt w:val="bullet"/>
      <w:lvlText w:val="•"/>
      <w:lvlJc w:val="left"/>
      <w:pPr>
        <w:ind w:left="6741" w:hanging="707"/>
      </w:pPr>
      <w:rPr>
        <w:rFonts w:hint="default"/>
      </w:rPr>
    </w:lvl>
    <w:lvl w:ilvl="8">
      <w:start w:val="1"/>
      <w:numFmt w:val="bullet"/>
      <w:lvlText w:val="•"/>
      <w:lvlJc w:val="left"/>
      <w:pPr>
        <w:ind w:left="7584" w:hanging="707"/>
      </w:pPr>
      <w:rPr>
        <w:rFonts w:hint="default"/>
      </w:rPr>
    </w:lvl>
  </w:abstractNum>
  <w:abstractNum w:abstractNumId="38" w15:restartNumberingAfterBreak="0">
    <w:nsid w:val="75532F6C"/>
    <w:multiLevelType w:val="hybridMultilevel"/>
    <w:tmpl w:val="22B27BD8"/>
    <w:lvl w:ilvl="0" w:tplc="9A20221A">
      <w:start w:val="2"/>
      <w:numFmt w:val="decimal"/>
      <w:lvlText w:val="%1."/>
      <w:lvlJc w:val="left"/>
      <w:pPr>
        <w:ind w:left="536" w:hanging="415"/>
      </w:pPr>
      <w:rPr>
        <w:rFonts w:ascii="Arial" w:eastAsia="Arial" w:hAnsi="Arial" w:hint="default"/>
        <w:color w:val="131315"/>
        <w:w w:val="101"/>
        <w:sz w:val="21"/>
        <w:szCs w:val="21"/>
      </w:rPr>
    </w:lvl>
    <w:lvl w:ilvl="1" w:tplc="C3985892">
      <w:start w:val="1"/>
      <w:numFmt w:val="bullet"/>
      <w:lvlText w:val="•"/>
      <w:lvlJc w:val="left"/>
      <w:pPr>
        <w:ind w:left="1399" w:hanging="415"/>
      </w:pPr>
      <w:rPr>
        <w:rFonts w:hint="default"/>
      </w:rPr>
    </w:lvl>
    <w:lvl w:ilvl="2" w:tplc="3140B308">
      <w:start w:val="1"/>
      <w:numFmt w:val="bullet"/>
      <w:lvlText w:val="•"/>
      <w:lvlJc w:val="left"/>
      <w:pPr>
        <w:ind w:left="2262" w:hanging="415"/>
      </w:pPr>
      <w:rPr>
        <w:rFonts w:hint="default"/>
      </w:rPr>
    </w:lvl>
    <w:lvl w:ilvl="3" w:tplc="EBACBE4A">
      <w:start w:val="1"/>
      <w:numFmt w:val="bullet"/>
      <w:lvlText w:val="•"/>
      <w:lvlJc w:val="left"/>
      <w:pPr>
        <w:ind w:left="3126" w:hanging="415"/>
      </w:pPr>
      <w:rPr>
        <w:rFonts w:hint="default"/>
      </w:rPr>
    </w:lvl>
    <w:lvl w:ilvl="4" w:tplc="CEB0CA74">
      <w:start w:val="1"/>
      <w:numFmt w:val="bullet"/>
      <w:lvlText w:val="•"/>
      <w:lvlJc w:val="left"/>
      <w:pPr>
        <w:ind w:left="3989" w:hanging="415"/>
      </w:pPr>
      <w:rPr>
        <w:rFonts w:hint="default"/>
      </w:rPr>
    </w:lvl>
    <w:lvl w:ilvl="5" w:tplc="7360C844">
      <w:start w:val="1"/>
      <w:numFmt w:val="bullet"/>
      <w:lvlText w:val="•"/>
      <w:lvlJc w:val="left"/>
      <w:pPr>
        <w:ind w:left="4853" w:hanging="415"/>
      </w:pPr>
      <w:rPr>
        <w:rFonts w:hint="default"/>
      </w:rPr>
    </w:lvl>
    <w:lvl w:ilvl="6" w:tplc="5868EBD2">
      <w:start w:val="1"/>
      <w:numFmt w:val="bullet"/>
      <w:lvlText w:val="•"/>
      <w:lvlJc w:val="left"/>
      <w:pPr>
        <w:ind w:left="5716" w:hanging="415"/>
      </w:pPr>
      <w:rPr>
        <w:rFonts w:hint="default"/>
      </w:rPr>
    </w:lvl>
    <w:lvl w:ilvl="7" w:tplc="62BC4B68">
      <w:start w:val="1"/>
      <w:numFmt w:val="bullet"/>
      <w:lvlText w:val="•"/>
      <w:lvlJc w:val="left"/>
      <w:pPr>
        <w:ind w:left="6580" w:hanging="415"/>
      </w:pPr>
      <w:rPr>
        <w:rFonts w:hint="default"/>
      </w:rPr>
    </w:lvl>
    <w:lvl w:ilvl="8" w:tplc="49407658">
      <w:start w:val="1"/>
      <w:numFmt w:val="bullet"/>
      <w:lvlText w:val="•"/>
      <w:lvlJc w:val="left"/>
      <w:pPr>
        <w:ind w:left="7443" w:hanging="415"/>
      </w:pPr>
      <w:rPr>
        <w:rFonts w:hint="default"/>
      </w:rPr>
    </w:lvl>
  </w:abstractNum>
  <w:abstractNum w:abstractNumId="39" w15:restartNumberingAfterBreak="0">
    <w:nsid w:val="762256B9"/>
    <w:multiLevelType w:val="hybridMultilevel"/>
    <w:tmpl w:val="6FA2F7BE"/>
    <w:lvl w:ilvl="0" w:tplc="32925E9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10CFD"/>
    <w:multiLevelType w:val="multilevel"/>
    <w:tmpl w:val="61B6E786"/>
    <w:lvl w:ilvl="0">
      <w:start w:val="1"/>
      <w:numFmt w:val="upperLetter"/>
      <w:lvlText w:val="%1"/>
      <w:lvlJc w:val="left"/>
      <w:pPr>
        <w:ind w:left="373" w:hanging="257"/>
      </w:pPr>
      <w:rPr>
        <w:rFonts w:hint="default"/>
      </w:rPr>
    </w:lvl>
    <w:lvl w:ilvl="1">
      <w:start w:val="1"/>
      <w:numFmt w:val="upperRoman"/>
      <w:lvlText w:val="%1.%2"/>
      <w:lvlJc w:val="left"/>
      <w:pPr>
        <w:ind w:left="373" w:hanging="257"/>
      </w:pPr>
      <w:rPr>
        <w:rFonts w:hint="default"/>
        <w:u w:val="thick" w:color="000000"/>
      </w:rPr>
    </w:lvl>
    <w:lvl w:ilvl="2">
      <w:start w:val="1"/>
      <w:numFmt w:val="decimal"/>
      <w:lvlText w:val="%3."/>
      <w:lvlJc w:val="left"/>
      <w:pPr>
        <w:ind w:left="828" w:hanging="344"/>
      </w:pPr>
      <w:rPr>
        <w:rFonts w:ascii="Arial" w:eastAsia="Arial" w:hAnsi="Arial" w:hint="default"/>
        <w:color w:val="151516"/>
        <w:w w:val="107"/>
        <w:sz w:val="21"/>
        <w:szCs w:val="21"/>
      </w:rPr>
    </w:lvl>
    <w:lvl w:ilvl="3">
      <w:start w:val="1"/>
      <w:numFmt w:val="lowerLetter"/>
      <w:lvlText w:val="%4."/>
      <w:lvlJc w:val="left"/>
      <w:pPr>
        <w:ind w:left="1540" w:hanging="358"/>
      </w:pPr>
      <w:rPr>
        <w:rFonts w:ascii="Arial" w:eastAsia="Arial" w:hAnsi="Arial" w:hint="default"/>
        <w:color w:val="151516"/>
        <w:w w:val="102"/>
        <w:sz w:val="21"/>
        <w:szCs w:val="21"/>
      </w:rPr>
    </w:lvl>
    <w:lvl w:ilvl="4">
      <w:start w:val="1"/>
      <w:numFmt w:val="bullet"/>
      <w:lvlText w:val="•"/>
      <w:lvlJc w:val="left"/>
      <w:pPr>
        <w:ind w:left="1540" w:hanging="358"/>
      </w:pPr>
      <w:rPr>
        <w:rFonts w:hint="default"/>
      </w:rPr>
    </w:lvl>
    <w:lvl w:ilvl="5">
      <w:start w:val="1"/>
      <w:numFmt w:val="bullet"/>
      <w:lvlText w:val="•"/>
      <w:lvlJc w:val="left"/>
      <w:pPr>
        <w:ind w:left="2808" w:hanging="358"/>
      </w:pPr>
      <w:rPr>
        <w:rFonts w:hint="default"/>
      </w:rPr>
    </w:lvl>
    <w:lvl w:ilvl="6">
      <w:start w:val="1"/>
      <w:numFmt w:val="bullet"/>
      <w:lvlText w:val="•"/>
      <w:lvlJc w:val="left"/>
      <w:pPr>
        <w:ind w:left="4076" w:hanging="358"/>
      </w:pPr>
      <w:rPr>
        <w:rFonts w:hint="default"/>
      </w:rPr>
    </w:lvl>
    <w:lvl w:ilvl="7">
      <w:start w:val="1"/>
      <w:numFmt w:val="bullet"/>
      <w:lvlText w:val="•"/>
      <w:lvlJc w:val="left"/>
      <w:pPr>
        <w:ind w:left="5345" w:hanging="358"/>
      </w:pPr>
      <w:rPr>
        <w:rFonts w:hint="default"/>
      </w:rPr>
    </w:lvl>
    <w:lvl w:ilvl="8">
      <w:start w:val="1"/>
      <w:numFmt w:val="bullet"/>
      <w:lvlText w:val="•"/>
      <w:lvlJc w:val="left"/>
      <w:pPr>
        <w:ind w:left="6613" w:hanging="358"/>
      </w:pPr>
      <w:rPr>
        <w:rFonts w:hint="default"/>
      </w:rPr>
    </w:lvl>
  </w:abstractNum>
  <w:abstractNum w:abstractNumId="41" w15:restartNumberingAfterBreak="0">
    <w:nsid w:val="7C0C1A97"/>
    <w:multiLevelType w:val="hybridMultilevel"/>
    <w:tmpl w:val="A8FEA620"/>
    <w:lvl w:ilvl="0" w:tplc="9ED28D88">
      <w:start w:val="1"/>
      <w:numFmt w:val="decimal"/>
      <w:lvlText w:val="%1."/>
      <w:lvlJc w:val="left"/>
      <w:pPr>
        <w:ind w:left="536" w:hanging="420"/>
      </w:pPr>
      <w:rPr>
        <w:rFonts w:ascii="Arial" w:eastAsia="Arial" w:hAnsi="Arial" w:hint="default"/>
        <w:color w:val="151516"/>
        <w:w w:val="104"/>
        <w:sz w:val="21"/>
        <w:szCs w:val="21"/>
      </w:rPr>
    </w:lvl>
    <w:lvl w:ilvl="1" w:tplc="2996A4FA">
      <w:start w:val="1"/>
      <w:numFmt w:val="bullet"/>
      <w:lvlText w:val="•"/>
      <w:lvlJc w:val="left"/>
      <w:pPr>
        <w:ind w:left="1402" w:hanging="420"/>
      </w:pPr>
      <w:rPr>
        <w:rFonts w:hint="default"/>
      </w:rPr>
    </w:lvl>
    <w:lvl w:ilvl="2" w:tplc="B18CDB82">
      <w:start w:val="1"/>
      <w:numFmt w:val="bullet"/>
      <w:lvlText w:val="•"/>
      <w:lvlJc w:val="left"/>
      <w:pPr>
        <w:ind w:left="2267" w:hanging="420"/>
      </w:pPr>
      <w:rPr>
        <w:rFonts w:hint="default"/>
      </w:rPr>
    </w:lvl>
    <w:lvl w:ilvl="3" w:tplc="A4D274F8">
      <w:start w:val="1"/>
      <w:numFmt w:val="bullet"/>
      <w:lvlText w:val="•"/>
      <w:lvlJc w:val="left"/>
      <w:pPr>
        <w:ind w:left="3132" w:hanging="420"/>
      </w:pPr>
      <w:rPr>
        <w:rFonts w:hint="default"/>
      </w:rPr>
    </w:lvl>
    <w:lvl w:ilvl="4" w:tplc="AA5C40EA">
      <w:start w:val="1"/>
      <w:numFmt w:val="bullet"/>
      <w:lvlText w:val="•"/>
      <w:lvlJc w:val="left"/>
      <w:pPr>
        <w:ind w:left="3998" w:hanging="420"/>
      </w:pPr>
      <w:rPr>
        <w:rFonts w:hint="default"/>
      </w:rPr>
    </w:lvl>
    <w:lvl w:ilvl="5" w:tplc="CAFE2F18">
      <w:start w:val="1"/>
      <w:numFmt w:val="bullet"/>
      <w:lvlText w:val="•"/>
      <w:lvlJc w:val="left"/>
      <w:pPr>
        <w:ind w:left="4863" w:hanging="420"/>
      </w:pPr>
      <w:rPr>
        <w:rFonts w:hint="default"/>
      </w:rPr>
    </w:lvl>
    <w:lvl w:ilvl="6" w:tplc="1DF6D1EA">
      <w:start w:val="1"/>
      <w:numFmt w:val="bullet"/>
      <w:lvlText w:val="•"/>
      <w:lvlJc w:val="left"/>
      <w:pPr>
        <w:ind w:left="5728" w:hanging="420"/>
      </w:pPr>
      <w:rPr>
        <w:rFonts w:hint="default"/>
      </w:rPr>
    </w:lvl>
    <w:lvl w:ilvl="7" w:tplc="734A599C">
      <w:start w:val="1"/>
      <w:numFmt w:val="bullet"/>
      <w:lvlText w:val="•"/>
      <w:lvlJc w:val="left"/>
      <w:pPr>
        <w:ind w:left="6594" w:hanging="420"/>
      </w:pPr>
      <w:rPr>
        <w:rFonts w:hint="default"/>
      </w:rPr>
    </w:lvl>
    <w:lvl w:ilvl="8" w:tplc="28F45B80">
      <w:start w:val="1"/>
      <w:numFmt w:val="bullet"/>
      <w:lvlText w:val="•"/>
      <w:lvlJc w:val="left"/>
      <w:pPr>
        <w:ind w:left="7459" w:hanging="420"/>
      </w:pPr>
      <w:rPr>
        <w:rFonts w:hint="default"/>
      </w:rPr>
    </w:lvl>
  </w:abstractNum>
  <w:abstractNum w:abstractNumId="42" w15:restartNumberingAfterBreak="0">
    <w:nsid w:val="7FAD5479"/>
    <w:multiLevelType w:val="hybridMultilevel"/>
    <w:tmpl w:val="BA5ABDD2"/>
    <w:lvl w:ilvl="0" w:tplc="B65EC6E8">
      <w:start w:val="1"/>
      <w:numFmt w:val="decimal"/>
      <w:lvlText w:val="%1."/>
      <w:lvlJc w:val="left"/>
      <w:pPr>
        <w:ind w:left="525" w:hanging="404"/>
      </w:pPr>
      <w:rPr>
        <w:rFonts w:ascii="Arial" w:eastAsia="Arial" w:hAnsi="Arial" w:hint="default"/>
        <w:color w:val="161616"/>
        <w:w w:val="104"/>
        <w:sz w:val="21"/>
        <w:szCs w:val="21"/>
      </w:rPr>
    </w:lvl>
    <w:lvl w:ilvl="1" w:tplc="29DAFCCE">
      <w:start w:val="1"/>
      <w:numFmt w:val="lowerLetter"/>
      <w:lvlText w:val="%2."/>
      <w:lvlJc w:val="left"/>
      <w:pPr>
        <w:ind w:left="1000" w:hanging="533"/>
      </w:pPr>
      <w:rPr>
        <w:rFonts w:ascii="Times New Roman" w:eastAsia="Times New Roman" w:hAnsi="Times New Roman" w:hint="default"/>
        <w:color w:val="161616"/>
        <w:w w:val="101"/>
        <w:sz w:val="26"/>
        <w:szCs w:val="26"/>
      </w:rPr>
    </w:lvl>
    <w:lvl w:ilvl="2" w:tplc="17880994">
      <w:start w:val="1"/>
      <w:numFmt w:val="bullet"/>
      <w:lvlText w:val="•"/>
      <w:lvlJc w:val="left"/>
      <w:pPr>
        <w:ind w:left="1912" w:hanging="533"/>
      </w:pPr>
      <w:rPr>
        <w:rFonts w:hint="default"/>
      </w:rPr>
    </w:lvl>
    <w:lvl w:ilvl="3" w:tplc="BAE80694">
      <w:start w:val="1"/>
      <w:numFmt w:val="bullet"/>
      <w:lvlText w:val="•"/>
      <w:lvlJc w:val="left"/>
      <w:pPr>
        <w:ind w:left="2825" w:hanging="533"/>
      </w:pPr>
      <w:rPr>
        <w:rFonts w:hint="default"/>
      </w:rPr>
    </w:lvl>
    <w:lvl w:ilvl="4" w:tplc="B1C21086">
      <w:start w:val="1"/>
      <w:numFmt w:val="bullet"/>
      <w:lvlText w:val="•"/>
      <w:lvlJc w:val="left"/>
      <w:pPr>
        <w:ind w:left="3737" w:hanging="533"/>
      </w:pPr>
      <w:rPr>
        <w:rFonts w:hint="default"/>
      </w:rPr>
    </w:lvl>
    <w:lvl w:ilvl="5" w:tplc="645EDE50">
      <w:start w:val="1"/>
      <w:numFmt w:val="bullet"/>
      <w:lvlText w:val="•"/>
      <w:lvlJc w:val="left"/>
      <w:pPr>
        <w:ind w:left="4649" w:hanging="533"/>
      </w:pPr>
      <w:rPr>
        <w:rFonts w:hint="default"/>
      </w:rPr>
    </w:lvl>
    <w:lvl w:ilvl="6" w:tplc="2B0028BA">
      <w:start w:val="1"/>
      <w:numFmt w:val="bullet"/>
      <w:lvlText w:val="•"/>
      <w:lvlJc w:val="left"/>
      <w:pPr>
        <w:ind w:left="5561" w:hanging="533"/>
      </w:pPr>
      <w:rPr>
        <w:rFonts w:hint="default"/>
      </w:rPr>
    </w:lvl>
    <w:lvl w:ilvl="7" w:tplc="D1E864BA">
      <w:start w:val="1"/>
      <w:numFmt w:val="bullet"/>
      <w:lvlText w:val="•"/>
      <w:lvlJc w:val="left"/>
      <w:pPr>
        <w:ind w:left="6473" w:hanging="533"/>
      </w:pPr>
      <w:rPr>
        <w:rFonts w:hint="default"/>
      </w:rPr>
    </w:lvl>
    <w:lvl w:ilvl="8" w:tplc="9C90F116">
      <w:start w:val="1"/>
      <w:numFmt w:val="bullet"/>
      <w:lvlText w:val="•"/>
      <w:lvlJc w:val="left"/>
      <w:pPr>
        <w:ind w:left="7386" w:hanging="533"/>
      </w:pPr>
      <w:rPr>
        <w:rFonts w:hint="default"/>
      </w:rPr>
    </w:lvl>
  </w:abstractNum>
  <w:num w:numId="1">
    <w:abstractNumId w:val="36"/>
  </w:num>
  <w:num w:numId="2">
    <w:abstractNumId w:val="33"/>
  </w:num>
  <w:num w:numId="3">
    <w:abstractNumId w:val="10"/>
  </w:num>
  <w:num w:numId="4">
    <w:abstractNumId w:val="9"/>
  </w:num>
  <w:num w:numId="5">
    <w:abstractNumId w:val="4"/>
  </w:num>
  <w:num w:numId="6">
    <w:abstractNumId w:val="15"/>
  </w:num>
  <w:num w:numId="7">
    <w:abstractNumId w:val="6"/>
  </w:num>
  <w:num w:numId="8">
    <w:abstractNumId w:val="37"/>
  </w:num>
  <w:num w:numId="9">
    <w:abstractNumId w:val="19"/>
  </w:num>
  <w:num w:numId="10">
    <w:abstractNumId w:val="38"/>
  </w:num>
  <w:num w:numId="11">
    <w:abstractNumId w:val="29"/>
  </w:num>
  <w:num w:numId="12">
    <w:abstractNumId w:val="25"/>
  </w:num>
  <w:num w:numId="13">
    <w:abstractNumId w:val="21"/>
  </w:num>
  <w:num w:numId="14">
    <w:abstractNumId w:val="26"/>
  </w:num>
  <w:num w:numId="15">
    <w:abstractNumId w:val="24"/>
  </w:num>
  <w:num w:numId="16">
    <w:abstractNumId w:val="3"/>
  </w:num>
  <w:num w:numId="17">
    <w:abstractNumId w:val="18"/>
  </w:num>
  <w:num w:numId="18">
    <w:abstractNumId w:val="34"/>
  </w:num>
  <w:num w:numId="19">
    <w:abstractNumId w:val="2"/>
  </w:num>
  <w:num w:numId="20">
    <w:abstractNumId w:val="16"/>
  </w:num>
  <w:num w:numId="21">
    <w:abstractNumId w:val="20"/>
  </w:num>
  <w:num w:numId="22">
    <w:abstractNumId w:val="40"/>
  </w:num>
  <w:num w:numId="23">
    <w:abstractNumId w:val="8"/>
  </w:num>
  <w:num w:numId="24">
    <w:abstractNumId w:val="28"/>
  </w:num>
  <w:num w:numId="25">
    <w:abstractNumId w:val="5"/>
  </w:num>
  <w:num w:numId="26">
    <w:abstractNumId w:val="35"/>
  </w:num>
  <w:num w:numId="27">
    <w:abstractNumId w:val="41"/>
  </w:num>
  <w:num w:numId="28">
    <w:abstractNumId w:val="32"/>
  </w:num>
  <w:num w:numId="29">
    <w:abstractNumId w:val="14"/>
  </w:num>
  <w:num w:numId="30">
    <w:abstractNumId w:val="12"/>
  </w:num>
  <w:num w:numId="31">
    <w:abstractNumId w:val="13"/>
  </w:num>
  <w:num w:numId="32">
    <w:abstractNumId w:val="42"/>
  </w:num>
  <w:num w:numId="33">
    <w:abstractNumId w:val="22"/>
  </w:num>
  <w:num w:numId="34">
    <w:abstractNumId w:val="17"/>
  </w:num>
  <w:num w:numId="35">
    <w:abstractNumId w:val="39"/>
  </w:num>
  <w:num w:numId="36">
    <w:abstractNumId w:val="31"/>
  </w:num>
  <w:num w:numId="37">
    <w:abstractNumId w:val="7"/>
  </w:num>
  <w:num w:numId="38">
    <w:abstractNumId w:val="27"/>
  </w:num>
  <w:num w:numId="39">
    <w:abstractNumId w:val="30"/>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0"/>
  </w:num>
  <w:num w:numId="45">
    <w:abstractNumId w:val="0"/>
    <w:lvlOverride w:ilvl="0">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s-CU" w:vendorID="64" w:dllVersion="4096" w:nlCheck="1" w:checkStyle="0"/>
  <w:activeWritingStyle w:appName="MSWord" w:lang="fr-FR" w:vendorID="64" w:dllVersion="4096" w:nlCheck="1" w:checkStyle="0"/>
  <w:proofState w:spelling="clean" w:grammar="clean"/>
  <w:defaultTabStop w:val="720"/>
  <w:doNotHyphenateCap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38"/>
    <w:rsid w:val="00052A13"/>
    <w:rsid w:val="00095292"/>
    <w:rsid w:val="00097B83"/>
    <w:rsid w:val="000A71C5"/>
    <w:rsid w:val="000D54B7"/>
    <w:rsid w:val="00105233"/>
    <w:rsid w:val="001711A7"/>
    <w:rsid w:val="00194DB0"/>
    <w:rsid w:val="001A09DC"/>
    <w:rsid w:val="001A0DB3"/>
    <w:rsid w:val="001A2AE8"/>
    <w:rsid w:val="001B0484"/>
    <w:rsid w:val="001C2B33"/>
    <w:rsid w:val="001E4D96"/>
    <w:rsid w:val="001F729A"/>
    <w:rsid w:val="0020143A"/>
    <w:rsid w:val="00202E1D"/>
    <w:rsid w:val="00206B7C"/>
    <w:rsid w:val="00210943"/>
    <w:rsid w:val="00215606"/>
    <w:rsid w:val="00220613"/>
    <w:rsid w:val="00225F4C"/>
    <w:rsid w:val="00254C94"/>
    <w:rsid w:val="00267B12"/>
    <w:rsid w:val="00290C02"/>
    <w:rsid w:val="002B0282"/>
    <w:rsid w:val="002D5E9F"/>
    <w:rsid w:val="002E0078"/>
    <w:rsid w:val="00301380"/>
    <w:rsid w:val="003039D1"/>
    <w:rsid w:val="00304F0F"/>
    <w:rsid w:val="0032501B"/>
    <w:rsid w:val="00336122"/>
    <w:rsid w:val="003615B2"/>
    <w:rsid w:val="0037221E"/>
    <w:rsid w:val="00373AC7"/>
    <w:rsid w:val="00381DAC"/>
    <w:rsid w:val="0039311E"/>
    <w:rsid w:val="003A4152"/>
    <w:rsid w:val="003A44B9"/>
    <w:rsid w:val="003B2F6F"/>
    <w:rsid w:val="00410110"/>
    <w:rsid w:val="004152B2"/>
    <w:rsid w:val="00433DE5"/>
    <w:rsid w:val="00435AE6"/>
    <w:rsid w:val="00441197"/>
    <w:rsid w:val="004617D8"/>
    <w:rsid w:val="004736D2"/>
    <w:rsid w:val="00484627"/>
    <w:rsid w:val="0049036D"/>
    <w:rsid w:val="00493BD1"/>
    <w:rsid w:val="004A16EE"/>
    <w:rsid w:val="004A2144"/>
    <w:rsid w:val="004B1E4F"/>
    <w:rsid w:val="004D6B7B"/>
    <w:rsid w:val="004E1E4D"/>
    <w:rsid w:val="004E29BD"/>
    <w:rsid w:val="004F33C2"/>
    <w:rsid w:val="004F6234"/>
    <w:rsid w:val="00503A5B"/>
    <w:rsid w:val="0052038B"/>
    <w:rsid w:val="00522B03"/>
    <w:rsid w:val="0052364C"/>
    <w:rsid w:val="00526411"/>
    <w:rsid w:val="0053681A"/>
    <w:rsid w:val="0053713E"/>
    <w:rsid w:val="00541EB3"/>
    <w:rsid w:val="005648E9"/>
    <w:rsid w:val="005677C9"/>
    <w:rsid w:val="00576C14"/>
    <w:rsid w:val="00590BAC"/>
    <w:rsid w:val="005A5469"/>
    <w:rsid w:val="005C147B"/>
    <w:rsid w:val="005C5ABF"/>
    <w:rsid w:val="005E4613"/>
    <w:rsid w:val="006005D4"/>
    <w:rsid w:val="0061113F"/>
    <w:rsid w:val="00611D6C"/>
    <w:rsid w:val="00616BFD"/>
    <w:rsid w:val="00626EAF"/>
    <w:rsid w:val="0063686C"/>
    <w:rsid w:val="00652F29"/>
    <w:rsid w:val="00660E82"/>
    <w:rsid w:val="00665B31"/>
    <w:rsid w:val="0066793C"/>
    <w:rsid w:val="006842CF"/>
    <w:rsid w:val="00684526"/>
    <w:rsid w:val="00692985"/>
    <w:rsid w:val="00696BCA"/>
    <w:rsid w:val="006A300E"/>
    <w:rsid w:val="006A33D2"/>
    <w:rsid w:val="006A71FB"/>
    <w:rsid w:val="006A7639"/>
    <w:rsid w:val="006B2B60"/>
    <w:rsid w:val="006B3E2C"/>
    <w:rsid w:val="006C30FB"/>
    <w:rsid w:val="006C46E3"/>
    <w:rsid w:val="006D26FF"/>
    <w:rsid w:val="006F337A"/>
    <w:rsid w:val="00700112"/>
    <w:rsid w:val="0071425E"/>
    <w:rsid w:val="00714906"/>
    <w:rsid w:val="00716AB8"/>
    <w:rsid w:val="00716DD9"/>
    <w:rsid w:val="0072220B"/>
    <w:rsid w:val="007256B1"/>
    <w:rsid w:val="007747ED"/>
    <w:rsid w:val="00787A71"/>
    <w:rsid w:val="007975DE"/>
    <w:rsid w:val="007A4695"/>
    <w:rsid w:val="007D0EDD"/>
    <w:rsid w:val="007D5E7D"/>
    <w:rsid w:val="00816EE0"/>
    <w:rsid w:val="00837A42"/>
    <w:rsid w:val="00855772"/>
    <w:rsid w:val="008563CF"/>
    <w:rsid w:val="00862EBE"/>
    <w:rsid w:val="00864ECA"/>
    <w:rsid w:val="00870053"/>
    <w:rsid w:val="008846A7"/>
    <w:rsid w:val="008860B0"/>
    <w:rsid w:val="0088615E"/>
    <w:rsid w:val="008A6F54"/>
    <w:rsid w:val="008A747C"/>
    <w:rsid w:val="0093098A"/>
    <w:rsid w:val="00936465"/>
    <w:rsid w:val="009373CD"/>
    <w:rsid w:val="00942578"/>
    <w:rsid w:val="009555E6"/>
    <w:rsid w:val="009A7756"/>
    <w:rsid w:val="009D2AE9"/>
    <w:rsid w:val="00A10138"/>
    <w:rsid w:val="00A231A8"/>
    <w:rsid w:val="00A478BC"/>
    <w:rsid w:val="00A54F5D"/>
    <w:rsid w:val="00A574AE"/>
    <w:rsid w:val="00A73404"/>
    <w:rsid w:val="00A9220C"/>
    <w:rsid w:val="00AA67CC"/>
    <w:rsid w:val="00AB6FF3"/>
    <w:rsid w:val="00AC7884"/>
    <w:rsid w:val="00AF2959"/>
    <w:rsid w:val="00B056EE"/>
    <w:rsid w:val="00B06FFD"/>
    <w:rsid w:val="00B32133"/>
    <w:rsid w:val="00B6009F"/>
    <w:rsid w:val="00B607BF"/>
    <w:rsid w:val="00B617C7"/>
    <w:rsid w:val="00B631FD"/>
    <w:rsid w:val="00B97F7C"/>
    <w:rsid w:val="00BD7AC6"/>
    <w:rsid w:val="00BE6557"/>
    <w:rsid w:val="00BF1478"/>
    <w:rsid w:val="00BF1654"/>
    <w:rsid w:val="00BF3D67"/>
    <w:rsid w:val="00C05175"/>
    <w:rsid w:val="00C32E67"/>
    <w:rsid w:val="00C36117"/>
    <w:rsid w:val="00C50090"/>
    <w:rsid w:val="00C61983"/>
    <w:rsid w:val="00C8027C"/>
    <w:rsid w:val="00C87AFB"/>
    <w:rsid w:val="00CB5045"/>
    <w:rsid w:val="00CC32A2"/>
    <w:rsid w:val="00CE0095"/>
    <w:rsid w:val="00D10A37"/>
    <w:rsid w:val="00D4089A"/>
    <w:rsid w:val="00D626F9"/>
    <w:rsid w:val="00D76924"/>
    <w:rsid w:val="00D8180F"/>
    <w:rsid w:val="00D83038"/>
    <w:rsid w:val="00D8474C"/>
    <w:rsid w:val="00D8746D"/>
    <w:rsid w:val="00D94064"/>
    <w:rsid w:val="00D96AB7"/>
    <w:rsid w:val="00DD5CBE"/>
    <w:rsid w:val="00DD7D63"/>
    <w:rsid w:val="00DE6DB6"/>
    <w:rsid w:val="00E1205B"/>
    <w:rsid w:val="00E1469C"/>
    <w:rsid w:val="00E33296"/>
    <w:rsid w:val="00E34E9C"/>
    <w:rsid w:val="00E430B9"/>
    <w:rsid w:val="00E55194"/>
    <w:rsid w:val="00E733B5"/>
    <w:rsid w:val="00E84387"/>
    <w:rsid w:val="00EA339B"/>
    <w:rsid w:val="00EA75BB"/>
    <w:rsid w:val="00EB1204"/>
    <w:rsid w:val="00EC3715"/>
    <w:rsid w:val="00ED3237"/>
    <w:rsid w:val="00EF184A"/>
    <w:rsid w:val="00F04AF6"/>
    <w:rsid w:val="00F13D86"/>
    <w:rsid w:val="00F31092"/>
    <w:rsid w:val="00F43D77"/>
    <w:rsid w:val="00F5543E"/>
    <w:rsid w:val="00F57EF7"/>
    <w:rsid w:val="00F7657A"/>
    <w:rsid w:val="00F9332B"/>
    <w:rsid w:val="00F95143"/>
    <w:rsid w:val="00FB28A4"/>
    <w:rsid w:val="00FB657D"/>
    <w:rsid w:val="00FB7ACD"/>
    <w:rsid w:val="00FC7D10"/>
    <w:rsid w:val="00FD1356"/>
    <w:rsid w:val="00FD3A32"/>
    <w:rsid w:val="00FD4C1B"/>
    <w:rsid w:val="00FE1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6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outlineLvl w:val="0"/>
    </w:pPr>
    <w:rPr>
      <w:rFonts w:ascii="Arial" w:eastAsia="Arial" w:hAnsi="Arial"/>
      <w:sz w:val="37"/>
      <w:szCs w:val="37"/>
    </w:rPr>
  </w:style>
  <w:style w:type="paragraph" w:styleId="Heading2">
    <w:name w:val="heading 2"/>
    <w:basedOn w:val="Normal"/>
    <w:link w:val="Heading2Char"/>
    <w:unhideWhenUsed/>
    <w:qFormat/>
    <w:pPr>
      <w:ind w:left="679"/>
      <w:outlineLvl w:val="1"/>
    </w:pPr>
    <w:rPr>
      <w:rFonts w:ascii="Courier New" w:eastAsia="Courier New" w:hAnsi="Courier New"/>
      <w:sz w:val="28"/>
      <w:szCs w:val="28"/>
    </w:rPr>
  </w:style>
  <w:style w:type="paragraph" w:styleId="Heading3">
    <w:name w:val="heading 3"/>
    <w:basedOn w:val="Normal"/>
    <w:link w:val="Heading3Char"/>
    <w:unhideWhenUsed/>
    <w:qFormat/>
    <w:pPr>
      <w:ind w:left="40"/>
      <w:outlineLvl w:val="2"/>
    </w:pPr>
    <w:rPr>
      <w:rFonts w:ascii="Courier New" w:eastAsia="Courier New" w:hAnsi="Courier New"/>
      <w:sz w:val="25"/>
      <w:szCs w:val="25"/>
    </w:rPr>
  </w:style>
  <w:style w:type="paragraph" w:styleId="Heading4">
    <w:name w:val="heading 4"/>
    <w:basedOn w:val="Normal"/>
    <w:link w:val="Heading4Char"/>
    <w:unhideWhenUsed/>
    <w:qFormat/>
    <w:pPr>
      <w:spacing w:before="70"/>
      <w:outlineLvl w:val="3"/>
    </w:pPr>
    <w:rPr>
      <w:rFonts w:ascii="Arial" w:eastAsia="Arial" w:hAnsi="Arial"/>
      <w:b/>
      <w:bCs/>
      <w:sz w:val="23"/>
      <w:szCs w:val="23"/>
      <w:u w:val="single"/>
    </w:rPr>
  </w:style>
  <w:style w:type="paragraph" w:styleId="Heading5">
    <w:name w:val="heading 5"/>
    <w:basedOn w:val="Normal"/>
    <w:link w:val="Heading5Char"/>
    <w:unhideWhenUsed/>
    <w:qFormat/>
    <w:pPr>
      <w:outlineLvl w:val="4"/>
    </w:pPr>
    <w:rPr>
      <w:rFonts w:ascii="Arial" w:eastAsia="Arial" w:hAnsi="Arial"/>
      <w:sz w:val="23"/>
      <w:szCs w:val="23"/>
    </w:rPr>
  </w:style>
  <w:style w:type="paragraph" w:styleId="Heading6">
    <w:name w:val="heading 6"/>
    <w:basedOn w:val="Normal"/>
    <w:link w:val="Heading6Char"/>
    <w:unhideWhenUsed/>
    <w:qFormat/>
    <w:pPr>
      <w:ind w:left="814"/>
      <w:outlineLvl w:val="5"/>
    </w:pPr>
    <w:rPr>
      <w:rFonts w:ascii="Arial" w:eastAsia="Arial" w:hAnsi="Arial"/>
    </w:rPr>
  </w:style>
  <w:style w:type="paragraph" w:styleId="Heading7">
    <w:name w:val="heading 7"/>
    <w:basedOn w:val="Normal"/>
    <w:link w:val="Heading7Char"/>
    <w:qFormat/>
    <w:pPr>
      <w:outlineLvl w:val="6"/>
    </w:pPr>
    <w:rPr>
      <w:rFonts w:ascii="Arial" w:eastAsia="Arial" w:hAnsi="Arial"/>
      <w:b/>
      <w:bCs/>
      <w:sz w:val="21"/>
      <w:szCs w:val="21"/>
    </w:rPr>
  </w:style>
  <w:style w:type="paragraph" w:styleId="Heading8">
    <w:name w:val="heading 8"/>
    <w:basedOn w:val="Normal"/>
    <w:next w:val="Normal"/>
    <w:link w:val="Heading8Char"/>
    <w:semiHidden/>
    <w:unhideWhenUsed/>
    <w:qFormat/>
    <w:rsid w:val="00493BD1"/>
    <w:pPr>
      <w:widowControl/>
      <w:tabs>
        <w:tab w:val="num" w:pos="1440"/>
      </w:tabs>
      <w:spacing w:before="240" w:after="60"/>
      <w:ind w:left="1440" w:hanging="432"/>
      <w:outlineLvl w:val="7"/>
    </w:pPr>
    <w:rPr>
      <w:rFonts w:ascii="Arial" w:eastAsia="Times New Roman" w:hAnsi="Arial" w:cs="Times New Roman"/>
      <w:i/>
      <w:sz w:val="20"/>
      <w:szCs w:val="20"/>
      <w:lang w:val="en-GB"/>
    </w:rPr>
  </w:style>
  <w:style w:type="paragraph" w:styleId="Heading9">
    <w:name w:val="heading 9"/>
    <w:basedOn w:val="Normal"/>
    <w:next w:val="Normal"/>
    <w:link w:val="Heading9Char"/>
    <w:semiHidden/>
    <w:unhideWhenUsed/>
    <w:qFormat/>
    <w:rsid w:val="00493BD1"/>
    <w:pPr>
      <w:widowControl/>
      <w:tabs>
        <w:tab w:val="num" w:pos="1584"/>
      </w:tabs>
      <w:spacing w:before="240" w:after="60"/>
      <w:ind w:left="1584" w:hanging="144"/>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qFormat/>
    <w:pPr>
      <w:ind w:left="118"/>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A37"/>
    <w:pPr>
      <w:tabs>
        <w:tab w:val="center" w:pos="4153"/>
        <w:tab w:val="right" w:pos="8306"/>
      </w:tabs>
    </w:pPr>
  </w:style>
  <w:style w:type="character" w:customStyle="1" w:styleId="HeaderChar">
    <w:name w:val="Header Char"/>
    <w:basedOn w:val="DefaultParagraphFont"/>
    <w:link w:val="Header"/>
    <w:uiPriority w:val="99"/>
    <w:rsid w:val="00D10A37"/>
  </w:style>
  <w:style w:type="paragraph" w:styleId="Footer">
    <w:name w:val="footer"/>
    <w:basedOn w:val="Normal"/>
    <w:link w:val="FooterChar"/>
    <w:uiPriority w:val="99"/>
    <w:unhideWhenUsed/>
    <w:rsid w:val="00D10A37"/>
    <w:pPr>
      <w:tabs>
        <w:tab w:val="center" w:pos="4153"/>
        <w:tab w:val="right" w:pos="8306"/>
      </w:tabs>
    </w:pPr>
  </w:style>
  <w:style w:type="character" w:customStyle="1" w:styleId="FooterChar">
    <w:name w:val="Footer Char"/>
    <w:basedOn w:val="DefaultParagraphFont"/>
    <w:link w:val="Footer"/>
    <w:uiPriority w:val="99"/>
    <w:rsid w:val="00D10A37"/>
  </w:style>
  <w:style w:type="character" w:styleId="PlaceholderText">
    <w:name w:val="Placeholder Text"/>
    <w:basedOn w:val="DefaultParagraphFont"/>
    <w:uiPriority w:val="99"/>
    <w:semiHidden/>
    <w:rsid w:val="003039D1"/>
    <w:rPr>
      <w:color w:val="808080"/>
    </w:rPr>
  </w:style>
  <w:style w:type="table" w:styleId="TableGrid">
    <w:name w:val="Table Grid"/>
    <w:basedOn w:val="TableNormal"/>
    <w:uiPriority w:val="39"/>
    <w:rsid w:val="00B6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2B2"/>
  </w:style>
  <w:style w:type="paragraph" w:styleId="BalloonText">
    <w:name w:val="Balloon Text"/>
    <w:basedOn w:val="Normal"/>
    <w:link w:val="BalloonTextChar"/>
    <w:uiPriority w:val="99"/>
    <w:semiHidden/>
    <w:unhideWhenUsed/>
    <w:rsid w:val="004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EE"/>
    <w:rPr>
      <w:rFonts w:ascii="Segoe UI" w:hAnsi="Segoe UI" w:cs="Segoe UI"/>
      <w:sz w:val="18"/>
      <w:szCs w:val="18"/>
    </w:rPr>
  </w:style>
  <w:style w:type="character" w:styleId="CommentReference">
    <w:name w:val="annotation reference"/>
    <w:basedOn w:val="DefaultParagraphFont"/>
    <w:uiPriority w:val="99"/>
    <w:semiHidden/>
    <w:unhideWhenUsed/>
    <w:rsid w:val="00F57EF7"/>
    <w:rPr>
      <w:sz w:val="16"/>
      <w:szCs w:val="16"/>
    </w:rPr>
  </w:style>
  <w:style w:type="paragraph" w:styleId="CommentText">
    <w:name w:val="annotation text"/>
    <w:basedOn w:val="Normal"/>
    <w:link w:val="CommentTextChar"/>
    <w:uiPriority w:val="99"/>
    <w:semiHidden/>
    <w:unhideWhenUsed/>
    <w:rsid w:val="00F57EF7"/>
    <w:rPr>
      <w:sz w:val="20"/>
      <w:szCs w:val="20"/>
    </w:rPr>
  </w:style>
  <w:style w:type="character" w:customStyle="1" w:styleId="CommentTextChar">
    <w:name w:val="Comment Text Char"/>
    <w:basedOn w:val="DefaultParagraphFont"/>
    <w:link w:val="CommentText"/>
    <w:uiPriority w:val="99"/>
    <w:semiHidden/>
    <w:rsid w:val="00F57EF7"/>
    <w:rPr>
      <w:sz w:val="20"/>
      <w:szCs w:val="20"/>
    </w:rPr>
  </w:style>
  <w:style w:type="paragraph" w:styleId="CommentSubject">
    <w:name w:val="annotation subject"/>
    <w:basedOn w:val="CommentText"/>
    <w:next w:val="CommentText"/>
    <w:link w:val="CommentSubjectChar"/>
    <w:uiPriority w:val="99"/>
    <w:semiHidden/>
    <w:unhideWhenUsed/>
    <w:rsid w:val="00F57EF7"/>
    <w:rPr>
      <w:b/>
      <w:bCs/>
    </w:rPr>
  </w:style>
  <w:style w:type="character" w:customStyle="1" w:styleId="CommentSubjectChar">
    <w:name w:val="Comment Subject Char"/>
    <w:basedOn w:val="CommentTextChar"/>
    <w:link w:val="CommentSubject"/>
    <w:uiPriority w:val="99"/>
    <w:semiHidden/>
    <w:rsid w:val="00F57EF7"/>
    <w:rPr>
      <w:b/>
      <w:bCs/>
      <w:sz w:val="20"/>
      <w:szCs w:val="20"/>
    </w:rPr>
  </w:style>
  <w:style w:type="character" w:customStyle="1" w:styleId="Heading8Char">
    <w:name w:val="Heading 8 Char"/>
    <w:basedOn w:val="DefaultParagraphFont"/>
    <w:link w:val="Heading8"/>
    <w:semiHidden/>
    <w:rsid w:val="00493BD1"/>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493BD1"/>
    <w:rPr>
      <w:rFonts w:ascii="Arial" w:eastAsia="Times New Roman" w:hAnsi="Arial" w:cs="Times New Roman"/>
      <w:b/>
      <w:i/>
      <w:sz w:val="18"/>
      <w:szCs w:val="20"/>
      <w:lang w:val="en-GB"/>
    </w:rPr>
  </w:style>
  <w:style w:type="character" w:customStyle="1" w:styleId="Heading1Char">
    <w:name w:val="Heading 1 Char"/>
    <w:basedOn w:val="DefaultParagraphFont"/>
    <w:link w:val="Heading1"/>
    <w:rsid w:val="00493BD1"/>
    <w:rPr>
      <w:rFonts w:ascii="Arial" w:eastAsia="Arial" w:hAnsi="Arial"/>
      <w:sz w:val="37"/>
      <w:szCs w:val="37"/>
    </w:rPr>
  </w:style>
  <w:style w:type="character" w:customStyle="1" w:styleId="Heading2Char">
    <w:name w:val="Heading 2 Char"/>
    <w:basedOn w:val="DefaultParagraphFont"/>
    <w:link w:val="Heading2"/>
    <w:rsid w:val="00493BD1"/>
    <w:rPr>
      <w:rFonts w:ascii="Courier New" w:eastAsia="Courier New" w:hAnsi="Courier New"/>
      <w:sz w:val="28"/>
      <w:szCs w:val="28"/>
    </w:rPr>
  </w:style>
  <w:style w:type="character" w:customStyle="1" w:styleId="Heading3Char">
    <w:name w:val="Heading 3 Char"/>
    <w:basedOn w:val="DefaultParagraphFont"/>
    <w:link w:val="Heading3"/>
    <w:rsid w:val="00493BD1"/>
    <w:rPr>
      <w:rFonts w:ascii="Courier New" w:eastAsia="Courier New" w:hAnsi="Courier New"/>
      <w:sz w:val="25"/>
      <w:szCs w:val="25"/>
    </w:rPr>
  </w:style>
  <w:style w:type="character" w:customStyle="1" w:styleId="Heading4Char">
    <w:name w:val="Heading 4 Char"/>
    <w:basedOn w:val="DefaultParagraphFont"/>
    <w:link w:val="Heading4"/>
    <w:rsid w:val="00493BD1"/>
    <w:rPr>
      <w:rFonts w:ascii="Arial" w:eastAsia="Arial" w:hAnsi="Arial"/>
      <w:b/>
      <w:bCs/>
      <w:sz w:val="23"/>
      <w:szCs w:val="23"/>
      <w:u w:val="single"/>
    </w:rPr>
  </w:style>
  <w:style w:type="character" w:customStyle="1" w:styleId="Heading5Char">
    <w:name w:val="Heading 5 Char"/>
    <w:basedOn w:val="DefaultParagraphFont"/>
    <w:link w:val="Heading5"/>
    <w:rsid w:val="00493BD1"/>
    <w:rPr>
      <w:rFonts w:ascii="Arial" w:eastAsia="Arial" w:hAnsi="Arial"/>
      <w:sz w:val="23"/>
      <w:szCs w:val="23"/>
    </w:rPr>
  </w:style>
  <w:style w:type="character" w:customStyle="1" w:styleId="Heading6Char">
    <w:name w:val="Heading 6 Char"/>
    <w:basedOn w:val="DefaultParagraphFont"/>
    <w:link w:val="Heading6"/>
    <w:rsid w:val="00493BD1"/>
    <w:rPr>
      <w:rFonts w:ascii="Arial" w:eastAsia="Arial" w:hAnsi="Arial"/>
    </w:rPr>
  </w:style>
  <w:style w:type="character" w:customStyle="1" w:styleId="Heading7Char">
    <w:name w:val="Heading 7 Char"/>
    <w:basedOn w:val="DefaultParagraphFont"/>
    <w:link w:val="Heading7"/>
    <w:rsid w:val="00493BD1"/>
    <w:rPr>
      <w:rFonts w:ascii="Arial" w:eastAsia="Arial" w:hAnsi="Arial"/>
      <w:b/>
      <w:bCs/>
      <w:sz w:val="21"/>
      <w:szCs w:val="21"/>
    </w:rPr>
  </w:style>
  <w:style w:type="character" w:styleId="Hyperlink">
    <w:name w:val="Hyperlink"/>
    <w:basedOn w:val="DefaultParagraphFont"/>
    <w:uiPriority w:val="99"/>
    <w:semiHidden/>
    <w:unhideWhenUsed/>
    <w:rsid w:val="00493BD1"/>
    <w:rPr>
      <w:color w:val="0000FF"/>
      <w:u w:val="single"/>
    </w:rPr>
  </w:style>
  <w:style w:type="character" w:styleId="FollowedHyperlink">
    <w:name w:val="FollowedHyperlink"/>
    <w:basedOn w:val="DefaultParagraphFont"/>
    <w:uiPriority w:val="99"/>
    <w:semiHidden/>
    <w:unhideWhenUsed/>
    <w:rsid w:val="00493BD1"/>
    <w:rPr>
      <w:color w:val="800080"/>
      <w:u w:val="single"/>
    </w:rPr>
  </w:style>
  <w:style w:type="character" w:styleId="Emphasis">
    <w:name w:val="Emphasis"/>
    <w:uiPriority w:val="3"/>
    <w:qFormat/>
    <w:rsid w:val="00493BD1"/>
    <w:rPr>
      <w:rFonts w:ascii="Verdana" w:hAnsi="Verdana" w:hint="default"/>
      <w:b/>
      <w:bCs w:val="0"/>
      <w:i w:val="0"/>
      <w:iCs w:val="0"/>
      <w:sz w:val="20"/>
    </w:rPr>
  </w:style>
  <w:style w:type="character" w:styleId="Strong">
    <w:name w:val="Strong"/>
    <w:uiPriority w:val="99"/>
    <w:qFormat/>
    <w:rsid w:val="00493BD1"/>
    <w:rPr>
      <w:rFonts w:ascii="Times New Roman" w:hAnsi="Times New Roman" w:cs="Times New Roman" w:hint="default"/>
      <w:b/>
      <w:bCs/>
    </w:rPr>
  </w:style>
  <w:style w:type="paragraph" w:customStyle="1" w:styleId="msonormal0">
    <w:name w:val="msonormal"/>
    <w:basedOn w:val="Normal"/>
    <w:rsid w:val="00493BD1"/>
    <w:pPr>
      <w:widowControl/>
      <w:spacing w:before="100" w:beforeAutospacing="1" w:after="100" w:afterAutospacing="1"/>
    </w:pPr>
    <w:rPr>
      <w:rFonts w:ascii="Times New Roman" w:eastAsia="Times New Roman" w:hAnsi="Times New Roman" w:cs="Times New Roman"/>
      <w:sz w:val="24"/>
      <w:szCs w:val="24"/>
      <w:lang w:eastAsia="lv-LV"/>
    </w:rPr>
  </w:style>
  <w:style w:type="paragraph" w:styleId="ListBullet">
    <w:name w:val="List Bullet"/>
    <w:basedOn w:val="Normal"/>
    <w:uiPriority w:val="99"/>
    <w:semiHidden/>
    <w:unhideWhenUsed/>
    <w:qFormat/>
    <w:rsid w:val="00493BD1"/>
    <w:pPr>
      <w:widowControl/>
      <w:numPr>
        <w:numId w:val="42"/>
      </w:numPr>
      <w:contextualSpacing/>
    </w:pPr>
    <w:rPr>
      <w:rFonts w:ascii="Arial" w:eastAsia="Times New Roman" w:hAnsi="Arial" w:cs="Times New Roman"/>
      <w:sz w:val="24"/>
      <w:szCs w:val="20"/>
      <w:lang w:val="en-GB"/>
    </w:rPr>
  </w:style>
  <w:style w:type="paragraph" w:styleId="ListNumber">
    <w:name w:val="List Number"/>
    <w:basedOn w:val="Normal"/>
    <w:uiPriority w:val="99"/>
    <w:semiHidden/>
    <w:unhideWhenUsed/>
    <w:rsid w:val="00493BD1"/>
    <w:pPr>
      <w:widowControl/>
      <w:numPr>
        <w:numId w:val="44"/>
      </w:numPr>
      <w:contextualSpacing/>
    </w:pPr>
    <w:rPr>
      <w:rFonts w:ascii="Arial" w:eastAsia="Times New Roman" w:hAnsi="Arial" w:cs="Times New Roman"/>
      <w:sz w:val="24"/>
      <w:szCs w:val="20"/>
      <w:lang w:val="en-GB"/>
    </w:rPr>
  </w:style>
  <w:style w:type="character" w:customStyle="1" w:styleId="BodyTextChar">
    <w:name w:val="Body Text Char"/>
    <w:basedOn w:val="DefaultParagraphFont"/>
    <w:link w:val="BodyText"/>
    <w:uiPriority w:val="99"/>
    <w:rsid w:val="00493BD1"/>
    <w:rPr>
      <w:rFonts w:ascii="Arial" w:eastAsia="Arial" w:hAnsi="Arial"/>
      <w:sz w:val="21"/>
      <w:szCs w:val="21"/>
    </w:rPr>
  </w:style>
  <w:style w:type="paragraph" w:styleId="BodyTextIndent">
    <w:name w:val="Body Text Indent"/>
    <w:basedOn w:val="Normal"/>
    <w:link w:val="BodyTextIndentChar"/>
    <w:semiHidden/>
    <w:unhideWhenUsed/>
    <w:rsid w:val="00493BD1"/>
    <w:pPr>
      <w:widowControl/>
      <w:ind w:left="1008"/>
    </w:pPr>
    <w:rPr>
      <w:rFonts w:ascii="Arial" w:eastAsia="Times New Roman" w:hAnsi="Arial" w:cs="Times New Roman"/>
      <w:sz w:val="28"/>
      <w:szCs w:val="20"/>
      <w:lang w:val="en-GB"/>
    </w:rPr>
  </w:style>
  <w:style w:type="character" w:customStyle="1" w:styleId="BodyTextIndentChar">
    <w:name w:val="Body Text Indent Char"/>
    <w:basedOn w:val="DefaultParagraphFont"/>
    <w:link w:val="BodyTextIndent"/>
    <w:semiHidden/>
    <w:rsid w:val="00493BD1"/>
    <w:rPr>
      <w:rFonts w:ascii="Arial" w:eastAsia="Times New Roman" w:hAnsi="Arial" w:cs="Times New Roman"/>
      <w:sz w:val="28"/>
      <w:szCs w:val="20"/>
      <w:lang w:val="en-GB"/>
    </w:rPr>
  </w:style>
  <w:style w:type="paragraph" w:styleId="Subtitle">
    <w:name w:val="Subtitle"/>
    <w:basedOn w:val="Normal"/>
    <w:link w:val="SubtitleChar"/>
    <w:qFormat/>
    <w:rsid w:val="00493BD1"/>
    <w:pPr>
      <w:spacing w:before="360"/>
      <w:jc w:val="center"/>
    </w:pPr>
    <w:rPr>
      <w:rFonts w:ascii="Arial" w:eastAsia="Times New Roman" w:hAnsi="Arial" w:cs="Times New Roman"/>
      <w:b/>
      <w:sz w:val="24"/>
      <w:szCs w:val="20"/>
      <w:lang w:val="en-GB"/>
    </w:rPr>
  </w:style>
  <w:style w:type="character" w:customStyle="1" w:styleId="SubtitleChar">
    <w:name w:val="Subtitle Char"/>
    <w:basedOn w:val="DefaultParagraphFont"/>
    <w:link w:val="Subtitle"/>
    <w:rsid w:val="00493BD1"/>
    <w:rPr>
      <w:rFonts w:ascii="Arial" w:eastAsia="Times New Roman" w:hAnsi="Arial" w:cs="Times New Roman"/>
      <w:b/>
      <w:sz w:val="24"/>
      <w:szCs w:val="20"/>
      <w:lang w:val="en-GB"/>
    </w:rPr>
  </w:style>
  <w:style w:type="paragraph" w:styleId="BodyText2">
    <w:name w:val="Body Text 2"/>
    <w:basedOn w:val="Normal"/>
    <w:link w:val="BodyText2Char"/>
    <w:semiHidden/>
    <w:unhideWhenUsed/>
    <w:rsid w:val="00493BD1"/>
    <w:pPr>
      <w:widowControl/>
      <w:jc w:val="both"/>
    </w:pPr>
    <w:rPr>
      <w:rFonts w:ascii="Arial" w:eastAsia="Times New Roman" w:hAnsi="Arial" w:cs="Times New Roman"/>
      <w:sz w:val="28"/>
      <w:szCs w:val="20"/>
      <w:lang w:val="en-GB"/>
    </w:rPr>
  </w:style>
  <w:style w:type="character" w:customStyle="1" w:styleId="BodyText2Char">
    <w:name w:val="Body Text 2 Char"/>
    <w:basedOn w:val="DefaultParagraphFont"/>
    <w:link w:val="BodyText2"/>
    <w:semiHidden/>
    <w:rsid w:val="00493BD1"/>
    <w:rPr>
      <w:rFonts w:ascii="Arial" w:eastAsia="Times New Roman" w:hAnsi="Arial" w:cs="Times New Roman"/>
      <w:sz w:val="28"/>
      <w:szCs w:val="20"/>
      <w:lang w:val="en-GB"/>
    </w:rPr>
  </w:style>
  <w:style w:type="paragraph" w:styleId="BodyTextIndent2">
    <w:name w:val="Body Text Indent 2"/>
    <w:basedOn w:val="Normal"/>
    <w:link w:val="BodyTextIndent2Char"/>
    <w:semiHidden/>
    <w:unhideWhenUsed/>
    <w:rsid w:val="00493BD1"/>
    <w:pPr>
      <w:widowControl/>
      <w:spacing w:after="120" w:line="480" w:lineRule="auto"/>
      <w:ind w:left="283"/>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semiHidden/>
    <w:rsid w:val="00493BD1"/>
    <w:rPr>
      <w:rFonts w:ascii="Arial" w:eastAsia="Times New Roman" w:hAnsi="Arial" w:cs="Times New Roman"/>
      <w:sz w:val="24"/>
      <w:szCs w:val="20"/>
      <w:lang w:val="en-GB"/>
    </w:rPr>
  </w:style>
  <w:style w:type="paragraph" w:styleId="BodyTextIndent3">
    <w:name w:val="Body Text Indent 3"/>
    <w:basedOn w:val="Normal"/>
    <w:link w:val="BodyTextIndent3Char"/>
    <w:semiHidden/>
    <w:unhideWhenUsed/>
    <w:rsid w:val="00493BD1"/>
    <w:pPr>
      <w:widowControl/>
      <w:spacing w:after="120"/>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semiHidden/>
    <w:rsid w:val="00493BD1"/>
    <w:rPr>
      <w:rFonts w:ascii="Arial" w:eastAsia="Times New Roman" w:hAnsi="Arial" w:cs="Times New Roman"/>
      <w:sz w:val="16"/>
      <w:szCs w:val="16"/>
      <w:lang w:val="en-GB"/>
    </w:rPr>
  </w:style>
  <w:style w:type="paragraph" w:styleId="BlockText">
    <w:name w:val="Block Text"/>
    <w:basedOn w:val="Normal"/>
    <w:uiPriority w:val="99"/>
    <w:semiHidden/>
    <w:unhideWhenUsed/>
    <w:rsid w:val="00493BD1"/>
    <w:pPr>
      <w:ind w:left="432" w:right="299" w:firstLine="432"/>
      <w:jc w:val="both"/>
    </w:pPr>
    <w:rPr>
      <w:rFonts w:ascii="Arial" w:eastAsia="Times New Roman" w:hAnsi="Arial" w:cs="Times New Roman"/>
      <w:sz w:val="24"/>
      <w:szCs w:val="20"/>
      <w:lang w:val="en-US" w:eastAsia="tr-TR"/>
    </w:rPr>
  </w:style>
  <w:style w:type="paragraph" w:styleId="Revision">
    <w:name w:val="Revision"/>
    <w:uiPriority w:val="99"/>
    <w:semiHidden/>
    <w:rsid w:val="00493BD1"/>
    <w:pPr>
      <w:widowControl/>
    </w:pPr>
    <w:rPr>
      <w:rFonts w:ascii="Arial" w:eastAsia="Times New Roman" w:hAnsi="Arial" w:cs="Times New Roman"/>
      <w:sz w:val="24"/>
      <w:szCs w:val="20"/>
      <w:lang w:val="en-GB"/>
    </w:rPr>
  </w:style>
  <w:style w:type="paragraph" w:customStyle="1" w:styleId="Style2">
    <w:name w:val="Style2"/>
    <w:basedOn w:val="CommentText"/>
    <w:rsid w:val="00493BD1"/>
    <w:pPr>
      <w:widowControl/>
    </w:pPr>
    <w:rPr>
      <w:rFonts w:ascii="Times New Roman" w:eastAsia="Times New Roman" w:hAnsi="Times New Roman" w:cs="Times New Roman"/>
      <w:lang w:val="ro-RO"/>
    </w:rPr>
  </w:style>
  <w:style w:type="paragraph" w:customStyle="1" w:styleId="xl81">
    <w:name w:val="xl81"/>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2">
    <w:name w:val="xl82"/>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3">
    <w:name w:val="xl83"/>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4">
    <w:name w:val="xl84"/>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5">
    <w:name w:val="xl85"/>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6">
    <w:name w:val="xl8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7">
    <w:name w:val="xl87"/>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8">
    <w:name w:val="xl88"/>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9">
    <w:name w:val="xl89"/>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0">
    <w:name w:val="xl90"/>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1">
    <w:name w:val="xl91"/>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2">
    <w:name w:val="xl9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3">
    <w:name w:val="xl9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4">
    <w:name w:val="xl9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5">
    <w:name w:val="xl9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6">
    <w:name w:val="xl96"/>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7">
    <w:name w:val="xl9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8">
    <w:name w:val="xl9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9">
    <w:name w:val="xl99"/>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0">
    <w:name w:val="xl100"/>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1">
    <w:name w:val="xl101"/>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2">
    <w:name w:val="xl10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3">
    <w:name w:val="xl10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4">
    <w:name w:val="xl10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5">
    <w:name w:val="xl10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6">
    <w:name w:val="xl10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7">
    <w:name w:val="xl10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8">
    <w:name w:val="xl10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character" w:styleId="FootnoteReference">
    <w:name w:val="footnote reference"/>
    <w:semiHidden/>
    <w:unhideWhenUsed/>
    <w:rsid w:val="00493BD1"/>
    <w:rPr>
      <w:vertAlign w:val="superscript"/>
    </w:rPr>
  </w:style>
  <w:style w:type="character" w:customStyle="1" w:styleId="fieldvalue2">
    <w:name w:val="fieldvalue2"/>
    <w:rsid w:val="00493BD1"/>
    <w:rPr>
      <w:color w:val="000000"/>
    </w:rPr>
  </w:style>
  <w:style w:type="paragraph" w:styleId="FootnoteText">
    <w:name w:val="footnote text"/>
    <w:basedOn w:val="Normal"/>
    <w:link w:val="FootnoteTextChar"/>
    <w:uiPriority w:val="99"/>
    <w:semiHidden/>
    <w:unhideWhenUsed/>
    <w:rsid w:val="0071425E"/>
    <w:rPr>
      <w:sz w:val="20"/>
      <w:szCs w:val="20"/>
    </w:rPr>
  </w:style>
  <w:style w:type="character" w:customStyle="1" w:styleId="FootnoteTextChar">
    <w:name w:val="Footnote Text Char"/>
    <w:basedOn w:val="DefaultParagraphFont"/>
    <w:link w:val="FootnoteText"/>
    <w:uiPriority w:val="99"/>
    <w:semiHidden/>
    <w:rsid w:val="007142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2857">
      <w:bodyDiv w:val="1"/>
      <w:marLeft w:val="0"/>
      <w:marRight w:val="0"/>
      <w:marTop w:val="0"/>
      <w:marBottom w:val="0"/>
      <w:divBdr>
        <w:top w:val="none" w:sz="0" w:space="0" w:color="auto"/>
        <w:left w:val="none" w:sz="0" w:space="0" w:color="auto"/>
        <w:bottom w:val="none" w:sz="0" w:space="0" w:color="auto"/>
        <w:right w:val="none" w:sz="0" w:space="0" w:color="auto"/>
      </w:divBdr>
      <w:divsChild>
        <w:div w:id="524681226">
          <w:marLeft w:val="0"/>
          <w:marRight w:val="0"/>
          <w:marTop w:val="0"/>
          <w:marBottom w:val="0"/>
          <w:divBdr>
            <w:top w:val="none" w:sz="0" w:space="0" w:color="auto"/>
            <w:left w:val="none" w:sz="0" w:space="0" w:color="auto"/>
            <w:bottom w:val="none" w:sz="0" w:space="0" w:color="auto"/>
            <w:right w:val="none" w:sz="0" w:space="0" w:color="auto"/>
          </w:divBdr>
          <w:divsChild>
            <w:div w:id="1833566993">
              <w:marLeft w:val="0"/>
              <w:marRight w:val="0"/>
              <w:marTop w:val="0"/>
              <w:marBottom w:val="0"/>
              <w:divBdr>
                <w:top w:val="none" w:sz="0" w:space="0" w:color="auto"/>
                <w:left w:val="none" w:sz="0" w:space="0" w:color="auto"/>
                <w:bottom w:val="none" w:sz="0" w:space="0" w:color="auto"/>
                <w:right w:val="none" w:sz="0" w:space="0" w:color="auto"/>
              </w:divBdr>
              <w:divsChild>
                <w:div w:id="66415663">
                  <w:marLeft w:val="0"/>
                  <w:marRight w:val="0"/>
                  <w:marTop w:val="0"/>
                  <w:marBottom w:val="0"/>
                  <w:divBdr>
                    <w:top w:val="none" w:sz="0" w:space="0" w:color="auto"/>
                    <w:left w:val="none" w:sz="0" w:space="0" w:color="auto"/>
                    <w:bottom w:val="none" w:sz="0" w:space="0" w:color="auto"/>
                    <w:right w:val="none" w:sz="0" w:space="0" w:color="auto"/>
                  </w:divBdr>
                  <w:divsChild>
                    <w:div w:id="1563059868">
                      <w:marLeft w:val="0"/>
                      <w:marRight w:val="0"/>
                      <w:marTop w:val="0"/>
                      <w:marBottom w:val="0"/>
                      <w:divBdr>
                        <w:top w:val="none" w:sz="0" w:space="0" w:color="auto"/>
                        <w:left w:val="none" w:sz="0" w:space="0" w:color="auto"/>
                        <w:bottom w:val="none" w:sz="0" w:space="0" w:color="auto"/>
                        <w:right w:val="none" w:sz="0" w:space="0" w:color="auto"/>
                      </w:divBdr>
                      <w:divsChild>
                        <w:div w:id="1008366968">
                          <w:marLeft w:val="0"/>
                          <w:marRight w:val="0"/>
                          <w:marTop w:val="0"/>
                          <w:marBottom w:val="0"/>
                          <w:divBdr>
                            <w:top w:val="none" w:sz="0" w:space="0" w:color="auto"/>
                            <w:left w:val="none" w:sz="0" w:space="0" w:color="auto"/>
                            <w:bottom w:val="none" w:sz="0" w:space="0" w:color="auto"/>
                            <w:right w:val="none" w:sz="0" w:space="0" w:color="auto"/>
                          </w:divBdr>
                          <w:divsChild>
                            <w:div w:id="1705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163">
      <w:bodyDiv w:val="1"/>
      <w:marLeft w:val="0"/>
      <w:marRight w:val="0"/>
      <w:marTop w:val="0"/>
      <w:marBottom w:val="0"/>
      <w:divBdr>
        <w:top w:val="none" w:sz="0" w:space="0" w:color="auto"/>
        <w:left w:val="none" w:sz="0" w:space="0" w:color="auto"/>
        <w:bottom w:val="none" w:sz="0" w:space="0" w:color="auto"/>
        <w:right w:val="none" w:sz="0" w:space="0" w:color="auto"/>
      </w:divBdr>
    </w:div>
    <w:div w:id="2003924306">
      <w:bodyDiv w:val="1"/>
      <w:marLeft w:val="0"/>
      <w:marRight w:val="0"/>
      <w:marTop w:val="0"/>
      <w:marBottom w:val="0"/>
      <w:divBdr>
        <w:top w:val="none" w:sz="0" w:space="0" w:color="auto"/>
        <w:left w:val="none" w:sz="0" w:space="0" w:color="auto"/>
        <w:bottom w:val="none" w:sz="0" w:space="0" w:color="auto"/>
        <w:right w:val="none" w:sz="0" w:space="0" w:color="auto"/>
      </w:divBdr>
      <w:divsChild>
        <w:div w:id="1240403805">
          <w:marLeft w:val="0"/>
          <w:marRight w:val="0"/>
          <w:marTop w:val="0"/>
          <w:marBottom w:val="0"/>
          <w:divBdr>
            <w:top w:val="none" w:sz="0" w:space="0" w:color="auto"/>
            <w:left w:val="none" w:sz="0" w:space="0" w:color="auto"/>
            <w:bottom w:val="none" w:sz="0" w:space="0" w:color="auto"/>
            <w:right w:val="none" w:sz="0" w:space="0" w:color="auto"/>
          </w:divBdr>
          <w:divsChild>
            <w:div w:id="1044671798">
              <w:marLeft w:val="0"/>
              <w:marRight w:val="0"/>
              <w:marTop w:val="0"/>
              <w:marBottom w:val="0"/>
              <w:divBdr>
                <w:top w:val="none" w:sz="0" w:space="0" w:color="auto"/>
                <w:left w:val="none" w:sz="0" w:space="0" w:color="auto"/>
                <w:bottom w:val="none" w:sz="0" w:space="0" w:color="auto"/>
                <w:right w:val="none" w:sz="0" w:space="0" w:color="auto"/>
              </w:divBdr>
              <w:divsChild>
                <w:div w:id="417141576">
                  <w:marLeft w:val="0"/>
                  <w:marRight w:val="0"/>
                  <w:marTop w:val="0"/>
                  <w:marBottom w:val="0"/>
                  <w:divBdr>
                    <w:top w:val="none" w:sz="0" w:space="0" w:color="auto"/>
                    <w:left w:val="none" w:sz="0" w:space="0" w:color="auto"/>
                    <w:bottom w:val="none" w:sz="0" w:space="0" w:color="auto"/>
                    <w:right w:val="none" w:sz="0" w:space="0" w:color="auto"/>
                  </w:divBdr>
                  <w:divsChild>
                    <w:div w:id="882054713">
                      <w:marLeft w:val="0"/>
                      <w:marRight w:val="0"/>
                      <w:marTop w:val="0"/>
                      <w:marBottom w:val="0"/>
                      <w:divBdr>
                        <w:top w:val="none" w:sz="0" w:space="0" w:color="auto"/>
                        <w:left w:val="none" w:sz="0" w:space="0" w:color="auto"/>
                        <w:bottom w:val="none" w:sz="0" w:space="0" w:color="auto"/>
                        <w:right w:val="none" w:sz="0" w:space="0" w:color="auto"/>
                      </w:divBdr>
                      <w:divsChild>
                        <w:div w:id="1703968495">
                          <w:marLeft w:val="0"/>
                          <w:marRight w:val="0"/>
                          <w:marTop w:val="0"/>
                          <w:marBottom w:val="0"/>
                          <w:divBdr>
                            <w:top w:val="none" w:sz="0" w:space="0" w:color="auto"/>
                            <w:left w:val="none" w:sz="0" w:space="0" w:color="auto"/>
                            <w:bottom w:val="none" w:sz="0" w:space="0" w:color="auto"/>
                            <w:right w:val="none" w:sz="0" w:space="0" w:color="auto"/>
                          </w:divBdr>
                          <w:divsChild>
                            <w:div w:id="8258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81C6-759D-4E51-825A-11601F1A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48279</Words>
  <Characters>27520</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AIMsl_060521_IMHQZiemeļi;</vt: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AIMsl_060521_IMHQZiemeļi;</dc:title>
  <dc:creator/>
  <cp:lastModifiedBy/>
  <cp:revision>1</cp:revision>
  <dcterms:created xsi:type="dcterms:W3CDTF">2020-02-21T09:23:00Z</dcterms:created>
  <dcterms:modified xsi:type="dcterms:W3CDTF">2021-05-21T07:34:00Z</dcterms:modified>
</cp:coreProperties>
</file>