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25-TA-570: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ar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noteikumu projekta un anotācijas izriet, ka šī pasākuma ietvaros ir paredzēts sniegt atbalstu militārā poligona “Sēlija” piekļuves ceļa uzlabošanai, sakārtojot valsts vietējā autoceļa V956  Daudzeva – Viesīte – Apserde posmu 1,14 – 17,61 km (turpmāk  - V956).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Šī pasākuma īstenošanai līdzekļi Eiropas Savienības kohēzijas politikas programmas 2021.-2027.gadam vidusposma grozījumos tika novirzīti no Eiropas Savienības kohēzijas politikas programmas 2021.–2027.gadam 3.1. prioritātes “Ilgtspējīga TEN-T infrastruktūra” 3.1.1.specifiskā atbalsta mērķa “Attīstīt ilgtspējīgu, pret klimatu izturīgu, inteliģentu, drošu un vairākveidu TEN-T infrastruktūru” 3.1.1.5.pasākuma “Nacionālas nozīmes centru maģistrālo ielu un esošo maršrutu attīstība”, pamatojoties uz kuriem Jēkabpils novada pašvaldība, plānojot noteikumiem atbilstošos objektus, ir izstrādājusi  vairākus būvprojektus t.sk., Neretas ielas pārbūves posmu no Zaļās ielas līdz Ledus ielai pārbūvi, kas veido savienojumu ar TEN – T ielām, un kura ir tranzīta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Satiksmes ministrija no 3.1.1.5.pasākuma “Nacionālas nozīmes centru maģistrālo ielu un esošo maršrutu attīstība” atbalstāmajiem TEN – T ielu posmiem ir izņēmusi Neretas iela posmu no Zaļās ielas līdz Ledus ielai pārbūvi (turpmāk – Neretas iela), kas veido pieslēgumu ar TEN – T ielām, Jēkabpils novada pašvaldība uzskata,  ka Neretas ielas posma pārbūve ir divējāda lietojuma infrastruktūras objekts, jo </w:t>
            </w:r>
            <w:r w:rsidR="00000000" w:rsidRPr="00000000" w:rsidDel="00000000">
              <w:rPr>
                <w:u w:val="single"/>
                <w:rtl w:val="0"/>
              </w:rPr>
              <w:t xml:space="preserve">Jēkabpils valstspilsētā kravu transporta plūsma no autoceļa P76 un P75, nokļūšanai uz autoceļiem A6 vai A12 un otrādi, tiek virzīta caur pilsētas centrālo daļu pa pilsētas nozīmes maģistrālo ielu - Neretas iela, kas ietilpst autoceļa P75 maršrutā, ir  svarīgs ielas posms, kas savukārt nodrošina tranzīta un kravas transporta novirzīšanu no pilsētas centra uz vienīgo pilsētā esošo Daugavas šķērsojumu nokļūšanai uz TEN-T tīkla autoceļiem A6 un A12. Tai skaitā militārās tehnikas plūsmu uz militāro poligonu “Sēlija”.  Tilts pār Daugavu savieno Jēkabpils labo un kreiso pusi - autoceļus P75 un P76 Daugavas kreisajā krastā ar TEN-T tīklu Daugavas labajā krastā.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LLPA iebilst par atbalsta sniegšanu tikai V956 piekļuves ceļa infrastruktūras sakārtošanu militārā poligona "Sēlija" vajadzībām, kas uzlabos transporta kustību tikai Aizkraukles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pasākuma mērķim divējāda lietojuma ceļu satiksmei paredzētu ceļu un ar to saistītās infrastruktūras, kas piemēroti civilajām un, nepieciešamības gadījumos, militārām vai civilās aizsardzības vajadzībām, </w:t>
            </w:r>
            <w:r w:rsidR="00000000" w:rsidRPr="00000000" w:rsidDel="00000000">
              <w:rPr>
                <w:b w:val="1"/>
                <w:u w:val="single"/>
                <w:rtl w:val="0"/>
              </w:rPr>
              <w:t xml:space="preserve">attīstību reģionos Latvijas iedzīvotāju un infrastruktūras drošības palielināšanai un militārās mobilitātes veicināšanai nepieciešams stiprināt arī Jēkabpilī. </w:t>
            </w:r>
            <w:r w:rsidR="00000000" w:rsidRPr="00000000" w:rsidDel="00000000">
              <w:rPr>
                <w:rtl w:val="0"/>
              </w:rPr>
              <w:t xml:space="preserve">Zināms, ka </w:t>
            </w:r>
            <w:r w:rsidR="00000000" w:rsidRPr="00000000" w:rsidDel="00000000">
              <w:rPr>
                <w:u w:val="single"/>
                <w:rtl w:val="0"/>
              </w:rPr>
              <w:t xml:space="preserve">militārais poligons "Sēlija" atrodas arī Jēkabpils novada teritorijā un tā apgādei tiks izmantota infrastruktūra, kas atrodas Jēkabpilī.</w:t>
            </w:r>
            <w:r w:rsidR="00000000" w:rsidRPr="00000000" w:rsidDel="00000000">
              <w:rPr>
                <w:rtl w:val="0"/>
              </w:rPr>
              <w:t xml:space="preserve"> Pamatojoties uz jau šī brīža Jēkabpilī pieejamo militāro infrastruktūru un Jēkabpils stratēģisko jeb kritiskās infrastruktūras nozīmi gan TEN – T ceļi, gan dzelzceļa mezglu stacija “Krustpils”, kā arī tur izbūvēto militāro platformu militārās tehnikas nogādāšanai, uzskatām, ka </w:t>
            </w:r>
            <w:r w:rsidR="00000000" w:rsidRPr="00000000" w:rsidDel="00000000">
              <w:rPr>
                <w:u w:val="single"/>
                <w:rtl w:val="0"/>
              </w:rPr>
              <w:t xml:space="preserve">Jēkabpilī jāveic Neretas ielas pārbūves darbi un jauna tilta pār Daugavu būvniecību, kas kalpotu kā divējāda lietojuma saistītā infrastruktūra, kas piemērota civilajām un, nepieciešamības gadījumos, militārām vai civilās aizsardzības vajadzībām. Iepriekš minētajai infrastruktūras izbūvei ir augsta gatavība, jo ir izstrādāti būvprojekti. Tos varētu īstenot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šī brīža prognozēm militārā apdraudējuma gadījumā no austrumiem iedzīvotāji evakuēsies virzienā uz Jēkabpili,  kas būs krustceļš, kur satiksies gan militārā, gan civilā iedzīvotāju plūsma. Lai šīs plūsmas viena otrai netraucētu, nepieciešams veikt Neretas ielas pārbūves darbus, kā arī plānot jauna tilta pār Daugavu Jēkabpilī būvniecību (Satiksmes ministrijai ir izstrādāts 2018. gadā būvprojekts). Upes šķērsošana rada sašaurinājumu un civilajiem iedzīvotājiem diemžēl šī tilta šķērsošana var tikt liegta, tāpēc, lai nodrošinātu tā izmantošanu arī civilajiem mērķiem, ne tikai Nacionālo bruņoto spēku un sabiedroto spēku vienību pastāvīgu un netraucētu piekļuvi poligonam "Sēlija" un kritiskajai infrastruktūrai, kas ir izvietota Jēkabpilī, ir nepieciešams paredzēt divvirzienu plūsmu, lai nepārtraukti nodrošinātu militāro vajadzību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Jēkabpils pilsētā ir tikai viens tilts, kas jau šobrīd avāriju situāciju gadījumā paralizē satiksmi pilsētā un 100 km rādiusā abos Daugavas krastos. Tilts pār Daugavu Jēkabpils pilsētā ir vienīgais tilts pār Daugavu bez nestspējas un gabarītu ierobežojumiem upes posmā no Rīgas līdz Daugavpilij 250 km attālumā. Tuvākie Daugavas upes šķērsojumi atrodas Daugavpilī – 90 km un Aizkraukle 45 km attālumā, kuros ir gabarītu un nestspējas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pilsētas atrašanas vietu un tilta stratēģisko nozīmi, kā risinājums mobilitātes nodrošināšanai ir jauna tilta būvniecība Jēkabpilī, kurš ir nepieciešams ne tikai Jēkabpils pilsētas iedzīvotājiem, bet arī visas valsts drošības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piekrīt LLPA viedoklim, ka divējāda lietojuma ceļu satiksmei paredzētu ceļu un ar to saistītās infrastruktūras, kas piemēroti civilajām un, nepieciešamības gadījumos, militārām vai civilās aizsardzības vajadzībām, attīstību reģionos Latvijas iedzīvotāju un infrastruktūras drošības palielināšanai un militārās mobilitātes veicināšanai nepieciešams stiprināt arī Jēkabpilī.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skaidrojam, ka MK 19.09.2024. ārkārtas sēdē (prot. Nr.38 2.§ 4.punkts) "Militārā poligona "Sēlija" piekļuves ceļa uzlabošana" (divējāda lietojuma ceļu satiksmei paredzēta infrastruktūra) tika atbalstīta kā viena no Aizsardzības ministrijas pieteiktajām prioritātēm, kas finansējama no ES fondiem, un, atbilstoši ES fondu tematiskās komitejas 31.10.2024. sēdē lemtajam, 16,25 milj. </w:t>
            </w:r>
            <w:r w:rsidR="00000000" w:rsidRPr="00000000" w:rsidDel="00000000">
              <w:rPr>
                <w:i w:val="1"/>
                <w:rtl w:val="0"/>
              </w:rPr>
              <w:t xml:space="preserve">euro </w:t>
            </w:r>
            <w:r w:rsidR="00000000" w:rsidRPr="00000000" w:rsidDel="00000000">
              <w:rPr>
                <w:rtl w:val="0"/>
              </w:rPr>
              <w:t xml:space="preserve">paredzēts novirzīt militārās mobilitātes stiprināšanai – militārā poligona "Sēlija" piekļuves ceļa uzlabošanai. Plānots viens konkrēts ceļš (16 km) ar finansējumu, kas jau ir pārdalīts no citiem pasākumiem 16,25 milj.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plānotais autoceļš Daudzeva – Viesīte – Apserde posmā 1,14 – 17,61 km, kas atrodas Aizkraukles novadā, ir </w:t>
            </w:r>
            <w:r w:rsidR="00000000" w:rsidRPr="00000000" w:rsidDel="00000000">
              <w:rPr>
                <w:b w:val="1"/>
                <w:rtl w:val="0"/>
              </w:rPr>
              <w:t xml:space="preserve">valsts ceļš</w:t>
            </w:r>
            <w:r w:rsidR="00000000" w:rsidRPr="00000000" w:rsidDel="00000000">
              <w:rPr>
                <w:rtl w:val="0"/>
              </w:rPr>
              <w:t xml:space="preserve"> (V956). Attiecīgi MK noteikumi paredz, ka 5.1.1.8. pasākuma </w:t>
            </w:r>
            <w:r w:rsidR="00000000" w:rsidRPr="00000000" w:rsidDel="00000000">
              <w:rPr>
                <w:b w:val="1"/>
                <w:rtl w:val="0"/>
              </w:rPr>
              <w:t xml:space="preserve">finansējuma saņēmējs ir VSIA "Latvijas Valsts ceļi"</w:t>
            </w:r>
            <w:r w:rsidR="00000000" w:rsidRPr="00000000" w:rsidDel="00000000">
              <w:rPr>
                <w:rtl w:val="0"/>
              </w:rPr>
              <w:t xml:space="preserve">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b w:val="1"/>
                <w:rtl w:val="0"/>
              </w:rPr>
              <w:t xml:space="preserve">Neretas ielas posms</w:t>
            </w:r>
            <w:r w:rsidR="00000000" w:rsidRPr="00000000" w:rsidDel="00000000">
              <w:rPr>
                <w:rtl w:val="0"/>
              </w:rPr>
              <w:t xml:space="preserve"> no Zaļās ielas līdz Ledus ielai Jēkabpilī ir </w:t>
            </w:r>
            <w:r w:rsidR="00000000" w:rsidRPr="00000000" w:rsidDel="00000000">
              <w:rPr>
                <w:b w:val="1"/>
                <w:rtl w:val="0"/>
              </w:rPr>
              <w:t xml:space="preserve">pašvaldības iela</w:t>
            </w:r>
            <w:r w:rsidR="00000000" w:rsidRPr="00000000" w:rsidDel="00000000">
              <w:rPr>
                <w:rtl w:val="0"/>
              </w:rPr>
              <w:t xml:space="preserve"> (P75), kas nav 5.1.1.8. pasākuma tvērumā.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tiek rasta iespēja papildu finansējuma pārdalei Jēkabpilij, tad jāņem vērā, ka pašvaldība kā finansējuma saņēmējs var būt Satiksmes ministrijas jaunajā 3.2.1.SAM, kurā pārdalīts ES fondu finansējums 4,32 milj. </w:t>
            </w:r>
            <w:r w:rsidR="00000000" w:rsidRPr="00000000" w:rsidDel="00000000">
              <w:rPr>
                <w:i w:val="1"/>
                <w:rtl w:val="0"/>
              </w:rPr>
              <w:t xml:space="preserve">euro </w:t>
            </w:r>
            <w:r w:rsidR="00000000" w:rsidRPr="00000000" w:rsidDel="00000000">
              <w:rPr>
                <w:rtl w:val="0"/>
              </w:rPr>
              <w:t xml:space="preserve">Daugavpils tilta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2025.gada 11.aprīļa sanāksmē, kuras ietvaros tika pārrunāti atsevišķi MK noteikumu projekta pirmreizējās TAP saskaņošanas laikā saņemtie iebildumi un priekšlikumi,  Satiksmes ministrija aicināja Jēkabpils novada pašvaldību izvērtēt iespēju izmantot alternatīvas finansējuma piesaistes iespējas, lai īstenotu Jēkabpils novada pašvaldības plānoto Neretas ielas posma (no Zaļās ielas līdz Ledus ielai) pārbuvi, kā augstas gatavības investīciju projektu transporta jomā, tostarp Satiksmes ministrija aicināja Jēkabpils novada pašvaldību pieteikties līdzfinansējuma saņemšanai tranzītielu posmu brauktuves dilumkārtas atjaunošanai (paredzēts valsts budžeta līdzfinansējums 75%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Pasākumā piemērota teritoriālā pieeja, veicot ieguldījumus pilsētu funkcionālajās teritorijās, kas noteiktas plānošanas reģionu attīstības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izsaka bažas, ka šāda teritoriālā pieeja var radīt neviendabīgu ceļu pielāgošanu divējāda lietojuma vajadzībām, jo šī brīža plānošanas reģionu noteiktās pilsētu funkcionālās teritorijas ne vienmēr noklāj ceļu visā tā garumā, neiekļaujot tajā atsevišķus ceļa posmus pat no valsts galvenajiem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Būtiskāka ietekme šeit būs uz Zemgales plānošanas reģionā esošajiem ceļiem starp Bauskas un Aizkraukles, Jēkabpils, pilsētu funkcionālajām teritorijām, kur paliek plaša neiekļautā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piemērotāko pieeju divējāda lietojuma ceļu satiksmei paredzētu valsts autoceļu un pašvaldības ceļu (turpmāk - ceļi) un to infrastruktūras attīstībai reģionos, kas piemērota civilajām un nepieciešamības gadījumos militārām vai civilās aizsardzības vajadzībām, atlasi lai tā sasniegtu izvirzītos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atbalsta sniegšanu tikai V956 piekļuves ceļa infrastruktūras sakārtošanu militārā poligona "Sēlija" vajadzībām, kas uzlabos transporta kustību tikai Aizkraukles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pasākuma mērķim divējāda lietojuma ceļu satiksmei paredzētu ceļu un ar to saistītās infrastruktūras, kas piemēroti civilajām un, nepieciešamības gadījumos, militārām vai civilās aizsardzības vajadzībām, attīstību reģionos Latvijas iedzīvotāju un infrastruktūras drošības palielināšanai un militārās mobilitātes veicināšanai nepieciešams stiprināt arī Jēkabpilī. Zināms, ka militārais poligons "Sēlija" atrodas arī Jēkabpils novada teritorijā un tā apgādei tiks izmantota infrastruktūra, kas atrodas Jēkabpilī. Pamatojoties uz jau šī brīža Jēkabpilī pieejamo militāro infrastruktūru un Jēkabpils stratēģisko jeb kritiskās infrastruktūras nozīmi gan TEN – T ceļi, gan dzelzceļa mezglu stacija “Krustpils”, kā arī tur izbūvēto militāro platformu militārās tehnikas nogādāšanai, uzskatām, ka Jēkabpilī jāveic Neretas ielas pārbūves darbi un jauna tilta pār Daugavu būvniecību, kas kalpotu kā divējāda lietojuma saistītā infrastruktūra, kas piemērota civilajām un, nepieciešamības gadījumos, militārām vai civilās aizsardzības vajadzībām. Iepriekš minētajai infrastruktūras izbūvei ir augsta gatavība, jo ir izstrādāti būvprojekti. Tos varētu īstenot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Jēkabpils pilsētā ir tikai viens tilts, kas jau šobrīd avāriju situāciju gadījumā paralizē satiksmi pilsētā un 100 km rādiusā abos Daugavas krastos. Tilts pār Daugavu Jēkabpils pilsētā ir vienīgais tilts pār Daugavu bez nestspējas un gabarītu ierobežojumiem upes posmā no Rīgas līdz Daugavpilij 250 km attālumā. Tuvākie Daugavas upes šķērsojumi atrodas Daugavpilī – 90 km un Aizkraukle 45 km attālumā, kuros ir gabarītu un nestspējas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pilsētas atrašanas vietu un tilta stratēģisko nozīmi, kā risinājums mobilitātes nodrošināšanai ir jauna tilta būvniecība Jēkabpilī, kurš ir nepieciešams ne tikai Jēkabpils pilsētas iedzīvotājiem, bet arī visas valsts 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saskaņā ar Eiropas Savienības kohēzijas politikas programmu 2021.-2027. gadam atbalsts 5.1.1. specifiskā atbalsta mērķa “Vietējās teritorijas integrētās sociālās, ekonomiskās un vides attīstības un kultūras mantojuma, tūrisma un drošības veicināšana pilsētu funkcionālajās teritorijās” (turpmāk – 5.1.1.SAM) ietvaros tiek veikts, balstoties uz integrētajām teritoriju attīstības stratēģijām – piecām plānošanas reģionu attīstības programmām un tām pakārtotām vietējo pašvaldību attīstības programmām, un </w:t>
            </w:r>
            <w:r w:rsidR="00000000" w:rsidRPr="00000000" w:rsidDel="00000000">
              <w:rPr>
                <w:b w:val="1"/>
                <w:rtl w:val="0"/>
              </w:rPr>
              <w:t xml:space="preserve">ieguldījumi </w:t>
            </w:r>
            <w:r w:rsidR="00000000" w:rsidRPr="00000000" w:rsidDel="00000000">
              <w:rPr>
                <w:rtl w:val="0"/>
              </w:rPr>
              <w:t xml:space="preserve">5.1.1.SAM ietvaros </w:t>
            </w:r>
            <w:r w:rsidR="00000000" w:rsidRPr="00000000" w:rsidDel="00000000">
              <w:rPr>
                <w:b w:val="1"/>
                <w:rtl w:val="0"/>
              </w:rPr>
              <w:t xml:space="preserve">tiek veikti pilsētu funkcionālajās teritorijās</w:t>
            </w:r>
            <w:r w:rsidR="00000000" w:rsidRPr="00000000" w:rsidDel="00000000">
              <w:rPr>
                <w:rtl w:val="0"/>
              </w:rPr>
              <w:t xml:space="preserve">, kas ir nacionālas un reģionālas nozīmes attīstības centri.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Pasākumā piemērota teritoriālā pieeja, veicot ieguldījumus pilsētu funkcionālajās teritorijās, kas noteiktas plānošanas reģionu attīstības programmās.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trešajai daļai un Satiksmes ministrijas deleģēšanas līgumam darbojas valsts sabiedrība ar ierobežotu atbildību "Latvijas Valsts ceļi", kas veiks Satiksmes ministrijas kā Eiropas Savienības fondu projekta iesniedzēja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 punktu pasākuma ietvaros tiek atbalstīts plānošanas reģiona attīstības programmā ietverts divējāda lietojuma vajadzībām paredzēta valsts autoceļa vai pašvaldības ceļa un ar to saistītās infrastruktūras attīstības projekts, par kuru saņemts Aizsardzības ministrijas atzinums un kuru īsteno pilsētu funkcionālajās teritorijās. Savukārt noteikumu projekta 15. punkts noteic, ka projekta iesniedzējs ir Satiksmes ministrija, kuras vārdā atbilstoši likuma "Par autoceļiem" 7. panta trešajai daļai un Satiksmes ministrijas deleģēšanas līgumam darbojas valsts sabiedrība ar ierobežotu atbildību "Latvijas Valsts ceļi", kas veiks Satiksmes ministrijas kā Eiropas Savienības fondu projekta iesniedzēja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autoceļiem" 4. panta trešajai daļai pašvaldību ceļi un to zemes, tai skaitā ceļu zemes nodalījuma joslas, ir attiecīgo pašvaldību īpašums. Līdz ar to Satiksmes ministrija, kuras vārdā darbojas VSIA "Latvijas Valsts ceļi", nevar būt projekta iesniedzējs attiecībā uz pašvaldību ceļiem, jo šajos gadījumos projekta iesniedzējs var būt tikai pašvaldības vai to pilnvarotas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ir Satiksmes ministrija, kuras vārdā atbilstoši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trešajai daļai un Satiksmes ministrijas deleģēšanas līgumam darbojas valsts sabiedrība ar ierobežotu atbildību "Latvijas Valsts ceļi", kas veiks Satiksmes ministrijas kā Eiropas Savienības fondu projekta iesniedzēja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pasākumā "Divējāda lietojuma infrastruktūras attīstība" </w:t>
            </w:r>
            <w:r w:rsidR="00000000" w:rsidRPr="00000000" w:rsidDel="00000000">
              <w:rPr>
                <w:b w:val="1"/>
                <w:rtl w:val="0"/>
              </w:rPr>
              <w:t xml:space="preserve">paredzēt atbalstu  aktivitātei - Neretas iela posmam no Zaļās ielas līdz Ledus ielai pārbūvei, Jēkabpilī – 4130 m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ne mazāks kā 16 250 000 </w:t>
            </w:r>
            <w:r w:rsidR="00000000" w:rsidRPr="00000000" w:rsidDel="00000000">
              <w:rPr>
                <w:i w:val="1"/>
                <w:rtl w:val="0"/>
              </w:rPr>
              <w:t xml:space="preserve">euro</w:t>
            </w:r>
            <w:r w:rsidR="00000000" w:rsidRPr="00000000" w:rsidDel="00000000">
              <w:rPr>
                <w:rtl w:val="0"/>
              </w:rPr>
              <w:t xml:space="preserve">, tai skaitā ERAF finansējums – 13 812 500 </w:t>
            </w:r>
            <w:r w:rsidR="00000000" w:rsidRPr="00000000" w:rsidDel="00000000">
              <w:rPr>
                <w:i w:val="1"/>
                <w:rtl w:val="0"/>
              </w:rPr>
              <w:t xml:space="preserve">euro</w:t>
            </w:r>
            <w:r w:rsidR="00000000" w:rsidRPr="00000000" w:rsidDel="00000000">
              <w:rPr>
                <w:rtl w:val="0"/>
              </w:rPr>
              <w:t xml:space="preserve"> un nacionālais finansējums – ne mazāk kā 2 437 500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12.punktu, norādot pasākuma līdzfinansējumu pa avotiem, attiecīgus precizējumus veicot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ne mazāks kā 16 250 000 euro, tai skaitā ERAF finansējums 13 812 500 euro un valsts budžeta finansējums 2 437 500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13.punktu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pieejamais kopējais finansējums ir ne mazāks kā 16 250 000 </w:t>
            </w:r>
            <w:r w:rsidR="00000000" w:rsidRPr="00000000" w:rsidDel="00000000">
              <w:rPr>
                <w:i w:val="1"/>
                <w:rtl w:val="0"/>
              </w:rPr>
              <w:t xml:space="preserve">euro</w:t>
            </w:r>
            <w:r w:rsidR="00000000" w:rsidRPr="00000000" w:rsidDel="00000000">
              <w:rPr>
                <w:rtl w:val="0"/>
              </w:rPr>
              <w:t xml:space="preserve">, tai skaitā ERAF finansējums – 13 812 500 </w:t>
            </w:r>
            <w:r w:rsidR="00000000" w:rsidRPr="00000000" w:rsidDel="00000000">
              <w:rPr>
                <w:i w:val="1"/>
                <w:rtl w:val="0"/>
              </w:rPr>
              <w:t xml:space="preserve">euro</w:t>
            </w:r>
            <w:r w:rsidR="00000000" w:rsidRPr="00000000" w:rsidDel="00000000">
              <w:rPr>
                <w:rtl w:val="0"/>
              </w:rPr>
              <w:t xml:space="preserve"> un valsts budžeta finansējums – ne mazāk kā 2 437 500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apbraucamo ceļu būvniecības, nojaukšanas un uzturēšanas izmaksas pamatceļa būvniecības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skaidrot terminu "pamatceļš" vai ietvert tā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apbraucamo ceļu būvniecības, nojaukšanas un uzturēšanas izmaksas ceļa būvniecības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ar pamatceļa būvniecību saistīto vietējo ceļu tīkla pārbūves izmaksas, ja tie nedalāmi saistīti 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3.panta pirmo daļu visi Latvijas autoceļi pēc to nozīmes iedalāmi: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autoceļos;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komersantu 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māju 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autoceļiem" 3.panta trešā daļa noteic, ka valsts autoceļi iedalāmi: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galvenajos autoceļos;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reģionālajos autoceļos;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vietējos autoceļos.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kontekstā plānots, ka pamatceļš būs valsts vietējais autoceļš, tad ar pamatceļu saistītie būs citi ceļi, nevis vietējie ceļi. Līdz ar to lūdzam noteikumu projekta 20.11. apakšpunktu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ar pamatceļa būvniecību saistīto citu ceļu pārbūves izmaksas, ja tie nedalāmi saistīti 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20.11.apakšpunktu.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ar ceļa būvniecību saistīto citu ceļu pārbūves izmaksas, ja tie nedalāmi saistīti 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Izmaksas, kas saskaņā ar šiem noteikumiem nav iekļaujamas kā attiecināmās izmaksas, ir finansējamas ārpus projekta, tai skaitā izmaksas, kas pārsniedz šo noteikumu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 minētos izmaksu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noteikumu projekta 23.punktā minētās izmaksas, kas finansējamas ārpus projekta, netiek norādītās projekta iesniegumā, izpildot Ministru kabineta 2022.gada 25.janvāra sēde protokola Nr.4 24. § Likumprojekts “Eiropas Savienības fondu 2021.-2027. gada plānošanas perioda vadības likums” 4.punktā “Noteikt, ka nozares ministrijas specifiskā atbalsta mērķa, Eiropas Savienības fonda projekta plānošanas un īstenošanas posmā, tai skaitā veicot grozījumus specifiskā atbalsta mērķa īstenošanas kārtībā vai Eiropas Savienības fonda projektā, neplāno neattiecināmās izmaksas, tas ir, izmaksas, kas nav saskaņā ar specifiskā atbalsta mērķa īstenošanas nosacījumiem vai pārsniedz pieejamo attiecināmo finansējumu” noteikto. Vienlaikus lūdzam papildināt anotāciju ar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MK noteikumu projekta 25.punktā norādītais datums tiks precizēts atbilstoši tam, kad grozījumi Nr. 3 Eiropas Savienības kohēzijas politikas programmā 2021.-2027. gadam tiks iesniegti Eiropas Komisijai apstiprināšanai.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Izmaksas, kas saskaņā ar šiem noteikumiem nav iekļaujamas kā attiecināmās izmaksas, ir finansējamas ārpus projekta, tai skaitā izmaksas, kas pārsniedz šo noteikumu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20.9.</w:t>
            </w:r>
            <w:r w:rsidR="00000000" w:rsidRPr="00000000" w:rsidDel="00000000">
              <w:rPr>
                <w:rtl w:val="0"/>
              </w:rPr>
              <w:t xml:space="preserve">, </w:t>
            </w:r>
            <w:r w:rsidR="00000000" w:rsidRPr="00000000" w:rsidDel="00000000">
              <w:rPr>
                <w:rtl w:val="0"/>
              </w:rPr>
              <w:t xml:space="preserve">20.21.</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 minētos izmaksu ierobežojumus.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 poligona “Sēlija” attīstības otro kārtu paredzēts īstenot laika posmā no 2026. - 2034.gadam.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pārrunātajam, lūgums papildināt informāciju anotācijā saistībā ar Noteikumu projekta 5. punktu, kurā ir norādīts, ka pasākuma ietvaros tiek atbalstīts tāds projekts, par kuru saņemts Aizsardzības ministrijas atzinums, lai novērstu neskaidrību, ka atzinums ir atsevišķs dokuments, kas AIM ir jāizstrādā un jāizsniedz par projektu pirms tā izskatīšanas vērtēšanas komisijā. Papildinājumu lūgums iekļaut pie attiecīgās rindkopas, kurā minēta Aizsardzības ministrijas pārstāvju dalība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"Militārā poligona "Sēlija" piekļuves ceļa uzlabošana" MK tika atbalstīta kā viena no Aizsardzības ministrijas pieteiktajām prioritātēm (Ministru kabineta 2024.gada 19.septembra ārkārtas sēdes protokola Nr. 38 2. § Informatīvais ziņojums "Par valsts budžeta likumprojektā iekļaujamiem prioritārajiem pasākumiem 2025., 2026., 2027. un 2028. gadam" 5.punkts), savukārt Satiksmes ministrija ir vadošā valsts pārvaldes iestāde transporta politikas un sakaru politikas jomā, un Pasākuma ietvaros tiek novirzīts ERAF finansējums divējāda lietojuma ceļu satiksmei paredzētai infrastruktūrai, kas reizē var nodrošināt gan civilo, gan, nepieciešamības gadījumā, militāro pielietojumu, Aizsardzības ministrijas un Satiksmes ministrijas pārstāvji tiks aicināti piedalīties projektu iesniegumu vērtēšanas komisijā (ar balsstiesībām). Atzinums Noteikumu projekta 5. punkta izpratnē no Aizsardzības ministrijas puses tiek sniegts iesniegumu vērtēšanas komisijas darba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"Pašreizējā situācija, problēmas un risinājumi" norādīto, ka Aizsardzības ministrijas un Satiksmes ministrijas pārstāvji tiks aicināti piedalīties projektu iesniegumu vērtēšanas komisijā (ar balsstiesībām), lūdzam izvērtēt nepieciešamību ar attiecīgu normu par Aizsardzības ministrijas un Satiksmes ministrijas pārstāvju iekļaušanu vērtēšanas komisijā papildināt Ministru kabineta noteikumu projektu. Skaidrojam, ka atbilstoši Eiropas Savienības fondu 2021.—2027. gada plānošanas perioda vadības likuma 21.panta nosacījumiem projektu iesniegumu vērtēšanai sadarbības iestāde izveido projektu iesniegumu vērtēšanas komisiju, kuras sastāvā ir vismaz viens pārstāvis no atbildīgās iestādes, kuras pārziņā ir attiecīgais specifiskā atbalsta mērķis, un attiecīgās nozares ministrijas pārstāvis (ja attiecināms). Ministru kabinets var noteikt citus papildu nosacījumus projektu iesniegumu vērtēšanas komisijas izveidei, ja tas izriet no Eiropas Savienības un Latvijas Republikas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12.punktu.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paredzēts šo aktivitāti īstenot maksimāli ātri, lūdzam noteikumu projekta anotācijas 3. sadaļas 6. punktā ietverto informāciju par indikatīvo sadalījumu pa gadiem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finansējuma sadalījums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gads: kopējais finansējums ir 9 000 000 </w:t>
            </w:r>
            <w:r w:rsidR="00000000" w:rsidRPr="00000000" w:rsidDel="00000000">
              <w:rPr>
                <w:i w:val="1"/>
                <w:rtl w:val="0"/>
              </w:rPr>
              <w:t xml:space="preserve">euro</w:t>
            </w:r>
            <w:r w:rsidR="00000000" w:rsidRPr="00000000" w:rsidDel="00000000">
              <w:rPr>
                <w:rtl w:val="0"/>
              </w:rPr>
              <w:t xml:space="preserve">, no tā ERAF finansējums – 7 650 000 </w:t>
            </w:r>
            <w:r w:rsidR="00000000" w:rsidRPr="00000000" w:rsidDel="00000000">
              <w:rPr>
                <w:i w:val="1"/>
                <w:rtl w:val="0"/>
              </w:rPr>
              <w:t xml:space="preserve">euro</w:t>
            </w:r>
            <w:r w:rsidR="00000000" w:rsidRPr="00000000" w:rsidDel="00000000">
              <w:rPr>
                <w:rtl w:val="0"/>
              </w:rPr>
              <w:t xml:space="preserve"> un valsts budžeta finansējums – 1 350 000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gads: kopējais finansējums ir 6 250 000</w:t>
            </w:r>
            <w:r w:rsidR="00000000" w:rsidRPr="00000000" w:rsidDel="00000000">
              <w:rPr>
                <w:i w:val="1"/>
                <w:rtl w:val="0"/>
              </w:rPr>
              <w:t xml:space="preserve"> euro</w:t>
            </w:r>
            <w:r w:rsidR="00000000" w:rsidRPr="00000000" w:rsidDel="00000000">
              <w:rPr>
                <w:rtl w:val="0"/>
              </w:rPr>
              <w:t xml:space="preserve">, no tā ERAF finansējums – 5 312 500 </w:t>
            </w:r>
            <w:r w:rsidR="00000000" w:rsidRPr="00000000" w:rsidDel="00000000">
              <w:rPr>
                <w:i w:val="1"/>
                <w:rtl w:val="0"/>
              </w:rPr>
              <w:t xml:space="preserve">euro</w:t>
            </w:r>
            <w:r w:rsidR="00000000" w:rsidRPr="00000000" w:rsidDel="00000000">
              <w:rPr>
                <w:rtl w:val="0"/>
              </w:rPr>
              <w:t xml:space="preserve"> un valsts budžeta finansējums – 937 500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gads: kopējais finansējums ir 1 000 000 </w:t>
            </w:r>
            <w:r w:rsidR="00000000" w:rsidRPr="00000000" w:rsidDel="00000000">
              <w:rPr>
                <w:i w:val="1"/>
                <w:rtl w:val="0"/>
              </w:rPr>
              <w:t xml:space="preserve">euro</w:t>
            </w:r>
            <w:r w:rsidR="00000000" w:rsidRPr="00000000" w:rsidDel="00000000">
              <w:rPr>
                <w:rtl w:val="0"/>
              </w:rPr>
              <w:t xml:space="preserve">, no tā ERAF finansējums –850 000 </w:t>
            </w:r>
            <w:r w:rsidR="00000000" w:rsidRPr="00000000" w:rsidDel="00000000">
              <w:rPr>
                <w:i w:val="1"/>
                <w:rtl w:val="0"/>
              </w:rPr>
              <w:t xml:space="preserve">euro</w:t>
            </w:r>
            <w:r w:rsidR="00000000" w:rsidRPr="00000000" w:rsidDel="00000000">
              <w:rPr>
                <w:rtl w:val="0"/>
              </w:rPr>
              <w:t xml:space="preserve"> un valsts budžeta finansējums – 150 000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- 6.punkta pirmajā rindkopā sniegto informāciju, ievērojot izteikto komentāru par noteikumu projekta 12.punktu, ka nacionālais finansējums ir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punktā “Cita informācija” pirmo rindkopu, tās vietā norādot, ka finansējums projekta īstenošanai attiecībā uz ERAF finansējuma un valsts budžeta līdzfinansējuma nodrošināšanu tiks pieprasīts no valsts budžeta programmas 80.00.00 "Nesadalītais finansējums Eiropas Savienības politiku instrumentu un pārējās ārvalstu finanšu palīdzības līdzfinansēto projektu un pasākumu īstenošanai", kā arī skaidrojot, ka nacionālais finansējums ir valsts budžeta finansējums, ievērojot noteikumu 15.punktā paredzēto, ka projekta iesniedzējs ir Satiksmes ministrija, kuras vārdā atbilstoši likuma "Par autoceļiem" 7. panta trešajai daļai un Satiksmes ministrijas deleģēšanas līgumam darbojas VSIA "Latvijas Valsts ceļi", kas veiks Satiksmes ministrijas kā Eiropas Savienības fondu projekta iesniedzēja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25-TA-570</w:t>
    </w:r>
    <w:r>
      <w:br/>
    </w:r>
    <w:r w:rsidR="00000000" w:rsidRPr="00000000" w:rsidDel="00000000">
      <w:rPr>
        <w:rtl w:val="0"/>
      </w:rPr>
      <w:t xml:space="preserve">13.05.2025. 15.46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25-TA-570</w:t>
    </w:r>
    <w:r>
      <w:br/>
    </w:r>
    <w:r w:rsidR="00000000" w:rsidRPr="00000000" w:rsidDel="00000000">
      <w:rPr>
        <w:rtl w:val="0"/>
      </w:rPr>
      <w:t xml:space="preserve">13.05.2025. 15.46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Izziņa_25-TA-570.docx</dc:title>
</cp:coreProperties>
</file>

<file path=docProps/custom.xml><?xml version="1.0" encoding="utf-8"?>
<Properties xmlns="http://schemas.openxmlformats.org/officeDocument/2006/custom-properties" xmlns:vt="http://schemas.openxmlformats.org/officeDocument/2006/docPropsVTypes"/>
</file>