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0C7A0" w14:textId="77777777" w:rsidR="007116C7" w:rsidRPr="004776B9" w:rsidRDefault="007116C7" w:rsidP="580B38D2">
      <w:pPr>
        <w:pStyle w:val="naisnod"/>
        <w:spacing w:before="0" w:after="0"/>
        <w:rPr>
          <w:sz w:val="28"/>
          <w:szCs w:val="28"/>
        </w:rPr>
      </w:pPr>
      <w:r w:rsidRPr="580B38D2">
        <w:rPr>
          <w:sz w:val="28"/>
          <w:szCs w:val="28"/>
        </w:rPr>
        <w:t>Izziņa par atzinumos sniegtajiem iebildumiem</w:t>
      </w:r>
    </w:p>
    <w:p w14:paraId="34672928" w14:textId="77777777" w:rsidR="007116C7" w:rsidRPr="004776B9" w:rsidRDefault="007116C7" w:rsidP="00DB7395">
      <w:pPr>
        <w:pStyle w:val="naisf"/>
        <w:spacing w:before="0" w:after="0"/>
        <w:ind w:firstLine="720"/>
      </w:pPr>
    </w:p>
    <w:tbl>
      <w:tblPr>
        <w:tblW w:w="0" w:type="auto"/>
        <w:jc w:val="center"/>
        <w:tblLook w:val="00A0" w:firstRow="1" w:lastRow="0" w:firstColumn="1" w:lastColumn="0" w:noHBand="0" w:noVBand="0"/>
      </w:tblPr>
      <w:tblGrid>
        <w:gridCol w:w="10632"/>
      </w:tblGrid>
      <w:tr w:rsidR="007116C7" w:rsidRPr="004776B9" w14:paraId="1F5978F1" w14:textId="77777777" w:rsidTr="009A2A44">
        <w:trPr>
          <w:jc w:val="center"/>
        </w:trPr>
        <w:tc>
          <w:tcPr>
            <w:tcW w:w="10632" w:type="dxa"/>
            <w:tcBorders>
              <w:bottom w:val="single" w:sz="6" w:space="0" w:color="000000"/>
            </w:tcBorders>
          </w:tcPr>
          <w:p w14:paraId="74A2A9D0" w14:textId="79D5A64C" w:rsidR="007116C7" w:rsidRPr="004776B9" w:rsidRDefault="00C21362" w:rsidP="00B068EE">
            <w:pPr>
              <w:ind w:firstLine="720"/>
              <w:jc w:val="center"/>
            </w:pPr>
            <w:r>
              <w:t>Atlīdzības aprēķināšanas un izmaksāšanas kārtība par zemes dzīļu īpašuma tiesību aprobežojumu valsts nozīmes zemes dzīļu nogabalos</w:t>
            </w:r>
            <w:r w:rsidR="000D154E">
              <w:t xml:space="preserve"> (VSS-</w:t>
            </w:r>
            <w:r w:rsidR="00985ED0">
              <w:t>66</w:t>
            </w:r>
            <w:r>
              <w:t>6</w:t>
            </w:r>
            <w:r w:rsidR="00B068EE" w:rsidRPr="004776B9">
              <w:t>)</w:t>
            </w:r>
          </w:p>
        </w:tc>
      </w:tr>
    </w:tbl>
    <w:p w14:paraId="46816A13" w14:textId="77777777" w:rsidR="007116C7" w:rsidRPr="004776B9" w:rsidRDefault="007116C7" w:rsidP="009623BC">
      <w:pPr>
        <w:pStyle w:val="naisc"/>
        <w:spacing w:before="0" w:after="0"/>
        <w:ind w:firstLine="1080"/>
      </w:pPr>
      <w:r w:rsidRPr="004776B9">
        <w:t>(dokumenta veids un nosaukums)</w:t>
      </w:r>
    </w:p>
    <w:p w14:paraId="6DCF4167" w14:textId="77777777" w:rsidR="007B4C0F" w:rsidRPr="004776B9" w:rsidRDefault="007B4C0F" w:rsidP="00DB7395">
      <w:pPr>
        <w:pStyle w:val="naisf"/>
        <w:spacing w:before="0" w:after="0"/>
        <w:ind w:firstLine="720"/>
      </w:pPr>
    </w:p>
    <w:p w14:paraId="430CF8D7" w14:textId="77777777" w:rsidR="007B4C0F" w:rsidRPr="004776B9" w:rsidRDefault="007B4C0F" w:rsidP="00184479">
      <w:pPr>
        <w:pStyle w:val="naisf"/>
        <w:spacing w:before="0" w:after="0"/>
        <w:ind w:firstLine="0"/>
        <w:jc w:val="center"/>
        <w:rPr>
          <w:b/>
        </w:rPr>
      </w:pPr>
      <w:r w:rsidRPr="004776B9">
        <w:rPr>
          <w:b/>
        </w:rPr>
        <w:t xml:space="preserve">I. Jautājumi, par kuriem saskaņošanā </w:t>
      </w:r>
      <w:r w:rsidR="00134188" w:rsidRPr="004776B9">
        <w:rPr>
          <w:b/>
        </w:rPr>
        <w:t xml:space="preserve">vienošanās </w:t>
      </w:r>
      <w:r w:rsidRPr="004776B9">
        <w:rPr>
          <w:b/>
        </w:rPr>
        <w:t>nav panākta</w:t>
      </w:r>
    </w:p>
    <w:p w14:paraId="63B323A6" w14:textId="77777777" w:rsidR="007B4C0F" w:rsidRPr="004776B9"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1952"/>
        <w:gridCol w:w="5528"/>
        <w:gridCol w:w="1701"/>
        <w:gridCol w:w="2459"/>
        <w:gridCol w:w="1920"/>
      </w:tblGrid>
      <w:tr w:rsidR="002A5BF6" w:rsidRPr="004776B9" w14:paraId="6B6F8ECA" w14:textId="77777777" w:rsidTr="00E85890">
        <w:trPr>
          <w:trHeight w:val="1964"/>
        </w:trPr>
        <w:tc>
          <w:tcPr>
            <w:tcW w:w="708" w:type="dxa"/>
            <w:tcBorders>
              <w:top w:val="single" w:sz="6" w:space="0" w:color="000000"/>
              <w:left w:val="single" w:sz="6" w:space="0" w:color="000000"/>
              <w:bottom w:val="single" w:sz="6" w:space="0" w:color="000000"/>
              <w:right w:val="single" w:sz="6" w:space="0" w:color="000000"/>
            </w:tcBorders>
            <w:vAlign w:val="center"/>
          </w:tcPr>
          <w:p w14:paraId="6A6B8572" w14:textId="77777777" w:rsidR="005F4BFD" w:rsidRPr="004776B9" w:rsidRDefault="005F4BFD" w:rsidP="0036160E">
            <w:pPr>
              <w:pStyle w:val="naisc"/>
              <w:spacing w:before="0" w:after="0"/>
            </w:pPr>
            <w:r w:rsidRPr="004776B9">
              <w:t>Nr. p.</w:t>
            </w:r>
            <w:r w:rsidR="00D64FB0" w:rsidRPr="004776B9">
              <w:t> </w:t>
            </w:r>
            <w:r w:rsidRPr="004776B9">
              <w:t>k.</w:t>
            </w:r>
          </w:p>
        </w:tc>
        <w:tc>
          <w:tcPr>
            <w:tcW w:w="1952" w:type="dxa"/>
            <w:tcBorders>
              <w:top w:val="single" w:sz="6" w:space="0" w:color="000000"/>
              <w:left w:val="single" w:sz="6" w:space="0" w:color="000000"/>
              <w:bottom w:val="single" w:sz="6" w:space="0" w:color="000000"/>
              <w:right w:val="single" w:sz="6" w:space="0" w:color="000000"/>
            </w:tcBorders>
            <w:vAlign w:val="center"/>
          </w:tcPr>
          <w:p w14:paraId="39EB6711" w14:textId="77777777" w:rsidR="005F4BFD" w:rsidRPr="004776B9" w:rsidRDefault="005F4BFD" w:rsidP="00364BB6">
            <w:pPr>
              <w:pStyle w:val="naisc"/>
              <w:spacing w:before="0" w:after="0"/>
              <w:ind w:firstLine="12"/>
            </w:pPr>
            <w:r w:rsidRPr="004776B9">
              <w:t>Saskaņošanai nosūtītā projekta redakcija (konkrēta punkta (panta) redakcija)</w:t>
            </w:r>
          </w:p>
        </w:tc>
        <w:tc>
          <w:tcPr>
            <w:tcW w:w="5528" w:type="dxa"/>
            <w:tcBorders>
              <w:top w:val="single" w:sz="6" w:space="0" w:color="000000"/>
              <w:left w:val="single" w:sz="6" w:space="0" w:color="000000"/>
              <w:bottom w:val="single" w:sz="6" w:space="0" w:color="000000"/>
              <w:right w:val="single" w:sz="6" w:space="0" w:color="000000"/>
            </w:tcBorders>
            <w:vAlign w:val="center"/>
          </w:tcPr>
          <w:p w14:paraId="16DDCC4C" w14:textId="77777777" w:rsidR="005F4BFD" w:rsidRPr="004776B9" w:rsidRDefault="005F4BFD" w:rsidP="00364BB6">
            <w:pPr>
              <w:pStyle w:val="naisc"/>
              <w:spacing w:before="0" w:after="0"/>
              <w:ind w:right="3"/>
            </w:pPr>
            <w:r w:rsidRPr="004776B9">
              <w:t>Atzinumā norādītais ministrijas (citas institūcijas) iebildums</w:t>
            </w:r>
            <w:r w:rsidR="00184479" w:rsidRPr="004776B9">
              <w:t>,</w:t>
            </w:r>
            <w:r w:rsidR="000E5509" w:rsidRPr="004776B9">
              <w:t xml:space="preserve"> kā arī saskaņošanā papildus izteiktais iebildums</w:t>
            </w:r>
            <w:r w:rsidRPr="004776B9">
              <w:t xml:space="preserve"> par projekta konkrēto punktu (pantu)</w:t>
            </w:r>
          </w:p>
        </w:tc>
        <w:tc>
          <w:tcPr>
            <w:tcW w:w="1701" w:type="dxa"/>
            <w:tcBorders>
              <w:top w:val="single" w:sz="6" w:space="0" w:color="000000"/>
              <w:left w:val="single" w:sz="6" w:space="0" w:color="000000"/>
              <w:bottom w:val="single" w:sz="6" w:space="0" w:color="000000"/>
              <w:right w:val="single" w:sz="6" w:space="0" w:color="000000"/>
            </w:tcBorders>
            <w:vAlign w:val="center"/>
          </w:tcPr>
          <w:p w14:paraId="55F34045" w14:textId="77777777" w:rsidR="005F4BFD" w:rsidRPr="004776B9" w:rsidRDefault="005F4BFD" w:rsidP="00364BB6">
            <w:pPr>
              <w:pStyle w:val="naisc"/>
              <w:spacing w:before="0" w:after="0"/>
              <w:ind w:firstLine="21"/>
            </w:pPr>
            <w:r w:rsidRPr="004776B9">
              <w:t>Atbildīgās ministrijas pamatojums</w:t>
            </w:r>
            <w:r w:rsidR="009307F2" w:rsidRPr="004776B9">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6FF58DE6" w14:textId="77777777" w:rsidR="005F4BFD" w:rsidRPr="004776B9" w:rsidRDefault="005F4BFD" w:rsidP="00364BB6">
            <w:pPr>
              <w:jc w:val="center"/>
            </w:pPr>
            <w:r w:rsidRPr="004776B9">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3A51B3E8" w14:textId="77777777" w:rsidR="005F4BFD" w:rsidRPr="004776B9" w:rsidRDefault="005F4BFD" w:rsidP="00364BB6">
            <w:pPr>
              <w:jc w:val="center"/>
            </w:pPr>
            <w:r w:rsidRPr="004776B9">
              <w:t>Projekta attiecīgā punkta (panta) galīgā redakcija</w:t>
            </w:r>
          </w:p>
        </w:tc>
      </w:tr>
      <w:tr w:rsidR="002A5BF6" w:rsidRPr="004776B9" w14:paraId="444DFEDD" w14:textId="77777777" w:rsidTr="00E85890">
        <w:tc>
          <w:tcPr>
            <w:tcW w:w="708" w:type="dxa"/>
            <w:tcBorders>
              <w:top w:val="single" w:sz="6" w:space="0" w:color="000000"/>
              <w:left w:val="single" w:sz="6" w:space="0" w:color="000000"/>
              <w:bottom w:val="single" w:sz="6" w:space="0" w:color="000000"/>
              <w:right w:val="single" w:sz="6" w:space="0" w:color="000000"/>
            </w:tcBorders>
          </w:tcPr>
          <w:p w14:paraId="31C5CE79" w14:textId="77777777" w:rsidR="005F4BFD" w:rsidRPr="004776B9" w:rsidRDefault="008A36C9" w:rsidP="008A36C9">
            <w:pPr>
              <w:pStyle w:val="naisc"/>
              <w:spacing w:before="0" w:after="0"/>
              <w:rPr>
                <w:sz w:val="20"/>
                <w:szCs w:val="20"/>
              </w:rPr>
            </w:pPr>
            <w:r w:rsidRPr="004776B9">
              <w:rPr>
                <w:sz w:val="20"/>
                <w:szCs w:val="20"/>
              </w:rPr>
              <w:t>1</w:t>
            </w:r>
          </w:p>
        </w:tc>
        <w:tc>
          <w:tcPr>
            <w:tcW w:w="1952" w:type="dxa"/>
            <w:tcBorders>
              <w:top w:val="single" w:sz="6" w:space="0" w:color="000000"/>
              <w:left w:val="single" w:sz="6" w:space="0" w:color="000000"/>
              <w:bottom w:val="single" w:sz="6" w:space="0" w:color="000000"/>
              <w:right w:val="single" w:sz="6" w:space="0" w:color="000000"/>
            </w:tcBorders>
          </w:tcPr>
          <w:p w14:paraId="0C8ED1CD" w14:textId="77777777" w:rsidR="005F4BFD" w:rsidRPr="004776B9" w:rsidRDefault="008A36C9" w:rsidP="008A36C9">
            <w:pPr>
              <w:pStyle w:val="naisc"/>
              <w:spacing w:before="0" w:after="0"/>
              <w:ind w:firstLine="720"/>
              <w:rPr>
                <w:sz w:val="20"/>
                <w:szCs w:val="20"/>
              </w:rPr>
            </w:pPr>
            <w:r w:rsidRPr="004776B9">
              <w:rPr>
                <w:sz w:val="20"/>
                <w:szCs w:val="20"/>
              </w:rPr>
              <w:t>2</w:t>
            </w:r>
          </w:p>
        </w:tc>
        <w:tc>
          <w:tcPr>
            <w:tcW w:w="5528" w:type="dxa"/>
            <w:tcBorders>
              <w:top w:val="single" w:sz="6" w:space="0" w:color="000000"/>
              <w:left w:val="single" w:sz="6" w:space="0" w:color="000000"/>
              <w:bottom w:val="single" w:sz="6" w:space="0" w:color="000000"/>
              <w:right w:val="single" w:sz="6" w:space="0" w:color="000000"/>
            </w:tcBorders>
          </w:tcPr>
          <w:p w14:paraId="5E1350C8" w14:textId="77777777" w:rsidR="005F4BFD" w:rsidRPr="004776B9" w:rsidRDefault="008A36C9" w:rsidP="008A36C9">
            <w:pPr>
              <w:pStyle w:val="naisc"/>
              <w:spacing w:before="0" w:after="0"/>
              <w:ind w:firstLine="720"/>
              <w:rPr>
                <w:sz w:val="20"/>
                <w:szCs w:val="20"/>
              </w:rPr>
            </w:pPr>
            <w:r w:rsidRPr="004776B9">
              <w:rPr>
                <w:sz w:val="20"/>
                <w:szCs w:val="20"/>
              </w:rPr>
              <w:t>3</w:t>
            </w:r>
          </w:p>
        </w:tc>
        <w:tc>
          <w:tcPr>
            <w:tcW w:w="1701" w:type="dxa"/>
            <w:tcBorders>
              <w:top w:val="single" w:sz="6" w:space="0" w:color="000000"/>
              <w:left w:val="single" w:sz="6" w:space="0" w:color="000000"/>
              <w:bottom w:val="single" w:sz="6" w:space="0" w:color="000000"/>
              <w:right w:val="single" w:sz="6" w:space="0" w:color="000000"/>
            </w:tcBorders>
          </w:tcPr>
          <w:p w14:paraId="260EE20C" w14:textId="77777777" w:rsidR="005F4BFD" w:rsidRPr="004776B9" w:rsidRDefault="008A36C9" w:rsidP="008A36C9">
            <w:pPr>
              <w:pStyle w:val="naisc"/>
              <w:spacing w:before="0" w:after="0"/>
              <w:ind w:firstLine="720"/>
              <w:rPr>
                <w:sz w:val="20"/>
                <w:szCs w:val="20"/>
              </w:rPr>
            </w:pPr>
            <w:r w:rsidRPr="004776B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2402B496" w14:textId="77777777" w:rsidR="005F4BFD" w:rsidRPr="004776B9" w:rsidRDefault="008A36C9" w:rsidP="008A36C9">
            <w:pPr>
              <w:jc w:val="center"/>
              <w:rPr>
                <w:sz w:val="20"/>
                <w:szCs w:val="20"/>
              </w:rPr>
            </w:pPr>
            <w:r w:rsidRPr="004776B9">
              <w:rPr>
                <w:sz w:val="20"/>
                <w:szCs w:val="20"/>
              </w:rPr>
              <w:t>5</w:t>
            </w:r>
          </w:p>
        </w:tc>
        <w:tc>
          <w:tcPr>
            <w:tcW w:w="1920" w:type="dxa"/>
            <w:tcBorders>
              <w:top w:val="single" w:sz="4" w:space="0" w:color="auto"/>
              <w:left w:val="single" w:sz="4" w:space="0" w:color="auto"/>
              <w:bottom w:val="single" w:sz="4" w:space="0" w:color="auto"/>
            </w:tcBorders>
          </w:tcPr>
          <w:p w14:paraId="16D6AA3F" w14:textId="77777777" w:rsidR="005F4BFD" w:rsidRPr="004776B9" w:rsidRDefault="008A36C9" w:rsidP="008A36C9">
            <w:pPr>
              <w:jc w:val="center"/>
              <w:rPr>
                <w:sz w:val="20"/>
                <w:szCs w:val="20"/>
              </w:rPr>
            </w:pPr>
            <w:r w:rsidRPr="004776B9">
              <w:rPr>
                <w:sz w:val="20"/>
                <w:szCs w:val="20"/>
              </w:rPr>
              <w:t>6</w:t>
            </w:r>
          </w:p>
        </w:tc>
      </w:tr>
      <w:tr w:rsidR="002A5BF6" w:rsidRPr="004776B9" w14:paraId="4F7D7BD2" w14:textId="77777777" w:rsidTr="00E85890">
        <w:tc>
          <w:tcPr>
            <w:tcW w:w="708" w:type="dxa"/>
            <w:tcBorders>
              <w:left w:val="single" w:sz="6" w:space="0" w:color="000000"/>
              <w:bottom w:val="single" w:sz="4" w:space="0" w:color="auto"/>
              <w:right w:val="single" w:sz="6" w:space="0" w:color="000000"/>
            </w:tcBorders>
          </w:tcPr>
          <w:p w14:paraId="7F37452A" w14:textId="77777777" w:rsidR="00DF698C" w:rsidRPr="004776B9" w:rsidRDefault="00DF698C" w:rsidP="0036160E">
            <w:pPr>
              <w:pStyle w:val="naisc"/>
              <w:spacing w:before="0" w:after="0"/>
              <w:ind w:firstLine="720"/>
              <w:rPr>
                <w:sz w:val="20"/>
                <w:szCs w:val="20"/>
              </w:rPr>
            </w:pPr>
          </w:p>
        </w:tc>
        <w:tc>
          <w:tcPr>
            <w:tcW w:w="1952" w:type="dxa"/>
            <w:tcBorders>
              <w:left w:val="single" w:sz="6" w:space="0" w:color="000000"/>
              <w:bottom w:val="single" w:sz="4" w:space="0" w:color="auto"/>
              <w:right w:val="single" w:sz="6" w:space="0" w:color="000000"/>
            </w:tcBorders>
          </w:tcPr>
          <w:p w14:paraId="06655725" w14:textId="77777777" w:rsidR="00DF698C" w:rsidRPr="004776B9" w:rsidRDefault="00DF698C" w:rsidP="0036160E">
            <w:pPr>
              <w:pStyle w:val="naisc"/>
              <w:spacing w:before="0" w:after="0"/>
              <w:ind w:firstLine="720"/>
              <w:rPr>
                <w:sz w:val="20"/>
                <w:szCs w:val="20"/>
              </w:rPr>
            </w:pPr>
          </w:p>
        </w:tc>
        <w:tc>
          <w:tcPr>
            <w:tcW w:w="5528" w:type="dxa"/>
            <w:tcBorders>
              <w:left w:val="single" w:sz="6" w:space="0" w:color="000000"/>
              <w:bottom w:val="single" w:sz="4" w:space="0" w:color="auto"/>
              <w:right w:val="single" w:sz="6" w:space="0" w:color="000000"/>
            </w:tcBorders>
          </w:tcPr>
          <w:p w14:paraId="78CCD5B8" w14:textId="77777777" w:rsidR="00DF698C" w:rsidRPr="004776B9" w:rsidRDefault="00DF698C" w:rsidP="00DD5FC8">
            <w:pPr>
              <w:jc w:val="both"/>
              <w:rPr>
                <w:sz w:val="20"/>
                <w:szCs w:val="20"/>
              </w:rPr>
            </w:pPr>
          </w:p>
        </w:tc>
        <w:tc>
          <w:tcPr>
            <w:tcW w:w="1701" w:type="dxa"/>
            <w:tcBorders>
              <w:left w:val="single" w:sz="6" w:space="0" w:color="000000"/>
              <w:bottom w:val="single" w:sz="4" w:space="0" w:color="auto"/>
              <w:right w:val="single" w:sz="6" w:space="0" w:color="000000"/>
            </w:tcBorders>
          </w:tcPr>
          <w:p w14:paraId="652FE549" w14:textId="77777777" w:rsidR="00DF698C" w:rsidRPr="004776B9" w:rsidRDefault="00DF698C" w:rsidP="0036160E">
            <w:pPr>
              <w:pStyle w:val="naisc"/>
              <w:spacing w:before="0" w:after="0"/>
              <w:ind w:firstLine="720"/>
              <w:rPr>
                <w:sz w:val="20"/>
                <w:szCs w:val="20"/>
              </w:rPr>
            </w:pPr>
          </w:p>
        </w:tc>
        <w:tc>
          <w:tcPr>
            <w:tcW w:w="2459" w:type="dxa"/>
            <w:tcBorders>
              <w:top w:val="single" w:sz="4" w:space="0" w:color="auto"/>
              <w:left w:val="single" w:sz="4" w:space="0" w:color="auto"/>
              <w:bottom w:val="single" w:sz="4" w:space="0" w:color="auto"/>
              <w:right w:val="single" w:sz="4" w:space="0" w:color="auto"/>
            </w:tcBorders>
          </w:tcPr>
          <w:p w14:paraId="797BFBA8" w14:textId="77777777" w:rsidR="00DF698C" w:rsidRPr="004776B9" w:rsidRDefault="00DF698C" w:rsidP="0036160E">
            <w:pPr>
              <w:rPr>
                <w:sz w:val="20"/>
                <w:szCs w:val="20"/>
              </w:rPr>
            </w:pPr>
          </w:p>
        </w:tc>
        <w:tc>
          <w:tcPr>
            <w:tcW w:w="1920" w:type="dxa"/>
            <w:tcBorders>
              <w:top w:val="single" w:sz="4" w:space="0" w:color="auto"/>
              <w:left w:val="single" w:sz="4" w:space="0" w:color="auto"/>
              <w:bottom w:val="single" w:sz="4" w:space="0" w:color="auto"/>
            </w:tcBorders>
          </w:tcPr>
          <w:p w14:paraId="24724994" w14:textId="77777777" w:rsidR="00DF698C" w:rsidRPr="004776B9" w:rsidRDefault="00DF698C" w:rsidP="0036160E">
            <w:pPr>
              <w:rPr>
                <w:sz w:val="20"/>
                <w:szCs w:val="20"/>
              </w:rPr>
            </w:pPr>
          </w:p>
        </w:tc>
      </w:tr>
    </w:tbl>
    <w:p w14:paraId="1C0404F4" w14:textId="77777777" w:rsidR="007B4C0F" w:rsidRPr="004776B9" w:rsidRDefault="007B4C0F" w:rsidP="007B4C0F">
      <w:pPr>
        <w:pStyle w:val="naisf"/>
        <w:spacing w:before="0" w:after="0"/>
        <w:ind w:firstLine="0"/>
        <w:rPr>
          <w:sz w:val="20"/>
          <w:szCs w:val="20"/>
        </w:rPr>
      </w:pPr>
    </w:p>
    <w:p w14:paraId="613EBA10" w14:textId="77777777" w:rsidR="005D67F7" w:rsidRPr="004776B9" w:rsidRDefault="005D67F7" w:rsidP="005D67F7">
      <w:pPr>
        <w:pStyle w:val="naisf"/>
        <w:spacing w:before="0" w:after="0"/>
        <w:ind w:firstLine="0"/>
        <w:rPr>
          <w:b/>
        </w:rPr>
      </w:pPr>
      <w:r w:rsidRPr="004776B9">
        <w:rPr>
          <w:b/>
        </w:rPr>
        <w:t>Informācija par starpministriju (starpinstitūciju) sanāksmi vai elektronisko saskaņošanu</w:t>
      </w:r>
    </w:p>
    <w:p w14:paraId="3E74E535" w14:textId="77777777" w:rsidR="005D67F7" w:rsidRPr="004776B9" w:rsidRDefault="005D67F7" w:rsidP="005D67F7">
      <w:pPr>
        <w:pStyle w:val="naisf"/>
        <w:spacing w:before="0" w:after="0"/>
        <w:ind w:firstLine="0"/>
        <w:rPr>
          <w:b/>
        </w:rPr>
      </w:pPr>
    </w:p>
    <w:tbl>
      <w:tblPr>
        <w:tblpPr w:leftFromText="180" w:rightFromText="180" w:vertAnchor="text" w:tblpY="1"/>
        <w:tblOverlap w:val="never"/>
        <w:tblW w:w="14283" w:type="dxa"/>
        <w:tblLook w:val="00A0" w:firstRow="1" w:lastRow="0" w:firstColumn="1" w:lastColumn="0" w:noHBand="0" w:noVBand="0"/>
      </w:tblPr>
      <w:tblGrid>
        <w:gridCol w:w="6345"/>
        <w:gridCol w:w="7938"/>
      </w:tblGrid>
      <w:tr w:rsidR="006D6340" w:rsidRPr="004776B9" w14:paraId="10693C59" w14:textId="77777777" w:rsidTr="0FCF3922">
        <w:tc>
          <w:tcPr>
            <w:tcW w:w="6345" w:type="dxa"/>
          </w:tcPr>
          <w:p w14:paraId="258A0396" w14:textId="77777777" w:rsidR="006D6340" w:rsidRPr="004776B9" w:rsidRDefault="006D6340" w:rsidP="006D6340">
            <w:pPr>
              <w:pStyle w:val="naisf"/>
              <w:spacing w:before="0" w:after="0"/>
              <w:ind w:firstLine="0"/>
            </w:pPr>
            <w:r w:rsidRPr="004776B9">
              <w:t>Datums</w:t>
            </w:r>
          </w:p>
        </w:tc>
        <w:tc>
          <w:tcPr>
            <w:tcW w:w="7938" w:type="dxa"/>
          </w:tcPr>
          <w:p w14:paraId="75D82EAC" w14:textId="0BA543C9" w:rsidR="37FFC5E3" w:rsidRDefault="37FFC5E3" w:rsidP="07A2B0EE">
            <w:pPr>
              <w:pStyle w:val="NormalWeb"/>
              <w:spacing w:before="0" w:beforeAutospacing="0" w:after="0" w:afterAutospacing="0"/>
              <w:jc w:val="both"/>
            </w:pPr>
            <w:r>
              <w:t>2022.gada 1</w:t>
            </w:r>
            <w:r w:rsidR="00EE272F">
              <w:t>2</w:t>
            </w:r>
            <w:r>
              <w:t>.janvāris (elektroniskā saskaņošana)</w:t>
            </w:r>
          </w:p>
          <w:p w14:paraId="3AB86975" w14:textId="1A80F45F" w:rsidR="006D6340" w:rsidRPr="00E25A90" w:rsidRDefault="45FF5EAF" w:rsidP="07A2B0EE">
            <w:pPr>
              <w:pStyle w:val="NormalWeb"/>
              <w:spacing w:before="0" w:beforeAutospacing="0" w:after="0" w:afterAutospacing="0"/>
              <w:jc w:val="both"/>
            </w:pPr>
            <w:r>
              <w:t>2021</w:t>
            </w:r>
            <w:r w:rsidR="7890D969">
              <w:t>.</w:t>
            </w:r>
            <w:r w:rsidR="1C177501">
              <w:t> </w:t>
            </w:r>
            <w:r w:rsidR="7890D969">
              <w:t xml:space="preserve">gada </w:t>
            </w:r>
            <w:r w:rsidR="2E343C0A">
              <w:t>1</w:t>
            </w:r>
            <w:r w:rsidR="6306AA4D">
              <w:t>2</w:t>
            </w:r>
            <w:r>
              <w:t>. </w:t>
            </w:r>
            <w:r w:rsidR="6306AA4D">
              <w:t>oktobris</w:t>
            </w:r>
            <w:r w:rsidR="7F795115">
              <w:t xml:space="preserve"> (elektroniskā saskaņošana)</w:t>
            </w:r>
          </w:p>
          <w:p w14:paraId="040E036E" w14:textId="37336467" w:rsidR="07A2B0EE" w:rsidRDefault="07A2B0EE" w:rsidP="07A2B0EE">
            <w:pPr>
              <w:pStyle w:val="NormalWeb"/>
              <w:spacing w:before="0" w:beforeAutospacing="0" w:after="0" w:afterAutospacing="0"/>
              <w:jc w:val="both"/>
            </w:pPr>
          </w:p>
          <w:p w14:paraId="4FB290C9" w14:textId="77777777" w:rsidR="007C3AB1" w:rsidRPr="00E25A90" w:rsidRDefault="007C3AB1" w:rsidP="00450559">
            <w:pPr>
              <w:pStyle w:val="NormalWeb"/>
              <w:spacing w:before="0" w:beforeAutospacing="0" w:after="0" w:afterAutospacing="0"/>
              <w:jc w:val="both"/>
            </w:pPr>
          </w:p>
        </w:tc>
      </w:tr>
      <w:tr w:rsidR="00037E74" w:rsidRPr="004776B9" w14:paraId="392CCFB0" w14:textId="77777777" w:rsidTr="0FCF3922">
        <w:tc>
          <w:tcPr>
            <w:tcW w:w="6345" w:type="dxa"/>
          </w:tcPr>
          <w:p w14:paraId="303CE731" w14:textId="77777777" w:rsidR="006D6340" w:rsidRPr="004776B9" w:rsidRDefault="006D6340" w:rsidP="006D6340">
            <w:pPr>
              <w:pStyle w:val="naiskr"/>
              <w:spacing w:before="0" w:after="0"/>
            </w:pPr>
            <w:r w:rsidRPr="004776B9">
              <w:t>Saskaņošanas dalībnieki</w:t>
            </w:r>
          </w:p>
        </w:tc>
        <w:tc>
          <w:tcPr>
            <w:tcW w:w="7938" w:type="dxa"/>
            <w:shd w:val="clear" w:color="auto" w:fill="auto"/>
          </w:tcPr>
          <w:p w14:paraId="2B7E19DE" w14:textId="73374696" w:rsidR="009B1140" w:rsidRPr="004776B9" w:rsidRDefault="00450559" w:rsidP="009B1140">
            <w:pPr>
              <w:jc w:val="both"/>
            </w:pPr>
            <w:r w:rsidRPr="004776B9">
              <w:t>Finanšu ministrija</w:t>
            </w:r>
            <w:r>
              <w:t>,</w:t>
            </w:r>
            <w:r w:rsidRPr="004776B9">
              <w:t xml:space="preserve"> </w:t>
            </w:r>
            <w:r>
              <w:t xml:space="preserve">Tieslietu ministrija, </w:t>
            </w:r>
            <w:r w:rsidR="00971917">
              <w:t>biedrība “</w:t>
            </w:r>
            <w:r w:rsidR="006574C1" w:rsidRPr="004776B9">
              <w:t>Latvijas Pašvaldību savienība</w:t>
            </w:r>
            <w:r w:rsidR="00971917">
              <w:t>”</w:t>
            </w:r>
            <w:r w:rsidR="003D5115">
              <w:t>, AS “Conexus Baltic Grid”</w:t>
            </w:r>
            <w:r w:rsidR="00305182">
              <w:t>.</w:t>
            </w:r>
          </w:p>
          <w:p w14:paraId="1FB3360A" w14:textId="77777777" w:rsidR="006D6340" w:rsidRPr="004776B9" w:rsidRDefault="006D6340" w:rsidP="006D6340">
            <w:pPr>
              <w:pStyle w:val="NormalWeb"/>
              <w:spacing w:before="0" w:beforeAutospacing="0" w:after="0" w:afterAutospacing="0"/>
              <w:jc w:val="both"/>
            </w:pPr>
          </w:p>
        </w:tc>
      </w:tr>
    </w:tbl>
    <w:p w14:paraId="0728534E" w14:textId="77777777" w:rsidR="006574C1" w:rsidRPr="004776B9" w:rsidRDefault="006574C1" w:rsidP="006574C1">
      <w:pPr>
        <w:rPr>
          <w:vanish/>
        </w:rPr>
      </w:pPr>
    </w:p>
    <w:tbl>
      <w:tblPr>
        <w:tblW w:w="14283" w:type="dxa"/>
        <w:tblLayout w:type="fixed"/>
        <w:tblLook w:val="00A0" w:firstRow="1" w:lastRow="0" w:firstColumn="1" w:lastColumn="0" w:noHBand="0" w:noVBand="0"/>
      </w:tblPr>
      <w:tblGrid>
        <w:gridCol w:w="6345"/>
        <w:gridCol w:w="17"/>
        <w:gridCol w:w="6220"/>
        <w:gridCol w:w="1701"/>
      </w:tblGrid>
      <w:tr w:rsidR="006E458C" w:rsidRPr="004776B9" w14:paraId="299D4E8C" w14:textId="77777777" w:rsidTr="00BE0E4A">
        <w:trPr>
          <w:trHeight w:val="154"/>
        </w:trPr>
        <w:tc>
          <w:tcPr>
            <w:tcW w:w="6345" w:type="dxa"/>
          </w:tcPr>
          <w:p w14:paraId="31108BF0" w14:textId="77777777" w:rsidR="006E458C" w:rsidRPr="004776B9" w:rsidRDefault="006E458C" w:rsidP="006E458C">
            <w:pPr>
              <w:pStyle w:val="naiskr"/>
              <w:spacing w:before="0" w:after="0"/>
            </w:pPr>
            <w:r w:rsidRPr="004776B9">
              <w:t>Saskaņošanas dalībnieki izskatīja šādu ministriju (citu institūciju) iebildumus</w:t>
            </w:r>
          </w:p>
        </w:tc>
        <w:tc>
          <w:tcPr>
            <w:tcW w:w="7938" w:type="dxa"/>
            <w:gridSpan w:val="3"/>
          </w:tcPr>
          <w:p w14:paraId="62D53D4B" w14:textId="528FC34A" w:rsidR="006E458C" w:rsidRPr="004776B9" w:rsidRDefault="000A738E" w:rsidP="00450559">
            <w:pPr>
              <w:pStyle w:val="NormalWeb"/>
              <w:spacing w:before="0" w:beforeAutospacing="0" w:after="0" w:afterAutospacing="0"/>
              <w:jc w:val="both"/>
            </w:pPr>
            <w:r>
              <w:t xml:space="preserve">Finanšu ministrijas, </w:t>
            </w:r>
            <w:r w:rsidR="00DE2DF6">
              <w:t>Tieslietu ministrijas</w:t>
            </w:r>
            <w:r>
              <w:t>, biedrības “Latvijas Pašvaldību savienība”, AS “Conexus Baltic Grid”</w:t>
            </w:r>
            <w:r w:rsidR="00305182">
              <w:t>.</w:t>
            </w:r>
          </w:p>
        </w:tc>
      </w:tr>
      <w:tr w:rsidR="00BE0E4A" w:rsidRPr="004776B9" w14:paraId="7C1BF10B" w14:textId="77777777" w:rsidTr="00BE0E4A">
        <w:trPr>
          <w:gridAfter w:val="2"/>
          <w:wAfter w:w="7921" w:type="dxa"/>
        </w:trPr>
        <w:tc>
          <w:tcPr>
            <w:tcW w:w="6362" w:type="dxa"/>
            <w:gridSpan w:val="2"/>
          </w:tcPr>
          <w:p w14:paraId="12DB24B5" w14:textId="77777777" w:rsidR="00BE0E4A" w:rsidRPr="004776B9" w:rsidRDefault="00BE0E4A" w:rsidP="00953753">
            <w:pPr>
              <w:pStyle w:val="naiskr"/>
              <w:spacing w:before="0" w:after="0"/>
            </w:pPr>
            <w:r w:rsidRPr="004776B9">
              <w:t>Ministrijas (citas institūcijas), kuras nav ieradušās uz sanāksmi vai kuras nav atbildējušas uz uzaicinājumu piedalīties elektroniskajā saskaņošanā</w:t>
            </w:r>
          </w:p>
        </w:tc>
      </w:tr>
      <w:tr w:rsidR="00BE0E4A" w:rsidRPr="004776B9" w14:paraId="190FC230" w14:textId="77777777" w:rsidTr="00BE0E4A">
        <w:trPr>
          <w:gridAfter w:val="1"/>
          <w:wAfter w:w="1701" w:type="dxa"/>
        </w:trPr>
        <w:tc>
          <w:tcPr>
            <w:tcW w:w="6362" w:type="dxa"/>
            <w:gridSpan w:val="2"/>
          </w:tcPr>
          <w:p w14:paraId="56FB232A" w14:textId="77777777" w:rsidR="00BE0E4A" w:rsidRPr="004776B9" w:rsidRDefault="00BE0E4A" w:rsidP="009A2A44">
            <w:pPr>
              <w:pStyle w:val="naiskr"/>
              <w:spacing w:before="0" w:after="0"/>
            </w:pPr>
          </w:p>
        </w:tc>
        <w:tc>
          <w:tcPr>
            <w:tcW w:w="6220" w:type="dxa"/>
            <w:tcBorders>
              <w:top w:val="single" w:sz="6" w:space="0" w:color="000000"/>
              <w:bottom w:val="single" w:sz="6" w:space="0" w:color="000000"/>
            </w:tcBorders>
          </w:tcPr>
          <w:p w14:paraId="7B80D8F2" w14:textId="77777777" w:rsidR="00BE0E4A" w:rsidRPr="004776B9" w:rsidRDefault="00BE0E4A" w:rsidP="00953753">
            <w:pPr>
              <w:pStyle w:val="naiskr"/>
              <w:spacing w:before="0" w:after="0"/>
              <w:ind w:firstLine="17"/>
            </w:pPr>
          </w:p>
        </w:tc>
      </w:tr>
      <w:tr w:rsidR="006E458C" w:rsidRPr="004776B9" w14:paraId="75BAE792" w14:textId="77777777" w:rsidTr="00BE0E4A">
        <w:trPr>
          <w:gridAfter w:val="3"/>
          <w:wAfter w:w="7938" w:type="dxa"/>
        </w:trPr>
        <w:tc>
          <w:tcPr>
            <w:tcW w:w="6345" w:type="dxa"/>
          </w:tcPr>
          <w:p w14:paraId="0C997219" w14:textId="77777777" w:rsidR="006E458C" w:rsidRPr="004776B9" w:rsidRDefault="006E458C" w:rsidP="00BE0E4A">
            <w:pPr>
              <w:pStyle w:val="naiskr"/>
              <w:spacing w:before="0" w:after="0"/>
            </w:pPr>
          </w:p>
        </w:tc>
      </w:tr>
    </w:tbl>
    <w:p w14:paraId="1E52B89D" w14:textId="77777777" w:rsidR="007B4C0F" w:rsidRPr="004776B9" w:rsidRDefault="007B4C0F" w:rsidP="00184479">
      <w:pPr>
        <w:pStyle w:val="naisf"/>
        <w:spacing w:before="0" w:after="0"/>
        <w:ind w:firstLine="0"/>
        <w:jc w:val="center"/>
        <w:rPr>
          <w:b/>
        </w:rPr>
      </w:pPr>
      <w:r w:rsidRPr="004776B9">
        <w:rPr>
          <w:b/>
        </w:rPr>
        <w:lastRenderedPageBreak/>
        <w:t>II. </w:t>
      </w:r>
      <w:r w:rsidR="00134188" w:rsidRPr="004776B9">
        <w:rPr>
          <w:b/>
        </w:rPr>
        <w:t>Jautājumi, par kuriem saskaņošanā vienošan</w:t>
      </w:r>
      <w:r w:rsidR="00144622" w:rsidRPr="004776B9">
        <w:rPr>
          <w:b/>
        </w:rPr>
        <w:t>ā</w:t>
      </w:r>
      <w:r w:rsidR="00134188" w:rsidRPr="004776B9">
        <w:rPr>
          <w:b/>
        </w:rPr>
        <w:t>s ir panākta</w:t>
      </w:r>
    </w:p>
    <w:p w14:paraId="66811A27" w14:textId="77777777" w:rsidR="007B4C0F" w:rsidRPr="004776B9" w:rsidRDefault="007B4C0F" w:rsidP="00DB7395">
      <w:pPr>
        <w:pStyle w:val="naisf"/>
        <w:spacing w:before="0" w:after="0"/>
        <w:ind w:firstLine="720"/>
      </w:pPr>
    </w:p>
    <w:tbl>
      <w:tblPr>
        <w:tblW w:w="1485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75"/>
        <w:gridCol w:w="2410"/>
        <w:gridCol w:w="6095"/>
        <w:gridCol w:w="3119"/>
        <w:gridCol w:w="2551"/>
      </w:tblGrid>
      <w:tr w:rsidR="00666C05" w:rsidRPr="00D533E1" w14:paraId="583CD33A" w14:textId="77777777" w:rsidTr="3F80D71F">
        <w:tc>
          <w:tcPr>
            <w:tcW w:w="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D53013" w14:textId="77777777" w:rsidR="00D74BAC" w:rsidRPr="00D533E1" w:rsidRDefault="00D74BAC" w:rsidP="00D74BAC">
            <w:pPr>
              <w:pStyle w:val="naisc"/>
              <w:spacing w:before="0" w:after="0"/>
              <w:ind w:firstLine="12"/>
              <w:rPr>
                <w:sz w:val="22"/>
                <w:szCs w:val="22"/>
              </w:rPr>
            </w:pPr>
            <w:r w:rsidRPr="00D533E1">
              <w:rPr>
                <w:sz w:val="22"/>
                <w:szCs w:val="22"/>
              </w:rPr>
              <w:t>Nr. p. k.</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A1FD93" w14:textId="77777777" w:rsidR="00D74BAC" w:rsidRPr="00D533E1" w:rsidRDefault="00D74BAC" w:rsidP="00DE375B">
            <w:pPr>
              <w:pStyle w:val="naisc"/>
              <w:spacing w:before="0" w:after="0"/>
              <w:ind w:firstLine="12"/>
              <w:rPr>
                <w:sz w:val="22"/>
                <w:szCs w:val="22"/>
              </w:rPr>
            </w:pPr>
            <w:r w:rsidRPr="00D533E1">
              <w:rPr>
                <w:sz w:val="22"/>
                <w:szCs w:val="22"/>
              </w:rPr>
              <w:t>Saskaņošanai nosūtītā projekta redakcija (konkrēta punkta (panta) redakcija)</w:t>
            </w:r>
          </w:p>
        </w:tc>
        <w:tc>
          <w:tcPr>
            <w:tcW w:w="60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89E4D7" w14:textId="77777777" w:rsidR="00D74BAC" w:rsidRPr="00D533E1" w:rsidRDefault="00D74BAC" w:rsidP="00DE375B">
            <w:pPr>
              <w:pStyle w:val="naisc"/>
              <w:spacing w:before="0" w:after="0"/>
              <w:ind w:right="3"/>
              <w:rPr>
                <w:sz w:val="22"/>
                <w:szCs w:val="22"/>
              </w:rPr>
            </w:pPr>
            <w:r w:rsidRPr="00D533E1">
              <w:rPr>
                <w:sz w:val="22"/>
                <w:szCs w:val="22"/>
              </w:rPr>
              <w:t>Atzinumā norādītais ministrijas (citas institūcijas) iebildums, kā arī saskaņošanā papildus izteiktais iebildums par projekta konkrēto punktu (pantu)</w:t>
            </w:r>
          </w:p>
        </w:tc>
        <w:tc>
          <w:tcPr>
            <w:tcW w:w="3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1D074A" w14:textId="77777777" w:rsidR="00D74BAC" w:rsidRPr="00D533E1" w:rsidRDefault="00D74BAC" w:rsidP="00DE375B">
            <w:pPr>
              <w:pStyle w:val="naisc"/>
              <w:spacing w:before="0" w:after="0"/>
              <w:ind w:firstLine="21"/>
              <w:rPr>
                <w:sz w:val="22"/>
                <w:szCs w:val="22"/>
              </w:rPr>
            </w:pPr>
            <w:r w:rsidRPr="00D533E1">
              <w:rPr>
                <w:sz w:val="22"/>
                <w:szCs w:val="22"/>
              </w:rPr>
              <w:t>Atbildīgās ministrijas norāde par to, ka iebildums ir ņemts vērā, vai informācija par saskaņošanā panākto alternatīvo risinājumu</w:t>
            </w:r>
          </w:p>
        </w:tc>
        <w:tc>
          <w:tcPr>
            <w:tcW w:w="2551" w:type="dxa"/>
            <w:tcBorders>
              <w:top w:val="single" w:sz="4" w:space="0" w:color="auto"/>
              <w:left w:val="single" w:sz="4" w:space="0" w:color="auto"/>
              <w:bottom w:val="single" w:sz="4" w:space="0" w:color="auto"/>
            </w:tcBorders>
            <w:vAlign w:val="center"/>
          </w:tcPr>
          <w:p w14:paraId="40AD6D09" w14:textId="77777777" w:rsidR="00D74BAC" w:rsidRPr="00D533E1" w:rsidRDefault="00D74BAC" w:rsidP="00DE375B">
            <w:pPr>
              <w:jc w:val="center"/>
              <w:rPr>
                <w:sz w:val="22"/>
                <w:szCs w:val="22"/>
              </w:rPr>
            </w:pPr>
            <w:r w:rsidRPr="00D533E1">
              <w:rPr>
                <w:sz w:val="22"/>
                <w:szCs w:val="22"/>
              </w:rPr>
              <w:t>Projekta attiecīgā punkta (panta) galīgā redakcija</w:t>
            </w:r>
          </w:p>
        </w:tc>
      </w:tr>
      <w:tr w:rsidR="00666C05" w:rsidRPr="00D533E1" w14:paraId="36D905A7" w14:textId="77777777" w:rsidTr="3F80D71F">
        <w:tc>
          <w:tcPr>
            <w:tcW w:w="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80338F" w14:textId="77777777" w:rsidR="00D74BAC" w:rsidRPr="00D533E1" w:rsidRDefault="00D74BAC" w:rsidP="00D74BAC">
            <w:pPr>
              <w:pStyle w:val="naisc"/>
              <w:spacing w:before="0" w:after="0"/>
              <w:rPr>
                <w:sz w:val="22"/>
                <w:szCs w:val="22"/>
              </w:rPr>
            </w:pPr>
            <w:r w:rsidRPr="00D533E1">
              <w:rPr>
                <w:sz w:val="22"/>
                <w:szCs w:val="22"/>
              </w:rPr>
              <w:t>1</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46C679" w14:textId="77777777" w:rsidR="00D74BAC" w:rsidRPr="00D533E1" w:rsidRDefault="00D74BAC" w:rsidP="00DE375B">
            <w:pPr>
              <w:pStyle w:val="naisc"/>
              <w:spacing w:before="0" w:after="0"/>
              <w:ind w:firstLine="720"/>
              <w:rPr>
                <w:sz w:val="22"/>
                <w:szCs w:val="22"/>
              </w:rPr>
            </w:pPr>
            <w:r w:rsidRPr="00D533E1">
              <w:rPr>
                <w:sz w:val="22"/>
                <w:szCs w:val="22"/>
              </w:rPr>
              <w:t>2</w:t>
            </w:r>
          </w:p>
        </w:tc>
        <w:tc>
          <w:tcPr>
            <w:tcW w:w="6095" w:type="dxa"/>
            <w:tcBorders>
              <w:top w:val="single" w:sz="6" w:space="0" w:color="000000" w:themeColor="text1"/>
              <w:left w:val="single" w:sz="6" w:space="0" w:color="000000" w:themeColor="text1"/>
              <w:bottom w:val="single" w:sz="4" w:space="0" w:color="auto"/>
              <w:right w:val="single" w:sz="6" w:space="0" w:color="000000" w:themeColor="text1"/>
            </w:tcBorders>
          </w:tcPr>
          <w:p w14:paraId="5338DB69" w14:textId="77777777" w:rsidR="00D74BAC" w:rsidRPr="00D533E1" w:rsidRDefault="00D74BAC" w:rsidP="00DE375B">
            <w:pPr>
              <w:pStyle w:val="naisc"/>
              <w:spacing w:before="0" w:after="0"/>
              <w:ind w:firstLine="720"/>
              <w:rPr>
                <w:sz w:val="22"/>
                <w:szCs w:val="22"/>
              </w:rPr>
            </w:pPr>
            <w:r w:rsidRPr="00D533E1">
              <w:rPr>
                <w:sz w:val="22"/>
                <w:szCs w:val="22"/>
              </w:rPr>
              <w:t>3</w:t>
            </w:r>
          </w:p>
        </w:tc>
        <w:tc>
          <w:tcPr>
            <w:tcW w:w="3119" w:type="dxa"/>
            <w:tcBorders>
              <w:top w:val="single" w:sz="6" w:space="0" w:color="000000" w:themeColor="text1"/>
              <w:left w:val="single" w:sz="6" w:space="0" w:color="000000" w:themeColor="text1"/>
              <w:bottom w:val="single" w:sz="4" w:space="0" w:color="auto"/>
              <w:right w:val="single" w:sz="6" w:space="0" w:color="000000" w:themeColor="text1"/>
            </w:tcBorders>
          </w:tcPr>
          <w:p w14:paraId="4746219D" w14:textId="77777777" w:rsidR="00D74BAC" w:rsidRPr="00D533E1" w:rsidRDefault="00D74BAC" w:rsidP="00DE375B">
            <w:pPr>
              <w:pStyle w:val="naisc"/>
              <w:spacing w:before="0" w:after="0"/>
              <w:ind w:firstLine="720"/>
              <w:rPr>
                <w:sz w:val="22"/>
                <w:szCs w:val="22"/>
              </w:rPr>
            </w:pPr>
            <w:r w:rsidRPr="00D533E1">
              <w:rPr>
                <w:sz w:val="22"/>
                <w:szCs w:val="22"/>
              </w:rPr>
              <w:t>4</w:t>
            </w:r>
          </w:p>
        </w:tc>
        <w:tc>
          <w:tcPr>
            <w:tcW w:w="2551" w:type="dxa"/>
            <w:tcBorders>
              <w:top w:val="single" w:sz="4" w:space="0" w:color="auto"/>
              <w:left w:val="single" w:sz="4" w:space="0" w:color="auto"/>
              <w:bottom w:val="single" w:sz="4" w:space="0" w:color="auto"/>
            </w:tcBorders>
          </w:tcPr>
          <w:p w14:paraId="68844F09" w14:textId="77777777" w:rsidR="00D74BAC" w:rsidRPr="00D533E1" w:rsidRDefault="00D74BAC" w:rsidP="00DE375B">
            <w:pPr>
              <w:jc w:val="center"/>
              <w:rPr>
                <w:sz w:val="22"/>
                <w:szCs w:val="22"/>
              </w:rPr>
            </w:pPr>
            <w:r w:rsidRPr="00D533E1">
              <w:rPr>
                <w:sz w:val="22"/>
                <w:szCs w:val="22"/>
              </w:rPr>
              <w:t>5</w:t>
            </w:r>
          </w:p>
        </w:tc>
      </w:tr>
      <w:tr w:rsidR="00F17C95" w:rsidRPr="00D533E1" w14:paraId="47EC4297" w14:textId="77777777" w:rsidTr="3F80D71F">
        <w:tc>
          <w:tcPr>
            <w:tcW w:w="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61181D" w14:textId="77777777" w:rsidR="00F17C95" w:rsidRPr="00D533E1" w:rsidRDefault="00F17C95" w:rsidP="00CD0214">
            <w:pPr>
              <w:pStyle w:val="naisc"/>
              <w:numPr>
                <w:ilvl w:val="0"/>
                <w:numId w:val="17"/>
              </w:numPr>
              <w:spacing w:before="0" w:after="0"/>
              <w:rPr>
                <w:sz w:val="22"/>
                <w:szCs w:val="22"/>
              </w:rPr>
            </w:pP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EB89E4" w14:textId="77777777" w:rsidR="00F17C95" w:rsidRPr="00813950" w:rsidRDefault="00E508E0" w:rsidP="00F17C95">
            <w:pPr>
              <w:pStyle w:val="naisc"/>
              <w:spacing w:before="0" w:after="0"/>
              <w:jc w:val="both"/>
              <w:rPr>
                <w:b/>
                <w:bCs/>
                <w:sz w:val="22"/>
                <w:szCs w:val="22"/>
              </w:rPr>
            </w:pPr>
            <w:r w:rsidRPr="00813950">
              <w:rPr>
                <w:b/>
                <w:bCs/>
                <w:sz w:val="22"/>
                <w:szCs w:val="22"/>
              </w:rPr>
              <w:t>Noteikumu projekta 2.punkts:</w:t>
            </w:r>
          </w:p>
          <w:p w14:paraId="0CE6E25C" w14:textId="2D1E9513" w:rsidR="00E508E0" w:rsidRPr="00813950" w:rsidRDefault="00E508E0" w:rsidP="00F17C95">
            <w:pPr>
              <w:pStyle w:val="naisc"/>
              <w:spacing w:before="0" w:after="0"/>
              <w:jc w:val="both"/>
              <w:rPr>
                <w:sz w:val="22"/>
                <w:szCs w:val="22"/>
              </w:rPr>
            </w:pPr>
            <w:r w:rsidRPr="00813950">
              <w:rPr>
                <w:sz w:val="22"/>
                <w:szCs w:val="22"/>
              </w:rPr>
              <w:t>“</w:t>
            </w:r>
            <w:r w:rsidR="00813950" w:rsidRPr="00813950">
              <w:rPr>
                <w:sz w:val="22"/>
                <w:szCs w:val="22"/>
                <w:lang w:eastAsia="en-GB"/>
              </w:rPr>
              <w:t>2. </w:t>
            </w:r>
            <w:r w:rsidR="00813950" w:rsidRPr="00813950">
              <w:rPr>
                <w:sz w:val="22"/>
                <w:szCs w:val="22"/>
              </w:rPr>
              <w:t>Zemes īpašniekam ir tiesības uz atlīdzību, ja viņa īpašuma tiesības uz zemi nostiprinātas zemesgrāmatā.</w:t>
            </w:r>
            <w:r w:rsidRPr="00813950">
              <w:rPr>
                <w:sz w:val="22"/>
                <w:szCs w:val="22"/>
              </w:rPr>
              <w:t>”</w:t>
            </w:r>
          </w:p>
        </w:tc>
        <w:tc>
          <w:tcPr>
            <w:tcW w:w="6095" w:type="dxa"/>
            <w:tcBorders>
              <w:top w:val="single" w:sz="6" w:space="0" w:color="000000" w:themeColor="text1"/>
              <w:left w:val="single" w:sz="6" w:space="0" w:color="000000" w:themeColor="text1"/>
              <w:bottom w:val="single" w:sz="4" w:space="0" w:color="auto"/>
              <w:right w:val="single" w:sz="6" w:space="0" w:color="000000" w:themeColor="text1"/>
            </w:tcBorders>
          </w:tcPr>
          <w:p w14:paraId="45B2C3AE" w14:textId="77777777" w:rsidR="00F17C95" w:rsidRPr="00D533E1" w:rsidRDefault="00F17C95" w:rsidP="00F17C95">
            <w:pPr>
              <w:pStyle w:val="ListParagraph"/>
              <w:spacing w:after="0" w:line="240" w:lineRule="auto"/>
              <w:ind w:left="0"/>
              <w:jc w:val="both"/>
              <w:rPr>
                <w:rFonts w:ascii="Times New Roman" w:hAnsi="Times New Roman"/>
                <w:b/>
              </w:rPr>
            </w:pPr>
            <w:r w:rsidRPr="00D533E1">
              <w:rPr>
                <w:rFonts w:ascii="Times New Roman" w:hAnsi="Times New Roman"/>
                <w:b/>
              </w:rPr>
              <w:t>AS “Conexus Baltic Grid” 09.08.2021. 1.iebildums:</w:t>
            </w:r>
          </w:p>
          <w:p w14:paraId="7609C4CC" w14:textId="77777777" w:rsidR="00F17C95" w:rsidRPr="00D533E1" w:rsidRDefault="00F17C95" w:rsidP="00F17C95">
            <w:pPr>
              <w:pStyle w:val="ListParagraph"/>
              <w:spacing w:after="0" w:line="240" w:lineRule="auto"/>
              <w:ind w:left="0"/>
              <w:jc w:val="both"/>
              <w:rPr>
                <w:rFonts w:ascii="Times New Roman" w:hAnsi="Times New Roman"/>
                <w:lang w:eastAsia="en-GB"/>
              </w:rPr>
            </w:pPr>
            <w:r w:rsidRPr="00D533E1">
              <w:rPr>
                <w:rFonts w:ascii="Times New Roman" w:hAnsi="Times New Roman"/>
                <w:bCs/>
              </w:rPr>
              <w:t>1.</w:t>
            </w:r>
            <w:r w:rsidRPr="00D533E1">
              <w:rPr>
                <w:rFonts w:ascii="Times New Roman" w:hAnsi="Times New Roman"/>
                <w:b/>
              </w:rPr>
              <w:t xml:space="preserve"> </w:t>
            </w:r>
            <w:r w:rsidRPr="00D533E1">
              <w:rPr>
                <w:rFonts w:ascii="Times New Roman" w:hAnsi="Times New Roman"/>
                <w:lang w:eastAsia="en-GB"/>
              </w:rPr>
              <w:t>Iebilstam par Noteikumu projekta 2. punkta redakciju:</w:t>
            </w:r>
          </w:p>
          <w:p w14:paraId="6FCFB719" w14:textId="77777777" w:rsidR="00F17C95" w:rsidRPr="00D533E1" w:rsidRDefault="00F17C95" w:rsidP="00F17C95">
            <w:pPr>
              <w:pStyle w:val="ListParagraph"/>
              <w:shd w:val="clear" w:color="auto" w:fill="FFFFFF"/>
              <w:tabs>
                <w:tab w:val="left" w:pos="993"/>
              </w:tabs>
              <w:spacing w:after="0" w:line="240" w:lineRule="auto"/>
              <w:ind w:left="0"/>
              <w:jc w:val="both"/>
              <w:rPr>
                <w:rFonts w:ascii="Times New Roman" w:hAnsi="Times New Roman"/>
                <w:i/>
                <w:iCs/>
                <w:lang w:eastAsia="lv-LV"/>
              </w:rPr>
            </w:pPr>
            <w:r w:rsidRPr="00D533E1">
              <w:rPr>
                <w:rFonts w:ascii="Times New Roman" w:hAnsi="Times New Roman"/>
                <w:i/>
                <w:iCs/>
                <w:lang w:eastAsia="en-GB"/>
              </w:rPr>
              <w:t xml:space="preserve">“2. </w:t>
            </w:r>
            <w:r w:rsidRPr="00D533E1">
              <w:rPr>
                <w:rFonts w:ascii="Times New Roman" w:hAnsi="Times New Roman"/>
                <w:i/>
                <w:iCs/>
                <w:lang w:eastAsia="lv-LV"/>
              </w:rPr>
              <w:t>Zemes īpašniekam ir tiesības uz atlīdzību, ja viņa īpašuma tiesības uz zemi nostiprinātas zemesgrāmatā.”</w:t>
            </w:r>
          </w:p>
          <w:p w14:paraId="0EB036FE" w14:textId="77777777" w:rsidR="00F17C95" w:rsidRPr="00D533E1" w:rsidRDefault="00F17C95" w:rsidP="00F17C95">
            <w:pPr>
              <w:pStyle w:val="ListParagraph"/>
              <w:shd w:val="clear" w:color="auto" w:fill="FFFFFF"/>
              <w:tabs>
                <w:tab w:val="left" w:pos="993"/>
              </w:tabs>
              <w:spacing w:after="0" w:line="240" w:lineRule="auto"/>
              <w:ind w:left="0"/>
              <w:jc w:val="both"/>
              <w:rPr>
                <w:rFonts w:ascii="Times New Roman" w:hAnsi="Times New Roman"/>
                <w:lang w:eastAsia="lv-LV"/>
              </w:rPr>
            </w:pPr>
            <w:r w:rsidRPr="00D533E1">
              <w:rPr>
                <w:rFonts w:ascii="Times New Roman" w:hAnsi="Times New Roman"/>
                <w:lang w:eastAsia="lv-LV"/>
              </w:rPr>
              <w:t xml:space="preserve">Noteikumu projekta 2. punktā ir noteikts, ka zemes īpašniekam ir tiesības uz atlīdzību, savukārt Noteikuma projekta 5. punktā ir lietots termins “vienreizēja atlīdzība”. Lai no Noteikumu projekta būtu nepārprotami saprotams, ka par zemes dzīļu īpašuma tiesību aprobežojumu valsts nozīmes zemes dzīļu nogabalos zemes īpašnieks var saņemt tikai vienreizēju atlīdzību, nepieciešams Noteikumu projekta tekstā lietot vienu terminu vai sniegt precīzu skaidrojumu, ka tā ir vienreizēja atlīdzība. </w:t>
            </w:r>
          </w:p>
          <w:p w14:paraId="193A59F6" w14:textId="77777777" w:rsidR="00F17C95" w:rsidRPr="00D533E1" w:rsidRDefault="00F17C95" w:rsidP="00F17C95">
            <w:pPr>
              <w:shd w:val="clear" w:color="auto" w:fill="FFFFFF"/>
              <w:jc w:val="both"/>
              <w:rPr>
                <w:sz w:val="22"/>
                <w:szCs w:val="22"/>
              </w:rPr>
            </w:pPr>
            <w:r w:rsidRPr="00D533E1">
              <w:rPr>
                <w:sz w:val="22"/>
                <w:szCs w:val="22"/>
              </w:rPr>
              <w:t xml:space="preserve">No pašreizējās Noteikumu projekta 2. punkta redakcijas izriet, ka vienīgais nosacījums atlīdzības saņemšanai, ir jābūt zemes īpašnieka īpašuma tiesībām uz zemi nostiprinātām zemesgrāmatām. Noteikumu projekta 2. punkts papildināms ar nosacījumu, kas apliecinātu, ka pastāv zemes dzīļu īpašuma tiesību aprobežojums. Piemēram, </w:t>
            </w:r>
            <w:r w:rsidRPr="00D533E1">
              <w:rPr>
                <w:iCs/>
                <w:sz w:val="22"/>
                <w:szCs w:val="22"/>
              </w:rPr>
              <w:t>Ministru kabineta 2017. gada 8. augusta noteikumu Nr. 439 “</w:t>
            </w:r>
            <w:r w:rsidRPr="00D533E1">
              <w:rPr>
                <w:sz w:val="22"/>
                <w:szCs w:val="22"/>
                <w:shd w:val="clear" w:color="auto" w:fill="FFFFFF"/>
              </w:rPr>
              <w:t xml:space="preserve">Valsts nozīmes zemes dzīļu nogabala “Inčukalna dabasgāzes krātuve” izmantošanas noteikumi” (turpmāk – Noteikumi Nr. 439) 6. punkts nosaka </w:t>
            </w:r>
            <w:r w:rsidRPr="00D533E1">
              <w:rPr>
                <w:i/>
                <w:iCs/>
                <w:sz w:val="22"/>
                <w:szCs w:val="22"/>
                <w:shd w:val="clear" w:color="auto" w:fill="FFFFFF"/>
              </w:rPr>
              <w:t>“Ja nogabalā paredzēts ierīkot urbumus, kas ir dziļāki par 200 metriem, to rakstiski saskaņo ar vienoto dabasgāzes pārvades un uzglabāšanas sistēmas operatoru”</w:t>
            </w:r>
            <w:r w:rsidRPr="00D533E1">
              <w:rPr>
                <w:sz w:val="22"/>
                <w:szCs w:val="22"/>
                <w:shd w:val="clear" w:color="auto" w:fill="FFFFFF"/>
              </w:rPr>
              <w:t xml:space="preserve">. Lai vienotais dabasgāzes pārvades un uzglabāšanas sistēmas operators rakstiski saskaņotu šādas darbības, iesnieguma iesniedzējam jāpievieno izstrādāti dokumenti atbilstoši zemes dzīļu izmantošanas licences saņemšanas un būvniecību regulējošo normatīvo aktu prasībām (piemēram, informāciju par urbumu skaitu, dziļumu un attālumu starp tiem, urbumu ģeoloģiski </w:t>
            </w:r>
            <w:r w:rsidRPr="00D533E1">
              <w:rPr>
                <w:sz w:val="22"/>
                <w:szCs w:val="22"/>
                <w:shd w:val="clear" w:color="auto" w:fill="FFFFFF"/>
              </w:rPr>
              <w:lastRenderedPageBreak/>
              <w:t xml:space="preserve">tehnisko griezumu, grafisko attēlu, kurā iezīmēta zemes dzīļu izmantošanas teritorija, koordinātes, urbuma atrašanās vieta, inženierbūves būvprojektu minimālā sastāvā un citus). Ja vienotais dabasgāzes pārvades un uzglabāšanas sistēmas operators, izvērtējot zemes īpašnieka iesniegtos dokumentus, secina, ka zemes īpašnieka paredzētās darbības nav pieļaujamas un rada risku esošo zemes dzīļu izmantošanai, tas sagatavo atteikumu zemes dzīļu izmantošanai noteiktajā valsts nozīmes zemes dzīļu nogabalā. </w:t>
            </w:r>
          </w:p>
          <w:p w14:paraId="6E99E1DF" w14:textId="77777777" w:rsidR="00F17C95" w:rsidRPr="00D533E1" w:rsidRDefault="00F17C95" w:rsidP="00F17C95">
            <w:pPr>
              <w:pStyle w:val="ListParagraph"/>
              <w:shd w:val="clear" w:color="auto" w:fill="FFFFFF"/>
              <w:tabs>
                <w:tab w:val="left" w:pos="993"/>
              </w:tabs>
              <w:spacing w:after="0" w:line="240" w:lineRule="auto"/>
              <w:ind w:left="0"/>
              <w:jc w:val="both"/>
              <w:rPr>
                <w:rFonts w:ascii="Times New Roman" w:hAnsi="Times New Roman"/>
              </w:rPr>
            </w:pPr>
            <w:r w:rsidRPr="00D533E1">
              <w:rPr>
                <w:rFonts w:ascii="Times New Roman" w:hAnsi="Times New Roman"/>
              </w:rPr>
              <w:t>Noteikumu projektu 2. punktu ir jāizsaka šādā redakcijā:</w:t>
            </w:r>
          </w:p>
          <w:p w14:paraId="1086A463" w14:textId="207B07FF" w:rsidR="00F17C95" w:rsidRPr="00D533E1" w:rsidRDefault="00F17C95" w:rsidP="00F17C95">
            <w:pPr>
              <w:pStyle w:val="ListParagraph"/>
              <w:spacing w:after="0" w:line="240" w:lineRule="auto"/>
              <w:ind w:left="0"/>
              <w:jc w:val="both"/>
              <w:rPr>
                <w:rFonts w:ascii="Times New Roman" w:hAnsi="Times New Roman"/>
                <w:b/>
              </w:rPr>
            </w:pPr>
            <w:r w:rsidRPr="00D533E1">
              <w:rPr>
                <w:rFonts w:ascii="Times New Roman" w:hAnsi="Times New Roman"/>
                <w:i/>
                <w:iCs/>
              </w:rPr>
              <w:t xml:space="preserve">“2. </w:t>
            </w:r>
            <w:r w:rsidRPr="00D533E1">
              <w:rPr>
                <w:rFonts w:ascii="Times New Roman" w:hAnsi="Times New Roman"/>
                <w:i/>
                <w:iCs/>
                <w:lang w:eastAsia="lv-LV"/>
              </w:rPr>
              <w:t xml:space="preserve">Zemes īpašniekam ir tiesības uz atlīdzību, ja viņa īpašuma tiesības uz zemi nostiprinātas zemesgrāmatā </w:t>
            </w:r>
            <w:r w:rsidRPr="00D533E1">
              <w:rPr>
                <w:rFonts w:ascii="Times New Roman" w:hAnsi="Times New Roman"/>
                <w:b/>
                <w:bCs/>
                <w:i/>
                <w:iCs/>
                <w:lang w:eastAsia="lv-LV"/>
              </w:rPr>
              <w:t>un ja viņš ir plānojis zemes dzīļu izmantošanu, attiecīgi sagatavojot</w:t>
            </w:r>
            <w:r w:rsidRPr="00D533E1">
              <w:rPr>
                <w:rFonts w:ascii="Times New Roman" w:hAnsi="Times New Roman"/>
                <w:b/>
                <w:bCs/>
                <w:i/>
                <w:iCs/>
                <w:shd w:val="clear" w:color="auto" w:fill="FFFFFF"/>
              </w:rPr>
              <w:t xml:space="preserve"> dokumentus atbilstoši zemes dzīļu izmantošanas licences saņemšanas un būvniecību regulējošo normatīvo aktu prasībām, un saņēmis no zemes dzīļu izmantotāja valsts nozīmes zemes dzīļu nogabalā atteikumu zemes dzīļu izmantošanai.”</w:t>
            </w:r>
          </w:p>
        </w:tc>
        <w:tc>
          <w:tcPr>
            <w:tcW w:w="3119" w:type="dxa"/>
            <w:tcBorders>
              <w:top w:val="single" w:sz="6" w:space="0" w:color="000000" w:themeColor="text1"/>
              <w:left w:val="single" w:sz="6" w:space="0" w:color="000000" w:themeColor="text1"/>
              <w:bottom w:val="single" w:sz="4" w:space="0" w:color="auto"/>
              <w:right w:val="single" w:sz="6" w:space="0" w:color="000000" w:themeColor="text1"/>
            </w:tcBorders>
          </w:tcPr>
          <w:p w14:paraId="185D2FF3" w14:textId="3FD2546E" w:rsidR="00F17C95" w:rsidRPr="00D533E1" w:rsidRDefault="00F17C95" w:rsidP="00F17C95">
            <w:pPr>
              <w:pStyle w:val="naisc"/>
              <w:spacing w:before="0" w:after="0"/>
              <w:jc w:val="both"/>
              <w:rPr>
                <w:b/>
                <w:bCs/>
                <w:sz w:val="22"/>
                <w:szCs w:val="22"/>
              </w:rPr>
            </w:pPr>
            <w:r>
              <w:rPr>
                <w:b/>
                <w:bCs/>
                <w:sz w:val="22"/>
                <w:szCs w:val="22"/>
              </w:rPr>
              <w:lastRenderedPageBreak/>
              <w:t>Ņemts vērā.</w:t>
            </w:r>
          </w:p>
        </w:tc>
        <w:tc>
          <w:tcPr>
            <w:tcW w:w="2551" w:type="dxa"/>
            <w:tcBorders>
              <w:top w:val="single" w:sz="4" w:space="0" w:color="auto"/>
              <w:left w:val="single" w:sz="4" w:space="0" w:color="auto"/>
              <w:bottom w:val="single" w:sz="4" w:space="0" w:color="auto"/>
            </w:tcBorders>
          </w:tcPr>
          <w:p w14:paraId="522B62B2" w14:textId="77777777" w:rsidR="00F17C95" w:rsidRPr="00F17C95" w:rsidRDefault="00F17C95" w:rsidP="00F17C95">
            <w:pPr>
              <w:pStyle w:val="naisc"/>
              <w:spacing w:before="0" w:after="0"/>
              <w:jc w:val="both"/>
              <w:rPr>
                <w:b/>
                <w:bCs/>
                <w:sz w:val="22"/>
                <w:szCs w:val="22"/>
              </w:rPr>
            </w:pPr>
            <w:r w:rsidRPr="00F17C95">
              <w:rPr>
                <w:b/>
                <w:bCs/>
                <w:sz w:val="22"/>
                <w:szCs w:val="22"/>
              </w:rPr>
              <w:t>Noteikumu projekta 2.punkts:</w:t>
            </w:r>
          </w:p>
          <w:p w14:paraId="4A0549C7" w14:textId="22F2C672" w:rsidR="00F17C95" w:rsidRPr="00F17C95" w:rsidRDefault="00F17C95" w:rsidP="00F17C95">
            <w:pPr>
              <w:jc w:val="both"/>
              <w:rPr>
                <w:b/>
                <w:bCs/>
                <w:sz w:val="22"/>
                <w:szCs w:val="22"/>
              </w:rPr>
            </w:pPr>
            <w:r w:rsidRPr="00F17C95">
              <w:rPr>
                <w:sz w:val="22"/>
                <w:szCs w:val="22"/>
              </w:rPr>
              <w:t>“2. Zemes īpašniekam ir tiesības uz atlīdzību, ja viņa īpašuma tiesības uz zemi nostiprinātas zemesgrāmatā, un ja viņš ir plānojis zemes dzīļu izmantošanu, sagatavojot</w:t>
            </w:r>
            <w:r w:rsidRPr="00F17C95">
              <w:rPr>
                <w:sz w:val="22"/>
                <w:szCs w:val="22"/>
                <w:shd w:val="clear" w:color="auto" w:fill="FFFFFF"/>
              </w:rPr>
              <w:t xml:space="preserve"> dokumentus atbilstoši zemes dzīļu izmantošanas licences saņemšanas un būvniecību regulējošo normatīvo aktu prasībām, un saņēmis no zemes dzīļu izmantotāja valsts nozīmes zemes dzīļu nogabalā atteikumu zemes dzīļu izmantošanai.</w:t>
            </w:r>
            <w:r w:rsidRPr="00F17C95">
              <w:rPr>
                <w:sz w:val="22"/>
                <w:szCs w:val="22"/>
              </w:rPr>
              <w:t>”</w:t>
            </w:r>
          </w:p>
        </w:tc>
      </w:tr>
      <w:tr w:rsidR="00F17C95" w:rsidRPr="00D533E1" w14:paraId="55DB82C2" w14:textId="77777777" w:rsidTr="3F80D71F">
        <w:tc>
          <w:tcPr>
            <w:tcW w:w="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11F112" w14:textId="77777777" w:rsidR="00F17C95" w:rsidRPr="00D533E1" w:rsidRDefault="00F17C95" w:rsidP="00CD0214">
            <w:pPr>
              <w:pStyle w:val="naisc"/>
              <w:numPr>
                <w:ilvl w:val="0"/>
                <w:numId w:val="17"/>
              </w:numPr>
              <w:spacing w:before="0" w:after="0"/>
              <w:rPr>
                <w:sz w:val="22"/>
                <w:szCs w:val="22"/>
              </w:rPr>
            </w:pP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DB2F10" w14:textId="77777777" w:rsidR="00F17C95" w:rsidRPr="00D533E1" w:rsidRDefault="00F17C95" w:rsidP="001C7CF7">
            <w:pPr>
              <w:pStyle w:val="naisc"/>
              <w:spacing w:before="0" w:after="0"/>
              <w:jc w:val="both"/>
              <w:rPr>
                <w:b/>
                <w:bCs/>
                <w:sz w:val="22"/>
                <w:szCs w:val="22"/>
              </w:rPr>
            </w:pPr>
            <w:r w:rsidRPr="00D533E1">
              <w:rPr>
                <w:b/>
                <w:bCs/>
                <w:sz w:val="22"/>
                <w:szCs w:val="22"/>
              </w:rPr>
              <w:t>Noteikumu projekta 3.punkts:</w:t>
            </w:r>
          </w:p>
          <w:p w14:paraId="58A93D85" w14:textId="77777777" w:rsidR="00F17C95" w:rsidRPr="00D533E1" w:rsidRDefault="00F17C95" w:rsidP="001C7CF7">
            <w:pPr>
              <w:shd w:val="clear" w:color="auto" w:fill="FFFFFF"/>
              <w:jc w:val="both"/>
              <w:rPr>
                <w:sz w:val="22"/>
                <w:szCs w:val="22"/>
              </w:rPr>
            </w:pPr>
            <w:r w:rsidRPr="00D533E1">
              <w:rPr>
                <w:sz w:val="22"/>
                <w:szCs w:val="22"/>
              </w:rPr>
              <w:t>“3. Zemes īpašnieks, kura zeme iekļauta valsts nozīmes zemes dzīļu nogabalā, iesniedz zemes dzīļu izmantotājam rakstisku pieteikumu atlīdzības saņemšanai. Pieteikumam pievieno:</w:t>
            </w:r>
          </w:p>
          <w:p w14:paraId="6FAA06CF" w14:textId="77777777" w:rsidR="00F17C95" w:rsidRPr="00D533E1" w:rsidRDefault="00F17C95" w:rsidP="001C7CF7">
            <w:pPr>
              <w:shd w:val="clear" w:color="auto" w:fill="FFFFFF"/>
              <w:jc w:val="both"/>
              <w:rPr>
                <w:sz w:val="22"/>
                <w:szCs w:val="22"/>
              </w:rPr>
            </w:pPr>
            <w:r w:rsidRPr="00D533E1">
              <w:rPr>
                <w:sz w:val="22"/>
                <w:szCs w:val="22"/>
              </w:rPr>
              <w:t>3.1. īpašuma tiesības apliecinošus dokumentus vai to apliecinātus norakstus;</w:t>
            </w:r>
          </w:p>
          <w:p w14:paraId="795A0239" w14:textId="68D417D3" w:rsidR="00F17C95" w:rsidRPr="00D533E1" w:rsidRDefault="00F17C95" w:rsidP="001C7CF7">
            <w:pPr>
              <w:pStyle w:val="naisc"/>
              <w:spacing w:before="0" w:after="0"/>
              <w:jc w:val="both"/>
              <w:rPr>
                <w:b/>
                <w:bCs/>
                <w:sz w:val="22"/>
                <w:szCs w:val="22"/>
              </w:rPr>
            </w:pPr>
            <w:r w:rsidRPr="00D533E1">
              <w:rPr>
                <w:sz w:val="22"/>
                <w:szCs w:val="22"/>
              </w:rPr>
              <w:t>3.2. izziņu par attiecīgā zemesgabala kadastrālo vērtību.”</w:t>
            </w:r>
          </w:p>
        </w:tc>
        <w:tc>
          <w:tcPr>
            <w:tcW w:w="6095" w:type="dxa"/>
            <w:tcBorders>
              <w:top w:val="single" w:sz="6" w:space="0" w:color="000000" w:themeColor="text1"/>
              <w:left w:val="single" w:sz="6" w:space="0" w:color="000000" w:themeColor="text1"/>
              <w:bottom w:val="single" w:sz="4" w:space="0" w:color="auto"/>
              <w:right w:val="single" w:sz="6" w:space="0" w:color="000000" w:themeColor="text1"/>
            </w:tcBorders>
          </w:tcPr>
          <w:p w14:paraId="2BA2F7C2" w14:textId="77777777" w:rsidR="00F17C95" w:rsidRPr="00D533E1" w:rsidRDefault="00F17C95" w:rsidP="001C7CF7">
            <w:pPr>
              <w:pStyle w:val="ListParagraph"/>
              <w:spacing w:after="0" w:line="240" w:lineRule="auto"/>
              <w:ind w:left="0"/>
              <w:jc w:val="both"/>
              <w:rPr>
                <w:rFonts w:ascii="Times New Roman" w:hAnsi="Times New Roman"/>
                <w:b/>
              </w:rPr>
            </w:pPr>
            <w:r w:rsidRPr="00D533E1">
              <w:rPr>
                <w:rFonts w:ascii="Times New Roman" w:hAnsi="Times New Roman"/>
                <w:b/>
              </w:rPr>
              <w:t>AS “Conexus Baltic Grid” 09.08.2021. 2.iebildums:</w:t>
            </w:r>
          </w:p>
          <w:p w14:paraId="26079BDA" w14:textId="77777777" w:rsidR="00F17C95" w:rsidRPr="00D533E1" w:rsidRDefault="00F17C95" w:rsidP="001C7CF7">
            <w:pPr>
              <w:pStyle w:val="ListParagraph"/>
              <w:spacing w:after="0" w:line="240" w:lineRule="auto"/>
              <w:ind w:left="0"/>
              <w:jc w:val="both"/>
              <w:rPr>
                <w:rFonts w:ascii="Times New Roman" w:hAnsi="Times New Roman"/>
                <w:lang w:eastAsia="en-GB"/>
              </w:rPr>
            </w:pPr>
            <w:r w:rsidRPr="00D533E1">
              <w:rPr>
                <w:rFonts w:ascii="Times New Roman" w:hAnsi="Times New Roman"/>
                <w:bCs/>
              </w:rPr>
              <w:t xml:space="preserve">2. </w:t>
            </w:r>
            <w:r w:rsidRPr="00D533E1">
              <w:rPr>
                <w:rFonts w:ascii="Times New Roman" w:hAnsi="Times New Roman"/>
                <w:lang w:eastAsia="en-GB"/>
              </w:rPr>
              <w:t>Iebilstam par Noteikumu projekta 3. punkta redakciju:</w:t>
            </w:r>
          </w:p>
          <w:p w14:paraId="0CF2D3E3" w14:textId="77777777" w:rsidR="00F17C95" w:rsidRPr="00D533E1" w:rsidRDefault="00F17C95" w:rsidP="001C7CF7">
            <w:pPr>
              <w:pStyle w:val="ListParagraph"/>
              <w:shd w:val="clear" w:color="auto" w:fill="FFFFFF"/>
              <w:tabs>
                <w:tab w:val="left" w:pos="1134"/>
              </w:tabs>
              <w:spacing w:after="0" w:line="240" w:lineRule="auto"/>
              <w:ind w:left="0"/>
              <w:jc w:val="both"/>
              <w:rPr>
                <w:rFonts w:ascii="Times New Roman" w:hAnsi="Times New Roman"/>
                <w:i/>
                <w:iCs/>
                <w:lang w:eastAsia="en-GB"/>
              </w:rPr>
            </w:pPr>
            <w:r w:rsidRPr="00D533E1">
              <w:rPr>
                <w:rFonts w:ascii="Times New Roman" w:hAnsi="Times New Roman"/>
                <w:i/>
                <w:iCs/>
                <w:lang w:eastAsia="lv-LV"/>
              </w:rPr>
              <w:t>“3. Zemes īpašnieks, kura zeme iekļauta valsts nozīmes zemes dzīļu nogabalā, iesniedz zemes dzīļu izmantotājam rakstisku pieteikumu atlīdzības saņemšanai. Pieteikumam pievieno:</w:t>
            </w:r>
          </w:p>
          <w:p w14:paraId="5AB76F33" w14:textId="77777777" w:rsidR="00F17C95" w:rsidRPr="00D533E1" w:rsidRDefault="00F17C95" w:rsidP="001C7CF7">
            <w:pPr>
              <w:shd w:val="clear" w:color="auto" w:fill="FFFFFF"/>
              <w:jc w:val="both"/>
              <w:rPr>
                <w:i/>
                <w:iCs/>
                <w:sz w:val="22"/>
                <w:szCs w:val="22"/>
              </w:rPr>
            </w:pPr>
            <w:r w:rsidRPr="00D533E1">
              <w:rPr>
                <w:i/>
                <w:iCs/>
                <w:sz w:val="22"/>
                <w:szCs w:val="22"/>
              </w:rPr>
              <w:t>3.1. īpašuma tiesības apliecinošus dokumentus vai to apliecinātus norakstus;</w:t>
            </w:r>
          </w:p>
          <w:p w14:paraId="4A31D929" w14:textId="77777777" w:rsidR="00F17C95" w:rsidRPr="00D533E1" w:rsidRDefault="00F17C95" w:rsidP="001C7CF7">
            <w:pPr>
              <w:tabs>
                <w:tab w:val="left" w:pos="993"/>
              </w:tabs>
              <w:jc w:val="both"/>
              <w:rPr>
                <w:i/>
                <w:iCs/>
                <w:sz w:val="22"/>
                <w:szCs w:val="22"/>
              </w:rPr>
            </w:pPr>
            <w:r w:rsidRPr="00D533E1">
              <w:rPr>
                <w:i/>
                <w:iCs/>
                <w:sz w:val="22"/>
                <w:szCs w:val="22"/>
              </w:rPr>
              <w:t>3.2. izziņu par attiecīgā zemesgabala kadastrālo vērtību.”</w:t>
            </w:r>
          </w:p>
          <w:p w14:paraId="7564C75E" w14:textId="77777777" w:rsidR="00F17C95" w:rsidRPr="00D533E1" w:rsidRDefault="00F17C95" w:rsidP="001C7CF7">
            <w:pPr>
              <w:pStyle w:val="Title"/>
              <w:jc w:val="both"/>
              <w:rPr>
                <w:b/>
                <w:bCs/>
                <w:sz w:val="22"/>
                <w:szCs w:val="22"/>
              </w:rPr>
            </w:pPr>
            <w:r w:rsidRPr="00D533E1">
              <w:rPr>
                <w:bCs/>
                <w:sz w:val="22"/>
                <w:szCs w:val="22"/>
              </w:rPr>
              <w:t>Saskaņā ar Civillikuma 1042. pantā noteikto zemes īpašniekam pieder nevien tās virsa, bet arī gaisa telpa virs tās, kā arī zemes slāņi zem tās un visi izrakteņi, kas tajos atrodas.</w:t>
            </w:r>
          </w:p>
          <w:p w14:paraId="36415A4F" w14:textId="77777777" w:rsidR="00F17C95" w:rsidRPr="00D533E1" w:rsidRDefault="00F17C95" w:rsidP="001C7CF7">
            <w:pPr>
              <w:pStyle w:val="Title"/>
              <w:jc w:val="both"/>
              <w:rPr>
                <w:b/>
                <w:bCs/>
                <w:sz w:val="22"/>
                <w:szCs w:val="22"/>
              </w:rPr>
            </w:pPr>
            <w:r w:rsidRPr="00D533E1">
              <w:rPr>
                <w:bCs/>
                <w:sz w:val="22"/>
                <w:szCs w:val="22"/>
              </w:rPr>
              <w:t>Likuma “Par zemes dzīlēm” (turpmāk – Likums) 3. panta pirmajā daļā ir noteikts, ka zemes dzīles un visi derīgie izrakteņi, kas tajās atrodas, pieder zemes īpašniekam.</w:t>
            </w:r>
          </w:p>
          <w:p w14:paraId="0432579A" w14:textId="77777777" w:rsidR="00F17C95" w:rsidRPr="00D533E1" w:rsidRDefault="00F17C95" w:rsidP="001C7CF7">
            <w:pPr>
              <w:pStyle w:val="Title"/>
              <w:jc w:val="both"/>
              <w:rPr>
                <w:b/>
                <w:bCs/>
                <w:sz w:val="22"/>
                <w:szCs w:val="22"/>
              </w:rPr>
            </w:pPr>
            <w:r w:rsidRPr="00D533E1">
              <w:rPr>
                <w:bCs/>
                <w:sz w:val="22"/>
                <w:szCs w:val="22"/>
              </w:rPr>
              <w:t>Likuma 1. panta 20. punktā ir noteikts, ka zemes dzīles ir zemes garozas daļa, kas atrodas zem augsnes, iekšzemes un jūras ūdeņiem līdz dziļumam, kurā ekonomiski un tehniski ir iespējama tās izmantošana, savukārt šīs paša panta 21. punktā noteikts, ka zemes dzīļu izmantošana ir ģeoloģiskā izpēte, derīgo izrakteņu ieguve un zemes dzīļu derīgo īpašību izmantošana, bet 15.</w:t>
            </w:r>
            <w:r w:rsidRPr="00D533E1">
              <w:rPr>
                <w:bCs/>
                <w:sz w:val="22"/>
                <w:szCs w:val="22"/>
                <w:vertAlign w:val="superscript"/>
              </w:rPr>
              <w:t xml:space="preserve">2 </w:t>
            </w:r>
            <w:r w:rsidRPr="00D533E1">
              <w:rPr>
                <w:bCs/>
                <w:sz w:val="22"/>
                <w:szCs w:val="22"/>
              </w:rPr>
              <w:t xml:space="preserve">punktā noteikts, ka zemes dzīļu derīgās īpašības ir iežu fizikālās īpašības (porainība, </w:t>
            </w:r>
            <w:r w:rsidRPr="00D533E1">
              <w:rPr>
                <w:bCs/>
                <w:sz w:val="22"/>
                <w:szCs w:val="22"/>
              </w:rPr>
              <w:lastRenderedPageBreak/>
              <w:t>caurlaidība, blīvums, izolētspēja, termālā enerģija u.c.), kā arī ģeoloģiskās struktūras, kuras var izmantot tautsaimniecībā.</w:t>
            </w:r>
          </w:p>
          <w:p w14:paraId="1A576CB0" w14:textId="77777777" w:rsidR="00F17C95" w:rsidRPr="00D533E1" w:rsidRDefault="00F17C95" w:rsidP="001C7CF7">
            <w:pPr>
              <w:pStyle w:val="Title"/>
              <w:jc w:val="both"/>
              <w:rPr>
                <w:b/>
                <w:bCs/>
                <w:color w:val="3B3838"/>
                <w:sz w:val="22"/>
                <w:szCs w:val="22"/>
              </w:rPr>
            </w:pPr>
            <w:r w:rsidRPr="00D533E1">
              <w:rPr>
                <w:bCs/>
                <w:sz w:val="22"/>
                <w:szCs w:val="22"/>
              </w:rPr>
              <w:t>Valsts nozīmes zemes dzīļu nogabalā “Inčukalna dabasgāzes krātuve”, kas noteikts ar Ministru kabineta 2016. gada 13. decembra noteikumiem Nr. 773 “</w:t>
            </w:r>
            <w:r w:rsidRPr="00D533E1">
              <w:rPr>
                <w:bCs/>
                <w:sz w:val="22"/>
                <w:szCs w:val="22"/>
                <w:shd w:val="clear" w:color="auto" w:fill="FFFFFF"/>
              </w:rPr>
              <w:t xml:space="preserve">Noteikumi par valsts nozīmes zemes dzīļu nogabala “Inčukalna dabasgāzes krātuve” noteikšanu”, </w:t>
            </w:r>
            <w:r w:rsidRPr="00D533E1">
              <w:rPr>
                <w:bCs/>
                <w:sz w:val="22"/>
                <w:szCs w:val="22"/>
              </w:rPr>
              <w:t xml:space="preserve">tiek izmantotas zemes dzīļu derīgās īpašības – porainība, kas nodrošina iespēju šajās zemes dzīlēs uzglabāt dabas gāzi. </w:t>
            </w:r>
          </w:p>
          <w:p w14:paraId="26F16931" w14:textId="77777777" w:rsidR="00F17C95" w:rsidRPr="00D533E1" w:rsidRDefault="00F17C95" w:rsidP="001C7CF7">
            <w:pPr>
              <w:shd w:val="clear" w:color="auto" w:fill="FFFFFF"/>
              <w:jc w:val="both"/>
              <w:rPr>
                <w:sz w:val="22"/>
                <w:szCs w:val="22"/>
              </w:rPr>
            </w:pPr>
            <w:r w:rsidRPr="00D533E1">
              <w:rPr>
                <w:sz w:val="22"/>
                <w:szCs w:val="22"/>
              </w:rPr>
              <w:t>Likuma 3. panta otrajā daļā ir noteikts, ka zemes īpašnieks var rīkoties ar zemes dzīlēm, ciktāl šis likums un citi normatīvie akti neierobežo viņa tiesības.</w:t>
            </w:r>
          </w:p>
          <w:p w14:paraId="165D3AB2" w14:textId="77777777" w:rsidR="00F17C95" w:rsidRPr="00D533E1" w:rsidRDefault="00F17C95" w:rsidP="001C7CF7">
            <w:pPr>
              <w:shd w:val="clear" w:color="auto" w:fill="FFFFFF"/>
              <w:jc w:val="both"/>
              <w:rPr>
                <w:i/>
                <w:sz w:val="22"/>
                <w:szCs w:val="22"/>
              </w:rPr>
            </w:pPr>
            <w:r w:rsidRPr="00D533E1">
              <w:rPr>
                <w:sz w:val="22"/>
                <w:szCs w:val="22"/>
              </w:rPr>
              <w:t xml:space="preserve">Likuma </w:t>
            </w:r>
            <w:hyperlink r:id="rId8" w:anchor="_blank">
              <w:r w:rsidRPr="00D533E1">
                <w:rPr>
                  <w:sz w:val="22"/>
                  <w:szCs w:val="22"/>
                </w:rPr>
                <w:t>12.</w:t>
              </w:r>
              <w:r w:rsidRPr="00D533E1">
                <w:rPr>
                  <w:sz w:val="22"/>
                  <w:szCs w:val="22"/>
                  <w:vertAlign w:val="superscript"/>
                </w:rPr>
                <w:t>1</w:t>
              </w:r>
              <w:r w:rsidRPr="00D533E1">
                <w:rPr>
                  <w:sz w:val="22"/>
                  <w:szCs w:val="22"/>
                </w:rPr>
                <w:t>panta</w:t>
              </w:r>
            </w:hyperlink>
            <w:r w:rsidRPr="00D533E1">
              <w:rPr>
                <w:sz w:val="22"/>
                <w:szCs w:val="22"/>
              </w:rPr>
              <w:t xml:space="preserve"> pirmajā daļā ir noteikts, ka </w:t>
            </w:r>
            <w:r w:rsidRPr="00D533E1">
              <w:rPr>
                <w:i/>
                <w:sz w:val="22"/>
                <w:szCs w:val="22"/>
              </w:rPr>
              <w:t>„</w:t>
            </w:r>
            <w:r w:rsidRPr="00D533E1">
              <w:rPr>
                <w:i/>
                <w:sz w:val="22"/>
                <w:szCs w:val="22"/>
                <w:lang w:eastAsia="en-GB"/>
              </w:rPr>
              <w:t xml:space="preserve">Valsts nozīmes zemes dzīļu nogabalos var noteikt zemes dzīļu īpašuma tiesību aprobežojumu, ja zemes dzīles nepieciešams izmantot sabiedrības un valsts interesēs. Par katru zemes dzīļu īpašuma tiesību aprobežojumu vai zemes dzīļu izmantošanas gadījumu Ministru kabinets lemj atsevišķi.”. </w:t>
            </w:r>
            <w:r w:rsidRPr="00D533E1">
              <w:rPr>
                <w:iCs/>
                <w:sz w:val="22"/>
                <w:szCs w:val="22"/>
                <w:lang w:eastAsia="en-GB"/>
              </w:rPr>
              <w:t xml:space="preserve">No norādītās Likuma tiesību normas izriet, ka valsts nozīmes zemes dzīļu nogabalos var noteikt zemes dzīļu tiesību aprobežojumu. Civillikuma </w:t>
            </w:r>
            <w:r w:rsidRPr="00D533E1">
              <w:rPr>
                <w:bCs/>
                <w:sz w:val="22"/>
                <w:szCs w:val="22"/>
              </w:rPr>
              <w:t xml:space="preserve">1036. pants nosaka, ka </w:t>
            </w:r>
            <w:r w:rsidRPr="00D533E1">
              <w:rPr>
                <w:bCs/>
                <w:i/>
                <w:sz w:val="22"/>
                <w:szCs w:val="22"/>
              </w:rPr>
              <w:t>„Ī</w:t>
            </w:r>
            <w:r w:rsidRPr="00D533E1">
              <w:rPr>
                <w:i/>
                <w:sz w:val="22"/>
                <w:szCs w:val="22"/>
              </w:rPr>
              <w:t>pašums dod īpašniekam vienam pašam pilnīgas varas tiesību par lietu, ciktāl šī tiesība nav pakļauta sevišķi noteiktiem aprobežojumiem”</w:t>
            </w:r>
            <w:r w:rsidRPr="00D533E1">
              <w:rPr>
                <w:sz w:val="22"/>
                <w:szCs w:val="22"/>
              </w:rPr>
              <w:t xml:space="preserve">. Savukārt Civillikuma 1082. pants, nosaka, ka </w:t>
            </w:r>
            <w:r w:rsidRPr="00D533E1">
              <w:rPr>
                <w:i/>
                <w:sz w:val="22"/>
                <w:szCs w:val="22"/>
              </w:rPr>
              <w:t xml:space="preserve">“Īpašuma lietošanas tiesības aprobežojumu noteic vai nu likums, vai tiesas lēmums, vai arī privāta griba ar testamentu vai līgumu, un šis aprobežojums var attiekties kā uz dažu lietu tiesību piešķiršanu citām personām, tā arī uz to, ka īpašniekam jāatturas no zināmām lietošanas tiesībām, vai arī jāpacieš, ka tās izlieto citi”. </w:t>
            </w:r>
          </w:p>
          <w:p w14:paraId="11A1737E" w14:textId="77777777" w:rsidR="00F17C95" w:rsidRPr="00D533E1" w:rsidRDefault="00F17C95" w:rsidP="001C7CF7">
            <w:pPr>
              <w:shd w:val="clear" w:color="auto" w:fill="FFFFFF"/>
              <w:jc w:val="both"/>
              <w:rPr>
                <w:sz w:val="22"/>
                <w:szCs w:val="22"/>
              </w:rPr>
            </w:pPr>
            <w:r w:rsidRPr="00D533E1">
              <w:rPr>
                <w:iCs/>
                <w:sz w:val="22"/>
                <w:szCs w:val="22"/>
              </w:rPr>
              <w:t xml:space="preserve">Ar </w:t>
            </w:r>
            <w:bookmarkStart w:id="0" w:name="_Hlk79413500"/>
            <w:r w:rsidRPr="00D533E1">
              <w:rPr>
                <w:sz w:val="22"/>
                <w:szCs w:val="22"/>
                <w:shd w:val="clear" w:color="auto" w:fill="FFFFFF"/>
              </w:rPr>
              <w:t>Noteikumu Nr. 439</w:t>
            </w:r>
            <w:bookmarkEnd w:id="0"/>
            <w:r w:rsidRPr="00D533E1">
              <w:rPr>
                <w:sz w:val="22"/>
                <w:szCs w:val="22"/>
                <w:shd w:val="clear" w:color="auto" w:fill="FFFFFF"/>
              </w:rPr>
              <w:t xml:space="preserve"> 2. punktu noteikts, ka </w:t>
            </w:r>
            <w:r w:rsidRPr="00D533E1">
              <w:rPr>
                <w:i/>
                <w:iCs/>
                <w:sz w:val="22"/>
                <w:szCs w:val="22"/>
                <w:shd w:val="clear" w:color="auto" w:fill="FFFFFF"/>
              </w:rPr>
              <w:t>“Šie noteikumi attiecas uz jebkāda veida saimniecisko darbību, kas tiek veikta lielākā dziļumā par 200 metriem</w:t>
            </w:r>
            <w:r w:rsidRPr="00D533E1">
              <w:rPr>
                <w:sz w:val="22"/>
                <w:szCs w:val="22"/>
                <w:shd w:val="clear" w:color="auto" w:fill="FFFFFF"/>
              </w:rPr>
              <w:t>”. Savukārt Noteikumu Nr. 439 7. punkts nosaka</w:t>
            </w:r>
            <w:r w:rsidRPr="00D533E1">
              <w:rPr>
                <w:sz w:val="22"/>
                <w:szCs w:val="22"/>
              </w:rPr>
              <w:t xml:space="preserve"> </w:t>
            </w:r>
            <w:r w:rsidRPr="00D533E1">
              <w:rPr>
                <w:i/>
                <w:iCs/>
                <w:sz w:val="22"/>
                <w:szCs w:val="22"/>
              </w:rPr>
              <w:t>“Ja nogabalā paredzēts ierīkot urbumus, kas ir dziļāki par 200 metriem, to rakstiski saskaņo ar vienoto dabasgāzes pārvades un uzglabāšanas sistēmas operatoru”</w:t>
            </w:r>
            <w:r w:rsidRPr="00D533E1">
              <w:rPr>
                <w:sz w:val="22"/>
                <w:szCs w:val="22"/>
              </w:rPr>
              <w:t xml:space="preserve">. No minētā izriet, ja zemes īpašnieks savā zemesgabalā vēlas veikt urbumu, kas ir dziļāks par 200 metriem, viņam tas ir rakstiski jāsaskaņo ar vienoto dabasgāzes pārvades un uzglabāšanas sistēmas operatoru. Ja </w:t>
            </w:r>
            <w:r w:rsidRPr="00D533E1">
              <w:rPr>
                <w:sz w:val="22"/>
                <w:szCs w:val="22"/>
              </w:rPr>
              <w:lastRenderedPageBreak/>
              <w:t>operators šādu urbumu nesaskaņo, tad šim zemes īpašniekam ir tiesības saņemt vienreizēju atlīdzību par zemes dzīļu īpašuma tiesību aprobežojumu.</w:t>
            </w:r>
          </w:p>
          <w:p w14:paraId="79D85E6B" w14:textId="77777777" w:rsidR="00F17C95" w:rsidRPr="00D533E1" w:rsidRDefault="00F17C95" w:rsidP="001C7CF7">
            <w:pPr>
              <w:suppressAutoHyphens/>
              <w:jc w:val="both"/>
              <w:rPr>
                <w:sz w:val="22"/>
                <w:szCs w:val="22"/>
                <w:lang w:eastAsia="zh-CN"/>
              </w:rPr>
            </w:pPr>
            <w:r w:rsidRPr="00D533E1">
              <w:rPr>
                <w:sz w:val="22"/>
                <w:szCs w:val="22"/>
                <w:lang w:eastAsia="zh-CN"/>
              </w:rPr>
              <w:t>Likumprojekta „Grozījumi likumā „Par zemes dzīlēm”” sākotnējās ietekmes novērtējuma ziņojumā (anotācijā) (turpmāk – Likuma anotācija) norādīts, ka Likuma 12.</w:t>
            </w:r>
            <w:r w:rsidRPr="00D533E1">
              <w:rPr>
                <w:sz w:val="22"/>
                <w:szCs w:val="22"/>
                <w:vertAlign w:val="superscript"/>
                <w:lang w:eastAsia="zh-CN"/>
              </w:rPr>
              <w:t>1</w:t>
            </w:r>
            <w:r w:rsidRPr="00D533E1">
              <w:rPr>
                <w:sz w:val="22"/>
                <w:szCs w:val="22"/>
                <w:lang w:eastAsia="zh-CN"/>
              </w:rPr>
              <w:t xml:space="preserve"> pantā noteiktais aprobežojums var izpausties kā, piemēram, aizliegums zemes īpašniekam ierīkot urbumus, kuri ir dziļāki par 500 metriem. </w:t>
            </w:r>
            <w:r w:rsidRPr="00D533E1">
              <w:rPr>
                <w:bCs/>
                <w:sz w:val="22"/>
                <w:szCs w:val="22"/>
                <w:lang w:eastAsia="zh-CN"/>
              </w:rPr>
              <w:t>Attiecīgi, atlīdzība par šo aprobežojumu tiek izmaksāta gadījumā, ja zemes īpašnieks vēlas šādu urbumu ierīkot, bet nedrīkst to darīt.</w:t>
            </w:r>
            <w:r w:rsidRPr="00D533E1">
              <w:rPr>
                <w:sz w:val="22"/>
                <w:szCs w:val="22"/>
                <w:lang w:eastAsia="zh-CN"/>
              </w:rPr>
              <w:t xml:space="preserve"> </w:t>
            </w:r>
            <w:r w:rsidRPr="00D533E1">
              <w:rPr>
                <w:sz w:val="22"/>
                <w:szCs w:val="22"/>
              </w:rPr>
              <w:t xml:space="preserve">Tāds pats skaidrojums ietverts arī Noteikumu projekta </w:t>
            </w:r>
            <w:r w:rsidRPr="00D533E1">
              <w:rPr>
                <w:bCs/>
                <w:sz w:val="22"/>
                <w:szCs w:val="22"/>
              </w:rPr>
              <w:t>sākotnējās ietekmes novērtējuma ziņojuma (anotācija) (turpmāk – Noteikumu projekta anotācija) t</w:t>
            </w:r>
            <w:r w:rsidRPr="00D533E1">
              <w:rPr>
                <w:bCs/>
                <w:iCs/>
                <w:sz w:val="22"/>
                <w:szCs w:val="22"/>
              </w:rPr>
              <w:t xml:space="preserve">iesību akta projekta izstrādes nepieciešamības pamatojumā, kurā norādīts, </w:t>
            </w:r>
            <w:r w:rsidRPr="00D533E1">
              <w:rPr>
                <w:sz w:val="22"/>
                <w:szCs w:val="22"/>
              </w:rPr>
              <w:t xml:space="preserve">ka aprobežojums var izpausties kā, piemēram, aizliegums zemes īpašniekam ierīkot urbumus, kuri dziļāki par 500 metriem. </w:t>
            </w:r>
            <w:r w:rsidRPr="00D533E1">
              <w:rPr>
                <w:bCs/>
                <w:sz w:val="22"/>
                <w:szCs w:val="22"/>
              </w:rPr>
              <w:t>Attiecīgi, atlīdzība par šo aprobežojumu tiek izmaksāta gadījumā, ja zemes īpašnieks vēlas šādu urbumu ierīkot, bet nedrīkst to darīt.</w:t>
            </w:r>
          </w:p>
          <w:p w14:paraId="7CAB312B" w14:textId="77777777" w:rsidR="00F17C95" w:rsidRPr="00D533E1" w:rsidRDefault="00F17C95" w:rsidP="001C7CF7">
            <w:pPr>
              <w:shd w:val="clear" w:color="auto" w:fill="FFFFFF"/>
              <w:jc w:val="both"/>
              <w:rPr>
                <w:sz w:val="22"/>
                <w:szCs w:val="22"/>
              </w:rPr>
            </w:pPr>
            <w:r w:rsidRPr="00D533E1">
              <w:rPr>
                <w:sz w:val="22"/>
                <w:szCs w:val="22"/>
                <w:lang w:eastAsia="zh-CN"/>
              </w:rPr>
              <w:t>Noteikumu projekta 3. punkta redakcija nosaka, ka pieteikumu atlīdzības saņemšanai var pieteikt z</w:t>
            </w:r>
            <w:r w:rsidRPr="00D533E1">
              <w:rPr>
                <w:sz w:val="22"/>
                <w:szCs w:val="22"/>
              </w:rPr>
              <w:t xml:space="preserve">emes īpašnieks, kura zeme iekļauta valsts nozīmes zemes dzīļu nogabalā. Savukārt Noteikumu projekta anotācijā norādīts, ka </w:t>
            </w:r>
            <w:r w:rsidRPr="00D533E1">
              <w:rPr>
                <w:bCs/>
                <w:sz w:val="22"/>
                <w:szCs w:val="22"/>
              </w:rPr>
              <w:t>atlīdzību par zemes dzīļu īpašuma tiesību aprobežojumu zemes īpašniekam maksā tikai par to platību, zem kuras zemes dzīļu izmantošana ir aprobežota, jo nogabals var neaptvert visu konkrēto zemesgabalu</w:t>
            </w:r>
            <w:r w:rsidRPr="00D533E1">
              <w:rPr>
                <w:sz w:val="22"/>
                <w:szCs w:val="22"/>
              </w:rPr>
              <w:t>. Šāda atlīdzība uzskatāma par samērīgu, jo tādā veidā ir līdzsvarotas gan valsts un sabiedrības intereses attiecīgajā nogabalā, gan arī konkrētā zemesgabala īpašnieka intereses un tiesības uz zemes īpašuma izmantošanu vai izmantošanas ierobežošanu.</w:t>
            </w:r>
          </w:p>
          <w:p w14:paraId="4E8A3A07" w14:textId="77777777" w:rsidR="00F17C95" w:rsidRPr="00D533E1" w:rsidRDefault="00F17C95" w:rsidP="001C7CF7">
            <w:pPr>
              <w:shd w:val="clear" w:color="auto" w:fill="FFFFFF"/>
              <w:jc w:val="both"/>
              <w:rPr>
                <w:sz w:val="22"/>
                <w:szCs w:val="22"/>
              </w:rPr>
            </w:pPr>
            <w:r w:rsidRPr="00D533E1">
              <w:rPr>
                <w:sz w:val="22"/>
                <w:szCs w:val="22"/>
              </w:rPr>
              <w:t>No minētā izriet, ka zemes īpašniekam ir tiesības saņemt vienreizējo atlīdzību tikai attiecībā uz to zemes dzīļu daļu, kuru viņš vēlas izmantot, bet to neļauj noteiktais ierobežojums, tādēļ šāds ierobežojums ir jāatlīdzina. Taču šis ierobežojums neattiecas uz virszemes daļu, kuru viņš var pilnībā izmantot noteiktajam mērķim – piemēram, ja nekustamā īpašuma galvenais lietošanas mērķis ir zeme, uz kuras galvenā saimnieciskā darbība ir lauksaimniecība, to var pilnībā izmantot un tas faktiski nerada nekādu apgrūtinājumu, tādēļ par šo virszemes daļu atlīdzība nav jāmaksā.</w:t>
            </w:r>
          </w:p>
          <w:p w14:paraId="27E0FEAE" w14:textId="77777777" w:rsidR="00F17C95" w:rsidRPr="00D533E1" w:rsidRDefault="00F17C95" w:rsidP="001C7CF7">
            <w:pPr>
              <w:shd w:val="clear" w:color="auto" w:fill="FFFFFF"/>
              <w:jc w:val="both"/>
              <w:rPr>
                <w:sz w:val="22"/>
                <w:szCs w:val="22"/>
              </w:rPr>
            </w:pPr>
            <w:r w:rsidRPr="00D533E1">
              <w:rPr>
                <w:sz w:val="22"/>
                <w:szCs w:val="22"/>
              </w:rPr>
              <w:lastRenderedPageBreak/>
              <w:t xml:space="preserve">Atlīdzību par zemes dzīļu īpašuma tiesību aprobežojumu zemes īpašniekam maksā tikai par to viņa zemesgabala platību, zem kuras zemes dzīļu izmantošana ir aprobežota, nevis pēc noklusējuma par visu zemesgabalu vai par to vien, ka zeme iekļauta valsts nozīmes zemes dzīļu nogabalā. </w:t>
            </w:r>
          </w:p>
          <w:p w14:paraId="7D970E68" w14:textId="77777777" w:rsidR="00F17C95" w:rsidRPr="00D533E1" w:rsidRDefault="00F17C95" w:rsidP="001C7CF7">
            <w:pPr>
              <w:shd w:val="clear" w:color="auto" w:fill="FFFFFF" w:themeFill="background1"/>
              <w:jc w:val="both"/>
              <w:rPr>
                <w:sz w:val="22"/>
                <w:szCs w:val="22"/>
              </w:rPr>
            </w:pPr>
            <w:r w:rsidRPr="00D533E1">
              <w:rPr>
                <w:sz w:val="22"/>
                <w:szCs w:val="22"/>
              </w:rPr>
              <w:t>Lai Noteikumu projekta teksts atbilstu Likuma anotācijā un Noteikumu projekta anotācijā skaidrotajam, Noteikumu projektu 3. punktu ir jāizsaka šādā redakcijā:</w:t>
            </w:r>
          </w:p>
          <w:p w14:paraId="2710AAA3" w14:textId="77777777" w:rsidR="00F17C95" w:rsidRPr="00D533E1" w:rsidRDefault="00F17C95" w:rsidP="001C7CF7">
            <w:pPr>
              <w:pStyle w:val="ListParagraph"/>
              <w:shd w:val="clear" w:color="auto" w:fill="FFFFFF" w:themeFill="background1"/>
              <w:tabs>
                <w:tab w:val="left" w:pos="1134"/>
              </w:tabs>
              <w:spacing w:after="0" w:line="240" w:lineRule="auto"/>
              <w:ind w:left="0"/>
              <w:jc w:val="both"/>
              <w:rPr>
                <w:rFonts w:ascii="Times New Roman" w:hAnsi="Times New Roman"/>
                <w:i/>
                <w:iCs/>
                <w:lang w:eastAsia="en-GB"/>
              </w:rPr>
            </w:pPr>
            <w:r w:rsidRPr="00D533E1">
              <w:rPr>
                <w:rFonts w:ascii="Times New Roman" w:hAnsi="Times New Roman"/>
                <w:i/>
                <w:iCs/>
              </w:rPr>
              <w:t>„</w:t>
            </w:r>
            <w:r w:rsidRPr="00D533E1">
              <w:rPr>
                <w:rFonts w:ascii="Times New Roman" w:hAnsi="Times New Roman"/>
                <w:i/>
                <w:iCs/>
                <w:lang w:eastAsia="lv-LV"/>
              </w:rPr>
              <w:t>3. Zemes īpašnieks, kura zeme iekļauta valsts nozīmes zemes dzīļu nogabalā</w:t>
            </w:r>
            <w:r w:rsidRPr="00D533E1">
              <w:rPr>
                <w:rFonts w:ascii="Times New Roman" w:hAnsi="Times New Roman"/>
                <w:b/>
                <w:bCs/>
                <w:i/>
                <w:iCs/>
                <w:lang w:eastAsia="lv-LV"/>
              </w:rPr>
              <w:t xml:space="preserve"> un kurš vēlas izmantot zemes dzīles, bet to neļauj </w:t>
            </w:r>
            <w:r w:rsidRPr="00D533E1">
              <w:rPr>
                <w:rFonts w:ascii="Times New Roman" w:hAnsi="Times New Roman"/>
                <w:b/>
                <w:bCs/>
                <w:i/>
                <w:iCs/>
              </w:rPr>
              <w:t xml:space="preserve">zemes dzīļu īpašuma tiesību aprobežojums, </w:t>
            </w:r>
            <w:r w:rsidRPr="00D533E1">
              <w:rPr>
                <w:rFonts w:ascii="Times New Roman" w:hAnsi="Times New Roman"/>
                <w:i/>
                <w:iCs/>
                <w:lang w:eastAsia="lv-LV"/>
              </w:rPr>
              <w:t>iesniedz zemes dzīļu izmantotājam rakstisku pieteikumu atlīdzības saņemšanai.</w:t>
            </w:r>
            <w:r w:rsidRPr="00D533E1">
              <w:rPr>
                <w:rFonts w:ascii="Times New Roman" w:hAnsi="Times New Roman"/>
                <w:b/>
                <w:bCs/>
                <w:i/>
                <w:iCs/>
                <w:lang w:eastAsia="lv-LV"/>
              </w:rPr>
              <w:t xml:space="preserve"> </w:t>
            </w:r>
            <w:r w:rsidRPr="00D533E1">
              <w:rPr>
                <w:rFonts w:ascii="Times New Roman" w:hAnsi="Times New Roman"/>
                <w:i/>
                <w:iCs/>
                <w:lang w:eastAsia="lv-LV"/>
              </w:rPr>
              <w:t>Pieteikumam pievieno:</w:t>
            </w:r>
          </w:p>
          <w:p w14:paraId="456EF69F" w14:textId="77777777" w:rsidR="00F17C95" w:rsidRPr="00D533E1" w:rsidRDefault="00F17C95" w:rsidP="001C7CF7">
            <w:pPr>
              <w:shd w:val="clear" w:color="auto" w:fill="FFFFFF" w:themeFill="background1"/>
              <w:jc w:val="both"/>
              <w:rPr>
                <w:i/>
                <w:iCs/>
                <w:sz w:val="22"/>
                <w:szCs w:val="22"/>
              </w:rPr>
            </w:pPr>
            <w:r w:rsidRPr="00D533E1">
              <w:rPr>
                <w:i/>
                <w:iCs/>
                <w:sz w:val="22"/>
                <w:szCs w:val="22"/>
              </w:rPr>
              <w:t>3.1. īpašuma tiesības apliecinošus dokumentus vai to apliecinātus norakstus;</w:t>
            </w:r>
          </w:p>
          <w:p w14:paraId="4CF80F92" w14:textId="77777777" w:rsidR="00F17C95" w:rsidRPr="00D533E1" w:rsidRDefault="00F17C95" w:rsidP="001C7CF7">
            <w:pPr>
              <w:shd w:val="clear" w:color="auto" w:fill="FFFFFF" w:themeFill="background1"/>
              <w:jc w:val="both"/>
              <w:rPr>
                <w:i/>
                <w:iCs/>
                <w:sz w:val="22"/>
                <w:szCs w:val="22"/>
              </w:rPr>
            </w:pPr>
            <w:r w:rsidRPr="00D533E1">
              <w:rPr>
                <w:i/>
                <w:iCs/>
                <w:sz w:val="22"/>
                <w:szCs w:val="22"/>
              </w:rPr>
              <w:t>3.2. izziņu par attiecīgā zemesgabala kadastrālo vērtību;</w:t>
            </w:r>
          </w:p>
          <w:p w14:paraId="0D1437E0" w14:textId="637A3DC3" w:rsidR="00F17C95" w:rsidRPr="00D533E1" w:rsidRDefault="00F17C95" w:rsidP="001C7CF7">
            <w:pPr>
              <w:pStyle w:val="ListParagraph"/>
              <w:spacing w:after="0" w:line="240" w:lineRule="auto"/>
              <w:ind w:left="0"/>
              <w:jc w:val="both"/>
              <w:rPr>
                <w:rFonts w:ascii="Times New Roman" w:hAnsi="Times New Roman"/>
                <w:b/>
              </w:rPr>
            </w:pPr>
            <w:r w:rsidRPr="00D533E1">
              <w:rPr>
                <w:rFonts w:ascii="Times New Roman" w:hAnsi="Times New Roman"/>
                <w:b/>
                <w:bCs/>
                <w:i/>
                <w:iCs/>
                <w:lang w:eastAsia="lv-LV"/>
              </w:rPr>
              <w:t>3.3. zemes dzīļu izmantotāja, kuram izsniegta licence zemes dzīļu izmantošanai valsts nozīmes zemes dzīļu nogabalā, izsniegtu atteikumu zemes dzīļu izmantošanai.”</w:t>
            </w:r>
            <w:r w:rsidRPr="00D533E1">
              <w:rPr>
                <w:rFonts w:ascii="Times New Roman" w:hAnsi="Times New Roman"/>
                <w:b/>
                <w:bCs/>
                <w:lang w:eastAsia="lv-LV"/>
              </w:rPr>
              <w:t>.</w:t>
            </w:r>
          </w:p>
        </w:tc>
        <w:tc>
          <w:tcPr>
            <w:tcW w:w="3119" w:type="dxa"/>
            <w:tcBorders>
              <w:top w:val="single" w:sz="6" w:space="0" w:color="000000" w:themeColor="text1"/>
              <w:left w:val="single" w:sz="6" w:space="0" w:color="000000" w:themeColor="text1"/>
              <w:bottom w:val="single" w:sz="4" w:space="0" w:color="auto"/>
              <w:right w:val="single" w:sz="6" w:space="0" w:color="000000" w:themeColor="text1"/>
            </w:tcBorders>
          </w:tcPr>
          <w:p w14:paraId="5BB046E5" w14:textId="7B6E8F18" w:rsidR="00F17C95" w:rsidRPr="00D533E1" w:rsidRDefault="00A04070" w:rsidP="001C7CF7">
            <w:pPr>
              <w:pStyle w:val="naisc"/>
              <w:spacing w:before="0" w:after="0"/>
              <w:jc w:val="both"/>
              <w:rPr>
                <w:b/>
                <w:bCs/>
                <w:sz w:val="22"/>
                <w:szCs w:val="22"/>
              </w:rPr>
            </w:pPr>
            <w:r>
              <w:rPr>
                <w:b/>
                <w:bCs/>
                <w:sz w:val="22"/>
                <w:szCs w:val="22"/>
              </w:rPr>
              <w:lastRenderedPageBreak/>
              <w:t>Ņemts vērā.</w:t>
            </w:r>
          </w:p>
        </w:tc>
        <w:tc>
          <w:tcPr>
            <w:tcW w:w="2551" w:type="dxa"/>
            <w:tcBorders>
              <w:top w:val="single" w:sz="4" w:space="0" w:color="auto"/>
              <w:left w:val="single" w:sz="4" w:space="0" w:color="auto"/>
              <w:bottom w:val="single" w:sz="4" w:space="0" w:color="auto"/>
            </w:tcBorders>
          </w:tcPr>
          <w:p w14:paraId="6BC0BF5E" w14:textId="77777777" w:rsidR="003B4103" w:rsidRPr="003B4103" w:rsidRDefault="003B4103" w:rsidP="001C7CF7">
            <w:pPr>
              <w:pStyle w:val="naisc"/>
              <w:spacing w:before="0" w:after="0"/>
              <w:jc w:val="both"/>
              <w:rPr>
                <w:b/>
                <w:bCs/>
                <w:sz w:val="22"/>
                <w:szCs w:val="22"/>
              </w:rPr>
            </w:pPr>
            <w:r w:rsidRPr="003B4103">
              <w:rPr>
                <w:b/>
                <w:bCs/>
                <w:sz w:val="22"/>
                <w:szCs w:val="22"/>
              </w:rPr>
              <w:t>Noteikumu projekta 3.punkts:</w:t>
            </w:r>
          </w:p>
          <w:p w14:paraId="73808202" w14:textId="77777777" w:rsidR="003B4103" w:rsidRPr="003B4103" w:rsidRDefault="003B4103" w:rsidP="001C7CF7">
            <w:pPr>
              <w:shd w:val="clear" w:color="auto" w:fill="FFFFFF"/>
              <w:jc w:val="both"/>
              <w:rPr>
                <w:sz w:val="22"/>
                <w:szCs w:val="22"/>
              </w:rPr>
            </w:pPr>
            <w:r w:rsidRPr="003B4103">
              <w:rPr>
                <w:sz w:val="22"/>
                <w:szCs w:val="22"/>
              </w:rPr>
              <w:t>“3. Zemes īpašnieks, kura zeme iekļauta valsts nozīmes zemes dzīļu nogabalā, un kurš vēlas izmantot zemes dzīles, bet to neļauj zemes dzīļu īpašuma tiesību aprobežojums, iesniedz zemes dzīļu izmantotājam rakstisku pieteikumu atlīdzības saņemšanai. Pieteikumam pievieno:</w:t>
            </w:r>
          </w:p>
          <w:p w14:paraId="736CE9F7" w14:textId="77777777" w:rsidR="003B4103" w:rsidRPr="003B4103" w:rsidRDefault="003B4103" w:rsidP="001C7CF7">
            <w:pPr>
              <w:shd w:val="clear" w:color="auto" w:fill="FFFFFF"/>
              <w:jc w:val="both"/>
              <w:rPr>
                <w:sz w:val="22"/>
                <w:szCs w:val="22"/>
              </w:rPr>
            </w:pPr>
            <w:r w:rsidRPr="003B4103">
              <w:rPr>
                <w:sz w:val="22"/>
                <w:szCs w:val="22"/>
              </w:rPr>
              <w:t>3.1. īpašuma tiesības apliecinošus dokumentus vai to apliecinātus norakstus;</w:t>
            </w:r>
          </w:p>
          <w:p w14:paraId="149C93B7" w14:textId="466FE080" w:rsidR="00F17C95" w:rsidRPr="003B4103" w:rsidRDefault="003B4103" w:rsidP="001C7CF7">
            <w:pPr>
              <w:jc w:val="both"/>
              <w:rPr>
                <w:sz w:val="22"/>
                <w:szCs w:val="22"/>
              </w:rPr>
            </w:pPr>
            <w:r w:rsidRPr="003B4103">
              <w:rPr>
                <w:sz w:val="22"/>
                <w:szCs w:val="22"/>
              </w:rPr>
              <w:t xml:space="preserve">3.2. zemes dzīļu izmantotāja, kuram izsniegta licence zemes </w:t>
            </w:r>
            <w:r w:rsidRPr="003B4103">
              <w:rPr>
                <w:sz w:val="22"/>
                <w:szCs w:val="22"/>
              </w:rPr>
              <w:lastRenderedPageBreak/>
              <w:t>dzīļu izmantošanai valsts nozīmes zemes dzīļu nogabalā, izsniegtu atteikumu zemes dzīļu izmantošanai.”</w:t>
            </w:r>
          </w:p>
        </w:tc>
      </w:tr>
      <w:tr w:rsidR="00F17C95" w:rsidRPr="00D533E1" w14:paraId="1C14F41F" w14:textId="77777777" w:rsidTr="3F80D71F">
        <w:tc>
          <w:tcPr>
            <w:tcW w:w="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7C4A63" w14:textId="77777777" w:rsidR="00F17C95" w:rsidRPr="00D533E1" w:rsidRDefault="00F17C95" w:rsidP="00CD0214">
            <w:pPr>
              <w:pStyle w:val="naisc"/>
              <w:numPr>
                <w:ilvl w:val="0"/>
                <w:numId w:val="17"/>
              </w:numPr>
              <w:spacing w:before="0" w:after="0"/>
              <w:rPr>
                <w:sz w:val="22"/>
                <w:szCs w:val="22"/>
              </w:rPr>
            </w:pP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4FA50E" w14:textId="77777777" w:rsidR="00F17C95" w:rsidRPr="00D533E1" w:rsidRDefault="00F17C95" w:rsidP="007E3692">
            <w:pPr>
              <w:pStyle w:val="naisc"/>
              <w:spacing w:before="0" w:after="0"/>
              <w:jc w:val="both"/>
              <w:rPr>
                <w:b/>
                <w:bCs/>
                <w:sz w:val="22"/>
                <w:szCs w:val="22"/>
              </w:rPr>
            </w:pPr>
            <w:r w:rsidRPr="00D533E1">
              <w:rPr>
                <w:b/>
                <w:bCs/>
                <w:sz w:val="22"/>
                <w:szCs w:val="22"/>
              </w:rPr>
              <w:t>Noteikumu projekta 3.2.apakšpunkts:</w:t>
            </w:r>
          </w:p>
          <w:p w14:paraId="3E3E91F4" w14:textId="349EB1F0" w:rsidR="00F17C95" w:rsidRPr="00D533E1" w:rsidRDefault="00F17C95" w:rsidP="007E3692">
            <w:pPr>
              <w:shd w:val="clear" w:color="auto" w:fill="FFFFFF"/>
              <w:jc w:val="both"/>
              <w:rPr>
                <w:sz w:val="22"/>
                <w:szCs w:val="22"/>
              </w:rPr>
            </w:pPr>
            <w:r w:rsidRPr="00D533E1">
              <w:rPr>
                <w:sz w:val="22"/>
                <w:szCs w:val="22"/>
              </w:rPr>
              <w:t>“3.2. izziņu par attiecīgā zemesgabala kadastrālo vērtību.”</w:t>
            </w:r>
          </w:p>
        </w:tc>
        <w:tc>
          <w:tcPr>
            <w:tcW w:w="6095" w:type="dxa"/>
            <w:tcBorders>
              <w:top w:val="single" w:sz="6" w:space="0" w:color="000000" w:themeColor="text1"/>
              <w:left w:val="single" w:sz="6" w:space="0" w:color="000000" w:themeColor="text1"/>
              <w:bottom w:val="single" w:sz="4" w:space="0" w:color="auto"/>
              <w:right w:val="single" w:sz="6" w:space="0" w:color="000000" w:themeColor="text1"/>
            </w:tcBorders>
          </w:tcPr>
          <w:p w14:paraId="264A2BF0" w14:textId="77777777" w:rsidR="00F17C95" w:rsidRPr="00D533E1" w:rsidRDefault="00F17C95" w:rsidP="007E3692">
            <w:pPr>
              <w:pStyle w:val="ListParagraph"/>
              <w:spacing w:after="0" w:line="240" w:lineRule="auto"/>
              <w:ind w:left="0"/>
              <w:jc w:val="both"/>
              <w:rPr>
                <w:rFonts w:ascii="Times New Roman" w:hAnsi="Times New Roman"/>
                <w:b/>
              </w:rPr>
            </w:pPr>
            <w:r w:rsidRPr="00D533E1">
              <w:rPr>
                <w:rFonts w:ascii="Times New Roman" w:hAnsi="Times New Roman"/>
                <w:b/>
              </w:rPr>
              <w:t>Tieslietu ministrijas 23.08.2021. 1.iebildums:</w:t>
            </w:r>
          </w:p>
          <w:p w14:paraId="01721D41" w14:textId="068466AA" w:rsidR="00F17C95" w:rsidRPr="00D533E1" w:rsidRDefault="00F17C95" w:rsidP="007E3692">
            <w:pPr>
              <w:pStyle w:val="naisc"/>
              <w:spacing w:before="0" w:after="0"/>
              <w:ind w:firstLine="720"/>
              <w:jc w:val="both"/>
              <w:rPr>
                <w:sz w:val="22"/>
                <w:szCs w:val="22"/>
              </w:rPr>
            </w:pPr>
            <w:r w:rsidRPr="00D533E1">
              <w:rPr>
                <w:sz w:val="22"/>
                <w:szCs w:val="22"/>
              </w:rPr>
              <w:t>1. Lūdzam svītrot Noteikumu projekta 3.2. apakšpunktu. Projekta 3.2. apakšpunkts nosaka pienākumu zemes īpašniekam pieteikumam par atlīdzību pievienot izziņu par attiecīgā zemesgabala kadastrālo vērtību. Valsts zemes dienests negatavo šādu izziņu. Informāciju par zemes vienības kadastrālo vērtību iegūstama tiešsaistes režīmā datu publicēšanas portālā kadastrs.lv. Atbilstoši Valsts pārvaldes iekārtas likuma 10. panta astotajai daļai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tc>
        <w:tc>
          <w:tcPr>
            <w:tcW w:w="3119" w:type="dxa"/>
            <w:tcBorders>
              <w:top w:val="single" w:sz="6" w:space="0" w:color="000000" w:themeColor="text1"/>
              <w:left w:val="single" w:sz="6" w:space="0" w:color="000000" w:themeColor="text1"/>
              <w:bottom w:val="single" w:sz="4" w:space="0" w:color="auto"/>
              <w:right w:val="single" w:sz="6" w:space="0" w:color="000000" w:themeColor="text1"/>
            </w:tcBorders>
          </w:tcPr>
          <w:p w14:paraId="11D8F167" w14:textId="41993856" w:rsidR="00F17C95" w:rsidRPr="00D533E1" w:rsidRDefault="00F17C95" w:rsidP="007E3692">
            <w:pPr>
              <w:pStyle w:val="naisc"/>
              <w:spacing w:before="0" w:after="0"/>
              <w:jc w:val="both"/>
              <w:rPr>
                <w:b/>
                <w:bCs/>
                <w:sz w:val="22"/>
                <w:szCs w:val="22"/>
              </w:rPr>
            </w:pPr>
            <w:r w:rsidRPr="00D533E1">
              <w:rPr>
                <w:b/>
                <w:bCs/>
                <w:sz w:val="22"/>
                <w:szCs w:val="22"/>
              </w:rPr>
              <w:t>Ņemts vērā.</w:t>
            </w:r>
          </w:p>
        </w:tc>
        <w:tc>
          <w:tcPr>
            <w:tcW w:w="2551" w:type="dxa"/>
            <w:tcBorders>
              <w:top w:val="single" w:sz="4" w:space="0" w:color="auto"/>
              <w:left w:val="single" w:sz="4" w:space="0" w:color="auto"/>
              <w:bottom w:val="single" w:sz="4" w:space="0" w:color="auto"/>
            </w:tcBorders>
          </w:tcPr>
          <w:p w14:paraId="4AB1A508" w14:textId="52B0C7DD" w:rsidR="00F17C95" w:rsidRPr="00D533E1" w:rsidRDefault="00F17C95" w:rsidP="007E3692">
            <w:pPr>
              <w:jc w:val="both"/>
              <w:rPr>
                <w:b/>
                <w:bCs/>
                <w:sz w:val="22"/>
                <w:szCs w:val="22"/>
              </w:rPr>
            </w:pPr>
            <w:r w:rsidRPr="00D533E1">
              <w:rPr>
                <w:b/>
                <w:bCs/>
                <w:sz w:val="22"/>
                <w:szCs w:val="22"/>
              </w:rPr>
              <w:t>Apakšpunkt</w:t>
            </w:r>
            <w:r w:rsidR="00154A95">
              <w:rPr>
                <w:b/>
                <w:bCs/>
                <w:sz w:val="22"/>
                <w:szCs w:val="22"/>
              </w:rPr>
              <w:t>a sākotnējā redakcija</w:t>
            </w:r>
            <w:r w:rsidRPr="00D533E1">
              <w:rPr>
                <w:b/>
                <w:bCs/>
                <w:sz w:val="22"/>
                <w:szCs w:val="22"/>
              </w:rPr>
              <w:t xml:space="preserve"> svītrot</w:t>
            </w:r>
            <w:r w:rsidR="00154A95">
              <w:rPr>
                <w:b/>
                <w:bCs/>
                <w:sz w:val="22"/>
                <w:szCs w:val="22"/>
              </w:rPr>
              <w:t>a</w:t>
            </w:r>
            <w:r w:rsidRPr="00D533E1">
              <w:rPr>
                <w:b/>
                <w:bCs/>
                <w:sz w:val="22"/>
                <w:szCs w:val="22"/>
              </w:rPr>
              <w:t>.</w:t>
            </w:r>
          </w:p>
        </w:tc>
      </w:tr>
      <w:tr w:rsidR="00F17C95" w:rsidRPr="00D533E1" w14:paraId="0FA21362" w14:textId="77777777" w:rsidTr="3F80D71F">
        <w:tc>
          <w:tcPr>
            <w:tcW w:w="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E280A6" w14:textId="77777777" w:rsidR="00F17C95" w:rsidRPr="00D533E1" w:rsidRDefault="00F17C95" w:rsidP="00CD0214">
            <w:pPr>
              <w:pStyle w:val="naisc"/>
              <w:numPr>
                <w:ilvl w:val="0"/>
                <w:numId w:val="17"/>
              </w:numPr>
              <w:spacing w:before="0" w:after="0"/>
              <w:rPr>
                <w:sz w:val="22"/>
                <w:szCs w:val="22"/>
              </w:rPr>
            </w:pP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EE84E4" w14:textId="77777777" w:rsidR="00F17C95" w:rsidRPr="00D533E1" w:rsidRDefault="00F17C95" w:rsidP="00F17C95">
            <w:pPr>
              <w:pStyle w:val="naisc"/>
              <w:spacing w:before="0" w:after="0"/>
              <w:jc w:val="both"/>
              <w:rPr>
                <w:b/>
                <w:bCs/>
                <w:sz w:val="22"/>
                <w:szCs w:val="22"/>
              </w:rPr>
            </w:pPr>
            <w:r w:rsidRPr="00D533E1">
              <w:rPr>
                <w:b/>
                <w:bCs/>
                <w:sz w:val="22"/>
                <w:szCs w:val="22"/>
              </w:rPr>
              <w:t>Noteikumu projekta 5.punkts:</w:t>
            </w:r>
          </w:p>
          <w:p w14:paraId="7A6E2F80" w14:textId="5DAF440D" w:rsidR="00F17C95" w:rsidRPr="00D533E1" w:rsidRDefault="00F17C95" w:rsidP="00F17C95">
            <w:pPr>
              <w:pStyle w:val="naisc"/>
              <w:spacing w:before="0" w:after="0"/>
              <w:jc w:val="both"/>
              <w:rPr>
                <w:sz w:val="22"/>
                <w:szCs w:val="22"/>
              </w:rPr>
            </w:pPr>
            <w:r w:rsidRPr="00D533E1">
              <w:rPr>
                <w:sz w:val="22"/>
                <w:szCs w:val="22"/>
              </w:rPr>
              <w:t xml:space="preserve">“5. Vienreizēju atlīdzību par zemes dzīļu īpašuma tiesību aprobežojumu </w:t>
            </w:r>
            <w:r w:rsidRPr="00D533E1">
              <w:rPr>
                <w:sz w:val="22"/>
                <w:szCs w:val="22"/>
              </w:rPr>
              <w:lastRenderedPageBreak/>
              <w:t>valsts nozīmes zemes dzīļu nogabalos aprēķina piecu procentu apmērā no zemes platības kadastrālās vērtības, kāda tā bijusi valsts nozīmes zemes dzīļu nogabala noteikšanas brīdī. Atlīdzību par zemes dzīļu īpašuma tiesību aprobežojumu zemes īpašniekam maksā tikai par to platību, zem kuras zemes dzīļu izmantošana ir aprobežota.”</w:t>
            </w:r>
          </w:p>
        </w:tc>
        <w:tc>
          <w:tcPr>
            <w:tcW w:w="6095" w:type="dxa"/>
            <w:tcBorders>
              <w:top w:val="single" w:sz="6" w:space="0" w:color="000000" w:themeColor="text1"/>
              <w:left w:val="single" w:sz="6" w:space="0" w:color="000000" w:themeColor="text1"/>
              <w:bottom w:val="single" w:sz="4" w:space="0" w:color="auto"/>
              <w:right w:val="single" w:sz="6" w:space="0" w:color="000000" w:themeColor="text1"/>
            </w:tcBorders>
          </w:tcPr>
          <w:p w14:paraId="4B94FFB8" w14:textId="77777777" w:rsidR="00F17C95" w:rsidRPr="00D533E1" w:rsidRDefault="00F17C95" w:rsidP="00F17C95">
            <w:pPr>
              <w:pStyle w:val="ListParagraph"/>
              <w:spacing w:after="0" w:line="240" w:lineRule="auto"/>
              <w:ind w:left="0"/>
              <w:jc w:val="both"/>
              <w:rPr>
                <w:rFonts w:ascii="Times New Roman" w:hAnsi="Times New Roman"/>
                <w:b/>
              </w:rPr>
            </w:pPr>
            <w:r w:rsidRPr="00D533E1">
              <w:rPr>
                <w:rFonts w:ascii="Times New Roman" w:hAnsi="Times New Roman"/>
                <w:b/>
              </w:rPr>
              <w:lastRenderedPageBreak/>
              <w:t>Tieslietu ministrijas 23.08.2021. 2.iebildums:</w:t>
            </w:r>
          </w:p>
          <w:p w14:paraId="4567B4CB" w14:textId="77777777" w:rsidR="00F17C95" w:rsidRPr="00D533E1" w:rsidRDefault="00F17C95" w:rsidP="00F17C95">
            <w:pPr>
              <w:pStyle w:val="ListParagraph"/>
              <w:spacing w:after="0" w:line="240" w:lineRule="auto"/>
              <w:ind w:left="0"/>
              <w:jc w:val="both"/>
              <w:rPr>
                <w:rFonts w:ascii="Times New Roman" w:hAnsi="Times New Roman"/>
              </w:rPr>
            </w:pPr>
            <w:r w:rsidRPr="00D533E1">
              <w:rPr>
                <w:rFonts w:ascii="Times New Roman" w:hAnsi="Times New Roman"/>
              </w:rPr>
              <w:t xml:space="preserve">2. Noteikumu projekta 5. punkts paredz vienreizēju atlīdzību par zemes dzīļu īpašuma tiesību aprobežojumu valsts nozīmes zemes dzīļu nogabalos aprēķināt piecu procentu apmērā no zemes platības kadastrālās vērtības, kāda tā bijusi valsts nozīmes zemes dzīļu </w:t>
            </w:r>
            <w:r w:rsidRPr="00D533E1">
              <w:rPr>
                <w:rFonts w:ascii="Times New Roman" w:hAnsi="Times New Roman"/>
              </w:rPr>
              <w:lastRenderedPageBreak/>
              <w:t>nogabala noteikšanas brīdī. Nav saprotams, ko nozīmē vārdi "valsts nozīmes zemes dzīļu nogabala noteikšanas brīdī". Lūdzam precizēt, ko nozīmē "noteikšanas brīdis" – vai tas ir lēmuma pieņemšanas datums, tātad, vai nepieciešama aktuālā kadastrālā vērtība vai kāda vēsturiskā.</w:t>
            </w:r>
          </w:p>
          <w:p w14:paraId="3DB21076" w14:textId="77777777" w:rsidR="00F17C95" w:rsidRPr="00D533E1" w:rsidRDefault="00F17C95" w:rsidP="00F17C95">
            <w:pPr>
              <w:pStyle w:val="ListParagraph"/>
              <w:spacing w:after="0" w:line="240" w:lineRule="auto"/>
              <w:ind w:left="0"/>
              <w:jc w:val="both"/>
              <w:rPr>
                <w:rFonts w:ascii="Times New Roman" w:hAnsi="Times New Roman"/>
              </w:rPr>
            </w:pPr>
          </w:p>
          <w:p w14:paraId="2D87629C" w14:textId="2F5FDE49" w:rsidR="00F17C95" w:rsidRPr="00D533E1" w:rsidRDefault="00F17C95" w:rsidP="00F17C95">
            <w:pPr>
              <w:pStyle w:val="ListParagraph"/>
              <w:spacing w:after="0" w:line="240" w:lineRule="auto"/>
              <w:ind w:left="0"/>
              <w:jc w:val="both"/>
              <w:rPr>
                <w:rFonts w:ascii="Times New Roman" w:hAnsi="Times New Roman"/>
                <w:b/>
              </w:rPr>
            </w:pPr>
            <w:r w:rsidRPr="00D533E1">
              <w:rPr>
                <w:rFonts w:ascii="Times New Roman" w:hAnsi="Times New Roman"/>
                <w:b/>
              </w:rPr>
              <w:t>Biedrības “Latvijas Pašvaldību savienība” 05.08.2021. iebildums (1.daļa):</w:t>
            </w:r>
          </w:p>
          <w:p w14:paraId="3DDECF31" w14:textId="77777777" w:rsidR="00F17C95" w:rsidRPr="00D533E1" w:rsidRDefault="00F17C95" w:rsidP="00F17C95">
            <w:pPr>
              <w:ind w:firstLine="486"/>
              <w:jc w:val="both"/>
              <w:rPr>
                <w:sz w:val="22"/>
                <w:szCs w:val="22"/>
              </w:rPr>
            </w:pPr>
            <w:r w:rsidRPr="00D533E1">
              <w:rPr>
                <w:sz w:val="22"/>
                <w:szCs w:val="22"/>
              </w:rPr>
              <w:t xml:space="preserve">Noteikumu projekts nosaka kārtību, kādā aprēķina un izmaksā atlīdzību zemes īpašniekam par zemes dzīļu īpašuma tiesību aprobežojumu valsts nozīmes zemes dzīļu nogabalos (turpmāk – atlīdzība), ja sabiedrības un valsts interesēs nepieciešams izmantot zemes dzīles. Kā noprotams no noteikumu projekta, atlīdzība sastāv no vienreizējas kompensācijas, kas tiek aprēķināta 5% apmērā no aprobežotās īpašuma platības kadastrālās vērtības. Vēršam uzmanību uz to, ka šajā gadījumā tiek aizskartas īpašnieka īpašuma tiesības, kuras aizsargā Latvijas Republikas Satversmes 105.pants. Civillikuma 927.pants noteic, ka  Īpašums ir pilnīgas varas tiesība par lietu, t. i. tiesība valdīt un lietot to, iegūt no tās visus iespējamos labumus, ar to rīkoties un noteiktā kārtā atprasīt to atpakaļ no katras trešās personas ar īpašuma prasību. Civillikuma 1042.pants noteic, ka zemes īpašniekam pieder ne vien tās virsa, bet arī gaisa telpa virs tās, kā arī zemes slāņi zem tās un visi izrakteņi, kas tajos atrodas. Civillikuma 1043.pants noteic, ka zemes īpašnieks var, pēc sava ieskata, rīkoties ar savas zemes virsu, gaisa telpu virs tās, kā arī ar zemes slāņiem zem tās, ja vien viņš ar to neskar svešas robežas. </w:t>
            </w:r>
          </w:p>
          <w:p w14:paraId="7021417A" w14:textId="196283B9" w:rsidR="00F17C95" w:rsidRPr="00D533E1" w:rsidRDefault="00F17C95" w:rsidP="00F17C95">
            <w:pPr>
              <w:ind w:firstLine="486"/>
              <w:jc w:val="both"/>
              <w:rPr>
                <w:sz w:val="22"/>
                <w:szCs w:val="22"/>
              </w:rPr>
            </w:pPr>
            <w:r w:rsidRPr="00D533E1">
              <w:rPr>
                <w:sz w:val="22"/>
                <w:szCs w:val="22"/>
              </w:rPr>
              <w:t xml:space="preserve">Nav strīda par to, ka īpašuma tiesības var tikt ierobežotas sabiedrības interesēs, tomēr šādam ierobežojumam pretī jābūt taisnīgai atlīdzībai par šādu īpašuma tiesību ierobežojumu. Līdz ar to lūdzam pamatot, ka atlīdzība 5% apmērā no aprobežotās īpašuma platības kadastrālās vērtības, ir taisnīga atlīdzība, kas jāmaksā zemes dzīļu izmantotājam. </w:t>
            </w:r>
          </w:p>
        </w:tc>
        <w:tc>
          <w:tcPr>
            <w:tcW w:w="3119" w:type="dxa"/>
            <w:tcBorders>
              <w:top w:val="single" w:sz="6" w:space="0" w:color="000000" w:themeColor="text1"/>
              <w:left w:val="single" w:sz="6" w:space="0" w:color="000000" w:themeColor="text1"/>
              <w:bottom w:val="single" w:sz="4" w:space="0" w:color="auto"/>
              <w:right w:val="single" w:sz="6" w:space="0" w:color="000000" w:themeColor="text1"/>
            </w:tcBorders>
          </w:tcPr>
          <w:p w14:paraId="339C9851" w14:textId="77777777" w:rsidR="00F17C95" w:rsidRDefault="007B7DF0" w:rsidP="00F17C95">
            <w:pPr>
              <w:pStyle w:val="naisc"/>
              <w:spacing w:before="0" w:after="0"/>
              <w:jc w:val="both"/>
              <w:rPr>
                <w:b/>
                <w:bCs/>
                <w:sz w:val="22"/>
                <w:szCs w:val="22"/>
              </w:rPr>
            </w:pPr>
            <w:r>
              <w:rPr>
                <w:b/>
                <w:bCs/>
                <w:sz w:val="22"/>
                <w:szCs w:val="22"/>
              </w:rPr>
              <w:lastRenderedPageBreak/>
              <w:t>Ņemts vērā.</w:t>
            </w:r>
          </w:p>
          <w:p w14:paraId="3AC0C309" w14:textId="77777777" w:rsidR="007B7DF0" w:rsidRDefault="007B7DF0" w:rsidP="00F17C95">
            <w:pPr>
              <w:pStyle w:val="naisc"/>
              <w:spacing w:before="0" w:after="0"/>
              <w:jc w:val="both"/>
              <w:rPr>
                <w:b/>
                <w:bCs/>
                <w:sz w:val="22"/>
                <w:szCs w:val="22"/>
              </w:rPr>
            </w:pPr>
          </w:p>
          <w:p w14:paraId="46D9C873" w14:textId="09E746B2" w:rsidR="007B7DF0" w:rsidRPr="00D533E1" w:rsidRDefault="007B7DF0" w:rsidP="00F17C95">
            <w:pPr>
              <w:pStyle w:val="naisc"/>
              <w:spacing w:before="0" w:after="0"/>
              <w:jc w:val="both"/>
              <w:rPr>
                <w:b/>
                <w:bCs/>
                <w:sz w:val="22"/>
                <w:szCs w:val="22"/>
              </w:rPr>
            </w:pPr>
            <w:r>
              <w:rPr>
                <w:b/>
                <w:bCs/>
                <w:sz w:val="22"/>
                <w:szCs w:val="22"/>
              </w:rPr>
              <w:t>Lūgums skatīt arī papildināto anotāciju.</w:t>
            </w:r>
          </w:p>
        </w:tc>
        <w:tc>
          <w:tcPr>
            <w:tcW w:w="2551" w:type="dxa"/>
            <w:tcBorders>
              <w:top w:val="single" w:sz="4" w:space="0" w:color="auto"/>
              <w:left w:val="single" w:sz="4" w:space="0" w:color="auto"/>
              <w:bottom w:val="single" w:sz="4" w:space="0" w:color="auto"/>
            </w:tcBorders>
          </w:tcPr>
          <w:p w14:paraId="30A9D3B5" w14:textId="77777777" w:rsidR="008B6D19" w:rsidRPr="008B6D19" w:rsidRDefault="008B6D19" w:rsidP="008B6D19">
            <w:pPr>
              <w:pStyle w:val="naisc"/>
              <w:spacing w:before="0" w:after="0"/>
              <w:jc w:val="both"/>
              <w:rPr>
                <w:b/>
                <w:bCs/>
                <w:sz w:val="22"/>
                <w:szCs w:val="22"/>
              </w:rPr>
            </w:pPr>
            <w:r w:rsidRPr="008B6D19">
              <w:rPr>
                <w:b/>
                <w:bCs/>
                <w:sz w:val="22"/>
                <w:szCs w:val="22"/>
              </w:rPr>
              <w:t>Noteikumu projekta 5.punkts:</w:t>
            </w:r>
          </w:p>
          <w:p w14:paraId="2BEBC99B" w14:textId="31E5B8FD" w:rsidR="00F17C95" w:rsidRPr="008B6D19" w:rsidRDefault="008B6D19" w:rsidP="00F17C95">
            <w:pPr>
              <w:jc w:val="both"/>
              <w:rPr>
                <w:sz w:val="22"/>
                <w:szCs w:val="22"/>
              </w:rPr>
            </w:pPr>
            <w:r w:rsidRPr="008B6D19">
              <w:rPr>
                <w:sz w:val="22"/>
                <w:szCs w:val="22"/>
              </w:rPr>
              <w:t xml:space="preserve">“5. Vienreizēju atlīdzību par zemes dzīļu īpašuma tiesību aprobežojumu </w:t>
            </w:r>
            <w:r w:rsidRPr="008B6D19">
              <w:rPr>
                <w:sz w:val="22"/>
                <w:szCs w:val="22"/>
              </w:rPr>
              <w:lastRenderedPageBreak/>
              <w:t>valsts nozīmes zemes dzīļu nogabalos aprēķina piecu procentu apmērā no zemes platības kadastrālās vērtības. Atlīdzību par zemes dzīļu īpašuma tiesību aprobežojumu zemes īpašniekam maksā tikai par to platību, zem kuras zemes dzīļu izmantošana ir aprobežota.”</w:t>
            </w:r>
          </w:p>
        </w:tc>
      </w:tr>
      <w:tr w:rsidR="00F17C95" w:rsidRPr="00D533E1" w14:paraId="69ED5D36" w14:textId="77777777" w:rsidTr="3F80D71F">
        <w:tc>
          <w:tcPr>
            <w:tcW w:w="675" w:type="dxa"/>
            <w:tcBorders>
              <w:left w:val="single" w:sz="6" w:space="0" w:color="000000" w:themeColor="text1"/>
              <w:bottom w:val="single" w:sz="4" w:space="0" w:color="auto"/>
              <w:right w:val="single" w:sz="6" w:space="0" w:color="000000" w:themeColor="text1"/>
            </w:tcBorders>
          </w:tcPr>
          <w:p w14:paraId="3EBABB66" w14:textId="5B03362B" w:rsidR="00F17C95" w:rsidRPr="00D533E1" w:rsidRDefault="00F17C95" w:rsidP="00CD0214">
            <w:pPr>
              <w:pStyle w:val="naisc"/>
              <w:numPr>
                <w:ilvl w:val="0"/>
                <w:numId w:val="17"/>
              </w:numPr>
              <w:spacing w:before="0" w:after="0"/>
              <w:jc w:val="left"/>
              <w:rPr>
                <w:sz w:val="22"/>
                <w:szCs w:val="22"/>
              </w:rPr>
            </w:pPr>
          </w:p>
        </w:tc>
        <w:tc>
          <w:tcPr>
            <w:tcW w:w="2410" w:type="dxa"/>
            <w:tcBorders>
              <w:left w:val="single" w:sz="6" w:space="0" w:color="000000" w:themeColor="text1"/>
              <w:bottom w:val="single" w:sz="4" w:space="0" w:color="auto"/>
              <w:right w:val="single" w:sz="4" w:space="0" w:color="auto"/>
            </w:tcBorders>
          </w:tcPr>
          <w:p w14:paraId="0F18E1E5" w14:textId="77777777" w:rsidR="00F17C95" w:rsidRPr="00D533E1" w:rsidRDefault="00F17C95" w:rsidP="00F17C95">
            <w:pPr>
              <w:pStyle w:val="naisc"/>
              <w:spacing w:before="0" w:after="0"/>
              <w:jc w:val="both"/>
              <w:rPr>
                <w:b/>
                <w:bCs/>
                <w:sz w:val="22"/>
                <w:szCs w:val="22"/>
              </w:rPr>
            </w:pPr>
            <w:r w:rsidRPr="00D533E1">
              <w:rPr>
                <w:b/>
                <w:bCs/>
                <w:sz w:val="22"/>
                <w:szCs w:val="22"/>
              </w:rPr>
              <w:t>Noteikumu projekta 6.punkts:</w:t>
            </w:r>
          </w:p>
          <w:p w14:paraId="03FF9DE9" w14:textId="597DC072" w:rsidR="00F17C95" w:rsidRPr="00D533E1" w:rsidRDefault="00F17C95" w:rsidP="00F17C95">
            <w:pPr>
              <w:pStyle w:val="naisc"/>
              <w:spacing w:before="0" w:after="0"/>
              <w:jc w:val="both"/>
              <w:rPr>
                <w:sz w:val="22"/>
                <w:szCs w:val="22"/>
              </w:rPr>
            </w:pPr>
            <w:r w:rsidRPr="00D533E1">
              <w:rPr>
                <w:sz w:val="22"/>
                <w:szCs w:val="22"/>
              </w:rPr>
              <w:t xml:space="preserve">“6. Zemes dzīļu izmantotājs trīsdesmit dienu laikā pēc šo </w:t>
            </w:r>
            <w:r w:rsidRPr="00D533E1">
              <w:rPr>
                <w:sz w:val="22"/>
                <w:szCs w:val="22"/>
              </w:rPr>
              <w:lastRenderedPageBreak/>
              <w:t>noteikumu 3. punktā noteikto dokumentu saņemšanas, ņemot vērā zemes kadastrālo vērtību, aprēķina izmaksājamās atlīdzības summu (turpmāk – aprēķins) un rakstiski informē zemes īpašnieku par aprēķinu, kā arī par aprēķināmajiem un ieturamajiem nodokļiem un to maksāšanas kārtību. Zemes dzīļu izmantotājs nosūta aprēķinu ar ierakstītu vēstuli vai arī pret parakstu iepazīstina zemes īpašnieku ar aprēķinu klātienē.”</w:t>
            </w:r>
          </w:p>
        </w:tc>
        <w:tc>
          <w:tcPr>
            <w:tcW w:w="6095" w:type="dxa"/>
            <w:tcBorders>
              <w:top w:val="single" w:sz="4" w:space="0" w:color="auto"/>
              <w:left w:val="single" w:sz="4" w:space="0" w:color="auto"/>
              <w:bottom w:val="single" w:sz="4" w:space="0" w:color="auto"/>
              <w:right w:val="single" w:sz="4" w:space="0" w:color="auto"/>
            </w:tcBorders>
          </w:tcPr>
          <w:p w14:paraId="0059948B" w14:textId="21EA9717" w:rsidR="00F17C95" w:rsidRPr="00D533E1" w:rsidRDefault="00F17C95" w:rsidP="00F17C95">
            <w:pPr>
              <w:pStyle w:val="ListParagraph"/>
              <w:spacing w:after="0" w:line="240" w:lineRule="auto"/>
              <w:ind w:left="0"/>
              <w:jc w:val="both"/>
              <w:rPr>
                <w:rFonts w:ascii="Times New Roman" w:hAnsi="Times New Roman"/>
                <w:b/>
              </w:rPr>
            </w:pPr>
            <w:r w:rsidRPr="00D533E1">
              <w:rPr>
                <w:rFonts w:ascii="Times New Roman" w:hAnsi="Times New Roman"/>
                <w:b/>
              </w:rPr>
              <w:lastRenderedPageBreak/>
              <w:t>Finanšu ministrijas 04.08.2021. iebildums:</w:t>
            </w:r>
          </w:p>
          <w:p w14:paraId="79E209DB" w14:textId="77777777" w:rsidR="00F17C95" w:rsidRPr="00D533E1" w:rsidRDefault="00F17C95" w:rsidP="00F17C95">
            <w:pPr>
              <w:ind w:firstLine="709"/>
              <w:contextualSpacing/>
              <w:jc w:val="both"/>
              <w:rPr>
                <w:rFonts w:eastAsia="Calibri"/>
                <w:sz w:val="22"/>
                <w:szCs w:val="22"/>
              </w:rPr>
            </w:pPr>
            <w:r w:rsidRPr="00D533E1">
              <w:rPr>
                <w:sz w:val="22"/>
                <w:szCs w:val="22"/>
              </w:rPr>
              <w:t xml:space="preserve"> </w:t>
            </w:r>
            <w:r w:rsidRPr="00D533E1">
              <w:rPr>
                <w:rFonts w:eastAsia="Calibri"/>
                <w:sz w:val="22"/>
                <w:szCs w:val="22"/>
              </w:rPr>
              <w:t xml:space="preserve">Noteikumu projekta 6.punkts paredz, ka zemes dzīļu izmantotājs aprēķina izmaksājamās atlīdzības summu (turpmāk – aprēķins) un rakstiski informē zemes īpašnieku par aprēķinu, kā arī </w:t>
            </w:r>
            <w:r w:rsidRPr="00D533E1">
              <w:rPr>
                <w:rFonts w:eastAsia="Calibri"/>
                <w:sz w:val="22"/>
                <w:szCs w:val="22"/>
              </w:rPr>
              <w:lastRenderedPageBreak/>
              <w:t>par aprēķināmajiem un ieturamajiem nodokļiem un to maksāšanas kārtību.</w:t>
            </w:r>
          </w:p>
          <w:p w14:paraId="6FA119E8" w14:textId="77777777" w:rsidR="00F17C95" w:rsidRPr="00D533E1" w:rsidRDefault="00F17C95" w:rsidP="00F17C95">
            <w:pPr>
              <w:ind w:firstLine="709"/>
              <w:contextualSpacing/>
              <w:jc w:val="both"/>
              <w:rPr>
                <w:rFonts w:eastAsia="Calibri"/>
                <w:sz w:val="22"/>
                <w:szCs w:val="22"/>
              </w:rPr>
            </w:pPr>
            <w:r w:rsidRPr="00D533E1">
              <w:rPr>
                <w:rFonts w:eastAsia="Calibri"/>
                <w:sz w:val="22"/>
                <w:szCs w:val="22"/>
              </w:rPr>
              <w:t>Noteikumu projekta 6.punktā ietvertā norāde uz to, ka zemes dzīļu izmantotājam ir jāinformē zemes īpašnieks par aprēķināmajiem un ieturamajiem nodokļiem un to maksāšanas kārtību, nav korekta sekojošu iemeslu dēļ.</w:t>
            </w:r>
          </w:p>
          <w:p w14:paraId="126BC328" w14:textId="77777777" w:rsidR="00F17C95" w:rsidRPr="00D533E1" w:rsidRDefault="00F17C95" w:rsidP="00F17C95">
            <w:pPr>
              <w:numPr>
                <w:ilvl w:val="0"/>
                <w:numId w:val="16"/>
              </w:numPr>
              <w:shd w:val="clear" w:color="auto" w:fill="FFFFFF"/>
              <w:ind w:left="0" w:firstLine="284"/>
              <w:jc w:val="both"/>
              <w:rPr>
                <w:rFonts w:eastAsia="Calibri"/>
                <w:sz w:val="22"/>
                <w:szCs w:val="22"/>
              </w:rPr>
            </w:pPr>
            <w:r w:rsidRPr="00D533E1">
              <w:rPr>
                <w:rFonts w:eastAsia="Calibri"/>
                <w:sz w:val="22"/>
                <w:szCs w:val="22"/>
              </w:rPr>
              <w:t>Fiziskajām personām (zemes īpašniekiem) tiesību atlīdzība par zemes dzīļu īpašuma aprobežojumu</w:t>
            </w:r>
            <w:r w:rsidRPr="00D533E1">
              <w:rPr>
                <w:rFonts w:eastAsia="Calibri"/>
                <w:color w:val="000000"/>
                <w:sz w:val="22"/>
                <w:szCs w:val="22"/>
              </w:rPr>
              <w:t xml:space="preserve"> ir apliekama ar iedzīvotāju ienākuma nodokli. Iedzīvotāju ienākuma nodokļa nomaksas kārtība</w:t>
            </w:r>
            <w:r w:rsidRPr="00D533E1">
              <w:rPr>
                <w:rFonts w:eastAsia="Calibri"/>
                <w:color w:val="000000"/>
                <w:sz w:val="22"/>
                <w:szCs w:val="22"/>
                <w:shd w:val="clear" w:color="auto" w:fill="FFFFFF"/>
              </w:rPr>
              <w:t xml:space="preserve"> no atlīdzības par dabas resursu izmantošanu vai izmantošanas aprobežojumiem</w:t>
            </w:r>
            <w:r w:rsidRPr="00D533E1">
              <w:rPr>
                <w:rFonts w:eastAsia="Calibri"/>
                <w:color w:val="000000"/>
                <w:sz w:val="22"/>
                <w:szCs w:val="22"/>
              </w:rPr>
              <w:t xml:space="preserve"> ir atkarīga no saimnieciskās darbības reģistrācijas fakta. Ja saimnieciskā darbība nav reģistrēta, tad, atbilstoši likuma “Par iedzīvotāju ienākuma nodokli” 17.panta desmitās daļas 7.punktam, minētās atlīdzības izmaksātājam, ir pienākums ieturēt iedzīvotāju ienākuma nodokli izmaksas brīdī</w:t>
            </w:r>
            <w:r w:rsidRPr="00D533E1">
              <w:rPr>
                <w:rFonts w:eastAsia="Calibri"/>
                <w:color w:val="000000"/>
                <w:sz w:val="22"/>
                <w:szCs w:val="22"/>
                <w:shd w:val="clear" w:color="auto" w:fill="FFFFFF"/>
              </w:rPr>
              <w:t xml:space="preserve"> un iemaksāt to vienotajā nodokļu kontā līdz ienākuma izmaksas mēnesim sekojošā mēneša 23. datumam. Savukārt, ja minētās atlīdzības saņēmējam ir reģistrēta saimnieciskā darbība, tad par nodokļu nomaksu, ievērojot </w:t>
            </w:r>
            <w:r w:rsidRPr="00D533E1">
              <w:rPr>
                <w:rFonts w:eastAsia="Calibri"/>
                <w:color w:val="000000"/>
                <w:sz w:val="22"/>
                <w:szCs w:val="22"/>
              </w:rPr>
              <w:t>likuma “Par iedzīvotāju ienākuma nodokli” 4.panta pirmās daļas 3.punktā noteikto,</w:t>
            </w:r>
            <w:r w:rsidRPr="00D533E1">
              <w:rPr>
                <w:rFonts w:eastAsia="Calibri"/>
                <w:color w:val="000000"/>
                <w:sz w:val="22"/>
                <w:szCs w:val="22"/>
                <w:shd w:val="clear" w:color="auto" w:fill="FFFFFF"/>
              </w:rPr>
              <w:t xml:space="preserve"> ir atbildīgs pats atlīdzības saņēmējs.</w:t>
            </w:r>
          </w:p>
          <w:p w14:paraId="4B2AA255" w14:textId="77777777" w:rsidR="00F17C95" w:rsidRPr="00D533E1" w:rsidRDefault="00F17C95" w:rsidP="00F17C95">
            <w:pPr>
              <w:numPr>
                <w:ilvl w:val="0"/>
                <w:numId w:val="16"/>
              </w:numPr>
              <w:shd w:val="clear" w:color="auto" w:fill="FFFFFF"/>
              <w:ind w:left="0" w:firstLine="284"/>
              <w:jc w:val="both"/>
              <w:rPr>
                <w:rFonts w:eastAsia="Calibri"/>
                <w:sz w:val="22"/>
                <w:szCs w:val="22"/>
              </w:rPr>
            </w:pPr>
            <w:r w:rsidRPr="00D533E1">
              <w:rPr>
                <w:rFonts w:eastAsia="Calibri"/>
                <w:sz w:val="22"/>
                <w:szCs w:val="22"/>
              </w:rPr>
              <w:t xml:space="preserve">Kārtība kādā tiek informēta fiziskā persona (ienākuma guvēja) par tās gūto ienākumu un ieturēto iedzīvotāju ienākuma nodokli ir noteikta likumā “Par iedzīvotāju ienākuma nodokli” 17.panta vienpadsmitajā daļā un Ministru kabineta 2010.gada 21.septembra noteikumu Nr.899 “Likuma “Par iedzīvotāju ienākuma nodokli” normu piemērošanas kārtība” 115.punktā. Atbilstoši noteiktajam, </w:t>
            </w:r>
            <w:r w:rsidRPr="00D533E1">
              <w:rPr>
                <w:rFonts w:eastAsia="Calibri"/>
                <w:color w:val="000000"/>
                <w:sz w:val="22"/>
                <w:szCs w:val="22"/>
                <w:shd w:val="clear" w:color="auto" w:fill="FFFFFF"/>
              </w:rPr>
              <w:t xml:space="preserve">atlīdzības </w:t>
            </w:r>
            <w:r w:rsidRPr="00D533E1">
              <w:rPr>
                <w:rFonts w:eastAsia="Calibri"/>
                <w:sz w:val="22"/>
                <w:szCs w:val="22"/>
              </w:rPr>
              <w:t>par zemes dzīļu īpašuma aprobežojumu</w:t>
            </w:r>
            <w:r w:rsidRPr="00D533E1">
              <w:rPr>
                <w:rFonts w:eastAsia="Calibri"/>
                <w:color w:val="000000"/>
                <w:sz w:val="22"/>
                <w:szCs w:val="22"/>
              </w:rPr>
              <w:t xml:space="preserve"> izmaksātājam ir pienākums zemes īpašniekam pēc tā pieprasījuma</w:t>
            </w:r>
            <w:r w:rsidRPr="00D533E1">
              <w:rPr>
                <w:rFonts w:eastAsia="Calibri"/>
                <w:sz w:val="22"/>
                <w:szCs w:val="22"/>
              </w:rPr>
              <w:t xml:space="preserve"> sniegt informāciju par tā ienākumu un ieturēto iedzīvotāju ienākuma nodokli.</w:t>
            </w:r>
          </w:p>
          <w:p w14:paraId="3DA277B0" w14:textId="77777777" w:rsidR="00F17C95" w:rsidRPr="00D533E1" w:rsidRDefault="00F17C95" w:rsidP="00F17C95">
            <w:pPr>
              <w:numPr>
                <w:ilvl w:val="0"/>
                <w:numId w:val="16"/>
              </w:numPr>
              <w:shd w:val="clear" w:color="auto" w:fill="FFFFFF"/>
              <w:ind w:left="0" w:firstLine="284"/>
              <w:jc w:val="both"/>
              <w:rPr>
                <w:rFonts w:eastAsia="Calibri"/>
                <w:sz w:val="22"/>
                <w:szCs w:val="22"/>
              </w:rPr>
            </w:pPr>
            <w:r w:rsidRPr="00D533E1">
              <w:rPr>
                <w:rFonts w:eastAsia="Calibri"/>
                <w:color w:val="000000"/>
                <w:sz w:val="22"/>
                <w:szCs w:val="22"/>
                <w:shd w:val="clear" w:color="auto" w:fill="FFFFFF"/>
              </w:rPr>
              <w:t xml:space="preserve">Papildus vēršam uzmanību uz piemērojamo iedzīvotāju ienākuma nodokļa likmi atlīdzībai par </w:t>
            </w:r>
            <w:r w:rsidRPr="00D533E1">
              <w:rPr>
                <w:rFonts w:eastAsia="Calibri"/>
                <w:color w:val="000000"/>
                <w:sz w:val="22"/>
                <w:szCs w:val="22"/>
              </w:rPr>
              <w:t xml:space="preserve">zemes dzīļu īpašuma </w:t>
            </w:r>
            <w:r w:rsidRPr="00D533E1">
              <w:rPr>
                <w:rFonts w:eastAsia="Calibri"/>
                <w:color w:val="000000"/>
                <w:sz w:val="22"/>
                <w:szCs w:val="22"/>
                <w:shd w:val="clear" w:color="auto" w:fill="FFFFFF"/>
              </w:rPr>
              <w:t>izmantošanas aprobežojumiem. Ja, piemērojot</w:t>
            </w:r>
            <w:r w:rsidRPr="00D533E1">
              <w:rPr>
                <w:rFonts w:eastAsia="Calibri"/>
                <w:color w:val="000000"/>
                <w:sz w:val="22"/>
                <w:szCs w:val="22"/>
              </w:rPr>
              <w:t xml:space="preserve"> likuma “Par iedzīvotāju ienākuma nodokli” 17.panta desmitās daļas 7.punktu, zemes īpašnieks – iedzīvotāju ienākuma nodokļa maksātājs nav reģistrējies kā saimnieciskās darbības veicējs un iedzīvotāju ienākuma nodoklis no minētās atlīdzības tiek ieturēts izmaksas </w:t>
            </w:r>
            <w:r w:rsidRPr="00D533E1">
              <w:rPr>
                <w:rFonts w:eastAsia="Calibri"/>
                <w:color w:val="000000"/>
                <w:sz w:val="22"/>
                <w:szCs w:val="22"/>
              </w:rPr>
              <w:lastRenderedPageBreak/>
              <w:t>brīdī, tad</w:t>
            </w:r>
            <w:r w:rsidRPr="00D533E1">
              <w:rPr>
                <w:rFonts w:eastAsia="Calibri"/>
                <w:color w:val="000000"/>
                <w:sz w:val="22"/>
                <w:szCs w:val="22"/>
                <w:shd w:val="clear" w:color="auto" w:fill="FFFFFF"/>
              </w:rPr>
              <w:t xml:space="preserve"> piemērojamā iedzīvotāju ienākuma nodokļa likme vispārējā gadījumā ir 23%, bet gadījumā, ja zemes īpašnieks likuma “Par iedzīvotāju ienākuma nodokli” 28.panta 8.punktā noteiktajā termiņā ir paziņojis Valsts ieņēmumu dienestam, ka izmanto tam likuma “Par iedzīvotāju ienākuma nodokli”11.panta divpadsmitajā daļā noteiktās tiesības nereģistrēt saimniecisko darbību, - 10%</w:t>
            </w:r>
            <w:r w:rsidRPr="00D533E1">
              <w:rPr>
                <w:rFonts w:eastAsia="Calibri"/>
                <w:color w:val="000000"/>
                <w:sz w:val="22"/>
                <w:szCs w:val="22"/>
              </w:rPr>
              <w:t xml:space="preserve">. </w:t>
            </w:r>
          </w:p>
          <w:p w14:paraId="2789B5B8" w14:textId="77777777" w:rsidR="00F17C95" w:rsidRDefault="00F17C95" w:rsidP="00F17C95">
            <w:pPr>
              <w:pStyle w:val="ListParagraph"/>
              <w:spacing w:after="0" w:line="240" w:lineRule="auto"/>
              <w:ind w:left="0" w:firstLine="628"/>
              <w:jc w:val="both"/>
              <w:rPr>
                <w:rFonts w:ascii="Times New Roman" w:eastAsia="Calibri" w:hAnsi="Times New Roman"/>
                <w:lang w:eastAsia="lv-LV"/>
              </w:rPr>
            </w:pPr>
            <w:r w:rsidRPr="00D533E1">
              <w:rPr>
                <w:rFonts w:ascii="Times New Roman" w:eastAsia="Calibri" w:hAnsi="Times New Roman"/>
                <w:lang w:eastAsia="lv-LV"/>
              </w:rPr>
              <w:t>Ņemot vērā minēto, ierosinām izvērtēt nepieciešamību noteikumu projekta 6.punktā ietvert norādi uz zemes dzīļu izmantotāja pienākumu informēt zemes īpašnieku par aprēķināmajiem un ieturamajiem nodokļiem un to maksāšanas kārtību, jo minētais pienākums, kā arī iedzīvotāju ienākuma nodokļa nomaksas kārtība jau ir noteikta likumā “Par iedzīvotāju ienākuma nodokli”.</w:t>
            </w:r>
          </w:p>
          <w:p w14:paraId="342C42F8" w14:textId="77777777" w:rsidR="00315A47" w:rsidRDefault="00315A47" w:rsidP="00F17C95">
            <w:pPr>
              <w:pStyle w:val="ListParagraph"/>
              <w:spacing w:after="0" w:line="240" w:lineRule="auto"/>
              <w:ind w:left="0" w:firstLine="628"/>
              <w:jc w:val="both"/>
              <w:rPr>
                <w:rFonts w:ascii="Times New Roman" w:eastAsia="Calibri" w:hAnsi="Times New Roman"/>
                <w:lang w:eastAsia="lv-LV"/>
              </w:rPr>
            </w:pPr>
          </w:p>
          <w:p w14:paraId="6A0884A2" w14:textId="2D0EE0E4" w:rsidR="00315A47" w:rsidRPr="00BA00C1" w:rsidRDefault="00315A47" w:rsidP="00315A47">
            <w:pPr>
              <w:pStyle w:val="ListParagraph"/>
              <w:spacing w:after="0" w:line="240" w:lineRule="auto"/>
              <w:ind w:left="0"/>
              <w:jc w:val="both"/>
              <w:rPr>
                <w:rFonts w:ascii="Times New Roman" w:hAnsi="Times New Roman"/>
                <w:b/>
              </w:rPr>
            </w:pPr>
            <w:r w:rsidRPr="00BA00C1">
              <w:rPr>
                <w:rFonts w:ascii="Times New Roman" w:hAnsi="Times New Roman"/>
                <w:b/>
              </w:rPr>
              <w:t xml:space="preserve">AS “Conexus Baltic Grid” </w:t>
            </w:r>
            <w:r w:rsidR="00347585">
              <w:rPr>
                <w:rFonts w:ascii="Times New Roman" w:hAnsi="Times New Roman"/>
                <w:b/>
              </w:rPr>
              <w:t>19.01.2022</w:t>
            </w:r>
            <w:r w:rsidRPr="00BA00C1">
              <w:rPr>
                <w:rFonts w:ascii="Times New Roman" w:hAnsi="Times New Roman"/>
                <w:b/>
              </w:rPr>
              <w:t>. iebildums:</w:t>
            </w:r>
          </w:p>
          <w:p w14:paraId="21A29EDC" w14:textId="77777777" w:rsidR="00315A47" w:rsidRPr="00315A47" w:rsidRDefault="00315A47" w:rsidP="00315A47">
            <w:pPr>
              <w:ind w:firstLine="720"/>
              <w:jc w:val="both"/>
              <w:rPr>
                <w:bCs/>
                <w:sz w:val="22"/>
                <w:szCs w:val="22"/>
              </w:rPr>
            </w:pPr>
            <w:r w:rsidRPr="00315A47">
              <w:rPr>
                <w:bCs/>
                <w:sz w:val="22"/>
                <w:szCs w:val="22"/>
              </w:rPr>
              <w:t xml:space="preserve">Ievērojot to, ka Covid-19 vīrusa infekcijas izraisītā pandēmija ir veicinājusi strauju dokumentu elektronisko apriti (gan elektronisko parakstīšanu, gan elektronisko nosūtīšanu), būtu nepieciešams precizēt Noteikuma projekta 6. punktu, kas nosaka: </w:t>
            </w:r>
            <w:r w:rsidRPr="00315A47">
              <w:rPr>
                <w:bCs/>
                <w:i/>
                <w:iCs/>
                <w:sz w:val="22"/>
                <w:szCs w:val="22"/>
              </w:rPr>
              <w:t>“</w:t>
            </w:r>
            <w:r w:rsidRPr="00315A47">
              <w:rPr>
                <w:i/>
                <w:iCs/>
                <w:sz w:val="22"/>
                <w:szCs w:val="22"/>
              </w:rPr>
              <w:t xml:space="preserve">Zemes dzīļu izmantotājs trīsdesmit dienu laikā pēc šo noteikumu 3. punktā noteikto dokumentu saņemšanas, ņemot vērā zemes kadastrālo vērtību, aprēķina izmaksājamās atlīdzības summu (turpmāk – aprēķins) un rakstiski informē zemes īpašnieku par aprēķinu. </w:t>
            </w:r>
            <w:r w:rsidRPr="00315A47">
              <w:rPr>
                <w:b/>
                <w:bCs/>
                <w:i/>
                <w:iCs/>
                <w:sz w:val="22"/>
                <w:szCs w:val="22"/>
                <w:u w:val="single"/>
              </w:rPr>
              <w:t>Zemes dzīļu izmantotājs nosūta aprēķinu ar ierakstītu vēstuli</w:t>
            </w:r>
            <w:r w:rsidRPr="00315A47">
              <w:rPr>
                <w:i/>
                <w:iCs/>
                <w:sz w:val="22"/>
                <w:szCs w:val="22"/>
              </w:rPr>
              <w:t xml:space="preserve"> vai arī pret parakstu iepazīstina zemes īpašnieku ar aprēķinu klātienē.”.</w:t>
            </w:r>
            <w:r w:rsidRPr="00315A47">
              <w:rPr>
                <w:sz w:val="22"/>
                <w:szCs w:val="22"/>
              </w:rPr>
              <w:t xml:space="preserve"> </w:t>
            </w:r>
            <w:r w:rsidRPr="00315A47">
              <w:rPr>
                <w:bCs/>
                <w:sz w:val="22"/>
                <w:szCs w:val="22"/>
              </w:rPr>
              <w:t>Noteikumu projektā noteiktais aprēķins tiek veikts pamatojoties uz zemes īpašnieka saņemtu iesniegumu. Kā viens no iesnieguma rekvizītiem ir iesnieguma iesniedzēja adrese. Līdz ar to ir ierosinājums precizēt Noteikumu projektu 6. punktu šādā redakcijā:</w:t>
            </w:r>
          </w:p>
          <w:p w14:paraId="43851255" w14:textId="650EFBEB" w:rsidR="00315A47" w:rsidRPr="00315A47" w:rsidRDefault="00315A47" w:rsidP="00315A47">
            <w:pPr>
              <w:ind w:firstLine="720"/>
              <w:jc w:val="both"/>
              <w:rPr>
                <w:bCs/>
              </w:rPr>
            </w:pPr>
            <w:r w:rsidRPr="00315A47">
              <w:rPr>
                <w:bCs/>
                <w:sz w:val="22"/>
                <w:szCs w:val="22"/>
              </w:rPr>
              <w:t xml:space="preserve"> </w:t>
            </w:r>
            <w:r w:rsidRPr="00315A47">
              <w:rPr>
                <w:bCs/>
                <w:i/>
                <w:iCs/>
                <w:sz w:val="22"/>
                <w:szCs w:val="22"/>
              </w:rPr>
              <w:t xml:space="preserve">“6. </w:t>
            </w:r>
            <w:r w:rsidRPr="00315A47">
              <w:rPr>
                <w:i/>
                <w:iCs/>
                <w:sz w:val="22"/>
                <w:szCs w:val="22"/>
              </w:rPr>
              <w:t xml:space="preserve">Zemes dzīļu izmantotājs trīsdesmit dienu laikā pēc šo noteikumu 3. punktā noteikto dokumentu saņemšanas, ņemot vērā zemes kadastrālo vērtību, aprēķina izmaksājamās atlīdzības summu (turpmāk – aprēķins) un rakstiski informē zemes īpašnieku par aprēķinu. </w:t>
            </w:r>
            <w:r w:rsidRPr="00315A47">
              <w:rPr>
                <w:b/>
                <w:bCs/>
                <w:i/>
                <w:iCs/>
                <w:sz w:val="22"/>
                <w:szCs w:val="22"/>
                <w:u w:val="single"/>
              </w:rPr>
              <w:t xml:space="preserve">Zemes dzīļu izmantotājs nosūta aprēķinu uz zemes īpašnieka iesniegumā norādīto adresi </w:t>
            </w:r>
            <w:r w:rsidRPr="00315A47">
              <w:rPr>
                <w:i/>
                <w:iCs/>
                <w:sz w:val="22"/>
                <w:szCs w:val="22"/>
              </w:rPr>
              <w:t>vai arī pret parakstu iepazīstina zemes īpašnieku ar aprēķinu klātienē.”</w:t>
            </w:r>
            <w:r w:rsidRPr="00315A47">
              <w:rPr>
                <w:bCs/>
                <w:sz w:val="22"/>
                <w:szCs w:val="22"/>
              </w:rPr>
              <w:t xml:space="preserve"> </w:t>
            </w:r>
          </w:p>
        </w:tc>
        <w:tc>
          <w:tcPr>
            <w:tcW w:w="3119" w:type="dxa"/>
            <w:tcBorders>
              <w:top w:val="single" w:sz="4" w:space="0" w:color="auto"/>
              <w:left w:val="single" w:sz="4" w:space="0" w:color="auto"/>
              <w:bottom w:val="single" w:sz="4" w:space="0" w:color="auto"/>
              <w:right w:val="single" w:sz="4" w:space="0" w:color="auto"/>
            </w:tcBorders>
          </w:tcPr>
          <w:p w14:paraId="631D134B" w14:textId="77777777" w:rsidR="00F17C95" w:rsidRPr="00D533E1" w:rsidRDefault="00F17C95" w:rsidP="00F17C95">
            <w:pPr>
              <w:pStyle w:val="naisc"/>
              <w:spacing w:before="0" w:after="0"/>
              <w:jc w:val="both"/>
              <w:rPr>
                <w:sz w:val="22"/>
                <w:szCs w:val="22"/>
                <w:highlight w:val="lightGray"/>
              </w:rPr>
            </w:pPr>
            <w:r w:rsidRPr="00D533E1">
              <w:rPr>
                <w:b/>
                <w:sz w:val="22"/>
                <w:szCs w:val="22"/>
              </w:rPr>
              <w:lastRenderedPageBreak/>
              <w:t>Ņemts vērā.</w:t>
            </w:r>
          </w:p>
        </w:tc>
        <w:tc>
          <w:tcPr>
            <w:tcW w:w="2551" w:type="dxa"/>
            <w:tcBorders>
              <w:top w:val="single" w:sz="4" w:space="0" w:color="auto"/>
              <w:left w:val="single" w:sz="4" w:space="0" w:color="auto"/>
              <w:bottom w:val="single" w:sz="4" w:space="0" w:color="auto"/>
            </w:tcBorders>
          </w:tcPr>
          <w:p w14:paraId="3747380C" w14:textId="77777777" w:rsidR="00F17C95" w:rsidRPr="00D533E1" w:rsidRDefault="00F17C95" w:rsidP="00F17C95">
            <w:pPr>
              <w:pStyle w:val="naisc"/>
              <w:spacing w:before="0" w:after="0"/>
              <w:jc w:val="both"/>
              <w:rPr>
                <w:b/>
                <w:bCs/>
                <w:sz w:val="22"/>
                <w:szCs w:val="22"/>
              </w:rPr>
            </w:pPr>
            <w:r w:rsidRPr="00D533E1">
              <w:rPr>
                <w:b/>
                <w:bCs/>
                <w:sz w:val="22"/>
                <w:szCs w:val="22"/>
              </w:rPr>
              <w:t>Noteikumu projekta 6.punkts:</w:t>
            </w:r>
          </w:p>
          <w:p w14:paraId="01C47C9E" w14:textId="2F30BC86" w:rsidR="00F17C95" w:rsidRPr="00D533E1" w:rsidRDefault="00F17C95" w:rsidP="00F17C95">
            <w:pPr>
              <w:jc w:val="both"/>
              <w:rPr>
                <w:sz w:val="22"/>
                <w:szCs w:val="22"/>
              </w:rPr>
            </w:pPr>
            <w:r w:rsidRPr="00D533E1">
              <w:rPr>
                <w:sz w:val="22"/>
                <w:szCs w:val="22"/>
              </w:rPr>
              <w:t xml:space="preserve">“6. Zemes dzīļu izmantotājs trīsdesmit dienu laikā pēc šo </w:t>
            </w:r>
            <w:r w:rsidRPr="00D533E1">
              <w:rPr>
                <w:sz w:val="22"/>
                <w:szCs w:val="22"/>
              </w:rPr>
              <w:lastRenderedPageBreak/>
              <w:t>noteikumu 3. punktā noteikto dokumentu saņemšanas, ņemot vērā zemes kadastrālo vērtību, aprēķina izmaksājamās atlīdzības summu (turpmāk – aprēķins) un rakstiski informē zemes īpašnieku par aprēķinu. Zemes dzīļu izmantotājs nosūta aprēķinu ar ierakstītu vēstuli vai arī pret parakstu iepazīstina zemes īpašnieku ar aprēķinu klātienē.”</w:t>
            </w:r>
          </w:p>
        </w:tc>
      </w:tr>
      <w:tr w:rsidR="00C66E15" w:rsidRPr="00CD0214" w14:paraId="59AF3242" w14:textId="77777777" w:rsidTr="3F80D71F">
        <w:tc>
          <w:tcPr>
            <w:tcW w:w="675" w:type="dxa"/>
            <w:tcBorders>
              <w:top w:val="single" w:sz="4" w:space="0" w:color="auto"/>
              <w:left w:val="single" w:sz="4" w:space="0" w:color="auto"/>
              <w:bottom w:val="single" w:sz="4" w:space="0" w:color="auto"/>
              <w:right w:val="single" w:sz="4" w:space="0" w:color="auto"/>
            </w:tcBorders>
          </w:tcPr>
          <w:p w14:paraId="4651066B" w14:textId="77777777" w:rsidR="00C66E15" w:rsidRPr="00CD0214" w:rsidRDefault="00C66E15" w:rsidP="00C66E15">
            <w:pPr>
              <w:pStyle w:val="naisc"/>
              <w:numPr>
                <w:ilvl w:val="0"/>
                <w:numId w:val="17"/>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46525225" w14:textId="77777777" w:rsidR="00C66E15" w:rsidRPr="00CD0214" w:rsidRDefault="00C66E15" w:rsidP="00C66E15">
            <w:pPr>
              <w:pStyle w:val="naisc"/>
              <w:spacing w:before="0" w:after="0"/>
              <w:jc w:val="both"/>
              <w:rPr>
                <w:b/>
                <w:bCs/>
                <w:sz w:val="22"/>
                <w:szCs w:val="22"/>
              </w:rPr>
            </w:pPr>
            <w:r w:rsidRPr="00CD0214">
              <w:rPr>
                <w:b/>
                <w:bCs/>
                <w:sz w:val="22"/>
                <w:szCs w:val="22"/>
              </w:rPr>
              <w:t>Noteikumu projekta 8.punkts:</w:t>
            </w:r>
          </w:p>
          <w:p w14:paraId="2D70222B" w14:textId="5F263918" w:rsidR="00C66E15" w:rsidRPr="00CD0214" w:rsidRDefault="00C66E15" w:rsidP="00C66E15">
            <w:pPr>
              <w:pStyle w:val="naisc"/>
              <w:spacing w:before="0" w:after="0"/>
              <w:jc w:val="both"/>
              <w:rPr>
                <w:sz w:val="22"/>
                <w:szCs w:val="22"/>
              </w:rPr>
            </w:pPr>
            <w:r w:rsidRPr="00CD0214">
              <w:rPr>
                <w:sz w:val="22"/>
                <w:szCs w:val="22"/>
              </w:rPr>
              <w:t>“8. Informācija par valsts nozīmes zemes dzīļu nogabalu tiek iekļauta Apgrūtināto teritoriju informācijas sistēmā.”</w:t>
            </w:r>
          </w:p>
        </w:tc>
        <w:tc>
          <w:tcPr>
            <w:tcW w:w="6095" w:type="dxa"/>
            <w:tcBorders>
              <w:top w:val="single" w:sz="4" w:space="0" w:color="auto"/>
              <w:left w:val="single" w:sz="4" w:space="0" w:color="auto"/>
              <w:bottom w:val="single" w:sz="4" w:space="0" w:color="auto"/>
              <w:right w:val="single" w:sz="4" w:space="0" w:color="auto"/>
            </w:tcBorders>
          </w:tcPr>
          <w:p w14:paraId="5CFDC265" w14:textId="77777777" w:rsidR="00C66E15" w:rsidRPr="00BA00C1" w:rsidRDefault="00C66E15" w:rsidP="00C66E15">
            <w:pPr>
              <w:pStyle w:val="ListParagraph"/>
              <w:spacing w:after="0" w:line="240" w:lineRule="auto"/>
              <w:ind w:left="0"/>
              <w:jc w:val="both"/>
              <w:rPr>
                <w:rFonts w:ascii="Times New Roman" w:hAnsi="Times New Roman"/>
                <w:b/>
              </w:rPr>
            </w:pPr>
            <w:r w:rsidRPr="00BA00C1">
              <w:rPr>
                <w:rFonts w:ascii="Times New Roman" w:hAnsi="Times New Roman"/>
                <w:b/>
              </w:rPr>
              <w:t>Tieslietu ministrijas 23.08.2021. 3.iebildums:</w:t>
            </w:r>
          </w:p>
          <w:p w14:paraId="0E17866B" w14:textId="77777777" w:rsidR="00C66E15" w:rsidRPr="00BA00C1" w:rsidRDefault="00C66E15" w:rsidP="00C66E15">
            <w:pPr>
              <w:ind w:firstLine="720"/>
              <w:jc w:val="both"/>
              <w:rPr>
                <w:sz w:val="22"/>
                <w:szCs w:val="22"/>
              </w:rPr>
            </w:pPr>
            <w:r w:rsidRPr="00BA00C1">
              <w:rPr>
                <w:sz w:val="22"/>
                <w:szCs w:val="22"/>
              </w:rPr>
              <w:t xml:space="preserve">3. Noteikumu projekta 8. punkts paredz noteikt, ka zemes dzīļu izmantotājs lūdz attiecīgajai zemesgrāmatu nodaļai nostiprināt zemes dzīļu īpašnieka īpašuma tiesību aprobežojumu. </w:t>
            </w:r>
          </w:p>
          <w:p w14:paraId="378C75A9" w14:textId="77777777" w:rsidR="00C66E15" w:rsidRPr="00BA00C1" w:rsidRDefault="00C66E15" w:rsidP="00C66E15">
            <w:pPr>
              <w:ind w:firstLine="720"/>
              <w:jc w:val="both"/>
              <w:rPr>
                <w:sz w:val="22"/>
                <w:szCs w:val="22"/>
              </w:rPr>
            </w:pPr>
            <w:r w:rsidRPr="00BA00C1">
              <w:rPr>
                <w:sz w:val="22"/>
                <w:szCs w:val="22"/>
              </w:rPr>
              <w:t xml:space="preserve">Vēršam uzmanību, ka 2019. gada 1. decembrī stājās spēkā grozījumi Zemesgrāmatu likumā, saskaņā ar kuriem tika papildināti likuma pārejas noteikumi ar 19. punktu, kas noteic, ka izskatot nostiprinājuma lūgumu, kas saņemts pēc tam, kad stājušies spēkā grozījumi šā likuma 17. panta 1. punkta "b" apakšpunktā, rajona (pilsētas) tiesa dzēš apgrūtinājumus, kuri neatbilst šā likuma 17. panta 1. punkta prasībām. Zemesgrāmatu likuma 17. panta 1. punkts norāda, ka zemesgrāmatas trešajā nodalījuma pirmajā iedaļā ir ierakstāmas lietu tiesības, kas apgrūtina nekustamu īpašumu, izņemot tās, kuras jānorāda otrajā un ceturtajā daļā, kā arī 45. panta 4. punktā minētās atzīmes, ja tās nodrošina "a" burtā paredzēto lietu tiesību nodibināšanu, kā arī atzīmes par nekustamā īpašuma apgrūtinājumiem — ēku, ūdens lietošanas un ceļa servitūtu. Kā izriet no minētā likuma sākotnējās ietekmes novērtējuma ziņojuma (anotācijas), saskaņā ar minētajiem grozījumiem datorizētā zemesgrāmata uzturēs informāciju vienīgi par tiem lietu tiesību apgrūtinājumiem, kas īpašumam rodas no līguma, testamenta vai tiesas lēmuma, un kuru ierakstīšana zemesgrāmatā izriet no Civillikuma un </w:t>
            </w:r>
            <w:r w:rsidRPr="00BA00C1">
              <w:rPr>
                <w:i/>
                <w:iCs/>
                <w:sz w:val="22"/>
                <w:szCs w:val="22"/>
              </w:rPr>
              <w:t>numerus clausus</w:t>
            </w:r>
            <w:r w:rsidRPr="00BA00C1">
              <w:rPr>
                <w:sz w:val="22"/>
                <w:szCs w:val="22"/>
              </w:rPr>
              <w:t xml:space="preserve"> principa</w:t>
            </w:r>
            <w:r w:rsidRPr="00BA00C1">
              <w:rPr>
                <w:rStyle w:val="FootnoteReference"/>
                <w:sz w:val="22"/>
                <w:szCs w:val="22"/>
              </w:rPr>
              <w:footnoteReference w:id="1"/>
            </w:r>
            <w:r w:rsidRPr="00BA00C1">
              <w:rPr>
                <w:sz w:val="22"/>
                <w:szCs w:val="22"/>
              </w:rPr>
              <w:t>. Šāds koncepts ir veidots, lai nedublētu uz likuma pamata noteiktos apgrūtinājumus vairākās valsts uzturētās datubāzēs (Valsts vienotajā datorizētajā zemesgrāmatā, Nekustamā īpašuma valsts kadastra informācijas sistēmā, Apgrūtināto teritoriju informācijas sistēmā) un samazinātu administratīvo slogu, kas rastos, dublējot vienādu informāciju vairākās valsts uzturētās informācijas sistēmās.</w:t>
            </w:r>
          </w:p>
          <w:p w14:paraId="4C2D8E29" w14:textId="77777777" w:rsidR="00C66E15" w:rsidRPr="00BA00C1" w:rsidRDefault="00C66E15" w:rsidP="00C66E15">
            <w:pPr>
              <w:ind w:firstLine="720"/>
              <w:jc w:val="both"/>
              <w:rPr>
                <w:sz w:val="22"/>
                <w:szCs w:val="22"/>
              </w:rPr>
            </w:pPr>
            <w:r w:rsidRPr="00BA00C1">
              <w:rPr>
                <w:sz w:val="22"/>
                <w:szCs w:val="22"/>
              </w:rPr>
              <w:t xml:space="preserve">Ievērojot minēto, kā arī ņemot vērā to, ka aprobežojuma saturs būs atkarīgs no Ministru kabineta lēmuma (tam nav viens noteikts saturs, kas izrietētu no likuma), vēršam uzmanību, ka Noteikumu projektā paredzēto aprobežojumu, visticamāk, nebūs </w:t>
            </w:r>
            <w:r w:rsidRPr="00BA00C1">
              <w:rPr>
                <w:sz w:val="22"/>
                <w:szCs w:val="22"/>
              </w:rPr>
              <w:lastRenderedPageBreak/>
              <w:t xml:space="preserve">iespējams nostiprināt zemesgrāmatā. Līdz ar to būtu izvērtējams jautājums par to, kur informācija par aprobežojumu būs pieejama. </w:t>
            </w:r>
          </w:p>
          <w:p w14:paraId="0AB39842" w14:textId="77777777" w:rsidR="00C66E15" w:rsidRPr="00BA00C1" w:rsidRDefault="00C66E15" w:rsidP="00C66E15">
            <w:pPr>
              <w:ind w:firstLine="720"/>
              <w:jc w:val="both"/>
              <w:rPr>
                <w:sz w:val="22"/>
                <w:szCs w:val="22"/>
              </w:rPr>
            </w:pPr>
            <w:r w:rsidRPr="00BA00C1">
              <w:rPr>
                <w:sz w:val="22"/>
                <w:szCs w:val="22"/>
              </w:rPr>
              <w:t xml:space="preserve">Vienlaikus Noteikumu projekta 8. punkts aktualizē jautājumu par paša Noteikumu projekta ietvaros veidoto sistēmu. T.i., veidojas stāvoklis, ka, lai arī aprobežojuma nodibināšana ir zemes dzīļu izmantotāja interesēs un tam nepieciešama, nodibināšanas iespējamība ir padarīta atkarīga no zemes īpašnieka aktīvas rīcības (tieši zemes īpašniekam ir jāvēršas pie zemes dzīļu izmantotāja). Tādējādi, zemes īpašniekam ir iespēja bloķēt aprobežojuma nodibināšanu, ja tas pēc saviem ieskatiem ir pret to (neiesniedzot iesniegumu par atlīdzības izmaksu). </w:t>
            </w:r>
          </w:p>
          <w:p w14:paraId="26E4DBE4" w14:textId="77777777" w:rsidR="00C66E15" w:rsidRPr="00BA00C1" w:rsidRDefault="00C66E15" w:rsidP="00C66E15">
            <w:pPr>
              <w:ind w:firstLine="720"/>
              <w:jc w:val="both"/>
              <w:rPr>
                <w:sz w:val="22"/>
                <w:szCs w:val="22"/>
              </w:rPr>
            </w:pPr>
            <w:r w:rsidRPr="00BA00C1">
              <w:rPr>
                <w:sz w:val="22"/>
                <w:szCs w:val="22"/>
              </w:rPr>
              <w:t xml:space="preserve">Nav skaidrs, kādēļ šāda sistēma ir nepieciešama. Ja tiek noteikts valsts nozīmes zemes dzīļu nogabals, tā teritorija ir zināma. Tāpat arī ir zināma teritorija, kurā Ministru kabinets nosaka kādus aprobežojumus zemes dzīļu izmantošanai. Tādējādi jau nosakot nogabalu un tā daļas, kur būs nepieciešami aprobežojumi, ir zināmi nekustamie īpašumi, kurus tas skars. Ja likums šādos gadījumos paredz atlīdzības izmaksu par aprobežojuma nodibināšanu, nav skaidrs, kādēļ zemes īpašniekam būtu vēl papildus jāvēršas kaut kur atlīdzības izmaksai, ja, vismaz atbilstoši anotācijā norādītajam, tas tiks informēts un būs iesaistīts paša nogabala noteikšanas procesā. T.i., ja komunikācijai jau ir jānotiek, nav skaidrs, kādēļ ir jāveido sistēma, kas prasa komunicēt vēlreiz. </w:t>
            </w:r>
          </w:p>
          <w:p w14:paraId="41FC526C" w14:textId="77777777" w:rsidR="00C66E15" w:rsidRPr="00BA00C1" w:rsidRDefault="00C66E15" w:rsidP="00C66E15">
            <w:pPr>
              <w:ind w:firstLine="720"/>
              <w:jc w:val="both"/>
              <w:rPr>
                <w:sz w:val="22"/>
                <w:szCs w:val="22"/>
              </w:rPr>
            </w:pPr>
            <w:r w:rsidRPr="00BA00C1">
              <w:rPr>
                <w:sz w:val="22"/>
                <w:szCs w:val="22"/>
              </w:rPr>
              <w:t xml:space="preserve">Būtu apsverams, vai nebūtu jāveido sistēma, kura neprasa papildu darbību veikšanu, kas pēc būtības ir liekas un tikai rada administratīvo slogu. T.i., ja ir zināma teritorija un zināmi nekustamie īpašumi, kas tiks skarti, un vienlaikus ir jāinformē zemes īpašnieki nogabala veidošanas procesā, ieinteresētā persona arī varētu veikt darbības, kas nepieciešamas atlīdzības izmaksai. </w:t>
            </w:r>
          </w:p>
          <w:p w14:paraId="07F2C72A" w14:textId="45ADD698" w:rsidR="00C66E15" w:rsidRPr="00BA00C1" w:rsidRDefault="00C66E15" w:rsidP="00C66E15">
            <w:pPr>
              <w:pStyle w:val="ListParagraph"/>
              <w:spacing w:after="0" w:line="240" w:lineRule="auto"/>
              <w:ind w:left="0"/>
              <w:jc w:val="both"/>
              <w:rPr>
                <w:rFonts w:ascii="Times New Roman" w:hAnsi="Times New Roman"/>
              </w:rPr>
            </w:pPr>
            <w:r w:rsidRPr="00BA00C1">
              <w:rPr>
                <w:rFonts w:ascii="Times New Roman" w:hAnsi="Times New Roman"/>
              </w:rPr>
              <w:t>Ievērojot minēto, lūdzam izvērtēt Noteikumu projekta 8. punktu, kā arī pašu Noteikumu projekta veidoto sistēmu attiecībā uz aprobežojuma nodibināšanu, tā ierakstīšanu kādā no valsts reģistriem, kā arī atlīdzības izmaksai nepieciešamo darbību veikšanu.</w:t>
            </w:r>
          </w:p>
          <w:p w14:paraId="390E4EA6" w14:textId="68CD32A3" w:rsidR="00C66E15" w:rsidRPr="00BA00C1" w:rsidRDefault="00C66E15" w:rsidP="00C66E15">
            <w:pPr>
              <w:pStyle w:val="ListParagraph"/>
              <w:spacing w:after="0" w:line="240" w:lineRule="auto"/>
              <w:ind w:left="0"/>
              <w:jc w:val="both"/>
              <w:rPr>
                <w:rFonts w:ascii="Times New Roman" w:hAnsi="Times New Roman"/>
              </w:rPr>
            </w:pPr>
          </w:p>
          <w:p w14:paraId="15BC912A" w14:textId="77777777" w:rsidR="00C66E15" w:rsidRPr="00BA00C1" w:rsidRDefault="00C66E15" w:rsidP="00C66E15">
            <w:pPr>
              <w:pStyle w:val="ListParagraph"/>
              <w:spacing w:after="0" w:line="240" w:lineRule="auto"/>
              <w:ind w:left="0"/>
              <w:jc w:val="both"/>
              <w:rPr>
                <w:rFonts w:ascii="Times New Roman" w:hAnsi="Times New Roman"/>
                <w:b/>
              </w:rPr>
            </w:pPr>
            <w:r w:rsidRPr="00BA00C1">
              <w:rPr>
                <w:rFonts w:ascii="Times New Roman" w:hAnsi="Times New Roman"/>
                <w:b/>
              </w:rPr>
              <w:t>Biedrības “Latvijas Pašvaldību savienība” 05.08.2021. iebildums (2.daļa):</w:t>
            </w:r>
          </w:p>
          <w:p w14:paraId="231C74E1" w14:textId="7E19BF49" w:rsidR="00C66E15" w:rsidRPr="00BA00C1" w:rsidRDefault="00C66E15" w:rsidP="00C66E15">
            <w:pPr>
              <w:pStyle w:val="ListParagraph"/>
              <w:spacing w:after="0" w:line="240" w:lineRule="auto"/>
              <w:ind w:left="0"/>
              <w:jc w:val="both"/>
              <w:rPr>
                <w:rFonts w:ascii="Times New Roman" w:hAnsi="Times New Roman"/>
              </w:rPr>
            </w:pPr>
            <w:r w:rsidRPr="00BA00C1">
              <w:rPr>
                <w:rFonts w:ascii="Times New Roman" w:hAnsi="Times New Roman"/>
              </w:rPr>
              <w:lastRenderedPageBreak/>
              <w:t>Vēršam uzmanību arī uz noteikumu projekta 8.punktā ietverto darbību, kas nav piesaistīta tam, ka zemes īpašnieks iepriekš informēts par īpašuma tiesību aprobežojumu viņa īpašumam. Vienlaikus tiek pieļauta situācija, ka tiesvedība par atlīdzības apmēru var tikt izskatīta un izmaksāta jau pēc zemes dzīļu izmantošanas uzsākšanas, tādējādi īpašniekam radot zaudējumus, jo strīdus un tiesvedības gadījumā izmaksājamās atlīdzības apmērs būs būtiski zaudējis sākotnējo vērtību ikgadējās inflācijas dēļ. Turklāt noteikumu projekta 8.punkts neparedz īpašnieka īpašuma tiesību aprobežojumu zemesgrāmatā noteikt daļai īpašumam, ja valsts zemes dzīļu nogabals neaptver visu platību, zem kuras zemes dzīļu izmantošana ir aprobežota. Tāpat no 8.punkta redakcijas nav viennozīmīgi saprotams,  vai īpašuma tiesību aprobežojumu uzliks visiem īpašumiem vai tikai tiem, kuru īpašnieki pieprasījuši kompensāciju.</w:t>
            </w:r>
          </w:p>
          <w:p w14:paraId="778C509E" w14:textId="77777777" w:rsidR="00C66E15" w:rsidRPr="00BA00C1" w:rsidRDefault="00C66E15" w:rsidP="00C66E15">
            <w:pPr>
              <w:pStyle w:val="ListParagraph"/>
              <w:spacing w:after="0" w:line="240" w:lineRule="auto"/>
              <w:ind w:left="0"/>
              <w:jc w:val="both"/>
              <w:rPr>
                <w:rFonts w:ascii="Times New Roman" w:hAnsi="Times New Roman"/>
                <w:b/>
              </w:rPr>
            </w:pPr>
          </w:p>
          <w:p w14:paraId="2375CEAC" w14:textId="10A726E8" w:rsidR="00C66E15" w:rsidRPr="00BA00C1" w:rsidRDefault="00C66E15" w:rsidP="00C66E15">
            <w:pPr>
              <w:pStyle w:val="ListParagraph"/>
              <w:spacing w:after="0" w:line="240" w:lineRule="auto"/>
              <w:ind w:left="0"/>
              <w:jc w:val="both"/>
              <w:rPr>
                <w:rFonts w:ascii="Times New Roman" w:hAnsi="Times New Roman"/>
                <w:b/>
              </w:rPr>
            </w:pPr>
            <w:r w:rsidRPr="00BA00C1">
              <w:rPr>
                <w:rFonts w:ascii="Times New Roman" w:hAnsi="Times New Roman"/>
                <w:b/>
              </w:rPr>
              <w:t>AS “Conexus Baltic Grid” 09.08.2021. 3.iebildums:</w:t>
            </w:r>
          </w:p>
          <w:p w14:paraId="0037CEBC" w14:textId="77777777" w:rsidR="00C66E15" w:rsidRPr="00BA00C1" w:rsidRDefault="00C66E15" w:rsidP="00C66E15">
            <w:pPr>
              <w:pStyle w:val="ListParagraph"/>
              <w:spacing w:after="0" w:line="240" w:lineRule="auto"/>
              <w:ind w:left="0"/>
              <w:jc w:val="both"/>
              <w:rPr>
                <w:rFonts w:ascii="Times New Roman" w:hAnsi="Times New Roman"/>
                <w:bCs/>
              </w:rPr>
            </w:pPr>
            <w:r w:rsidRPr="00BA00C1">
              <w:rPr>
                <w:rFonts w:ascii="Times New Roman" w:hAnsi="Times New Roman"/>
                <w:bCs/>
              </w:rPr>
              <w:t>3. Iebilstam par Noteikumu projekta 8. punktu:</w:t>
            </w:r>
          </w:p>
          <w:p w14:paraId="3B63594C" w14:textId="77777777" w:rsidR="00C66E15" w:rsidRPr="00BA00C1" w:rsidRDefault="00C66E15" w:rsidP="00C66E15">
            <w:pPr>
              <w:tabs>
                <w:tab w:val="left" w:pos="993"/>
              </w:tabs>
              <w:ind w:left="202"/>
              <w:jc w:val="both"/>
              <w:rPr>
                <w:i/>
                <w:iCs/>
                <w:sz w:val="22"/>
                <w:szCs w:val="22"/>
              </w:rPr>
            </w:pPr>
            <w:r w:rsidRPr="00BA00C1">
              <w:rPr>
                <w:i/>
                <w:iCs/>
                <w:sz w:val="22"/>
                <w:szCs w:val="22"/>
              </w:rPr>
              <w:t>“8. Zemes dzīļu izmantotājs lūdz attiecīgajai zemesgrāmatu nodaļai nostiprināt zemes dzīļu īpašnieka īpašuma tiesību aprobežojumu.”</w:t>
            </w:r>
          </w:p>
          <w:p w14:paraId="6D65857C" w14:textId="77777777" w:rsidR="00C66E15" w:rsidRPr="00BA00C1" w:rsidRDefault="00C66E15" w:rsidP="00C66E15">
            <w:pPr>
              <w:pStyle w:val="tv213"/>
              <w:spacing w:before="0" w:beforeAutospacing="0" w:after="0" w:afterAutospacing="0"/>
              <w:jc w:val="both"/>
              <w:rPr>
                <w:sz w:val="22"/>
                <w:szCs w:val="22"/>
              </w:rPr>
            </w:pPr>
            <w:r w:rsidRPr="00BA00C1">
              <w:rPr>
                <w:sz w:val="22"/>
                <w:szCs w:val="22"/>
              </w:rPr>
              <w:t>Zemesgrāmatu likuma 4. pantā noteikts, ka zemesgrāmatās nostiprina (koroborē) tiesības uz nekustamiem īpašumiem, saprotot ar tiesībām arī tiesību nodrošinājumus un aprobežojumus, ja no likuma satura un tiešā jēguma neizriet pretējais.</w:t>
            </w:r>
          </w:p>
          <w:p w14:paraId="6ABECDD2" w14:textId="77777777" w:rsidR="00C66E15" w:rsidRPr="00BA00C1" w:rsidRDefault="00C66E15" w:rsidP="00C66E15">
            <w:pPr>
              <w:pStyle w:val="tv213"/>
              <w:spacing w:before="0" w:beforeAutospacing="0" w:after="0" w:afterAutospacing="0"/>
              <w:jc w:val="both"/>
              <w:rPr>
                <w:sz w:val="22"/>
                <w:szCs w:val="22"/>
              </w:rPr>
            </w:pPr>
            <w:r w:rsidRPr="00BA00C1">
              <w:rPr>
                <w:sz w:val="22"/>
                <w:szCs w:val="22"/>
              </w:rPr>
              <w:t>Saskaņā ar Zemesgrāmatu likuma 44. panta otrajā daļā noteikto tiesību nodrošinājumus un aprobežojumus nostiprina atzīmju veidā.</w:t>
            </w:r>
          </w:p>
          <w:p w14:paraId="34EAE128" w14:textId="77777777" w:rsidR="00C66E15" w:rsidRPr="00BA00C1" w:rsidRDefault="00C66E15" w:rsidP="00C66E15">
            <w:pPr>
              <w:pStyle w:val="tv213"/>
              <w:spacing w:before="0" w:beforeAutospacing="0" w:after="0" w:afterAutospacing="0"/>
              <w:jc w:val="both"/>
              <w:rPr>
                <w:sz w:val="22"/>
                <w:szCs w:val="22"/>
              </w:rPr>
            </w:pPr>
            <w:r w:rsidRPr="00BA00C1">
              <w:rPr>
                <w:sz w:val="22"/>
                <w:szCs w:val="22"/>
              </w:rPr>
              <w:t xml:space="preserve">Atzīmju veidā nostiprina tikai tos tiesību nodrošinājumus un aprobežojumus, kas izsmeļoši uzskaitīti Zemesgrāmatu likuma 45. pantā, tas ir: </w:t>
            </w:r>
          </w:p>
          <w:p w14:paraId="31CC9CA4" w14:textId="77777777" w:rsidR="00C66E15" w:rsidRPr="00BA00C1" w:rsidRDefault="00C66E15" w:rsidP="00C66E15">
            <w:pPr>
              <w:jc w:val="both"/>
              <w:rPr>
                <w:sz w:val="22"/>
                <w:szCs w:val="22"/>
                <w:lang w:eastAsia="en-GB"/>
              </w:rPr>
            </w:pPr>
            <w:r w:rsidRPr="00BA00C1">
              <w:rPr>
                <w:sz w:val="22"/>
                <w:szCs w:val="22"/>
                <w:lang w:eastAsia="en-GB"/>
              </w:rPr>
              <w:t>1) īpašnieka izsludināšanu par maksātnespējīgu parādnieku;</w:t>
            </w:r>
          </w:p>
          <w:p w14:paraId="11A202A4" w14:textId="77777777" w:rsidR="00C66E15" w:rsidRPr="00BA00C1" w:rsidRDefault="00C66E15" w:rsidP="00C66E15">
            <w:pPr>
              <w:jc w:val="both"/>
              <w:rPr>
                <w:sz w:val="22"/>
                <w:szCs w:val="22"/>
                <w:lang w:eastAsia="en-GB"/>
              </w:rPr>
            </w:pPr>
            <w:r w:rsidRPr="00BA00C1">
              <w:rPr>
                <w:sz w:val="22"/>
                <w:szCs w:val="22"/>
                <w:lang w:eastAsia="en-GB"/>
              </w:rPr>
              <w:t>2) piedziņas vēršanu uz nekustamu īpašumu;</w:t>
            </w:r>
          </w:p>
          <w:p w14:paraId="0F4C16DC" w14:textId="77777777" w:rsidR="00C66E15" w:rsidRPr="00BA00C1" w:rsidRDefault="00C66E15" w:rsidP="00C66E15">
            <w:pPr>
              <w:jc w:val="both"/>
              <w:rPr>
                <w:sz w:val="22"/>
                <w:szCs w:val="22"/>
                <w:lang w:eastAsia="en-GB"/>
              </w:rPr>
            </w:pPr>
            <w:r w:rsidRPr="00BA00C1">
              <w:rPr>
                <w:sz w:val="22"/>
                <w:szCs w:val="22"/>
                <w:lang w:eastAsia="en-GB"/>
              </w:rPr>
              <w:t>3) aizgādnības nodibināšanu par īpašnieku garīga rakstura vai cita veselības traucējuma un izlaidīgas vai izšķērdīgas dzīves dēļ;</w:t>
            </w:r>
          </w:p>
          <w:p w14:paraId="7515C21F" w14:textId="77777777" w:rsidR="00C66E15" w:rsidRPr="00BA00C1" w:rsidRDefault="00C66E15" w:rsidP="00C66E15">
            <w:pPr>
              <w:jc w:val="both"/>
              <w:rPr>
                <w:sz w:val="22"/>
                <w:szCs w:val="22"/>
                <w:lang w:eastAsia="en-GB"/>
              </w:rPr>
            </w:pPr>
            <w:r w:rsidRPr="00BA00C1">
              <w:rPr>
                <w:sz w:val="22"/>
                <w:szCs w:val="22"/>
                <w:lang w:eastAsia="en-GB"/>
              </w:rPr>
              <w:t>4) tiesas lēmumus par prasības nodrošināšanu;</w:t>
            </w:r>
          </w:p>
          <w:p w14:paraId="5EC5150C" w14:textId="77777777" w:rsidR="00C66E15" w:rsidRPr="00BA00C1" w:rsidRDefault="00C66E15" w:rsidP="00C66E15">
            <w:pPr>
              <w:jc w:val="both"/>
              <w:rPr>
                <w:sz w:val="22"/>
                <w:szCs w:val="22"/>
                <w:lang w:eastAsia="en-GB"/>
              </w:rPr>
            </w:pPr>
            <w:r w:rsidRPr="00BA00C1">
              <w:rPr>
                <w:sz w:val="22"/>
                <w:szCs w:val="22"/>
                <w:lang w:eastAsia="en-GB"/>
              </w:rPr>
              <w:lastRenderedPageBreak/>
              <w:t>5) līdz atzīmju atvietošanai ar ierakstiem, administratīvo iestāžu un amatpersonu prasījumus, kuriem likums piešķīris neapstrīdamības raksturu;</w:t>
            </w:r>
          </w:p>
          <w:p w14:paraId="49C55BE1" w14:textId="77777777" w:rsidR="00C66E15" w:rsidRPr="00BA00C1" w:rsidRDefault="00C66E15" w:rsidP="00C66E15">
            <w:pPr>
              <w:jc w:val="both"/>
              <w:rPr>
                <w:sz w:val="22"/>
                <w:szCs w:val="22"/>
                <w:lang w:eastAsia="en-GB"/>
              </w:rPr>
            </w:pPr>
            <w:r w:rsidRPr="00BA00C1">
              <w:rPr>
                <w:sz w:val="22"/>
                <w:szCs w:val="22"/>
                <w:lang w:eastAsia="en-GB"/>
              </w:rPr>
              <w:t>6) sūdzību iesniegšanu par tiesneša lēmumiem – līdz šo sūdzību izšķiršanai noteiktā kārtībā (</w:t>
            </w:r>
            <w:hyperlink r:id="rId9" w:anchor="p98" w:history="1">
              <w:r w:rsidRPr="00BA00C1">
                <w:rPr>
                  <w:sz w:val="22"/>
                  <w:szCs w:val="22"/>
                  <w:lang w:eastAsia="en-GB"/>
                </w:rPr>
                <w:t>98. p.</w:t>
              </w:r>
            </w:hyperlink>
            <w:r w:rsidRPr="00BA00C1">
              <w:rPr>
                <w:sz w:val="22"/>
                <w:szCs w:val="22"/>
                <w:lang w:eastAsia="en-GB"/>
              </w:rPr>
              <w:t>);</w:t>
            </w:r>
          </w:p>
          <w:p w14:paraId="33629D82" w14:textId="77777777" w:rsidR="00C66E15" w:rsidRPr="00BA00C1" w:rsidRDefault="00C66E15" w:rsidP="00C66E15">
            <w:pPr>
              <w:jc w:val="both"/>
              <w:rPr>
                <w:sz w:val="22"/>
                <w:szCs w:val="22"/>
                <w:lang w:eastAsia="en-GB"/>
              </w:rPr>
            </w:pPr>
            <w:r w:rsidRPr="00BA00C1">
              <w:rPr>
                <w:sz w:val="22"/>
                <w:szCs w:val="22"/>
                <w:lang w:eastAsia="en-GB"/>
              </w:rPr>
              <w:t>7) ar īpašnieka piekrišanu – visu, ko varētu nostiprināt ierakstu veidā, līdz to šķēršļu novēršanai, kuru dēļ šāds nostiprinājums nav iespējams; šīs atzīmes ieraksta tajā daļā un iedaļā, kurā nāktu nostiprinājums ieraksta veidā;</w:t>
            </w:r>
          </w:p>
          <w:p w14:paraId="694144BD" w14:textId="77777777" w:rsidR="00C66E15" w:rsidRPr="00BA00C1" w:rsidRDefault="00C66E15" w:rsidP="00C66E15">
            <w:pPr>
              <w:jc w:val="both"/>
              <w:rPr>
                <w:sz w:val="22"/>
                <w:szCs w:val="22"/>
                <w:lang w:eastAsia="en-GB"/>
              </w:rPr>
            </w:pPr>
            <w:r w:rsidRPr="00BA00C1">
              <w:rPr>
                <w:sz w:val="22"/>
                <w:szCs w:val="22"/>
                <w:lang w:eastAsia="en-GB"/>
              </w:rPr>
              <w:t>8) tiesību aprobežojumus un tiesību nodrošinājumus, kuriem citos likumos noteikts atzīmju veids.</w:t>
            </w:r>
          </w:p>
          <w:p w14:paraId="07F6EF90" w14:textId="77777777" w:rsidR="00C66E15" w:rsidRPr="00BA00C1" w:rsidRDefault="00C66E15" w:rsidP="00C66E15">
            <w:pPr>
              <w:jc w:val="both"/>
              <w:rPr>
                <w:sz w:val="22"/>
                <w:szCs w:val="22"/>
                <w:lang w:eastAsia="en-GB"/>
              </w:rPr>
            </w:pPr>
            <w:r w:rsidRPr="00BA00C1">
              <w:rPr>
                <w:sz w:val="22"/>
                <w:szCs w:val="22"/>
              </w:rPr>
              <w:t>Zemesgrāmatu likuma 46. panta piektajā daļā noteikts, ka i</w:t>
            </w:r>
            <w:r w:rsidRPr="00BA00C1">
              <w:rPr>
                <w:sz w:val="22"/>
                <w:szCs w:val="22"/>
                <w:lang w:eastAsia="en-GB"/>
              </w:rPr>
              <w:t>epriekšējā (45.) panta 8. punktā minēto atzīmju sekas apspriež pēc tiem likumiem, kuros šīs atzīmes paredzētas.</w:t>
            </w:r>
          </w:p>
          <w:p w14:paraId="2751262E" w14:textId="77777777" w:rsidR="00C66E15" w:rsidRPr="00BA00C1" w:rsidRDefault="00C66E15" w:rsidP="00C66E15">
            <w:pPr>
              <w:jc w:val="both"/>
              <w:rPr>
                <w:sz w:val="22"/>
                <w:szCs w:val="22"/>
              </w:rPr>
            </w:pPr>
            <w:r w:rsidRPr="00BA00C1">
              <w:rPr>
                <w:sz w:val="22"/>
                <w:szCs w:val="22"/>
              </w:rPr>
              <w:t>Tādējādi zemesgrāmatā atzīmes veidā ierakstāmi tādi aprobežojumi un nodrošinājumi, kuru nostiprināšanu likums tieši prasa.</w:t>
            </w:r>
          </w:p>
          <w:p w14:paraId="6F327565" w14:textId="77777777" w:rsidR="00C66E15" w:rsidRPr="00BA00C1" w:rsidRDefault="00C66E15" w:rsidP="00C66E15">
            <w:pPr>
              <w:pStyle w:val="tv213"/>
              <w:spacing w:before="0" w:beforeAutospacing="0" w:after="0" w:afterAutospacing="0"/>
              <w:jc w:val="both"/>
              <w:rPr>
                <w:sz w:val="22"/>
                <w:szCs w:val="22"/>
              </w:rPr>
            </w:pPr>
            <w:r w:rsidRPr="00BA00C1">
              <w:rPr>
                <w:sz w:val="22"/>
                <w:szCs w:val="22"/>
              </w:rPr>
              <w:t>Noteikums, ka zemes dzīļu izmantotājs lūdz attiecīgajai zemesgrāmatu nodaļai nostiprināt zemes dzīļu īpašnieka īpašuma tiesību aprobežojumu, ir noteikts ar Ministru kabineta noteikumiem, nevis ar likumu.</w:t>
            </w:r>
          </w:p>
          <w:p w14:paraId="20D90D01" w14:textId="77777777" w:rsidR="00C66E15" w:rsidRPr="00BA00C1" w:rsidRDefault="00C66E15" w:rsidP="00C66E15">
            <w:pPr>
              <w:pStyle w:val="ListParagraph"/>
              <w:spacing w:after="0" w:line="240" w:lineRule="auto"/>
              <w:ind w:left="0"/>
              <w:jc w:val="both"/>
              <w:rPr>
                <w:rFonts w:ascii="Times New Roman" w:hAnsi="Times New Roman"/>
                <w:lang w:eastAsia="lv-LV"/>
              </w:rPr>
            </w:pPr>
            <w:r w:rsidRPr="00BA00C1">
              <w:rPr>
                <w:rFonts w:ascii="Times New Roman" w:hAnsi="Times New Roman"/>
              </w:rPr>
              <w:t xml:space="preserve">No minētā secināms, tā kā </w:t>
            </w:r>
            <w:r w:rsidRPr="00BA00C1">
              <w:rPr>
                <w:rFonts w:ascii="Times New Roman" w:hAnsi="Times New Roman"/>
                <w:lang w:eastAsia="lv-LV"/>
              </w:rPr>
              <w:t>zemes dzīļu īpašnieka īpašuma tiesību aprobežojums noteikts ar Ministru kabineta noteikumiem, nevis ar likumu, tad to atzīmes veidā nostiprināt zemesgrāmatā nevar. Lai zemes dzīļu īpašnieka īpašuma tiesību aprobežojums tiktu nostiprināts zemesgrāmatā atzīmes veidā, nepieciešams izdarīt attiecīgus grozījumus Zemesgrāmatu likumā.</w:t>
            </w:r>
          </w:p>
          <w:p w14:paraId="16E087F0" w14:textId="77777777" w:rsidR="00C66E15" w:rsidRPr="00BA00C1" w:rsidRDefault="00C66E15" w:rsidP="00C66E15">
            <w:pPr>
              <w:pStyle w:val="ListParagraph"/>
              <w:spacing w:after="0" w:line="240" w:lineRule="auto"/>
              <w:ind w:left="0"/>
              <w:jc w:val="both"/>
              <w:rPr>
                <w:rFonts w:ascii="Times New Roman" w:hAnsi="Times New Roman"/>
                <w:lang w:eastAsia="lv-LV"/>
              </w:rPr>
            </w:pPr>
          </w:p>
          <w:p w14:paraId="42F6E1BB" w14:textId="6D198E49" w:rsidR="00C66E15" w:rsidRPr="00BA00C1" w:rsidRDefault="00C66E15" w:rsidP="00C66E15">
            <w:pPr>
              <w:pStyle w:val="ListParagraph"/>
              <w:spacing w:after="0" w:line="240" w:lineRule="auto"/>
              <w:ind w:left="0"/>
              <w:jc w:val="both"/>
              <w:rPr>
                <w:rFonts w:ascii="Times New Roman" w:hAnsi="Times New Roman"/>
                <w:b/>
              </w:rPr>
            </w:pPr>
            <w:r w:rsidRPr="00BA00C1">
              <w:rPr>
                <w:rFonts w:ascii="Times New Roman" w:hAnsi="Times New Roman"/>
                <w:b/>
              </w:rPr>
              <w:t>Tieslietu ministrijas 22.10.2021. 1.iebildums:</w:t>
            </w:r>
          </w:p>
          <w:p w14:paraId="41DBA9A8" w14:textId="46B320D6" w:rsidR="00C66E15" w:rsidRPr="00BA00C1" w:rsidRDefault="00BA00C1" w:rsidP="00C66E15">
            <w:pPr>
              <w:pStyle w:val="ListParagraph"/>
              <w:spacing w:after="0" w:line="240" w:lineRule="auto"/>
              <w:ind w:left="0"/>
              <w:jc w:val="both"/>
              <w:rPr>
                <w:rFonts w:ascii="Times New Roman" w:hAnsi="Times New Roman"/>
                <w:bCs/>
              </w:rPr>
            </w:pPr>
            <w:r w:rsidRPr="003B3231">
              <w:rPr>
                <w:rFonts w:ascii="Times New Roman" w:hAnsi="Times New Roman"/>
                <w:color w:val="000000"/>
                <w:lang w:eastAsia="lv-LV"/>
              </w:rPr>
              <w:t xml:space="preserve">1. Projekta 8. punkts dublē Apgrūtināto teritoriju informācijas sistēmas likuma 7. panta 1. punktu, kurā ir noteikts, ka VSIA "Latvijas Vides, ģeoloģijas un meteoroloģijas centrs" sniedz datus iekļaušanai informācijas sistēmā par apgrūtinātajām teritorijām, tai skaitā, tiek iekļauta informācija par valsts nozīmes zemes dzīļu nogabaliem. No šī punkta saprotams, ka valsts nozīmes zemes dzīļu nogabali tiek iekļauti Apgrūtināto teritoriju informācijas sistēmā (turpmāk – ATIS). Līdz ar to projekta 8. punktu nepieciešams </w:t>
            </w:r>
            <w:r w:rsidRPr="003B3231">
              <w:rPr>
                <w:rFonts w:ascii="Times New Roman" w:hAnsi="Times New Roman"/>
                <w:color w:val="000000"/>
                <w:lang w:eastAsia="lv-LV"/>
              </w:rPr>
              <w:lastRenderedPageBreak/>
              <w:t>svītrot. Ņemot vērā pausto iebildumu, nepieciešams precizēt arī anotācijas I sadaļas 2. punktā rindkopu par projekta 8. punktu (2. lpp. pēdējā rindkopa).</w:t>
            </w:r>
          </w:p>
        </w:tc>
        <w:tc>
          <w:tcPr>
            <w:tcW w:w="3119" w:type="dxa"/>
            <w:tcBorders>
              <w:top w:val="single" w:sz="4" w:space="0" w:color="auto"/>
              <w:left w:val="single" w:sz="4" w:space="0" w:color="auto"/>
              <w:bottom w:val="single" w:sz="4" w:space="0" w:color="auto"/>
              <w:right w:val="single" w:sz="4" w:space="0" w:color="auto"/>
            </w:tcBorders>
          </w:tcPr>
          <w:p w14:paraId="04ADE46A" w14:textId="77777777" w:rsidR="00C66E15" w:rsidRDefault="00C66E15" w:rsidP="00C66E15">
            <w:pPr>
              <w:pStyle w:val="naisc"/>
              <w:spacing w:before="0" w:after="0"/>
              <w:jc w:val="both"/>
              <w:rPr>
                <w:b/>
                <w:sz w:val="22"/>
                <w:szCs w:val="22"/>
              </w:rPr>
            </w:pPr>
            <w:r w:rsidRPr="00CD0214">
              <w:rPr>
                <w:b/>
                <w:sz w:val="22"/>
                <w:szCs w:val="22"/>
              </w:rPr>
              <w:lastRenderedPageBreak/>
              <w:t>Ņemts vērā.</w:t>
            </w:r>
          </w:p>
          <w:p w14:paraId="5D18B402" w14:textId="77777777" w:rsidR="00BA00C1" w:rsidRDefault="00BA00C1" w:rsidP="00C66E15">
            <w:pPr>
              <w:pStyle w:val="naisc"/>
              <w:spacing w:before="0" w:after="0"/>
              <w:jc w:val="both"/>
              <w:rPr>
                <w:b/>
                <w:sz w:val="22"/>
                <w:szCs w:val="22"/>
              </w:rPr>
            </w:pPr>
          </w:p>
          <w:p w14:paraId="23086A4D" w14:textId="0901BA78" w:rsidR="00BA00C1" w:rsidRPr="00CD0214" w:rsidRDefault="00BA00C1" w:rsidP="00C66E15">
            <w:pPr>
              <w:pStyle w:val="naisc"/>
              <w:spacing w:before="0" w:after="0"/>
              <w:jc w:val="both"/>
              <w:rPr>
                <w:b/>
                <w:sz w:val="22"/>
                <w:szCs w:val="22"/>
              </w:rPr>
            </w:pPr>
            <w:r>
              <w:rPr>
                <w:b/>
                <w:sz w:val="22"/>
                <w:szCs w:val="22"/>
              </w:rPr>
              <w:t>Skatīt arī precizēto anotāciju.</w:t>
            </w:r>
          </w:p>
        </w:tc>
        <w:tc>
          <w:tcPr>
            <w:tcW w:w="2551" w:type="dxa"/>
            <w:tcBorders>
              <w:top w:val="single" w:sz="4" w:space="0" w:color="auto"/>
              <w:left w:val="single" w:sz="4" w:space="0" w:color="auto"/>
              <w:bottom w:val="single" w:sz="4" w:space="0" w:color="auto"/>
            </w:tcBorders>
          </w:tcPr>
          <w:p w14:paraId="14E2BE67" w14:textId="2723CEB6" w:rsidR="00C66E15" w:rsidRPr="00C66E15" w:rsidRDefault="00C66E15" w:rsidP="00C66E15">
            <w:pPr>
              <w:jc w:val="both"/>
              <w:rPr>
                <w:b/>
                <w:bCs/>
                <w:sz w:val="22"/>
                <w:szCs w:val="22"/>
              </w:rPr>
            </w:pPr>
            <w:r w:rsidRPr="26E2D66C">
              <w:rPr>
                <w:b/>
                <w:bCs/>
                <w:sz w:val="22"/>
                <w:szCs w:val="22"/>
              </w:rPr>
              <w:t>Punkts s</w:t>
            </w:r>
            <w:r w:rsidR="1B6BDFFC" w:rsidRPr="26E2D66C">
              <w:rPr>
                <w:b/>
                <w:bCs/>
                <w:sz w:val="22"/>
                <w:szCs w:val="22"/>
              </w:rPr>
              <w:t>vītrots</w:t>
            </w:r>
            <w:r w:rsidRPr="26E2D66C">
              <w:rPr>
                <w:b/>
                <w:bCs/>
                <w:sz w:val="22"/>
                <w:szCs w:val="22"/>
              </w:rPr>
              <w:t>.</w:t>
            </w:r>
          </w:p>
        </w:tc>
      </w:tr>
      <w:tr w:rsidR="00F17C95" w:rsidRPr="00D533E1" w14:paraId="313961C3" w14:textId="77777777" w:rsidTr="3F80D71F">
        <w:tc>
          <w:tcPr>
            <w:tcW w:w="675" w:type="dxa"/>
            <w:tcBorders>
              <w:top w:val="single" w:sz="4" w:space="0" w:color="auto"/>
              <w:left w:val="single" w:sz="4" w:space="0" w:color="auto"/>
              <w:bottom w:val="single" w:sz="4" w:space="0" w:color="auto"/>
              <w:right w:val="single" w:sz="4" w:space="0" w:color="auto"/>
            </w:tcBorders>
          </w:tcPr>
          <w:p w14:paraId="7AF5962D" w14:textId="77777777" w:rsidR="00F17C95" w:rsidRPr="00D533E1" w:rsidRDefault="00F17C95" w:rsidP="00CD0214">
            <w:pPr>
              <w:pStyle w:val="naisc"/>
              <w:numPr>
                <w:ilvl w:val="0"/>
                <w:numId w:val="17"/>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18C0D988" w14:textId="77777777" w:rsidR="00F17C95" w:rsidRPr="00D533E1" w:rsidRDefault="00F17C95" w:rsidP="00F17C95">
            <w:pPr>
              <w:pStyle w:val="naisc"/>
              <w:spacing w:before="0" w:after="0"/>
              <w:jc w:val="both"/>
              <w:rPr>
                <w:b/>
                <w:bCs/>
                <w:sz w:val="22"/>
                <w:szCs w:val="22"/>
              </w:rPr>
            </w:pPr>
            <w:r w:rsidRPr="00D533E1">
              <w:rPr>
                <w:b/>
                <w:bCs/>
                <w:sz w:val="22"/>
                <w:szCs w:val="22"/>
              </w:rPr>
              <w:t>Noteikumu projekta 9.punkts:</w:t>
            </w:r>
          </w:p>
          <w:p w14:paraId="3A8F3116" w14:textId="7FEB950F" w:rsidR="00F17C95" w:rsidRPr="00D533E1" w:rsidRDefault="00F17C95" w:rsidP="00F17C95">
            <w:pPr>
              <w:pStyle w:val="naisc"/>
              <w:spacing w:before="0" w:after="0"/>
              <w:jc w:val="both"/>
              <w:rPr>
                <w:sz w:val="22"/>
                <w:szCs w:val="22"/>
              </w:rPr>
            </w:pPr>
            <w:r w:rsidRPr="00D533E1">
              <w:rPr>
                <w:sz w:val="22"/>
                <w:szCs w:val="22"/>
              </w:rPr>
              <w:t>“9. Ja zemes dzīļu izmantotājs un zemes īpašnieks nevar vienoties par atlīdzību vai zemes īpašnieks mēneša laikā no aprēķina saņemšanas nav devis tam piekrišanu, zemes dzīļu izmantotājs vai zemes īpašnieks var celt prasību tiesā, prasot līguma noslēgšanu.”</w:t>
            </w:r>
          </w:p>
        </w:tc>
        <w:tc>
          <w:tcPr>
            <w:tcW w:w="6095" w:type="dxa"/>
            <w:tcBorders>
              <w:top w:val="single" w:sz="4" w:space="0" w:color="auto"/>
              <w:left w:val="single" w:sz="4" w:space="0" w:color="auto"/>
              <w:bottom w:val="single" w:sz="4" w:space="0" w:color="auto"/>
              <w:right w:val="single" w:sz="4" w:space="0" w:color="auto"/>
            </w:tcBorders>
          </w:tcPr>
          <w:p w14:paraId="7EE7707D" w14:textId="77777777" w:rsidR="00F17C95" w:rsidRPr="00D533E1" w:rsidRDefault="00F17C95" w:rsidP="00F17C95">
            <w:pPr>
              <w:pStyle w:val="ListParagraph"/>
              <w:spacing w:after="0" w:line="240" w:lineRule="auto"/>
              <w:ind w:left="0"/>
              <w:jc w:val="both"/>
              <w:rPr>
                <w:rFonts w:ascii="Times New Roman" w:hAnsi="Times New Roman"/>
                <w:b/>
              </w:rPr>
            </w:pPr>
            <w:r w:rsidRPr="00D533E1">
              <w:rPr>
                <w:rFonts w:ascii="Times New Roman" w:hAnsi="Times New Roman"/>
                <w:b/>
              </w:rPr>
              <w:t>Tieslietu ministrijas 23.08.2021. 4.iebildums:</w:t>
            </w:r>
          </w:p>
          <w:p w14:paraId="0FD36CF7" w14:textId="77777777" w:rsidR="00F17C95" w:rsidRPr="00D533E1" w:rsidRDefault="00F17C95" w:rsidP="00F17C95">
            <w:pPr>
              <w:ind w:firstLine="720"/>
              <w:jc w:val="both"/>
              <w:rPr>
                <w:sz w:val="22"/>
                <w:szCs w:val="22"/>
              </w:rPr>
            </w:pPr>
            <w:r w:rsidRPr="00D533E1">
              <w:rPr>
                <w:sz w:val="22"/>
                <w:szCs w:val="22"/>
              </w:rPr>
              <w:t>4. Noteikumu projekta 9. punkts paredz noteikt: “Ja zemes dzīļu izmantotājs un zemes īpašnieks nevar vienoties par atlīdzību vai zemes īpašnieks mēneša laikā no aprēķina saņemšanas nav devis tam piekrišanu, zemes dzīļu izmantotājs vai zemes īpašnieks var celt prasību tiesā, prasot līguma noslēgšanu.”</w:t>
            </w:r>
          </w:p>
          <w:p w14:paraId="3D07F574" w14:textId="77777777" w:rsidR="00F17C95" w:rsidRPr="00D533E1" w:rsidRDefault="00F17C95" w:rsidP="00F17C95">
            <w:pPr>
              <w:ind w:firstLine="720"/>
              <w:jc w:val="both"/>
              <w:rPr>
                <w:sz w:val="22"/>
                <w:szCs w:val="22"/>
              </w:rPr>
            </w:pPr>
            <w:r w:rsidRPr="00D533E1">
              <w:rPr>
                <w:sz w:val="22"/>
                <w:szCs w:val="22"/>
              </w:rPr>
              <w:t xml:space="preserve">Vēršam uzmanību, ka prasības celšana tiesā par līguma noslēgšanu ir problemātisks koncepts, ko ir sarežģīti praksē izpildīt. Minētais izriet no tā, ka nav tādu piespiedu izpildes līdzekļu, ar kuriem nodrošināt, ka puses noslēdz līgumu, kas ir gribas akts (piespiedu kārtā nav iespējams radīt gribu). Arī no teorijas aspekta saskaņā ar Civilprocesa likuma 1. pantu puses tiesā vēršas savu aizskarto tiesību aizsardzībai. Gadījumā, kur aizskartās tiesības ir mantiska rakstura, prasījums tiesai un arī tiesas spriedums atrisina konkrēto gadījumu – konstatē tiesību esamību, to aizskaršanu un atrisina ar to saistītos mantiskos jautājumus ar sprieduma rezolutīvo daļu. </w:t>
            </w:r>
          </w:p>
          <w:p w14:paraId="225AF2D5" w14:textId="7560460B" w:rsidR="00F17C95" w:rsidRPr="00D533E1" w:rsidRDefault="00F17C95" w:rsidP="00F17C95">
            <w:pPr>
              <w:pStyle w:val="ListParagraph"/>
              <w:spacing w:after="0" w:line="240" w:lineRule="auto"/>
              <w:ind w:left="0"/>
              <w:jc w:val="both"/>
              <w:rPr>
                <w:rFonts w:ascii="Times New Roman" w:hAnsi="Times New Roman"/>
                <w:b/>
              </w:rPr>
            </w:pPr>
            <w:r w:rsidRPr="00D533E1">
              <w:rPr>
                <w:rFonts w:ascii="Times New Roman" w:hAnsi="Times New Roman"/>
              </w:rPr>
              <w:t>Ievērojot minēto, pēc būtības tiesā būtu ceļama prasība par atlīdzības izmaksu, kuru tad arī, nepieciešamības gadījumā, ir iespējams piedzīt ar piespiedu izpildes līdzekļiem. Lai potenciālos strīdus gadījumos šis jautājums neradītu konceptuālu problemātiku prasību realizācijā, normu būtu vēlams izteikt citā redakcijā. Ņemot vērā, ka tā pēc būtības ir norādes norma, iespējams, var vienkārši noradīt, ka strīdus gadījumā jautājums ir risināms vispārējās jurisdikcijas tiesā. T.i., ar normu neiejaukties jautājumā par to, kā šie strīdi ir risināmi tiesā (tad tos risinātu atbilstoši tādam regulējumam, kāds konkrētajā laikā būtu spēkā tiesību aizsardzības nodrošināšanai). Vienlaikus var apsvērt, vai šāda norma vispār ir nepieciešama, ņemot vērā, ka tiesības ir konstituētas un to aizsardzībai personai jebkurā gadījumā ir tiesības vērsties tiesā.</w:t>
            </w:r>
          </w:p>
        </w:tc>
        <w:tc>
          <w:tcPr>
            <w:tcW w:w="3119" w:type="dxa"/>
            <w:tcBorders>
              <w:top w:val="single" w:sz="4" w:space="0" w:color="auto"/>
              <w:left w:val="single" w:sz="4" w:space="0" w:color="auto"/>
              <w:bottom w:val="single" w:sz="4" w:space="0" w:color="auto"/>
              <w:right w:val="single" w:sz="4" w:space="0" w:color="auto"/>
            </w:tcBorders>
          </w:tcPr>
          <w:p w14:paraId="1622A70E" w14:textId="299830C1" w:rsidR="00F17C95" w:rsidRPr="00C940E4" w:rsidRDefault="00251B17" w:rsidP="00F17C95">
            <w:pPr>
              <w:pStyle w:val="naisc"/>
              <w:spacing w:before="0" w:after="0"/>
              <w:jc w:val="both"/>
              <w:rPr>
                <w:b/>
                <w:sz w:val="22"/>
                <w:szCs w:val="22"/>
              </w:rPr>
            </w:pPr>
            <w:r w:rsidRPr="00C940E4">
              <w:rPr>
                <w:b/>
                <w:sz w:val="22"/>
                <w:szCs w:val="22"/>
              </w:rPr>
              <w:t>Ņemts vērā.</w:t>
            </w:r>
          </w:p>
        </w:tc>
        <w:tc>
          <w:tcPr>
            <w:tcW w:w="2551" w:type="dxa"/>
            <w:tcBorders>
              <w:top w:val="single" w:sz="4" w:space="0" w:color="auto"/>
              <w:left w:val="single" w:sz="4" w:space="0" w:color="auto"/>
              <w:bottom w:val="single" w:sz="4" w:space="0" w:color="auto"/>
            </w:tcBorders>
          </w:tcPr>
          <w:p w14:paraId="4A6F771D" w14:textId="1BE314FF" w:rsidR="00F17C95" w:rsidRPr="00C940E4" w:rsidRDefault="00C940E4" w:rsidP="00F17C95">
            <w:pPr>
              <w:rPr>
                <w:b/>
                <w:sz w:val="22"/>
                <w:szCs w:val="22"/>
              </w:rPr>
            </w:pPr>
            <w:r w:rsidRPr="00C940E4">
              <w:rPr>
                <w:b/>
                <w:sz w:val="22"/>
                <w:szCs w:val="22"/>
              </w:rPr>
              <w:t>Punkts svītrots.</w:t>
            </w:r>
          </w:p>
        </w:tc>
      </w:tr>
      <w:tr w:rsidR="00F17C95" w:rsidRPr="00D533E1" w14:paraId="0F017845" w14:textId="77777777" w:rsidTr="3F80D71F">
        <w:tc>
          <w:tcPr>
            <w:tcW w:w="675" w:type="dxa"/>
            <w:tcBorders>
              <w:top w:val="single" w:sz="4" w:space="0" w:color="auto"/>
              <w:left w:val="single" w:sz="4" w:space="0" w:color="auto"/>
              <w:bottom w:val="single" w:sz="4" w:space="0" w:color="auto"/>
              <w:right w:val="single" w:sz="4" w:space="0" w:color="auto"/>
            </w:tcBorders>
          </w:tcPr>
          <w:p w14:paraId="4AB9EC11" w14:textId="77777777" w:rsidR="00F17C95" w:rsidRPr="00D533E1" w:rsidRDefault="00F17C95" w:rsidP="00CD0214">
            <w:pPr>
              <w:pStyle w:val="naisc"/>
              <w:numPr>
                <w:ilvl w:val="0"/>
                <w:numId w:val="17"/>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59A235F2" w14:textId="46857FC3" w:rsidR="00F17C95" w:rsidRPr="00D533E1" w:rsidRDefault="00F17C95" w:rsidP="00F17C95">
            <w:pPr>
              <w:pStyle w:val="naisc"/>
              <w:spacing w:before="0" w:after="0"/>
              <w:jc w:val="both"/>
              <w:rPr>
                <w:b/>
                <w:bCs/>
                <w:sz w:val="22"/>
                <w:szCs w:val="22"/>
              </w:rPr>
            </w:pPr>
            <w:r w:rsidRPr="00D533E1">
              <w:rPr>
                <w:b/>
                <w:bCs/>
                <w:sz w:val="22"/>
                <w:szCs w:val="22"/>
              </w:rPr>
              <w:t>Vispārīgs iebildums.</w:t>
            </w:r>
          </w:p>
        </w:tc>
        <w:tc>
          <w:tcPr>
            <w:tcW w:w="6095" w:type="dxa"/>
            <w:tcBorders>
              <w:top w:val="single" w:sz="4" w:space="0" w:color="auto"/>
              <w:left w:val="single" w:sz="4" w:space="0" w:color="auto"/>
              <w:bottom w:val="single" w:sz="4" w:space="0" w:color="auto"/>
              <w:right w:val="single" w:sz="4" w:space="0" w:color="auto"/>
            </w:tcBorders>
          </w:tcPr>
          <w:p w14:paraId="04BC4EC7" w14:textId="7F3E7FB4" w:rsidR="00F17C95" w:rsidRPr="00D533E1" w:rsidRDefault="00F17C95" w:rsidP="00F17C95">
            <w:pPr>
              <w:pStyle w:val="ListParagraph"/>
              <w:spacing w:after="0" w:line="240" w:lineRule="auto"/>
              <w:ind w:left="0"/>
              <w:jc w:val="both"/>
              <w:rPr>
                <w:rFonts w:ascii="Times New Roman" w:hAnsi="Times New Roman"/>
                <w:b/>
              </w:rPr>
            </w:pPr>
            <w:r w:rsidRPr="00D533E1">
              <w:rPr>
                <w:rFonts w:ascii="Times New Roman" w:hAnsi="Times New Roman"/>
                <w:b/>
              </w:rPr>
              <w:t>AS “Conexus Baltic Grid” 09.08.2021. 4.iebildums:</w:t>
            </w:r>
          </w:p>
          <w:p w14:paraId="3EFC62BA" w14:textId="067B05A0" w:rsidR="00F17C95" w:rsidRPr="00D533E1" w:rsidRDefault="00F17C95" w:rsidP="00F17C95">
            <w:pPr>
              <w:pStyle w:val="ListParagraph"/>
              <w:spacing w:after="0" w:line="240" w:lineRule="auto"/>
              <w:ind w:left="0"/>
              <w:jc w:val="both"/>
              <w:rPr>
                <w:rFonts w:ascii="Times New Roman" w:hAnsi="Times New Roman"/>
                <w:bCs/>
              </w:rPr>
            </w:pPr>
            <w:r w:rsidRPr="00D533E1">
              <w:rPr>
                <w:rFonts w:ascii="Times New Roman" w:hAnsi="Times New Roman"/>
                <w:bCs/>
              </w:rPr>
              <w:t xml:space="preserve">4. </w:t>
            </w:r>
            <w:r w:rsidRPr="00D533E1">
              <w:rPr>
                <w:rFonts w:ascii="Times New Roman" w:hAnsi="Times New Roman"/>
                <w:lang w:eastAsia="lv-LV"/>
              </w:rPr>
              <w:t xml:space="preserve">Noteikuma projektā nav noteikts to stāšanās spēkā datums. </w:t>
            </w:r>
            <w:r w:rsidRPr="00D533E1">
              <w:rPr>
                <w:rFonts w:ascii="Times New Roman" w:hAnsi="Times New Roman"/>
              </w:rPr>
              <w:t>Likuma pārejas noteikumu 27. punktā noteikts, ka Ministru kabinets līdz 2021. gada 31. decembrim izdod šā likuma 12.</w:t>
            </w:r>
            <w:r w:rsidRPr="00D533E1">
              <w:rPr>
                <w:rFonts w:ascii="Times New Roman" w:hAnsi="Times New Roman"/>
                <w:vertAlign w:val="superscript"/>
              </w:rPr>
              <w:t>1</w:t>
            </w:r>
            <w:r w:rsidRPr="00D533E1">
              <w:rPr>
                <w:rFonts w:ascii="Times New Roman" w:hAnsi="Times New Roman"/>
              </w:rPr>
              <w:t xml:space="preserve"> panta </w:t>
            </w:r>
            <w:r w:rsidRPr="00D533E1">
              <w:rPr>
                <w:rFonts w:ascii="Times New Roman" w:hAnsi="Times New Roman"/>
              </w:rPr>
              <w:lastRenderedPageBreak/>
              <w:t xml:space="preserve">otrajā daļā minētos noteikumus. Savukārt Likuma 28. punktā noteikts, ka </w:t>
            </w:r>
            <w:r w:rsidRPr="00D533E1">
              <w:rPr>
                <w:rFonts w:ascii="Times New Roman" w:hAnsi="Times New Roman"/>
                <w:shd w:val="clear" w:color="auto" w:fill="FFFFFF"/>
              </w:rPr>
              <w:t>Ministru kabinets līdz 2021. gada 31. decembrim izdod šā likuma 10. panta astotajā daļā minētos noteikumus. Līdz attiecīgo Ministru kabineta noteikumu spēkā stāšanās dienai, bet ne ilgāk kā līdz 2021. gada 31. decembrim ir piemērojami Ministru kabineta 2017. gada 8. augusta noteikumi Nr. 439 “Valsts nozīmes zemes dzīļu nogabala “Inčukalna dabasgāzes krātuve” izmantošanas noteikumi” un Ministru kabineta 2008. gada 7. jūlija noteikumi Nr. 524 “Valsts nozīmes zemes dzīļu nogabala “Dobeles struktūra” izmantošanas noteikumi”, ciktāl tie nav pretrunā ar šo likumu.</w:t>
            </w:r>
            <w:r w:rsidRPr="00D533E1">
              <w:rPr>
                <w:rFonts w:ascii="Times New Roman" w:hAnsi="Times New Roman"/>
              </w:rPr>
              <w:t xml:space="preserve"> </w:t>
            </w:r>
            <w:r w:rsidRPr="00D533E1">
              <w:rPr>
                <w:rFonts w:ascii="Times New Roman" w:hAnsi="Times New Roman"/>
                <w:lang w:eastAsia="lv-LV"/>
              </w:rPr>
              <w:t xml:space="preserve">Lai varētu piemērot Noteikumu projektu, jābūt ir spēkā </w:t>
            </w:r>
            <w:r w:rsidRPr="00D533E1">
              <w:rPr>
                <w:rFonts w:ascii="Times New Roman" w:hAnsi="Times New Roman"/>
                <w:shd w:val="clear" w:color="auto" w:fill="FFFFFF"/>
              </w:rPr>
              <w:t>Ministru kabineta noteikumiem, kuri nosaka valsts nozīmes zemes dzīļu nogabalus un to izmantošanas noteikumus atsevišķi katram nogabalam. Valsts sekretāru sanāksmē 2021. gada 22. jūlijā ir izsludināts noteikumu projekts “Valsts nozīmes zemes dzīļu nogabala “Inčukalna dabasgāzes krātuve” izmantošanas noteikumi” (VSS-668). Lai neveidotos tiesību normu piemērošanas kolīzijas, gan Noteikumu projektā, gan Valsts nozīmes zemes dzīļu nogabala “Inčukalna dabasgāzes krātuve” izmantošanas noteikumu piemērošanā, abiem noteikumiem ir jāstājas spēkā vienā dienā.</w:t>
            </w:r>
          </w:p>
        </w:tc>
        <w:tc>
          <w:tcPr>
            <w:tcW w:w="3119" w:type="dxa"/>
            <w:tcBorders>
              <w:top w:val="single" w:sz="4" w:space="0" w:color="auto"/>
              <w:left w:val="single" w:sz="4" w:space="0" w:color="auto"/>
              <w:bottom w:val="single" w:sz="4" w:space="0" w:color="auto"/>
              <w:right w:val="single" w:sz="4" w:space="0" w:color="auto"/>
            </w:tcBorders>
          </w:tcPr>
          <w:p w14:paraId="73643CEE" w14:textId="5D1950D9" w:rsidR="00F17C95" w:rsidRPr="00D533E1" w:rsidRDefault="00F17C95" w:rsidP="00F17C95">
            <w:pPr>
              <w:pStyle w:val="naisc"/>
              <w:spacing w:before="0" w:after="0"/>
              <w:jc w:val="both"/>
              <w:rPr>
                <w:b/>
                <w:sz w:val="22"/>
                <w:szCs w:val="22"/>
              </w:rPr>
            </w:pPr>
            <w:r w:rsidRPr="00D533E1">
              <w:rPr>
                <w:b/>
                <w:sz w:val="22"/>
                <w:szCs w:val="22"/>
              </w:rPr>
              <w:lastRenderedPageBreak/>
              <w:t>Ņemts vērā.</w:t>
            </w:r>
          </w:p>
        </w:tc>
        <w:tc>
          <w:tcPr>
            <w:tcW w:w="2551" w:type="dxa"/>
            <w:tcBorders>
              <w:top w:val="single" w:sz="4" w:space="0" w:color="auto"/>
              <w:left w:val="single" w:sz="4" w:space="0" w:color="auto"/>
              <w:bottom w:val="single" w:sz="4" w:space="0" w:color="auto"/>
            </w:tcBorders>
          </w:tcPr>
          <w:p w14:paraId="67825B9D" w14:textId="2957DFDC" w:rsidR="00111CF8" w:rsidRPr="003423C8" w:rsidRDefault="00111CF8" w:rsidP="3F80D71F">
            <w:pPr>
              <w:spacing w:line="259" w:lineRule="auto"/>
              <w:rPr>
                <w:b/>
                <w:bCs/>
              </w:rPr>
            </w:pPr>
            <w:r w:rsidRPr="3F80D71F">
              <w:rPr>
                <w:b/>
                <w:bCs/>
                <w:sz w:val="22"/>
                <w:szCs w:val="22"/>
              </w:rPr>
              <w:t xml:space="preserve">Noteikumu projekta </w:t>
            </w:r>
            <w:r w:rsidR="12D854DF" w:rsidRPr="3F80D71F">
              <w:rPr>
                <w:b/>
                <w:bCs/>
                <w:sz w:val="22"/>
                <w:szCs w:val="22"/>
              </w:rPr>
              <w:t>punkts par Noteikumu spēkā stāšanos svītrots</w:t>
            </w:r>
          </w:p>
        </w:tc>
      </w:tr>
      <w:tr w:rsidR="00084716" w:rsidRPr="00D533E1" w14:paraId="3A6E5388" w14:textId="77777777" w:rsidTr="3F80D71F">
        <w:tc>
          <w:tcPr>
            <w:tcW w:w="675" w:type="dxa"/>
            <w:tcBorders>
              <w:top w:val="single" w:sz="4" w:space="0" w:color="auto"/>
              <w:left w:val="single" w:sz="4" w:space="0" w:color="auto"/>
              <w:bottom w:val="single" w:sz="4" w:space="0" w:color="auto"/>
              <w:right w:val="single" w:sz="4" w:space="0" w:color="auto"/>
            </w:tcBorders>
          </w:tcPr>
          <w:p w14:paraId="33581DC0" w14:textId="77777777" w:rsidR="00084716" w:rsidRPr="00D533E1" w:rsidRDefault="00084716" w:rsidP="00CD0214">
            <w:pPr>
              <w:pStyle w:val="naisc"/>
              <w:numPr>
                <w:ilvl w:val="0"/>
                <w:numId w:val="17"/>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567A26A4" w14:textId="5E360EC3" w:rsidR="00084716" w:rsidRPr="00D533E1" w:rsidRDefault="00084716" w:rsidP="00F17C95">
            <w:pPr>
              <w:pStyle w:val="naisc"/>
              <w:spacing w:before="0" w:after="0"/>
              <w:jc w:val="both"/>
              <w:rPr>
                <w:b/>
                <w:bCs/>
                <w:sz w:val="22"/>
                <w:szCs w:val="22"/>
              </w:rPr>
            </w:pPr>
            <w:r>
              <w:rPr>
                <w:b/>
                <w:bCs/>
                <w:sz w:val="22"/>
                <w:szCs w:val="22"/>
              </w:rPr>
              <w:t xml:space="preserve">Anotācijas </w:t>
            </w:r>
            <w:r w:rsidR="004D71BA">
              <w:rPr>
                <w:b/>
                <w:bCs/>
                <w:sz w:val="22"/>
                <w:szCs w:val="22"/>
              </w:rPr>
              <w:t>I.sadaļas 2.punkts.</w:t>
            </w:r>
          </w:p>
        </w:tc>
        <w:tc>
          <w:tcPr>
            <w:tcW w:w="6095" w:type="dxa"/>
            <w:tcBorders>
              <w:top w:val="single" w:sz="4" w:space="0" w:color="auto"/>
              <w:left w:val="single" w:sz="4" w:space="0" w:color="auto"/>
              <w:bottom w:val="single" w:sz="4" w:space="0" w:color="auto"/>
              <w:right w:val="single" w:sz="4" w:space="0" w:color="auto"/>
            </w:tcBorders>
          </w:tcPr>
          <w:p w14:paraId="485CA7C5" w14:textId="1506C50F" w:rsidR="004D71BA" w:rsidRPr="004843EA" w:rsidRDefault="004D71BA" w:rsidP="004D71BA">
            <w:pPr>
              <w:pStyle w:val="ListParagraph"/>
              <w:spacing w:after="0" w:line="240" w:lineRule="auto"/>
              <w:ind w:left="0"/>
              <w:jc w:val="both"/>
              <w:rPr>
                <w:rFonts w:ascii="Times New Roman" w:hAnsi="Times New Roman"/>
                <w:b/>
              </w:rPr>
            </w:pPr>
            <w:r w:rsidRPr="004843EA">
              <w:rPr>
                <w:rFonts w:ascii="Times New Roman" w:hAnsi="Times New Roman"/>
                <w:b/>
              </w:rPr>
              <w:t>Tieslietu ministrijas 22.10.2021. 2.iebildums:</w:t>
            </w:r>
          </w:p>
          <w:p w14:paraId="0981A2D0" w14:textId="77777777" w:rsidR="004843EA" w:rsidRPr="003B3231" w:rsidRDefault="004843EA" w:rsidP="004843EA">
            <w:pPr>
              <w:jc w:val="both"/>
              <w:rPr>
                <w:color w:val="000000"/>
              </w:rPr>
            </w:pPr>
            <w:r w:rsidRPr="003B3231">
              <w:rPr>
                <w:color w:val="000000"/>
              </w:rPr>
              <w:t>2. Anotācijas I sadaļas 2. punktā ir norādīts, ka "ikviens zemes īpašnieks var uzzināt par sava īpašuma statusu – vai tas ir apgrūtināts un iekļauts konkrētajā teritorijā".</w:t>
            </w:r>
          </w:p>
          <w:p w14:paraId="27293DE4" w14:textId="4D4FB18C" w:rsidR="00084716" w:rsidRPr="004843EA" w:rsidRDefault="004843EA" w:rsidP="004843EA">
            <w:pPr>
              <w:pStyle w:val="ListParagraph"/>
              <w:spacing w:after="0" w:line="240" w:lineRule="auto"/>
              <w:ind w:left="0"/>
              <w:jc w:val="both"/>
              <w:rPr>
                <w:rFonts w:ascii="Times New Roman" w:hAnsi="Times New Roman"/>
                <w:b/>
              </w:rPr>
            </w:pPr>
            <w:r w:rsidRPr="003B3231">
              <w:rPr>
                <w:rFonts w:ascii="Times New Roman" w:hAnsi="Times New Roman"/>
                <w:color w:val="000000"/>
                <w:lang w:eastAsia="lv-LV"/>
              </w:rPr>
              <w:t xml:space="preserve">Informējam, ka Valsts zemes dienests (Dienests) šobrīd ATIS datus izsniedz tikai datu sniedzējam (piemēram, VSIA "Latvijas Vides, ģeoloģijas un meteoroloģijas centrs") par tā iesniegtajiem objektiem un apgrūtinātajām teritorijām un Būvniecības valsts kontroles birojam, lai nodrošinātu tam noteikto valsts pārvaldes funkciju un uzdevumu izpildi. ATIS datu izplatīšanu citām personām Dienests varēs uzsākt, kad spēkā būs stājušies uz Nacionālās drošības likuma pamata izdotie minētie Ministru kabineta noteikumi "Kārtība, kādā nodrošina nacionālajai drošībai un valsts aizsardzībai svarīgas informācijas par nekustamā īpašuma objektiem aizsardzību" (izstrādi veic Aizsardzības ministrija), attiecīgi grozījumi Ministru kabineta 2014. gada 4. februāra noteikumos Nr. 61 "Noteikumi par Apgrūtināto teritoriju </w:t>
            </w:r>
            <w:r w:rsidRPr="003B3231">
              <w:rPr>
                <w:rFonts w:ascii="Times New Roman" w:hAnsi="Times New Roman"/>
                <w:color w:val="000000"/>
                <w:lang w:eastAsia="lv-LV"/>
              </w:rPr>
              <w:lastRenderedPageBreak/>
              <w:t>informācijas sistēmas izveidi un uzturēšanu un apgrūtināto teritoriju un nekustamā īpašuma objekta apgrūtinājumu klasifikatoru", kā arī Dienests būs nodrošinājis līdz šim izstrādāto ATIS datu izplatīšanas tehnisko risinājumu pielāgošanu atbilstoši Ministru kabineta noteikumu "Kārtība, kādā nodrošina nacionālajai drošībai un valsts aizsardzībai svarīgas informācijas par nekustamā īpašuma objektiem aizsardzību" prasībām datu izplatīšanas ierobežošanai par valstij svarīgiem objektiem. Lai nodrošinātu ATIS datu pieejamību nekustamā īpašuma īpašniekam par savā zemes vienībā ATIS reģistrētiem objektiem un apgrūtinātajām teritorijām, Dienests ir izstrādājis e-pakalpojumu "ATIS dati par savām zemes vienībām" (turpmāk – E-pakalpojums) un plāno to nodot sabiedrībai pēc likumprojekta "Grozījumi Apgrūtināto teritoriju informācijas sistēmās likumā" (VSS-301) stāšanās spēkā. E-pakalpojuma ietvaros, autentificējoties Dienesta datu publicēšanas un e-pakalpojumu portālā www.kadastrs.lv, zemes vienības īpašnieks vai, ja tāda nav, – tiesiskais valdītājs, vai, ja tāda nav, – lietotājs, tai skaitā katrs no nekustamā īpašuma kopīpašniekiem vai kopvaldītājiem (fiziska un juridiska persona), bez maksas varēs saņemt minētos datus neierobežotā apjomā par E-pakalpojumā atzīmētajām zemes vienībām tādā apjomā, kādā to ir iesnieguši datu sniedzēji.</w:t>
            </w:r>
            <w:r w:rsidRPr="003B3231">
              <w:rPr>
                <w:rFonts w:ascii="Times New Roman" w:hAnsi="Times New Roman"/>
                <w:color w:val="000000"/>
                <w:lang w:eastAsia="lv-LV"/>
              </w:rPr>
              <w:br/>
              <w:t>Ievērojot minēto, būtu nepieciešams veikt atbilstošus precizējumus arī anotācijā jautājumā par informācijas apriti saistībā ar apgrūtinātajām teritorijām. T.i., norādīt, ka elektroniskie pakalpojumi informācijas iegūšanai vēl ir izstrādes procesā un identificēt citus iespējamos veidus, kā šo informāciju iegūt (piemēram, MK rīkojuma par nogabala izveidošanu vai, ja šādu informāciju īpašniekam sniedz, tad iespēju vērsties VSIA "Latvijas Vides, ģeoloģijas un meteoroloģijas centrs").</w:t>
            </w:r>
          </w:p>
        </w:tc>
        <w:tc>
          <w:tcPr>
            <w:tcW w:w="3119" w:type="dxa"/>
            <w:tcBorders>
              <w:top w:val="single" w:sz="4" w:space="0" w:color="auto"/>
              <w:left w:val="single" w:sz="4" w:space="0" w:color="auto"/>
              <w:bottom w:val="single" w:sz="4" w:space="0" w:color="auto"/>
              <w:right w:val="single" w:sz="4" w:space="0" w:color="auto"/>
            </w:tcBorders>
          </w:tcPr>
          <w:p w14:paraId="08C5FBAF" w14:textId="77777777" w:rsidR="00084716" w:rsidRDefault="004843EA" w:rsidP="00F17C95">
            <w:pPr>
              <w:pStyle w:val="naisc"/>
              <w:spacing w:before="0" w:after="0"/>
              <w:jc w:val="both"/>
              <w:rPr>
                <w:b/>
                <w:sz w:val="22"/>
                <w:szCs w:val="22"/>
              </w:rPr>
            </w:pPr>
            <w:r>
              <w:rPr>
                <w:b/>
                <w:sz w:val="22"/>
                <w:szCs w:val="22"/>
              </w:rPr>
              <w:lastRenderedPageBreak/>
              <w:t>Ņemts vērā.</w:t>
            </w:r>
          </w:p>
          <w:p w14:paraId="1452772E" w14:textId="77777777" w:rsidR="004843EA" w:rsidRDefault="004843EA" w:rsidP="00F17C95">
            <w:pPr>
              <w:pStyle w:val="naisc"/>
              <w:spacing w:before="0" w:after="0"/>
              <w:jc w:val="both"/>
              <w:rPr>
                <w:b/>
                <w:sz w:val="22"/>
                <w:szCs w:val="22"/>
              </w:rPr>
            </w:pPr>
          </w:p>
          <w:p w14:paraId="74382546" w14:textId="4513F700" w:rsidR="004843EA" w:rsidRPr="00D533E1" w:rsidRDefault="004843EA" w:rsidP="00F17C95">
            <w:pPr>
              <w:pStyle w:val="naisc"/>
              <w:spacing w:before="0" w:after="0"/>
              <w:jc w:val="both"/>
              <w:rPr>
                <w:b/>
                <w:sz w:val="22"/>
                <w:szCs w:val="22"/>
              </w:rPr>
            </w:pPr>
            <w:r>
              <w:rPr>
                <w:b/>
                <w:sz w:val="22"/>
                <w:szCs w:val="22"/>
              </w:rPr>
              <w:t>Skatīt precizēto anotāciju.</w:t>
            </w:r>
          </w:p>
        </w:tc>
        <w:tc>
          <w:tcPr>
            <w:tcW w:w="2551" w:type="dxa"/>
            <w:tcBorders>
              <w:top w:val="single" w:sz="4" w:space="0" w:color="auto"/>
              <w:left w:val="single" w:sz="4" w:space="0" w:color="auto"/>
              <w:bottom w:val="single" w:sz="4" w:space="0" w:color="auto"/>
            </w:tcBorders>
          </w:tcPr>
          <w:p w14:paraId="28FAD947" w14:textId="77777777" w:rsidR="00084716" w:rsidRPr="003423C8" w:rsidRDefault="00084716" w:rsidP="00F17C95">
            <w:pPr>
              <w:rPr>
                <w:b/>
                <w:bCs/>
                <w:sz w:val="22"/>
                <w:szCs w:val="22"/>
              </w:rPr>
            </w:pPr>
          </w:p>
        </w:tc>
      </w:tr>
    </w:tbl>
    <w:p w14:paraId="521DDA14" w14:textId="77777777" w:rsidR="002B0D20" w:rsidRPr="004776B9" w:rsidRDefault="002B0D20" w:rsidP="002B0D20"/>
    <w:p w14:paraId="5E440C9A" w14:textId="77777777" w:rsidR="00BB191B" w:rsidRPr="00F062BA" w:rsidRDefault="0AB33259" w:rsidP="00BB191B">
      <w:pPr>
        <w:rPr>
          <w:sz w:val="22"/>
          <w:szCs w:val="22"/>
        </w:rPr>
      </w:pPr>
      <w:r w:rsidRPr="07A2B0EE">
        <w:rPr>
          <w:sz w:val="22"/>
          <w:szCs w:val="22"/>
        </w:rPr>
        <w:t xml:space="preserve">Atbildīgā amatpersona: </w:t>
      </w:r>
    </w:p>
    <w:p w14:paraId="4DD6881E" w14:textId="171BCFFA" w:rsidR="50027946" w:rsidRDefault="50027946" w:rsidP="07A2B0EE">
      <w:pPr>
        <w:spacing w:line="259" w:lineRule="auto"/>
      </w:pPr>
      <w:r w:rsidRPr="07A2B0EE">
        <w:rPr>
          <w:sz w:val="22"/>
          <w:szCs w:val="22"/>
        </w:rPr>
        <w:t>Ilze Grīnberga</w:t>
      </w:r>
    </w:p>
    <w:p w14:paraId="031979E4" w14:textId="77777777" w:rsidR="00BB191B" w:rsidRPr="00F062BA" w:rsidRDefault="00BB191B" w:rsidP="00BB191B">
      <w:pPr>
        <w:rPr>
          <w:sz w:val="22"/>
          <w:szCs w:val="22"/>
        </w:rPr>
      </w:pPr>
      <w:r w:rsidRPr="00F062BA">
        <w:rPr>
          <w:sz w:val="22"/>
          <w:szCs w:val="22"/>
        </w:rPr>
        <w:t xml:space="preserve">Vides aizsardzības un reģionālās attīstības ministrijas </w:t>
      </w:r>
    </w:p>
    <w:p w14:paraId="0365CF43" w14:textId="77777777" w:rsidR="00BB191B" w:rsidRPr="00F062BA" w:rsidRDefault="00BB191B" w:rsidP="00BB191B">
      <w:pPr>
        <w:rPr>
          <w:sz w:val="22"/>
          <w:szCs w:val="22"/>
        </w:rPr>
      </w:pPr>
      <w:r w:rsidRPr="00F062BA">
        <w:rPr>
          <w:sz w:val="22"/>
          <w:szCs w:val="22"/>
        </w:rPr>
        <w:t>Vides aizsardzības departamenta</w:t>
      </w:r>
    </w:p>
    <w:p w14:paraId="73CCEFFE" w14:textId="77777777" w:rsidR="00BB191B" w:rsidRPr="00F062BA" w:rsidRDefault="00BB191B" w:rsidP="00BB191B">
      <w:pPr>
        <w:rPr>
          <w:sz w:val="22"/>
          <w:szCs w:val="22"/>
        </w:rPr>
      </w:pPr>
      <w:r w:rsidRPr="00F062BA">
        <w:rPr>
          <w:sz w:val="22"/>
          <w:szCs w:val="22"/>
        </w:rPr>
        <w:t>Vides kvalitātes un atkritumu apsaimniekošanas nodaļas</w:t>
      </w:r>
      <w:r w:rsidR="004A1BCD" w:rsidRPr="00F062BA">
        <w:rPr>
          <w:sz w:val="22"/>
          <w:szCs w:val="22"/>
        </w:rPr>
        <w:t xml:space="preserve"> </w:t>
      </w:r>
      <w:r w:rsidR="008806D8" w:rsidRPr="00F062BA">
        <w:rPr>
          <w:sz w:val="22"/>
          <w:szCs w:val="22"/>
        </w:rPr>
        <w:t>vecākā eksperte</w:t>
      </w:r>
    </w:p>
    <w:p w14:paraId="181FCC04" w14:textId="3EFBEC37" w:rsidR="00BB191B" w:rsidRPr="00F062BA" w:rsidRDefault="0AB33259" w:rsidP="07A2B0EE">
      <w:pPr>
        <w:rPr>
          <w:sz w:val="22"/>
          <w:szCs w:val="22"/>
        </w:rPr>
      </w:pPr>
      <w:r w:rsidRPr="07A2B0EE">
        <w:rPr>
          <w:sz w:val="22"/>
          <w:szCs w:val="22"/>
        </w:rPr>
        <w:t xml:space="preserve">Tālrunis: </w:t>
      </w:r>
      <w:r w:rsidR="44342107" w:rsidRPr="07A2B0EE">
        <w:rPr>
          <w:sz w:val="22"/>
          <w:szCs w:val="22"/>
        </w:rPr>
        <w:t>67026</w:t>
      </w:r>
      <w:r w:rsidR="02F58991" w:rsidRPr="07A2B0EE">
        <w:rPr>
          <w:sz w:val="22"/>
          <w:szCs w:val="22"/>
        </w:rPr>
        <w:t>518</w:t>
      </w:r>
    </w:p>
    <w:p w14:paraId="74BC7A49" w14:textId="146A56F0" w:rsidR="000E0689" w:rsidRPr="00F062BA" w:rsidRDefault="0AB33259" w:rsidP="07A2B0EE">
      <w:pPr>
        <w:jc w:val="both"/>
        <w:rPr>
          <w:sz w:val="22"/>
          <w:szCs w:val="22"/>
        </w:rPr>
      </w:pPr>
      <w:r w:rsidRPr="07A2B0EE">
        <w:rPr>
          <w:sz w:val="22"/>
          <w:szCs w:val="22"/>
        </w:rPr>
        <w:lastRenderedPageBreak/>
        <w:t>e-pasts:</w:t>
      </w:r>
      <w:r w:rsidR="0696D624" w:rsidRPr="07A2B0EE">
        <w:rPr>
          <w:sz w:val="22"/>
          <w:szCs w:val="22"/>
        </w:rPr>
        <w:t xml:space="preserve"> </w:t>
      </w:r>
      <w:hyperlink r:id="rId10">
        <w:r w:rsidR="0696D624" w:rsidRPr="07A2B0EE">
          <w:rPr>
            <w:rStyle w:val="Hyperlink"/>
            <w:sz w:val="22"/>
            <w:szCs w:val="22"/>
          </w:rPr>
          <w:t>ilze.grinberga@varam.gov.lv</w:t>
        </w:r>
      </w:hyperlink>
      <w:r w:rsidR="0696D624" w:rsidRPr="07A2B0EE">
        <w:rPr>
          <w:sz w:val="22"/>
          <w:szCs w:val="22"/>
        </w:rPr>
        <w:t xml:space="preserve"> </w:t>
      </w:r>
      <w:r w:rsidR="7DCC83C8" w:rsidRPr="07A2B0EE">
        <w:rPr>
          <w:sz w:val="22"/>
          <w:szCs w:val="22"/>
        </w:rPr>
        <w:t xml:space="preserve">   </w:t>
      </w:r>
    </w:p>
    <w:p w14:paraId="16E27D9D" w14:textId="40082756" w:rsidR="000E0689" w:rsidRPr="00F062BA" w:rsidRDefault="000E0689" w:rsidP="07A2B0EE">
      <w:pPr>
        <w:jc w:val="both"/>
      </w:pPr>
    </w:p>
    <w:sectPr w:rsidR="000E0689" w:rsidRPr="00F062BA" w:rsidSect="009A2A44">
      <w:headerReference w:type="even" r:id="rId11"/>
      <w:headerReference w:type="default" r:id="rId12"/>
      <w:footerReference w:type="default" r:id="rId13"/>
      <w:headerReference w:type="first" r:id="rId14"/>
      <w:footerReference w:type="first" r:id="rId15"/>
      <w:pgSz w:w="16838" w:h="11906" w:orient="landscape" w:code="9"/>
      <w:pgMar w:top="1276"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5598C" w14:textId="77777777" w:rsidR="008F3F0F" w:rsidRDefault="008F3F0F">
      <w:r>
        <w:separator/>
      </w:r>
    </w:p>
  </w:endnote>
  <w:endnote w:type="continuationSeparator" w:id="0">
    <w:p w14:paraId="4AA1C3F0" w14:textId="77777777" w:rsidR="008F3F0F" w:rsidRDefault="008F3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Micro Hei">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Cambria"/>
    <w:charset w:val="CC"/>
    <w:family w:val="roman"/>
    <w:pitch w:val="variable"/>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D1354" w14:textId="09AA2C73" w:rsidR="00E9581E" w:rsidRPr="00866C0D" w:rsidRDefault="00E9581E" w:rsidP="00866C0D">
    <w:pPr>
      <w:pStyle w:val="Footer"/>
      <w:rPr>
        <w:sz w:val="20"/>
        <w:szCs w:val="20"/>
      </w:rPr>
    </w:pPr>
    <w:r>
      <w:rPr>
        <w:sz w:val="20"/>
        <w:szCs w:val="20"/>
      </w:rPr>
      <w:fldChar w:fldCharType="begin"/>
    </w:r>
    <w:r>
      <w:rPr>
        <w:sz w:val="20"/>
        <w:szCs w:val="20"/>
      </w:rPr>
      <w:instrText xml:space="preserve"> FILENAME   \* MERGEFORMAT </w:instrText>
    </w:r>
    <w:r>
      <w:rPr>
        <w:sz w:val="20"/>
        <w:szCs w:val="20"/>
      </w:rPr>
      <w:fldChar w:fldCharType="separate"/>
    </w:r>
    <w:r w:rsidR="00F81008">
      <w:rPr>
        <w:noProof/>
        <w:sz w:val="20"/>
        <w:szCs w:val="20"/>
      </w:rPr>
      <w:t>VARAMIzz_</w:t>
    </w:r>
    <w:r w:rsidR="000323BD">
      <w:rPr>
        <w:noProof/>
        <w:sz w:val="20"/>
        <w:szCs w:val="20"/>
      </w:rPr>
      <w:t>2501</w:t>
    </w:r>
    <w:r w:rsidR="00C555AC">
      <w:rPr>
        <w:noProof/>
        <w:sz w:val="20"/>
        <w:szCs w:val="20"/>
      </w:rPr>
      <w:t>22</w:t>
    </w:r>
    <w:r w:rsidR="00F81008">
      <w:rPr>
        <w:noProof/>
        <w:sz w:val="20"/>
        <w:szCs w:val="20"/>
      </w:rPr>
      <w:t>_Atlidziba-nogabalos</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4C0EE" w14:textId="0143E74B" w:rsidR="00E9581E" w:rsidRPr="00514F5C" w:rsidRDefault="00E9581E" w:rsidP="00514F5C">
    <w:pPr>
      <w:pStyle w:val="Footer"/>
      <w:rPr>
        <w:sz w:val="20"/>
        <w:szCs w:val="20"/>
      </w:rPr>
    </w:pPr>
    <w:r w:rsidRPr="00514F5C">
      <w:rPr>
        <w:sz w:val="20"/>
        <w:szCs w:val="20"/>
      </w:rPr>
      <w:fldChar w:fldCharType="begin"/>
    </w:r>
    <w:r w:rsidRPr="00514F5C">
      <w:rPr>
        <w:sz w:val="20"/>
        <w:szCs w:val="20"/>
      </w:rPr>
      <w:instrText xml:space="preserve"> FILENAME   \* MERGEFORMAT </w:instrText>
    </w:r>
    <w:r w:rsidRPr="00514F5C">
      <w:rPr>
        <w:sz w:val="20"/>
        <w:szCs w:val="20"/>
      </w:rPr>
      <w:fldChar w:fldCharType="separate"/>
    </w:r>
    <w:r w:rsidR="00F81008">
      <w:rPr>
        <w:noProof/>
        <w:sz w:val="20"/>
        <w:szCs w:val="20"/>
      </w:rPr>
      <w:t>VARAMIzz_</w:t>
    </w:r>
    <w:r w:rsidR="00BA7B63">
      <w:rPr>
        <w:noProof/>
        <w:sz w:val="20"/>
        <w:szCs w:val="20"/>
      </w:rPr>
      <w:t>250122</w:t>
    </w:r>
    <w:r w:rsidR="00F81008">
      <w:rPr>
        <w:noProof/>
        <w:sz w:val="20"/>
        <w:szCs w:val="20"/>
      </w:rPr>
      <w:t>_Atlidziba-nogabalos</w:t>
    </w:r>
    <w:r w:rsidRPr="00514F5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AEBAF" w14:textId="77777777" w:rsidR="008F3F0F" w:rsidRDefault="008F3F0F">
      <w:r>
        <w:separator/>
      </w:r>
    </w:p>
  </w:footnote>
  <w:footnote w:type="continuationSeparator" w:id="0">
    <w:p w14:paraId="1F753E5E" w14:textId="77777777" w:rsidR="008F3F0F" w:rsidRDefault="008F3F0F">
      <w:r>
        <w:continuationSeparator/>
      </w:r>
    </w:p>
  </w:footnote>
  <w:footnote w:id="1">
    <w:p w14:paraId="228AB67A" w14:textId="77777777" w:rsidR="00C66E15" w:rsidRDefault="00C66E15" w:rsidP="006C0463">
      <w:pPr>
        <w:pStyle w:val="FootnoteText"/>
      </w:pPr>
      <w:r>
        <w:rPr>
          <w:rStyle w:val="FootnoteReference"/>
        </w:rPr>
        <w:footnoteRef/>
      </w:r>
      <w:r>
        <w:t>Likuma</w:t>
      </w:r>
      <w:r w:rsidRPr="00CE2011">
        <w:t xml:space="preserve"> "Grozījumi Zemesgrāmatu likumā" </w:t>
      </w:r>
      <w:r>
        <w:t xml:space="preserve">(stājās spēkā 2019.gada 1.decembrī) </w:t>
      </w:r>
      <w:r w:rsidRPr="00A23F19">
        <w:t>sākotnējās ietekmes novērtējuma ziņojums (anotācija)</w:t>
      </w:r>
      <w:r>
        <w:t xml:space="preserve">:  </w:t>
      </w:r>
      <w:hyperlink r:id="rId1" w:history="1">
        <w:r w:rsidRPr="0061074A">
          <w:rPr>
            <w:rStyle w:val="Hyperlink"/>
          </w:rPr>
          <w:t>http://titania.saeima.lv/LIVS12/SaeimaLIVS12.nsf/0/1556843062A49764C2258232004B38C6?OpenDocument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3F482" w14:textId="77777777" w:rsidR="00E9581E" w:rsidRDefault="00E9581E"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07E2E2" w14:textId="77777777" w:rsidR="00E9581E" w:rsidRDefault="00E958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D3896" w14:textId="01033423" w:rsidR="00E9581E" w:rsidRDefault="00E9581E"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A3202">
      <w:rPr>
        <w:rStyle w:val="PageNumber"/>
        <w:noProof/>
      </w:rPr>
      <w:t>2</w:t>
    </w:r>
    <w:r>
      <w:rPr>
        <w:rStyle w:val="PageNumber"/>
      </w:rPr>
      <w:fldChar w:fldCharType="end"/>
    </w:r>
  </w:p>
  <w:p w14:paraId="62B0A4FD" w14:textId="77777777" w:rsidR="00E9581E" w:rsidRDefault="00E958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65"/>
      <w:gridCol w:w="4665"/>
      <w:gridCol w:w="4665"/>
    </w:tblGrid>
    <w:tr w:rsidR="1E2A4F0D" w14:paraId="76AEC2AE" w14:textId="77777777" w:rsidTr="1E2A4F0D">
      <w:tc>
        <w:tcPr>
          <w:tcW w:w="4665" w:type="dxa"/>
        </w:tcPr>
        <w:p w14:paraId="1E3E3005" w14:textId="03F2C1D7" w:rsidR="1E2A4F0D" w:rsidRDefault="1E2A4F0D" w:rsidP="1E2A4F0D">
          <w:pPr>
            <w:pStyle w:val="Header"/>
            <w:ind w:left="-115"/>
          </w:pPr>
        </w:p>
      </w:tc>
      <w:tc>
        <w:tcPr>
          <w:tcW w:w="4665" w:type="dxa"/>
        </w:tcPr>
        <w:p w14:paraId="1FB0BD97" w14:textId="34D6BBF9" w:rsidR="1E2A4F0D" w:rsidRDefault="1E2A4F0D" w:rsidP="1E2A4F0D">
          <w:pPr>
            <w:pStyle w:val="Header"/>
            <w:jc w:val="center"/>
          </w:pPr>
        </w:p>
      </w:tc>
      <w:tc>
        <w:tcPr>
          <w:tcW w:w="4665" w:type="dxa"/>
        </w:tcPr>
        <w:p w14:paraId="1E7DE8AD" w14:textId="7E4F7739" w:rsidR="1E2A4F0D" w:rsidRDefault="1E2A4F0D" w:rsidP="1E2A4F0D">
          <w:pPr>
            <w:pStyle w:val="Header"/>
            <w:ind w:right="-115"/>
            <w:jc w:val="right"/>
          </w:pPr>
        </w:p>
      </w:tc>
    </w:tr>
  </w:tbl>
  <w:p w14:paraId="5C23D881" w14:textId="1EF41941" w:rsidR="1E2A4F0D" w:rsidRDefault="1E2A4F0D" w:rsidP="1E2A4F0D">
    <w:pPr>
      <w:pStyle w:val="Header"/>
    </w:pPr>
  </w:p>
</w:hdr>
</file>

<file path=word/intelligence2.xml><?xml version="1.0" encoding="utf-8"?>
<int2:intelligence xmlns:int2="http://schemas.microsoft.com/office/intelligence/2020/intelligence" xmlns:oel="http://schemas.microsoft.com/office/2019/extlst">
  <int2:observations>
    <int2:textHash int2:hashCode="Hy32BH9lY+CUSa" int2:id="1h7uCM1z">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6C80"/>
    <w:multiLevelType w:val="hybridMultilevel"/>
    <w:tmpl w:val="D140181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25B7EE6"/>
    <w:multiLevelType w:val="hybridMultilevel"/>
    <w:tmpl w:val="3B021F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820424"/>
    <w:multiLevelType w:val="hybridMultilevel"/>
    <w:tmpl w:val="F3B40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B107C9"/>
    <w:multiLevelType w:val="hybridMultilevel"/>
    <w:tmpl w:val="CD06D7A2"/>
    <w:lvl w:ilvl="0" w:tplc="FBB033C0">
      <w:start w:val="1"/>
      <w:numFmt w:val="decimal"/>
      <w:lvlText w:val="%1)"/>
      <w:lvlJc w:val="left"/>
      <w:pPr>
        <w:ind w:left="532" w:hanging="360"/>
      </w:pPr>
      <w:rPr>
        <w:rFonts w:hint="default"/>
      </w:rPr>
    </w:lvl>
    <w:lvl w:ilvl="1" w:tplc="04090019" w:tentative="1">
      <w:start w:val="1"/>
      <w:numFmt w:val="lowerLetter"/>
      <w:lvlText w:val="%2."/>
      <w:lvlJc w:val="left"/>
      <w:pPr>
        <w:ind w:left="1252" w:hanging="360"/>
      </w:pPr>
    </w:lvl>
    <w:lvl w:ilvl="2" w:tplc="0409001B" w:tentative="1">
      <w:start w:val="1"/>
      <w:numFmt w:val="lowerRoman"/>
      <w:lvlText w:val="%3."/>
      <w:lvlJc w:val="right"/>
      <w:pPr>
        <w:ind w:left="1972" w:hanging="180"/>
      </w:pPr>
    </w:lvl>
    <w:lvl w:ilvl="3" w:tplc="0409000F" w:tentative="1">
      <w:start w:val="1"/>
      <w:numFmt w:val="decimal"/>
      <w:lvlText w:val="%4."/>
      <w:lvlJc w:val="left"/>
      <w:pPr>
        <w:ind w:left="2692" w:hanging="360"/>
      </w:pPr>
    </w:lvl>
    <w:lvl w:ilvl="4" w:tplc="04090019" w:tentative="1">
      <w:start w:val="1"/>
      <w:numFmt w:val="lowerLetter"/>
      <w:lvlText w:val="%5."/>
      <w:lvlJc w:val="left"/>
      <w:pPr>
        <w:ind w:left="3412" w:hanging="360"/>
      </w:pPr>
    </w:lvl>
    <w:lvl w:ilvl="5" w:tplc="0409001B" w:tentative="1">
      <w:start w:val="1"/>
      <w:numFmt w:val="lowerRoman"/>
      <w:lvlText w:val="%6."/>
      <w:lvlJc w:val="right"/>
      <w:pPr>
        <w:ind w:left="4132" w:hanging="180"/>
      </w:pPr>
    </w:lvl>
    <w:lvl w:ilvl="6" w:tplc="0409000F" w:tentative="1">
      <w:start w:val="1"/>
      <w:numFmt w:val="decimal"/>
      <w:lvlText w:val="%7."/>
      <w:lvlJc w:val="left"/>
      <w:pPr>
        <w:ind w:left="4852" w:hanging="360"/>
      </w:pPr>
    </w:lvl>
    <w:lvl w:ilvl="7" w:tplc="04090019" w:tentative="1">
      <w:start w:val="1"/>
      <w:numFmt w:val="lowerLetter"/>
      <w:lvlText w:val="%8."/>
      <w:lvlJc w:val="left"/>
      <w:pPr>
        <w:ind w:left="5572" w:hanging="360"/>
      </w:pPr>
    </w:lvl>
    <w:lvl w:ilvl="8" w:tplc="0409001B" w:tentative="1">
      <w:start w:val="1"/>
      <w:numFmt w:val="lowerRoman"/>
      <w:lvlText w:val="%9."/>
      <w:lvlJc w:val="right"/>
      <w:pPr>
        <w:ind w:left="6292" w:hanging="180"/>
      </w:pPr>
    </w:lvl>
  </w:abstractNum>
  <w:abstractNum w:abstractNumId="4" w15:restartNumberingAfterBreak="0">
    <w:nsid w:val="25416FAA"/>
    <w:multiLevelType w:val="hybridMultilevel"/>
    <w:tmpl w:val="0E6204A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2B3019DB"/>
    <w:multiLevelType w:val="hybridMultilevel"/>
    <w:tmpl w:val="2978551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3A334CB"/>
    <w:multiLevelType w:val="hybridMultilevel"/>
    <w:tmpl w:val="23D0294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35901ED1"/>
    <w:multiLevelType w:val="hybridMultilevel"/>
    <w:tmpl w:val="E5766470"/>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388331D5"/>
    <w:multiLevelType w:val="hybridMultilevel"/>
    <w:tmpl w:val="FAA40DFE"/>
    <w:lvl w:ilvl="0" w:tplc="EDFC94BC">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07928EF"/>
    <w:multiLevelType w:val="hybridMultilevel"/>
    <w:tmpl w:val="CB54077C"/>
    <w:lvl w:ilvl="0" w:tplc="313EA866">
      <w:start w:val="11"/>
      <w:numFmt w:val="bullet"/>
      <w:lvlText w:val="-"/>
      <w:lvlJc w:val="left"/>
      <w:pPr>
        <w:ind w:left="1140" w:hanging="360"/>
      </w:pPr>
      <w:rPr>
        <w:rFonts w:ascii="Times New Roman" w:eastAsia="WenQuanYi Micro Hei" w:hAnsi="Times New Roman" w:cs="Times New Roman" w:hint="default"/>
      </w:rPr>
    </w:lvl>
    <w:lvl w:ilvl="1" w:tplc="04260003">
      <w:start w:val="1"/>
      <w:numFmt w:val="bullet"/>
      <w:lvlText w:val="o"/>
      <w:lvlJc w:val="left"/>
      <w:pPr>
        <w:ind w:left="1860" w:hanging="360"/>
      </w:pPr>
      <w:rPr>
        <w:rFonts w:ascii="Courier New" w:hAnsi="Courier New" w:cs="Courier New" w:hint="default"/>
      </w:rPr>
    </w:lvl>
    <w:lvl w:ilvl="2" w:tplc="04260005">
      <w:start w:val="1"/>
      <w:numFmt w:val="bullet"/>
      <w:lvlText w:val=""/>
      <w:lvlJc w:val="left"/>
      <w:pPr>
        <w:ind w:left="2580" w:hanging="360"/>
      </w:pPr>
      <w:rPr>
        <w:rFonts w:ascii="Wingdings" w:hAnsi="Wingdings" w:hint="default"/>
      </w:rPr>
    </w:lvl>
    <w:lvl w:ilvl="3" w:tplc="04260001">
      <w:start w:val="1"/>
      <w:numFmt w:val="bullet"/>
      <w:lvlText w:val=""/>
      <w:lvlJc w:val="left"/>
      <w:pPr>
        <w:ind w:left="3300" w:hanging="360"/>
      </w:pPr>
      <w:rPr>
        <w:rFonts w:ascii="Symbol" w:hAnsi="Symbol" w:hint="default"/>
      </w:rPr>
    </w:lvl>
    <w:lvl w:ilvl="4" w:tplc="04260003">
      <w:start w:val="1"/>
      <w:numFmt w:val="bullet"/>
      <w:lvlText w:val="o"/>
      <w:lvlJc w:val="left"/>
      <w:pPr>
        <w:ind w:left="4020" w:hanging="360"/>
      </w:pPr>
      <w:rPr>
        <w:rFonts w:ascii="Courier New" w:hAnsi="Courier New" w:cs="Courier New" w:hint="default"/>
      </w:rPr>
    </w:lvl>
    <w:lvl w:ilvl="5" w:tplc="04260005">
      <w:start w:val="1"/>
      <w:numFmt w:val="bullet"/>
      <w:lvlText w:val=""/>
      <w:lvlJc w:val="left"/>
      <w:pPr>
        <w:ind w:left="4740" w:hanging="360"/>
      </w:pPr>
      <w:rPr>
        <w:rFonts w:ascii="Wingdings" w:hAnsi="Wingdings" w:hint="default"/>
      </w:rPr>
    </w:lvl>
    <w:lvl w:ilvl="6" w:tplc="04260001">
      <w:start w:val="1"/>
      <w:numFmt w:val="bullet"/>
      <w:lvlText w:val=""/>
      <w:lvlJc w:val="left"/>
      <w:pPr>
        <w:ind w:left="5460" w:hanging="360"/>
      </w:pPr>
      <w:rPr>
        <w:rFonts w:ascii="Symbol" w:hAnsi="Symbol" w:hint="default"/>
      </w:rPr>
    </w:lvl>
    <w:lvl w:ilvl="7" w:tplc="04260003">
      <w:start w:val="1"/>
      <w:numFmt w:val="bullet"/>
      <w:lvlText w:val="o"/>
      <w:lvlJc w:val="left"/>
      <w:pPr>
        <w:ind w:left="6180" w:hanging="360"/>
      </w:pPr>
      <w:rPr>
        <w:rFonts w:ascii="Courier New" w:hAnsi="Courier New" w:cs="Courier New" w:hint="default"/>
      </w:rPr>
    </w:lvl>
    <w:lvl w:ilvl="8" w:tplc="04260005">
      <w:start w:val="1"/>
      <w:numFmt w:val="bullet"/>
      <w:lvlText w:val=""/>
      <w:lvlJc w:val="left"/>
      <w:pPr>
        <w:ind w:left="6900" w:hanging="360"/>
      </w:pPr>
      <w:rPr>
        <w:rFonts w:ascii="Wingdings" w:hAnsi="Wingdings" w:hint="default"/>
      </w:rPr>
    </w:lvl>
  </w:abstractNum>
  <w:abstractNum w:abstractNumId="10" w15:restartNumberingAfterBreak="0">
    <w:nsid w:val="425F671F"/>
    <w:multiLevelType w:val="hybridMultilevel"/>
    <w:tmpl w:val="DCE4A3C6"/>
    <w:lvl w:ilvl="0" w:tplc="019409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51200E42"/>
    <w:multiLevelType w:val="hybridMultilevel"/>
    <w:tmpl w:val="BC20A108"/>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44931BF"/>
    <w:multiLevelType w:val="hybridMultilevel"/>
    <w:tmpl w:val="98E61BBE"/>
    <w:lvl w:ilvl="0" w:tplc="1FF6ABEA">
      <w:numFmt w:val="bullet"/>
      <w:lvlText w:val="-"/>
      <w:lvlJc w:val="left"/>
      <w:pPr>
        <w:ind w:left="1140" w:hanging="360"/>
      </w:pPr>
      <w:rPr>
        <w:rFonts w:ascii="Times New Roman" w:eastAsia="Times New Roman" w:hAnsi="Times New Roman" w:cs="Times New Roman" w:hint="default"/>
      </w:rPr>
    </w:lvl>
    <w:lvl w:ilvl="1" w:tplc="C06A382A" w:tentative="1">
      <w:start w:val="1"/>
      <w:numFmt w:val="bullet"/>
      <w:lvlText w:val="o"/>
      <w:lvlJc w:val="left"/>
      <w:pPr>
        <w:ind w:left="1860" w:hanging="360"/>
      </w:pPr>
      <w:rPr>
        <w:rFonts w:ascii="Courier New" w:hAnsi="Courier New" w:cs="Courier New" w:hint="default"/>
      </w:rPr>
    </w:lvl>
    <w:lvl w:ilvl="2" w:tplc="0DCA53EA" w:tentative="1">
      <w:start w:val="1"/>
      <w:numFmt w:val="bullet"/>
      <w:lvlText w:val=""/>
      <w:lvlJc w:val="left"/>
      <w:pPr>
        <w:ind w:left="2580" w:hanging="360"/>
      </w:pPr>
      <w:rPr>
        <w:rFonts w:ascii="Wingdings" w:hAnsi="Wingdings" w:hint="default"/>
      </w:rPr>
    </w:lvl>
    <w:lvl w:ilvl="3" w:tplc="948EB072" w:tentative="1">
      <w:start w:val="1"/>
      <w:numFmt w:val="bullet"/>
      <w:lvlText w:val=""/>
      <w:lvlJc w:val="left"/>
      <w:pPr>
        <w:ind w:left="3300" w:hanging="360"/>
      </w:pPr>
      <w:rPr>
        <w:rFonts w:ascii="Symbol" w:hAnsi="Symbol" w:hint="default"/>
      </w:rPr>
    </w:lvl>
    <w:lvl w:ilvl="4" w:tplc="881AAFFE" w:tentative="1">
      <w:start w:val="1"/>
      <w:numFmt w:val="bullet"/>
      <w:lvlText w:val="o"/>
      <w:lvlJc w:val="left"/>
      <w:pPr>
        <w:ind w:left="4020" w:hanging="360"/>
      </w:pPr>
      <w:rPr>
        <w:rFonts w:ascii="Courier New" w:hAnsi="Courier New" w:cs="Courier New" w:hint="default"/>
      </w:rPr>
    </w:lvl>
    <w:lvl w:ilvl="5" w:tplc="20CA50B8" w:tentative="1">
      <w:start w:val="1"/>
      <w:numFmt w:val="bullet"/>
      <w:lvlText w:val=""/>
      <w:lvlJc w:val="left"/>
      <w:pPr>
        <w:ind w:left="4740" w:hanging="360"/>
      </w:pPr>
      <w:rPr>
        <w:rFonts w:ascii="Wingdings" w:hAnsi="Wingdings" w:hint="default"/>
      </w:rPr>
    </w:lvl>
    <w:lvl w:ilvl="6" w:tplc="2CBA31F8" w:tentative="1">
      <w:start w:val="1"/>
      <w:numFmt w:val="bullet"/>
      <w:lvlText w:val=""/>
      <w:lvlJc w:val="left"/>
      <w:pPr>
        <w:ind w:left="5460" w:hanging="360"/>
      </w:pPr>
      <w:rPr>
        <w:rFonts w:ascii="Symbol" w:hAnsi="Symbol" w:hint="default"/>
      </w:rPr>
    </w:lvl>
    <w:lvl w:ilvl="7" w:tplc="7EB439BE" w:tentative="1">
      <w:start w:val="1"/>
      <w:numFmt w:val="bullet"/>
      <w:lvlText w:val="o"/>
      <w:lvlJc w:val="left"/>
      <w:pPr>
        <w:ind w:left="6180" w:hanging="360"/>
      </w:pPr>
      <w:rPr>
        <w:rFonts w:ascii="Courier New" w:hAnsi="Courier New" w:cs="Courier New" w:hint="default"/>
      </w:rPr>
    </w:lvl>
    <w:lvl w:ilvl="8" w:tplc="78B65F5E" w:tentative="1">
      <w:start w:val="1"/>
      <w:numFmt w:val="bullet"/>
      <w:lvlText w:val=""/>
      <w:lvlJc w:val="left"/>
      <w:pPr>
        <w:ind w:left="6900" w:hanging="360"/>
      </w:pPr>
      <w:rPr>
        <w:rFonts w:ascii="Wingdings" w:hAnsi="Wingdings" w:hint="default"/>
      </w:rPr>
    </w:lvl>
  </w:abstractNum>
  <w:abstractNum w:abstractNumId="13" w15:restartNumberingAfterBreak="0">
    <w:nsid w:val="554615E9"/>
    <w:multiLevelType w:val="hybridMultilevel"/>
    <w:tmpl w:val="389ADC64"/>
    <w:lvl w:ilvl="0" w:tplc="3404C514">
      <w:start w:val="1"/>
      <w:numFmt w:val="decimal"/>
      <w:lvlText w:val="%1)"/>
      <w:lvlJc w:val="left"/>
      <w:pPr>
        <w:ind w:left="532" w:hanging="360"/>
      </w:pPr>
      <w:rPr>
        <w:rFonts w:hint="default"/>
        <w:b w:val="0"/>
      </w:rPr>
    </w:lvl>
    <w:lvl w:ilvl="1" w:tplc="04090019" w:tentative="1">
      <w:start w:val="1"/>
      <w:numFmt w:val="lowerLetter"/>
      <w:lvlText w:val="%2."/>
      <w:lvlJc w:val="left"/>
      <w:pPr>
        <w:ind w:left="1252" w:hanging="360"/>
      </w:pPr>
    </w:lvl>
    <w:lvl w:ilvl="2" w:tplc="0409001B" w:tentative="1">
      <w:start w:val="1"/>
      <w:numFmt w:val="lowerRoman"/>
      <w:lvlText w:val="%3."/>
      <w:lvlJc w:val="right"/>
      <w:pPr>
        <w:ind w:left="1972" w:hanging="180"/>
      </w:pPr>
    </w:lvl>
    <w:lvl w:ilvl="3" w:tplc="0409000F" w:tentative="1">
      <w:start w:val="1"/>
      <w:numFmt w:val="decimal"/>
      <w:lvlText w:val="%4."/>
      <w:lvlJc w:val="left"/>
      <w:pPr>
        <w:ind w:left="2692" w:hanging="360"/>
      </w:pPr>
    </w:lvl>
    <w:lvl w:ilvl="4" w:tplc="04090019" w:tentative="1">
      <w:start w:val="1"/>
      <w:numFmt w:val="lowerLetter"/>
      <w:lvlText w:val="%5."/>
      <w:lvlJc w:val="left"/>
      <w:pPr>
        <w:ind w:left="3412" w:hanging="360"/>
      </w:pPr>
    </w:lvl>
    <w:lvl w:ilvl="5" w:tplc="0409001B" w:tentative="1">
      <w:start w:val="1"/>
      <w:numFmt w:val="lowerRoman"/>
      <w:lvlText w:val="%6."/>
      <w:lvlJc w:val="right"/>
      <w:pPr>
        <w:ind w:left="4132" w:hanging="180"/>
      </w:pPr>
    </w:lvl>
    <w:lvl w:ilvl="6" w:tplc="0409000F" w:tentative="1">
      <w:start w:val="1"/>
      <w:numFmt w:val="decimal"/>
      <w:lvlText w:val="%7."/>
      <w:lvlJc w:val="left"/>
      <w:pPr>
        <w:ind w:left="4852" w:hanging="360"/>
      </w:pPr>
    </w:lvl>
    <w:lvl w:ilvl="7" w:tplc="04090019" w:tentative="1">
      <w:start w:val="1"/>
      <w:numFmt w:val="lowerLetter"/>
      <w:lvlText w:val="%8."/>
      <w:lvlJc w:val="left"/>
      <w:pPr>
        <w:ind w:left="5572" w:hanging="360"/>
      </w:pPr>
    </w:lvl>
    <w:lvl w:ilvl="8" w:tplc="0409001B" w:tentative="1">
      <w:start w:val="1"/>
      <w:numFmt w:val="lowerRoman"/>
      <w:lvlText w:val="%9."/>
      <w:lvlJc w:val="right"/>
      <w:pPr>
        <w:ind w:left="6292" w:hanging="180"/>
      </w:pPr>
    </w:lvl>
  </w:abstractNum>
  <w:abstractNum w:abstractNumId="14" w15:restartNumberingAfterBreak="0">
    <w:nsid w:val="641B3B36"/>
    <w:multiLevelType w:val="hybridMultilevel"/>
    <w:tmpl w:val="FE6AAED0"/>
    <w:lvl w:ilvl="0" w:tplc="D8A25B44">
      <w:start w:val="1"/>
      <w:numFmt w:val="decimal"/>
      <w:lvlText w:val="%1."/>
      <w:lvlJc w:val="left"/>
      <w:pPr>
        <w:ind w:left="644" w:hanging="360"/>
      </w:pPr>
      <w:rPr>
        <w:sz w:val="22"/>
        <w:szCs w:val="22"/>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67C94CE3"/>
    <w:multiLevelType w:val="hybridMultilevel"/>
    <w:tmpl w:val="D72C602A"/>
    <w:lvl w:ilvl="0" w:tplc="0960F5F8">
      <w:start w:val="3"/>
      <w:numFmt w:val="bullet"/>
      <w:lvlText w:val="-"/>
      <w:lvlJc w:val="left"/>
      <w:pPr>
        <w:ind w:left="532" w:hanging="360"/>
      </w:pPr>
      <w:rPr>
        <w:rFonts w:ascii="Times New Roman" w:eastAsia="Times New Roman" w:hAnsi="Times New Roman" w:cs="Times New Roman" w:hint="default"/>
      </w:rPr>
    </w:lvl>
    <w:lvl w:ilvl="1" w:tplc="04090003" w:tentative="1">
      <w:start w:val="1"/>
      <w:numFmt w:val="bullet"/>
      <w:lvlText w:val="o"/>
      <w:lvlJc w:val="left"/>
      <w:pPr>
        <w:ind w:left="1252" w:hanging="360"/>
      </w:pPr>
      <w:rPr>
        <w:rFonts w:ascii="Courier New" w:hAnsi="Courier New" w:cs="Courier New" w:hint="default"/>
      </w:rPr>
    </w:lvl>
    <w:lvl w:ilvl="2" w:tplc="04090005" w:tentative="1">
      <w:start w:val="1"/>
      <w:numFmt w:val="bullet"/>
      <w:lvlText w:val=""/>
      <w:lvlJc w:val="left"/>
      <w:pPr>
        <w:ind w:left="1972" w:hanging="360"/>
      </w:pPr>
      <w:rPr>
        <w:rFonts w:ascii="Wingdings" w:hAnsi="Wingdings" w:hint="default"/>
      </w:rPr>
    </w:lvl>
    <w:lvl w:ilvl="3" w:tplc="04090001" w:tentative="1">
      <w:start w:val="1"/>
      <w:numFmt w:val="bullet"/>
      <w:lvlText w:val=""/>
      <w:lvlJc w:val="left"/>
      <w:pPr>
        <w:ind w:left="2692" w:hanging="360"/>
      </w:pPr>
      <w:rPr>
        <w:rFonts w:ascii="Symbol" w:hAnsi="Symbol" w:hint="default"/>
      </w:rPr>
    </w:lvl>
    <w:lvl w:ilvl="4" w:tplc="04090003" w:tentative="1">
      <w:start w:val="1"/>
      <w:numFmt w:val="bullet"/>
      <w:lvlText w:val="o"/>
      <w:lvlJc w:val="left"/>
      <w:pPr>
        <w:ind w:left="3412" w:hanging="360"/>
      </w:pPr>
      <w:rPr>
        <w:rFonts w:ascii="Courier New" w:hAnsi="Courier New" w:cs="Courier New" w:hint="default"/>
      </w:rPr>
    </w:lvl>
    <w:lvl w:ilvl="5" w:tplc="04090005" w:tentative="1">
      <w:start w:val="1"/>
      <w:numFmt w:val="bullet"/>
      <w:lvlText w:val=""/>
      <w:lvlJc w:val="left"/>
      <w:pPr>
        <w:ind w:left="4132" w:hanging="360"/>
      </w:pPr>
      <w:rPr>
        <w:rFonts w:ascii="Wingdings" w:hAnsi="Wingdings" w:hint="default"/>
      </w:rPr>
    </w:lvl>
    <w:lvl w:ilvl="6" w:tplc="04090001" w:tentative="1">
      <w:start w:val="1"/>
      <w:numFmt w:val="bullet"/>
      <w:lvlText w:val=""/>
      <w:lvlJc w:val="left"/>
      <w:pPr>
        <w:ind w:left="4852" w:hanging="360"/>
      </w:pPr>
      <w:rPr>
        <w:rFonts w:ascii="Symbol" w:hAnsi="Symbol" w:hint="default"/>
      </w:rPr>
    </w:lvl>
    <w:lvl w:ilvl="7" w:tplc="04090003" w:tentative="1">
      <w:start w:val="1"/>
      <w:numFmt w:val="bullet"/>
      <w:lvlText w:val="o"/>
      <w:lvlJc w:val="left"/>
      <w:pPr>
        <w:ind w:left="5572" w:hanging="360"/>
      </w:pPr>
      <w:rPr>
        <w:rFonts w:ascii="Courier New" w:hAnsi="Courier New" w:cs="Courier New" w:hint="default"/>
      </w:rPr>
    </w:lvl>
    <w:lvl w:ilvl="8" w:tplc="04090005" w:tentative="1">
      <w:start w:val="1"/>
      <w:numFmt w:val="bullet"/>
      <w:lvlText w:val=""/>
      <w:lvlJc w:val="left"/>
      <w:pPr>
        <w:ind w:left="6292" w:hanging="360"/>
      </w:pPr>
      <w:rPr>
        <w:rFonts w:ascii="Wingdings" w:hAnsi="Wingdings" w:hint="default"/>
      </w:rPr>
    </w:lvl>
  </w:abstractNum>
  <w:abstractNum w:abstractNumId="16" w15:restartNumberingAfterBreak="0">
    <w:nsid w:val="6B403E0C"/>
    <w:multiLevelType w:val="hybridMultilevel"/>
    <w:tmpl w:val="97565A5C"/>
    <w:lvl w:ilvl="0" w:tplc="3AD08EC4">
      <w:start w:val="3"/>
      <w:numFmt w:val="bullet"/>
      <w:lvlText w:val="-"/>
      <w:lvlJc w:val="left"/>
      <w:pPr>
        <w:ind w:left="927" w:hanging="360"/>
      </w:pPr>
      <w:rPr>
        <w:rFonts w:ascii="Arial" w:eastAsia="Calibri"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2"/>
  </w:num>
  <w:num w:numId="2">
    <w:abstractNumId w:val="13"/>
  </w:num>
  <w:num w:numId="3">
    <w:abstractNumId w:val="15"/>
  </w:num>
  <w:num w:numId="4">
    <w:abstractNumId w:val="3"/>
  </w:num>
  <w:num w:numId="5">
    <w:abstractNumId w:val="16"/>
  </w:num>
  <w:num w:numId="6">
    <w:abstractNumId w:val="10"/>
  </w:num>
  <w:num w:numId="7">
    <w:abstractNumId w:val="2"/>
  </w:num>
  <w:num w:numId="8">
    <w:abstractNumId w:val="9"/>
  </w:num>
  <w:num w:numId="9">
    <w:abstractNumId w:val="0"/>
  </w:num>
  <w:num w:numId="10">
    <w:abstractNumId w:val="7"/>
  </w:num>
  <w:num w:numId="11">
    <w:abstractNumId w:val="5"/>
  </w:num>
  <w:num w:numId="12">
    <w:abstractNumId w:val="11"/>
  </w:num>
  <w:num w:numId="13">
    <w:abstractNumId w:val="6"/>
  </w:num>
  <w:num w:numId="14">
    <w:abstractNumId w:val="1"/>
  </w:num>
  <w:num w:numId="15">
    <w:abstractNumId w:val="8"/>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CE4"/>
    <w:rsid w:val="00000CC6"/>
    <w:rsid w:val="0000127A"/>
    <w:rsid w:val="00001C90"/>
    <w:rsid w:val="00001F89"/>
    <w:rsid w:val="0000263F"/>
    <w:rsid w:val="00002E1E"/>
    <w:rsid w:val="00003C53"/>
    <w:rsid w:val="000042F2"/>
    <w:rsid w:val="00004302"/>
    <w:rsid w:val="0000456E"/>
    <w:rsid w:val="00004DD3"/>
    <w:rsid w:val="000050E6"/>
    <w:rsid w:val="000051DA"/>
    <w:rsid w:val="000055EA"/>
    <w:rsid w:val="00005EC6"/>
    <w:rsid w:val="000061F1"/>
    <w:rsid w:val="00006267"/>
    <w:rsid w:val="000069E2"/>
    <w:rsid w:val="00006BF1"/>
    <w:rsid w:val="00007475"/>
    <w:rsid w:val="00010780"/>
    <w:rsid w:val="0001118D"/>
    <w:rsid w:val="0001131F"/>
    <w:rsid w:val="000114D6"/>
    <w:rsid w:val="00011503"/>
    <w:rsid w:val="00011663"/>
    <w:rsid w:val="00011ED6"/>
    <w:rsid w:val="0001249F"/>
    <w:rsid w:val="000125C0"/>
    <w:rsid w:val="0001270C"/>
    <w:rsid w:val="00012EC1"/>
    <w:rsid w:val="00013308"/>
    <w:rsid w:val="000136AA"/>
    <w:rsid w:val="00013AAE"/>
    <w:rsid w:val="00013B4C"/>
    <w:rsid w:val="00013BF6"/>
    <w:rsid w:val="00014152"/>
    <w:rsid w:val="0001494F"/>
    <w:rsid w:val="0001554C"/>
    <w:rsid w:val="00015B94"/>
    <w:rsid w:val="00015C84"/>
    <w:rsid w:val="00015DB6"/>
    <w:rsid w:val="00015DE5"/>
    <w:rsid w:val="000160C7"/>
    <w:rsid w:val="00016A67"/>
    <w:rsid w:val="00016A96"/>
    <w:rsid w:val="000172E2"/>
    <w:rsid w:val="00017449"/>
    <w:rsid w:val="00017579"/>
    <w:rsid w:val="00017E0E"/>
    <w:rsid w:val="00020249"/>
    <w:rsid w:val="0002077F"/>
    <w:rsid w:val="00021CCC"/>
    <w:rsid w:val="00022338"/>
    <w:rsid w:val="00022842"/>
    <w:rsid w:val="00022919"/>
    <w:rsid w:val="0002296A"/>
    <w:rsid w:val="00022B0F"/>
    <w:rsid w:val="00022B9A"/>
    <w:rsid w:val="00022DC2"/>
    <w:rsid w:val="00022FB2"/>
    <w:rsid w:val="00023190"/>
    <w:rsid w:val="00023BA0"/>
    <w:rsid w:val="00023FD6"/>
    <w:rsid w:val="0002416A"/>
    <w:rsid w:val="000248DD"/>
    <w:rsid w:val="00024CCD"/>
    <w:rsid w:val="00024D20"/>
    <w:rsid w:val="000253DB"/>
    <w:rsid w:val="000257C1"/>
    <w:rsid w:val="00025B72"/>
    <w:rsid w:val="000263FC"/>
    <w:rsid w:val="0002664C"/>
    <w:rsid w:val="00026EA1"/>
    <w:rsid w:val="000278E7"/>
    <w:rsid w:val="00027A63"/>
    <w:rsid w:val="00027F9D"/>
    <w:rsid w:val="000305A2"/>
    <w:rsid w:val="000307B5"/>
    <w:rsid w:val="00030BE7"/>
    <w:rsid w:val="00030D21"/>
    <w:rsid w:val="00032319"/>
    <w:rsid w:val="000323BD"/>
    <w:rsid w:val="00032457"/>
    <w:rsid w:val="00032DBD"/>
    <w:rsid w:val="000337E0"/>
    <w:rsid w:val="00034119"/>
    <w:rsid w:val="0003413A"/>
    <w:rsid w:val="000347B2"/>
    <w:rsid w:val="000349CA"/>
    <w:rsid w:val="0003557A"/>
    <w:rsid w:val="00035C06"/>
    <w:rsid w:val="00035D61"/>
    <w:rsid w:val="0003601F"/>
    <w:rsid w:val="000366DF"/>
    <w:rsid w:val="000376CD"/>
    <w:rsid w:val="000378CB"/>
    <w:rsid w:val="00037C4B"/>
    <w:rsid w:val="00037E74"/>
    <w:rsid w:val="000404CF"/>
    <w:rsid w:val="00040A5C"/>
    <w:rsid w:val="00040EF0"/>
    <w:rsid w:val="0004145D"/>
    <w:rsid w:val="00041AEA"/>
    <w:rsid w:val="0004220C"/>
    <w:rsid w:val="00042B88"/>
    <w:rsid w:val="00042E78"/>
    <w:rsid w:val="00043005"/>
    <w:rsid w:val="0004345F"/>
    <w:rsid w:val="00043A42"/>
    <w:rsid w:val="00043CC7"/>
    <w:rsid w:val="00044026"/>
    <w:rsid w:val="000445AA"/>
    <w:rsid w:val="000446B4"/>
    <w:rsid w:val="00044FBB"/>
    <w:rsid w:val="00045022"/>
    <w:rsid w:val="00046075"/>
    <w:rsid w:val="00046CAD"/>
    <w:rsid w:val="00046F5C"/>
    <w:rsid w:val="00047385"/>
    <w:rsid w:val="00047517"/>
    <w:rsid w:val="00050101"/>
    <w:rsid w:val="00050554"/>
    <w:rsid w:val="000511A2"/>
    <w:rsid w:val="000515D8"/>
    <w:rsid w:val="0005242F"/>
    <w:rsid w:val="0005298F"/>
    <w:rsid w:val="000534E6"/>
    <w:rsid w:val="00053706"/>
    <w:rsid w:val="0005372D"/>
    <w:rsid w:val="00053E04"/>
    <w:rsid w:val="000546F4"/>
    <w:rsid w:val="000557FA"/>
    <w:rsid w:val="000565BD"/>
    <w:rsid w:val="000579E6"/>
    <w:rsid w:val="00060095"/>
    <w:rsid w:val="00060A5F"/>
    <w:rsid w:val="00060E03"/>
    <w:rsid w:val="00061C64"/>
    <w:rsid w:val="00061DE0"/>
    <w:rsid w:val="00061E62"/>
    <w:rsid w:val="00062221"/>
    <w:rsid w:val="000623E0"/>
    <w:rsid w:val="00062A5A"/>
    <w:rsid w:val="00062CC1"/>
    <w:rsid w:val="000638E8"/>
    <w:rsid w:val="000641CE"/>
    <w:rsid w:val="000642FE"/>
    <w:rsid w:val="00064524"/>
    <w:rsid w:val="00064D66"/>
    <w:rsid w:val="00065000"/>
    <w:rsid w:val="00065271"/>
    <w:rsid w:val="00065DD4"/>
    <w:rsid w:val="00066176"/>
    <w:rsid w:val="0006618D"/>
    <w:rsid w:val="00066885"/>
    <w:rsid w:val="0006694E"/>
    <w:rsid w:val="00066A1F"/>
    <w:rsid w:val="00066A37"/>
    <w:rsid w:val="00066F05"/>
    <w:rsid w:val="00066FB0"/>
    <w:rsid w:val="0006724E"/>
    <w:rsid w:val="00067570"/>
    <w:rsid w:val="00067DF5"/>
    <w:rsid w:val="00070B2D"/>
    <w:rsid w:val="00071666"/>
    <w:rsid w:val="000716AA"/>
    <w:rsid w:val="00071962"/>
    <w:rsid w:val="00071F54"/>
    <w:rsid w:val="00071F67"/>
    <w:rsid w:val="00072628"/>
    <w:rsid w:val="000728ED"/>
    <w:rsid w:val="00072F65"/>
    <w:rsid w:val="000731C7"/>
    <w:rsid w:val="000733F5"/>
    <w:rsid w:val="000733FF"/>
    <w:rsid w:val="0007343E"/>
    <w:rsid w:val="00073AC9"/>
    <w:rsid w:val="00073C8D"/>
    <w:rsid w:val="000744AA"/>
    <w:rsid w:val="00074EDE"/>
    <w:rsid w:val="0007577A"/>
    <w:rsid w:val="000760E7"/>
    <w:rsid w:val="0007651F"/>
    <w:rsid w:val="0007675D"/>
    <w:rsid w:val="00076CD7"/>
    <w:rsid w:val="0007739F"/>
    <w:rsid w:val="000775D0"/>
    <w:rsid w:val="0008078C"/>
    <w:rsid w:val="00081566"/>
    <w:rsid w:val="00081B0F"/>
    <w:rsid w:val="0008283D"/>
    <w:rsid w:val="00083090"/>
    <w:rsid w:val="00083214"/>
    <w:rsid w:val="000834E0"/>
    <w:rsid w:val="00083714"/>
    <w:rsid w:val="00083B8F"/>
    <w:rsid w:val="00083C3A"/>
    <w:rsid w:val="000843FE"/>
    <w:rsid w:val="000846B0"/>
    <w:rsid w:val="00084716"/>
    <w:rsid w:val="00084B11"/>
    <w:rsid w:val="00085322"/>
    <w:rsid w:val="00085F6A"/>
    <w:rsid w:val="00086203"/>
    <w:rsid w:val="00086306"/>
    <w:rsid w:val="0008656F"/>
    <w:rsid w:val="00086AB9"/>
    <w:rsid w:val="00086BCE"/>
    <w:rsid w:val="00086F36"/>
    <w:rsid w:val="00086F6C"/>
    <w:rsid w:val="00090168"/>
    <w:rsid w:val="0009084D"/>
    <w:rsid w:val="00090C76"/>
    <w:rsid w:val="00091033"/>
    <w:rsid w:val="00091066"/>
    <w:rsid w:val="00091F10"/>
    <w:rsid w:val="0009279B"/>
    <w:rsid w:val="0009284D"/>
    <w:rsid w:val="0009302B"/>
    <w:rsid w:val="000935D9"/>
    <w:rsid w:val="00093EC2"/>
    <w:rsid w:val="000944EB"/>
    <w:rsid w:val="00094C01"/>
    <w:rsid w:val="000958A2"/>
    <w:rsid w:val="000964A9"/>
    <w:rsid w:val="0009653E"/>
    <w:rsid w:val="000965E7"/>
    <w:rsid w:val="00096601"/>
    <w:rsid w:val="00096CBF"/>
    <w:rsid w:val="00097D06"/>
    <w:rsid w:val="00097F26"/>
    <w:rsid w:val="000A0041"/>
    <w:rsid w:val="000A0131"/>
    <w:rsid w:val="000A06FC"/>
    <w:rsid w:val="000A0E5E"/>
    <w:rsid w:val="000A1A02"/>
    <w:rsid w:val="000A2F25"/>
    <w:rsid w:val="000A31C3"/>
    <w:rsid w:val="000A39E4"/>
    <w:rsid w:val="000A3D7E"/>
    <w:rsid w:val="000A4035"/>
    <w:rsid w:val="000A483A"/>
    <w:rsid w:val="000A4DBC"/>
    <w:rsid w:val="000A5111"/>
    <w:rsid w:val="000A55D2"/>
    <w:rsid w:val="000A5CB2"/>
    <w:rsid w:val="000A64D3"/>
    <w:rsid w:val="000A738E"/>
    <w:rsid w:val="000A77B9"/>
    <w:rsid w:val="000A7EA7"/>
    <w:rsid w:val="000B02FD"/>
    <w:rsid w:val="000B0403"/>
    <w:rsid w:val="000B057B"/>
    <w:rsid w:val="000B06E7"/>
    <w:rsid w:val="000B0C94"/>
    <w:rsid w:val="000B0C98"/>
    <w:rsid w:val="000B14B1"/>
    <w:rsid w:val="000B15E5"/>
    <w:rsid w:val="000B161A"/>
    <w:rsid w:val="000B1DF8"/>
    <w:rsid w:val="000B237F"/>
    <w:rsid w:val="000B2382"/>
    <w:rsid w:val="000B306A"/>
    <w:rsid w:val="000B3171"/>
    <w:rsid w:val="000B3197"/>
    <w:rsid w:val="000B34A5"/>
    <w:rsid w:val="000B3FBA"/>
    <w:rsid w:val="000B4746"/>
    <w:rsid w:val="000B4D63"/>
    <w:rsid w:val="000B594C"/>
    <w:rsid w:val="000B6900"/>
    <w:rsid w:val="000B6CB7"/>
    <w:rsid w:val="000B7815"/>
    <w:rsid w:val="000B7966"/>
    <w:rsid w:val="000B7A79"/>
    <w:rsid w:val="000B7CB1"/>
    <w:rsid w:val="000C03A1"/>
    <w:rsid w:val="000C0AE6"/>
    <w:rsid w:val="000C0D0D"/>
    <w:rsid w:val="000C10AC"/>
    <w:rsid w:val="000C11F2"/>
    <w:rsid w:val="000C1410"/>
    <w:rsid w:val="000C18E6"/>
    <w:rsid w:val="000C21EF"/>
    <w:rsid w:val="000C2310"/>
    <w:rsid w:val="000C2555"/>
    <w:rsid w:val="000C2697"/>
    <w:rsid w:val="000C2ADE"/>
    <w:rsid w:val="000C340E"/>
    <w:rsid w:val="000C3545"/>
    <w:rsid w:val="000C3B2F"/>
    <w:rsid w:val="000C498A"/>
    <w:rsid w:val="000C4AA5"/>
    <w:rsid w:val="000C4C16"/>
    <w:rsid w:val="000C5159"/>
    <w:rsid w:val="000C56FC"/>
    <w:rsid w:val="000C661A"/>
    <w:rsid w:val="000C7749"/>
    <w:rsid w:val="000C7907"/>
    <w:rsid w:val="000C7A11"/>
    <w:rsid w:val="000C7A27"/>
    <w:rsid w:val="000C7F5E"/>
    <w:rsid w:val="000D00AC"/>
    <w:rsid w:val="000D06CD"/>
    <w:rsid w:val="000D09B1"/>
    <w:rsid w:val="000D0AED"/>
    <w:rsid w:val="000D154E"/>
    <w:rsid w:val="000D1550"/>
    <w:rsid w:val="000D3602"/>
    <w:rsid w:val="000D3A68"/>
    <w:rsid w:val="000D431C"/>
    <w:rsid w:val="000D47CE"/>
    <w:rsid w:val="000D4D89"/>
    <w:rsid w:val="000D57FB"/>
    <w:rsid w:val="000D5957"/>
    <w:rsid w:val="000D6BBD"/>
    <w:rsid w:val="000D7751"/>
    <w:rsid w:val="000D775B"/>
    <w:rsid w:val="000D7C23"/>
    <w:rsid w:val="000D7E4C"/>
    <w:rsid w:val="000E033F"/>
    <w:rsid w:val="000E05A1"/>
    <w:rsid w:val="000E0689"/>
    <w:rsid w:val="000E0A16"/>
    <w:rsid w:val="000E1BFA"/>
    <w:rsid w:val="000E20E5"/>
    <w:rsid w:val="000E2142"/>
    <w:rsid w:val="000E21D0"/>
    <w:rsid w:val="000E2777"/>
    <w:rsid w:val="000E2A38"/>
    <w:rsid w:val="000E2ACC"/>
    <w:rsid w:val="000E2BF1"/>
    <w:rsid w:val="000E31C4"/>
    <w:rsid w:val="000E36F1"/>
    <w:rsid w:val="000E3D17"/>
    <w:rsid w:val="000E41A3"/>
    <w:rsid w:val="000E4F44"/>
    <w:rsid w:val="000E5509"/>
    <w:rsid w:val="000E5596"/>
    <w:rsid w:val="000E5700"/>
    <w:rsid w:val="000E585F"/>
    <w:rsid w:val="000E5A2A"/>
    <w:rsid w:val="000E64C9"/>
    <w:rsid w:val="000E66F8"/>
    <w:rsid w:val="000E6A62"/>
    <w:rsid w:val="000E7642"/>
    <w:rsid w:val="000F00A9"/>
    <w:rsid w:val="000F054F"/>
    <w:rsid w:val="000F079D"/>
    <w:rsid w:val="000F0D9D"/>
    <w:rsid w:val="000F0E0F"/>
    <w:rsid w:val="000F109D"/>
    <w:rsid w:val="000F12DA"/>
    <w:rsid w:val="000F1D56"/>
    <w:rsid w:val="000F2534"/>
    <w:rsid w:val="000F28D9"/>
    <w:rsid w:val="000F2D43"/>
    <w:rsid w:val="000F2F9A"/>
    <w:rsid w:val="000F3486"/>
    <w:rsid w:val="000F3AA0"/>
    <w:rsid w:val="000F416E"/>
    <w:rsid w:val="000F4AEB"/>
    <w:rsid w:val="000F4B40"/>
    <w:rsid w:val="000F4C3B"/>
    <w:rsid w:val="000F4E7B"/>
    <w:rsid w:val="000F5698"/>
    <w:rsid w:val="000F5717"/>
    <w:rsid w:val="000F57C3"/>
    <w:rsid w:val="000F59BF"/>
    <w:rsid w:val="000F5C37"/>
    <w:rsid w:val="000F5DF0"/>
    <w:rsid w:val="000F6161"/>
    <w:rsid w:val="000F6232"/>
    <w:rsid w:val="000F6539"/>
    <w:rsid w:val="000F6A0B"/>
    <w:rsid w:val="000F7695"/>
    <w:rsid w:val="000F79FA"/>
    <w:rsid w:val="000F7CD5"/>
    <w:rsid w:val="001007E2"/>
    <w:rsid w:val="00100AE4"/>
    <w:rsid w:val="001012E3"/>
    <w:rsid w:val="0010147F"/>
    <w:rsid w:val="00101EEB"/>
    <w:rsid w:val="001028B0"/>
    <w:rsid w:val="0010375A"/>
    <w:rsid w:val="001037EF"/>
    <w:rsid w:val="001038ED"/>
    <w:rsid w:val="001039CF"/>
    <w:rsid w:val="001042B0"/>
    <w:rsid w:val="00104394"/>
    <w:rsid w:val="00105330"/>
    <w:rsid w:val="00105D6C"/>
    <w:rsid w:val="00106A04"/>
    <w:rsid w:val="00106DD3"/>
    <w:rsid w:val="00106F4F"/>
    <w:rsid w:val="001071D3"/>
    <w:rsid w:val="001075A8"/>
    <w:rsid w:val="00107C27"/>
    <w:rsid w:val="00110259"/>
    <w:rsid w:val="0011026C"/>
    <w:rsid w:val="00110AA9"/>
    <w:rsid w:val="00111298"/>
    <w:rsid w:val="001112E0"/>
    <w:rsid w:val="00111938"/>
    <w:rsid w:val="00111AB5"/>
    <w:rsid w:val="00111CF8"/>
    <w:rsid w:val="0011254D"/>
    <w:rsid w:val="00112D49"/>
    <w:rsid w:val="00112D63"/>
    <w:rsid w:val="0011303C"/>
    <w:rsid w:val="001139C2"/>
    <w:rsid w:val="00114085"/>
    <w:rsid w:val="001141A4"/>
    <w:rsid w:val="0011437A"/>
    <w:rsid w:val="00114559"/>
    <w:rsid w:val="00114976"/>
    <w:rsid w:val="00114EA9"/>
    <w:rsid w:val="00115872"/>
    <w:rsid w:val="00115962"/>
    <w:rsid w:val="00115ED0"/>
    <w:rsid w:val="00115F6F"/>
    <w:rsid w:val="0011648A"/>
    <w:rsid w:val="00116626"/>
    <w:rsid w:val="0011683C"/>
    <w:rsid w:val="001173B5"/>
    <w:rsid w:val="001177B8"/>
    <w:rsid w:val="001179E8"/>
    <w:rsid w:val="0012021B"/>
    <w:rsid w:val="00120509"/>
    <w:rsid w:val="00121EBC"/>
    <w:rsid w:val="0012222D"/>
    <w:rsid w:val="00122289"/>
    <w:rsid w:val="00122F15"/>
    <w:rsid w:val="00123280"/>
    <w:rsid w:val="00123C82"/>
    <w:rsid w:val="0012408F"/>
    <w:rsid w:val="00124C52"/>
    <w:rsid w:val="0012514E"/>
    <w:rsid w:val="0012538A"/>
    <w:rsid w:val="001255E6"/>
    <w:rsid w:val="00126AF3"/>
    <w:rsid w:val="00126CB0"/>
    <w:rsid w:val="0012779C"/>
    <w:rsid w:val="0013053A"/>
    <w:rsid w:val="0013066A"/>
    <w:rsid w:val="001315EF"/>
    <w:rsid w:val="001316B4"/>
    <w:rsid w:val="00131733"/>
    <w:rsid w:val="00131917"/>
    <w:rsid w:val="00131F39"/>
    <w:rsid w:val="00132375"/>
    <w:rsid w:val="00132E73"/>
    <w:rsid w:val="001333B1"/>
    <w:rsid w:val="00133505"/>
    <w:rsid w:val="00134188"/>
    <w:rsid w:val="00134229"/>
    <w:rsid w:val="00134298"/>
    <w:rsid w:val="00136854"/>
    <w:rsid w:val="00137403"/>
    <w:rsid w:val="00137CF1"/>
    <w:rsid w:val="00137D28"/>
    <w:rsid w:val="00137F1D"/>
    <w:rsid w:val="00140706"/>
    <w:rsid w:val="00140993"/>
    <w:rsid w:val="0014117D"/>
    <w:rsid w:val="0014122A"/>
    <w:rsid w:val="00141368"/>
    <w:rsid w:val="00141E85"/>
    <w:rsid w:val="001420E5"/>
    <w:rsid w:val="00142AFD"/>
    <w:rsid w:val="0014319C"/>
    <w:rsid w:val="001436B3"/>
    <w:rsid w:val="00143976"/>
    <w:rsid w:val="00143DAC"/>
    <w:rsid w:val="00143DFC"/>
    <w:rsid w:val="00144622"/>
    <w:rsid w:val="00144781"/>
    <w:rsid w:val="00144917"/>
    <w:rsid w:val="00144AC9"/>
    <w:rsid w:val="001467A7"/>
    <w:rsid w:val="001467F5"/>
    <w:rsid w:val="0014702D"/>
    <w:rsid w:val="0014745D"/>
    <w:rsid w:val="00147596"/>
    <w:rsid w:val="0015033A"/>
    <w:rsid w:val="001509F8"/>
    <w:rsid w:val="00151A11"/>
    <w:rsid w:val="00152718"/>
    <w:rsid w:val="00152AD4"/>
    <w:rsid w:val="001530CF"/>
    <w:rsid w:val="00153F12"/>
    <w:rsid w:val="00153F8E"/>
    <w:rsid w:val="00154188"/>
    <w:rsid w:val="00154336"/>
    <w:rsid w:val="001543DB"/>
    <w:rsid w:val="001548D3"/>
    <w:rsid w:val="00154A95"/>
    <w:rsid w:val="00154DAD"/>
    <w:rsid w:val="00155473"/>
    <w:rsid w:val="00155DC2"/>
    <w:rsid w:val="00156D90"/>
    <w:rsid w:val="00156E52"/>
    <w:rsid w:val="00156E9F"/>
    <w:rsid w:val="00157591"/>
    <w:rsid w:val="00157A57"/>
    <w:rsid w:val="00157DB6"/>
    <w:rsid w:val="00157EC2"/>
    <w:rsid w:val="00160956"/>
    <w:rsid w:val="00160E1B"/>
    <w:rsid w:val="00162544"/>
    <w:rsid w:val="00162A68"/>
    <w:rsid w:val="00162E08"/>
    <w:rsid w:val="001633F1"/>
    <w:rsid w:val="00163D2D"/>
    <w:rsid w:val="0016509B"/>
    <w:rsid w:val="0016531A"/>
    <w:rsid w:val="0016531E"/>
    <w:rsid w:val="0016562B"/>
    <w:rsid w:val="0016565C"/>
    <w:rsid w:val="00165803"/>
    <w:rsid w:val="00166314"/>
    <w:rsid w:val="00166746"/>
    <w:rsid w:val="001668FF"/>
    <w:rsid w:val="00167590"/>
    <w:rsid w:val="00167918"/>
    <w:rsid w:val="0016791B"/>
    <w:rsid w:val="00167C1E"/>
    <w:rsid w:val="00167F76"/>
    <w:rsid w:val="0017043B"/>
    <w:rsid w:val="001706A1"/>
    <w:rsid w:val="00170914"/>
    <w:rsid w:val="00170B7B"/>
    <w:rsid w:val="00170DF2"/>
    <w:rsid w:val="00172097"/>
    <w:rsid w:val="0017243B"/>
    <w:rsid w:val="00172A87"/>
    <w:rsid w:val="0017414A"/>
    <w:rsid w:val="00174841"/>
    <w:rsid w:val="001761FD"/>
    <w:rsid w:val="00176405"/>
    <w:rsid w:val="00177081"/>
    <w:rsid w:val="0017709C"/>
    <w:rsid w:val="00177A87"/>
    <w:rsid w:val="00177D61"/>
    <w:rsid w:val="00180125"/>
    <w:rsid w:val="001801CE"/>
    <w:rsid w:val="00180222"/>
    <w:rsid w:val="001807E8"/>
    <w:rsid w:val="001808CA"/>
    <w:rsid w:val="00180923"/>
    <w:rsid w:val="00180CE5"/>
    <w:rsid w:val="00180CED"/>
    <w:rsid w:val="00181BAA"/>
    <w:rsid w:val="00181D2D"/>
    <w:rsid w:val="0018210A"/>
    <w:rsid w:val="00182DE0"/>
    <w:rsid w:val="0018308A"/>
    <w:rsid w:val="0018328F"/>
    <w:rsid w:val="001833BE"/>
    <w:rsid w:val="0018386C"/>
    <w:rsid w:val="00183B7E"/>
    <w:rsid w:val="00183DF1"/>
    <w:rsid w:val="00184479"/>
    <w:rsid w:val="0018472C"/>
    <w:rsid w:val="00184838"/>
    <w:rsid w:val="00184936"/>
    <w:rsid w:val="00185755"/>
    <w:rsid w:val="001857F6"/>
    <w:rsid w:val="00187398"/>
    <w:rsid w:val="001875D7"/>
    <w:rsid w:val="00187F73"/>
    <w:rsid w:val="00187FB0"/>
    <w:rsid w:val="001902E9"/>
    <w:rsid w:val="00190327"/>
    <w:rsid w:val="00190683"/>
    <w:rsid w:val="00190A0A"/>
    <w:rsid w:val="00190A3A"/>
    <w:rsid w:val="00191174"/>
    <w:rsid w:val="001926A4"/>
    <w:rsid w:val="001926F2"/>
    <w:rsid w:val="00192A06"/>
    <w:rsid w:val="00193BCE"/>
    <w:rsid w:val="0019450F"/>
    <w:rsid w:val="00194B87"/>
    <w:rsid w:val="00194BA2"/>
    <w:rsid w:val="001953B5"/>
    <w:rsid w:val="00195433"/>
    <w:rsid w:val="0019569A"/>
    <w:rsid w:val="00195886"/>
    <w:rsid w:val="00195962"/>
    <w:rsid w:val="001961C7"/>
    <w:rsid w:val="0019650D"/>
    <w:rsid w:val="00196986"/>
    <w:rsid w:val="00197533"/>
    <w:rsid w:val="001977E7"/>
    <w:rsid w:val="00197CCA"/>
    <w:rsid w:val="001A036D"/>
    <w:rsid w:val="001A07F7"/>
    <w:rsid w:val="001A0857"/>
    <w:rsid w:val="001A0D8A"/>
    <w:rsid w:val="001A192D"/>
    <w:rsid w:val="001A1C7B"/>
    <w:rsid w:val="001A2595"/>
    <w:rsid w:val="001A2760"/>
    <w:rsid w:val="001A2CCA"/>
    <w:rsid w:val="001A403A"/>
    <w:rsid w:val="001A430F"/>
    <w:rsid w:val="001A493D"/>
    <w:rsid w:val="001A4B98"/>
    <w:rsid w:val="001A4FB8"/>
    <w:rsid w:val="001A500D"/>
    <w:rsid w:val="001A7C72"/>
    <w:rsid w:val="001A7DE0"/>
    <w:rsid w:val="001B084B"/>
    <w:rsid w:val="001B0BEF"/>
    <w:rsid w:val="001B0CE1"/>
    <w:rsid w:val="001B0CEC"/>
    <w:rsid w:val="001B0ECB"/>
    <w:rsid w:val="001B0FFC"/>
    <w:rsid w:val="001B1CF2"/>
    <w:rsid w:val="001B20D0"/>
    <w:rsid w:val="001B2F2E"/>
    <w:rsid w:val="001B3B9B"/>
    <w:rsid w:val="001B3CD4"/>
    <w:rsid w:val="001B3DE3"/>
    <w:rsid w:val="001B3E33"/>
    <w:rsid w:val="001B400F"/>
    <w:rsid w:val="001B4388"/>
    <w:rsid w:val="001B463E"/>
    <w:rsid w:val="001B49E0"/>
    <w:rsid w:val="001B5377"/>
    <w:rsid w:val="001B58AF"/>
    <w:rsid w:val="001B6553"/>
    <w:rsid w:val="001B6647"/>
    <w:rsid w:val="001B6A47"/>
    <w:rsid w:val="001B6B0A"/>
    <w:rsid w:val="001B6C3C"/>
    <w:rsid w:val="001B707B"/>
    <w:rsid w:val="001B743D"/>
    <w:rsid w:val="001B7D6F"/>
    <w:rsid w:val="001B7F28"/>
    <w:rsid w:val="001C0347"/>
    <w:rsid w:val="001C03DA"/>
    <w:rsid w:val="001C0824"/>
    <w:rsid w:val="001C0B83"/>
    <w:rsid w:val="001C1510"/>
    <w:rsid w:val="001C1652"/>
    <w:rsid w:val="001C1989"/>
    <w:rsid w:val="001C1B80"/>
    <w:rsid w:val="001C2021"/>
    <w:rsid w:val="001C28FD"/>
    <w:rsid w:val="001C29B8"/>
    <w:rsid w:val="001C3349"/>
    <w:rsid w:val="001C4ABA"/>
    <w:rsid w:val="001C546B"/>
    <w:rsid w:val="001C5EA2"/>
    <w:rsid w:val="001C5FC2"/>
    <w:rsid w:val="001C6608"/>
    <w:rsid w:val="001C6C7D"/>
    <w:rsid w:val="001C6F59"/>
    <w:rsid w:val="001C7CF7"/>
    <w:rsid w:val="001C7D95"/>
    <w:rsid w:val="001D0404"/>
    <w:rsid w:val="001D04A8"/>
    <w:rsid w:val="001D081E"/>
    <w:rsid w:val="001D0F07"/>
    <w:rsid w:val="001D0F34"/>
    <w:rsid w:val="001D0F3A"/>
    <w:rsid w:val="001D1361"/>
    <w:rsid w:val="001D1CB1"/>
    <w:rsid w:val="001D1D3A"/>
    <w:rsid w:val="001D1EFC"/>
    <w:rsid w:val="001D24E6"/>
    <w:rsid w:val="001D2607"/>
    <w:rsid w:val="001D2A13"/>
    <w:rsid w:val="001D2AC0"/>
    <w:rsid w:val="001D2DBA"/>
    <w:rsid w:val="001D2FD0"/>
    <w:rsid w:val="001D3830"/>
    <w:rsid w:val="001D3BA6"/>
    <w:rsid w:val="001D5564"/>
    <w:rsid w:val="001D55B1"/>
    <w:rsid w:val="001D5D17"/>
    <w:rsid w:val="001D5E8B"/>
    <w:rsid w:val="001D6FAA"/>
    <w:rsid w:val="001D70FA"/>
    <w:rsid w:val="001D7124"/>
    <w:rsid w:val="001D7246"/>
    <w:rsid w:val="001D745D"/>
    <w:rsid w:val="001D7BA9"/>
    <w:rsid w:val="001E039D"/>
    <w:rsid w:val="001E078F"/>
    <w:rsid w:val="001E22BC"/>
    <w:rsid w:val="001E22E7"/>
    <w:rsid w:val="001E2714"/>
    <w:rsid w:val="001E2847"/>
    <w:rsid w:val="001E2E28"/>
    <w:rsid w:val="001E398C"/>
    <w:rsid w:val="001E3C09"/>
    <w:rsid w:val="001E3E75"/>
    <w:rsid w:val="001E4456"/>
    <w:rsid w:val="001E4DDC"/>
    <w:rsid w:val="001E52A9"/>
    <w:rsid w:val="001E5D66"/>
    <w:rsid w:val="001E774F"/>
    <w:rsid w:val="001E7798"/>
    <w:rsid w:val="001E7BC3"/>
    <w:rsid w:val="001E7C1D"/>
    <w:rsid w:val="001F0487"/>
    <w:rsid w:val="001F073F"/>
    <w:rsid w:val="001F152F"/>
    <w:rsid w:val="001F1D4E"/>
    <w:rsid w:val="001F1EA4"/>
    <w:rsid w:val="001F2212"/>
    <w:rsid w:val="001F3009"/>
    <w:rsid w:val="001F3358"/>
    <w:rsid w:val="001F3519"/>
    <w:rsid w:val="001F35CB"/>
    <w:rsid w:val="001F390F"/>
    <w:rsid w:val="001F4583"/>
    <w:rsid w:val="001F52EA"/>
    <w:rsid w:val="001F5CD1"/>
    <w:rsid w:val="001F6B84"/>
    <w:rsid w:val="001F7257"/>
    <w:rsid w:val="001F7292"/>
    <w:rsid w:val="001F72F0"/>
    <w:rsid w:val="001F7739"/>
    <w:rsid w:val="001F7F2B"/>
    <w:rsid w:val="00200018"/>
    <w:rsid w:val="0020011B"/>
    <w:rsid w:val="002007DE"/>
    <w:rsid w:val="0020187E"/>
    <w:rsid w:val="00201DC6"/>
    <w:rsid w:val="00202375"/>
    <w:rsid w:val="002025EA"/>
    <w:rsid w:val="00202884"/>
    <w:rsid w:val="00202A2B"/>
    <w:rsid w:val="00202E44"/>
    <w:rsid w:val="00203556"/>
    <w:rsid w:val="00204D0F"/>
    <w:rsid w:val="00204DB6"/>
    <w:rsid w:val="002056ED"/>
    <w:rsid w:val="00205A53"/>
    <w:rsid w:val="00205C3A"/>
    <w:rsid w:val="00206528"/>
    <w:rsid w:val="00206636"/>
    <w:rsid w:val="00206B52"/>
    <w:rsid w:val="0020760E"/>
    <w:rsid w:val="00210016"/>
    <w:rsid w:val="00211793"/>
    <w:rsid w:val="002118A6"/>
    <w:rsid w:val="00211A90"/>
    <w:rsid w:val="00211C11"/>
    <w:rsid w:val="00212186"/>
    <w:rsid w:val="00212345"/>
    <w:rsid w:val="0021360E"/>
    <w:rsid w:val="002142B0"/>
    <w:rsid w:val="00214487"/>
    <w:rsid w:val="0021479B"/>
    <w:rsid w:val="00214809"/>
    <w:rsid w:val="002149A1"/>
    <w:rsid w:val="00214A0D"/>
    <w:rsid w:val="00214B56"/>
    <w:rsid w:val="00214C80"/>
    <w:rsid w:val="00214E7A"/>
    <w:rsid w:val="00215BFE"/>
    <w:rsid w:val="00215C44"/>
    <w:rsid w:val="00216E73"/>
    <w:rsid w:val="002174D9"/>
    <w:rsid w:val="00217686"/>
    <w:rsid w:val="0021774C"/>
    <w:rsid w:val="00217821"/>
    <w:rsid w:val="00217FF6"/>
    <w:rsid w:val="00221033"/>
    <w:rsid w:val="00221426"/>
    <w:rsid w:val="00221A96"/>
    <w:rsid w:val="0022207F"/>
    <w:rsid w:val="00222386"/>
    <w:rsid w:val="002224B0"/>
    <w:rsid w:val="00222F51"/>
    <w:rsid w:val="00222F8B"/>
    <w:rsid w:val="002230E1"/>
    <w:rsid w:val="00223317"/>
    <w:rsid w:val="00223361"/>
    <w:rsid w:val="00223B4F"/>
    <w:rsid w:val="002244BA"/>
    <w:rsid w:val="002247AA"/>
    <w:rsid w:val="0022496A"/>
    <w:rsid w:val="00224DA7"/>
    <w:rsid w:val="00225481"/>
    <w:rsid w:val="002257C6"/>
    <w:rsid w:val="00225896"/>
    <w:rsid w:val="002261CB"/>
    <w:rsid w:val="002268BF"/>
    <w:rsid w:val="00226EC0"/>
    <w:rsid w:val="00226F02"/>
    <w:rsid w:val="00227313"/>
    <w:rsid w:val="00227BDE"/>
    <w:rsid w:val="00230045"/>
    <w:rsid w:val="0023014E"/>
    <w:rsid w:val="002308FA"/>
    <w:rsid w:val="00230DFC"/>
    <w:rsid w:val="0023132F"/>
    <w:rsid w:val="002318B6"/>
    <w:rsid w:val="00231AA5"/>
    <w:rsid w:val="00231AB7"/>
    <w:rsid w:val="002324B4"/>
    <w:rsid w:val="00232F90"/>
    <w:rsid w:val="0023339B"/>
    <w:rsid w:val="0023469C"/>
    <w:rsid w:val="00234C71"/>
    <w:rsid w:val="00235192"/>
    <w:rsid w:val="00235511"/>
    <w:rsid w:val="0023560A"/>
    <w:rsid w:val="002365A1"/>
    <w:rsid w:val="002366E0"/>
    <w:rsid w:val="00236DE1"/>
    <w:rsid w:val="00236FC1"/>
    <w:rsid w:val="002372BA"/>
    <w:rsid w:val="002372EE"/>
    <w:rsid w:val="002372FD"/>
    <w:rsid w:val="0023764D"/>
    <w:rsid w:val="00237BDB"/>
    <w:rsid w:val="002415BC"/>
    <w:rsid w:val="002424D6"/>
    <w:rsid w:val="002425B3"/>
    <w:rsid w:val="002432C0"/>
    <w:rsid w:val="002434B2"/>
    <w:rsid w:val="00243742"/>
    <w:rsid w:val="00243F25"/>
    <w:rsid w:val="00243FA1"/>
    <w:rsid w:val="002442F4"/>
    <w:rsid w:val="002445EA"/>
    <w:rsid w:val="002449D5"/>
    <w:rsid w:val="00244ECE"/>
    <w:rsid w:val="00244FC5"/>
    <w:rsid w:val="0024586D"/>
    <w:rsid w:val="00245D1D"/>
    <w:rsid w:val="002466C4"/>
    <w:rsid w:val="00246A98"/>
    <w:rsid w:val="00247283"/>
    <w:rsid w:val="0024779E"/>
    <w:rsid w:val="00247968"/>
    <w:rsid w:val="00250EDA"/>
    <w:rsid w:val="00251502"/>
    <w:rsid w:val="0025156B"/>
    <w:rsid w:val="002518E8"/>
    <w:rsid w:val="00251B17"/>
    <w:rsid w:val="00251C10"/>
    <w:rsid w:val="00252E1E"/>
    <w:rsid w:val="002531D8"/>
    <w:rsid w:val="002538BA"/>
    <w:rsid w:val="0025469D"/>
    <w:rsid w:val="002546EA"/>
    <w:rsid w:val="002552B1"/>
    <w:rsid w:val="0025530B"/>
    <w:rsid w:val="0025568C"/>
    <w:rsid w:val="00255D01"/>
    <w:rsid w:val="00256308"/>
    <w:rsid w:val="0025651E"/>
    <w:rsid w:val="00256878"/>
    <w:rsid w:val="00256E55"/>
    <w:rsid w:val="00256E77"/>
    <w:rsid w:val="0025704D"/>
    <w:rsid w:val="0025794E"/>
    <w:rsid w:val="00257CDD"/>
    <w:rsid w:val="00257E0E"/>
    <w:rsid w:val="00257FF4"/>
    <w:rsid w:val="00260D99"/>
    <w:rsid w:val="00260FCB"/>
    <w:rsid w:val="002610EB"/>
    <w:rsid w:val="002615F5"/>
    <w:rsid w:val="002616B9"/>
    <w:rsid w:val="00261A28"/>
    <w:rsid w:val="00261AC5"/>
    <w:rsid w:val="00261DD9"/>
    <w:rsid w:val="0026217B"/>
    <w:rsid w:val="00262224"/>
    <w:rsid w:val="002627B3"/>
    <w:rsid w:val="002629E4"/>
    <w:rsid w:val="00262BF9"/>
    <w:rsid w:val="0026363B"/>
    <w:rsid w:val="00263F72"/>
    <w:rsid w:val="00263FE3"/>
    <w:rsid w:val="0026485C"/>
    <w:rsid w:val="00264AAE"/>
    <w:rsid w:val="00265357"/>
    <w:rsid w:val="00265593"/>
    <w:rsid w:val="0026580D"/>
    <w:rsid w:val="002661F6"/>
    <w:rsid w:val="002675EA"/>
    <w:rsid w:val="00267BC5"/>
    <w:rsid w:val="00267CBE"/>
    <w:rsid w:val="00267E0B"/>
    <w:rsid w:val="00267E0C"/>
    <w:rsid w:val="00267F98"/>
    <w:rsid w:val="00270680"/>
    <w:rsid w:val="00270AEB"/>
    <w:rsid w:val="00270CDB"/>
    <w:rsid w:val="00271103"/>
    <w:rsid w:val="002711A0"/>
    <w:rsid w:val="00271616"/>
    <w:rsid w:val="00271D5B"/>
    <w:rsid w:val="002721FA"/>
    <w:rsid w:val="0027230C"/>
    <w:rsid w:val="00272B99"/>
    <w:rsid w:val="0027380D"/>
    <w:rsid w:val="00273D5B"/>
    <w:rsid w:val="00273FEC"/>
    <w:rsid w:val="0027420F"/>
    <w:rsid w:val="0027468E"/>
    <w:rsid w:val="00274826"/>
    <w:rsid w:val="00274FD9"/>
    <w:rsid w:val="00275005"/>
    <w:rsid w:val="002752AB"/>
    <w:rsid w:val="002755D7"/>
    <w:rsid w:val="002756D6"/>
    <w:rsid w:val="0027573C"/>
    <w:rsid w:val="00275BEC"/>
    <w:rsid w:val="00275CDD"/>
    <w:rsid w:val="00276E01"/>
    <w:rsid w:val="00280215"/>
    <w:rsid w:val="00280E4C"/>
    <w:rsid w:val="002815D0"/>
    <w:rsid w:val="002820A7"/>
    <w:rsid w:val="00282B1E"/>
    <w:rsid w:val="00282ED5"/>
    <w:rsid w:val="00282F1A"/>
    <w:rsid w:val="00283B82"/>
    <w:rsid w:val="00283E13"/>
    <w:rsid w:val="00285210"/>
    <w:rsid w:val="00286478"/>
    <w:rsid w:val="0028647B"/>
    <w:rsid w:val="002864C5"/>
    <w:rsid w:val="0028718C"/>
    <w:rsid w:val="00287730"/>
    <w:rsid w:val="002877A6"/>
    <w:rsid w:val="00287B8E"/>
    <w:rsid w:val="00287D95"/>
    <w:rsid w:val="00287EDD"/>
    <w:rsid w:val="002901D7"/>
    <w:rsid w:val="0029070B"/>
    <w:rsid w:val="0029113F"/>
    <w:rsid w:val="0029141B"/>
    <w:rsid w:val="002927D3"/>
    <w:rsid w:val="00292C07"/>
    <w:rsid w:val="00293829"/>
    <w:rsid w:val="00293B61"/>
    <w:rsid w:val="00293C55"/>
    <w:rsid w:val="00294BDE"/>
    <w:rsid w:val="00294D60"/>
    <w:rsid w:val="00295BC0"/>
    <w:rsid w:val="00295DB6"/>
    <w:rsid w:val="002965F3"/>
    <w:rsid w:val="0029788B"/>
    <w:rsid w:val="00297A03"/>
    <w:rsid w:val="00297D1B"/>
    <w:rsid w:val="00297F4D"/>
    <w:rsid w:val="002A0226"/>
    <w:rsid w:val="002A0661"/>
    <w:rsid w:val="002A1CF2"/>
    <w:rsid w:val="002A260C"/>
    <w:rsid w:val="002A2A3A"/>
    <w:rsid w:val="002A2ED0"/>
    <w:rsid w:val="002A3202"/>
    <w:rsid w:val="002A34EE"/>
    <w:rsid w:val="002A3A84"/>
    <w:rsid w:val="002A4C3E"/>
    <w:rsid w:val="002A52B0"/>
    <w:rsid w:val="002A56BC"/>
    <w:rsid w:val="002A5928"/>
    <w:rsid w:val="002A5BF6"/>
    <w:rsid w:val="002A5C53"/>
    <w:rsid w:val="002A6AD6"/>
    <w:rsid w:val="002A72CC"/>
    <w:rsid w:val="002A76AB"/>
    <w:rsid w:val="002A7988"/>
    <w:rsid w:val="002A7A4F"/>
    <w:rsid w:val="002A7AFE"/>
    <w:rsid w:val="002B00DD"/>
    <w:rsid w:val="002B01DB"/>
    <w:rsid w:val="002B02B3"/>
    <w:rsid w:val="002B09C0"/>
    <w:rsid w:val="002B0D20"/>
    <w:rsid w:val="002B11F9"/>
    <w:rsid w:val="002B13B3"/>
    <w:rsid w:val="002B183D"/>
    <w:rsid w:val="002B18D0"/>
    <w:rsid w:val="002B1DBF"/>
    <w:rsid w:val="002B207F"/>
    <w:rsid w:val="002B224C"/>
    <w:rsid w:val="002B2A48"/>
    <w:rsid w:val="002B2BEE"/>
    <w:rsid w:val="002B31AD"/>
    <w:rsid w:val="002B3EA7"/>
    <w:rsid w:val="002B4BAE"/>
    <w:rsid w:val="002B538B"/>
    <w:rsid w:val="002B53A8"/>
    <w:rsid w:val="002B581B"/>
    <w:rsid w:val="002B64EC"/>
    <w:rsid w:val="002C03EB"/>
    <w:rsid w:val="002C0C4D"/>
    <w:rsid w:val="002C0DB8"/>
    <w:rsid w:val="002C1737"/>
    <w:rsid w:val="002C1CE6"/>
    <w:rsid w:val="002C2892"/>
    <w:rsid w:val="002C4009"/>
    <w:rsid w:val="002C58AB"/>
    <w:rsid w:val="002C5CF9"/>
    <w:rsid w:val="002C6D84"/>
    <w:rsid w:val="002C6F06"/>
    <w:rsid w:val="002C723E"/>
    <w:rsid w:val="002C7765"/>
    <w:rsid w:val="002C7D21"/>
    <w:rsid w:val="002D0394"/>
    <w:rsid w:val="002D1564"/>
    <w:rsid w:val="002D1853"/>
    <w:rsid w:val="002D1CA4"/>
    <w:rsid w:val="002D2080"/>
    <w:rsid w:val="002D27D6"/>
    <w:rsid w:val="002D29D3"/>
    <w:rsid w:val="002D2C09"/>
    <w:rsid w:val="002D2C45"/>
    <w:rsid w:val="002D4969"/>
    <w:rsid w:val="002D4EE1"/>
    <w:rsid w:val="002D4F49"/>
    <w:rsid w:val="002D598E"/>
    <w:rsid w:val="002D5BF8"/>
    <w:rsid w:val="002D6164"/>
    <w:rsid w:val="002D6404"/>
    <w:rsid w:val="002D6EFE"/>
    <w:rsid w:val="002D778E"/>
    <w:rsid w:val="002E03BE"/>
    <w:rsid w:val="002E04D7"/>
    <w:rsid w:val="002E06DD"/>
    <w:rsid w:val="002E15E4"/>
    <w:rsid w:val="002E16F1"/>
    <w:rsid w:val="002E171A"/>
    <w:rsid w:val="002E1CA3"/>
    <w:rsid w:val="002E2029"/>
    <w:rsid w:val="002E2A24"/>
    <w:rsid w:val="002E2FA8"/>
    <w:rsid w:val="002E303B"/>
    <w:rsid w:val="002E3D66"/>
    <w:rsid w:val="002E3F11"/>
    <w:rsid w:val="002E4B11"/>
    <w:rsid w:val="002E4B4C"/>
    <w:rsid w:val="002E4F70"/>
    <w:rsid w:val="002E5147"/>
    <w:rsid w:val="002E5886"/>
    <w:rsid w:val="002E5AD3"/>
    <w:rsid w:val="002E635D"/>
    <w:rsid w:val="002E6B0C"/>
    <w:rsid w:val="002E6C8B"/>
    <w:rsid w:val="002E7475"/>
    <w:rsid w:val="002E7562"/>
    <w:rsid w:val="002E7F48"/>
    <w:rsid w:val="002F0124"/>
    <w:rsid w:val="002F0474"/>
    <w:rsid w:val="002F071F"/>
    <w:rsid w:val="002F16D5"/>
    <w:rsid w:val="002F1A90"/>
    <w:rsid w:val="002F1C2F"/>
    <w:rsid w:val="002F3A46"/>
    <w:rsid w:val="002F3D1C"/>
    <w:rsid w:val="002F43A4"/>
    <w:rsid w:val="002F4EA1"/>
    <w:rsid w:val="002F52DE"/>
    <w:rsid w:val="002F55C1"/>
    <w:rsid w:val="002F5CB6"/>
    <w:rsid w:val="002F67F1"/>
    <w:rsid w:val="002F6F88"/>
    <w:rsid w:val="002F7153"/>
    <w:rsid w:val="002F7309"/>
    <w:rsid w:val="002F7848"/>
    <w:rsid w:val="002F797A"/>
    <w:rsid w:val="0030044A"/>
    <w:rsid w:val="00300483"/>
    <w:rsid w:val="00301C91"/>
    <w:rsid w:val="00302154"/>
    <w:rsid w:val="003027BD"/>
    <w:rsid w:val="00302C91"/>
    <w:rsid w:val="00303CCD"/>
    <w:rsid w:val="00303F2B"/>
    <w:rsid w:val="00304607"/>
    <w:rsid w:val="0030467A"/>
    <w:rsid w:val="00304909"/>
    <w:rsid w:val="00304BEA"/>
    <w:rsid w:val="00304D4E"/>
    <w:rsid w:val="00304FFD"/>
    <w:rsid w:val="00305182"/>
    <w:rsid w:val="00305608"/>
    <w:rsid w:val="003057D5"/>
    <w:rsid w:val="00305B72"/>
    <w:rsid w:val="0030610A"/>
    <w:rsid w:val="00306627"/>
    <w:rsid w:val="003069DD"/>
    <w:rsid w:val="00306CAB"/>
    <w:rsid w:val="003073E8"/>
    <w:rsid w:val="00307E26"/>
    <w:rsid w:val="003103BB"/>
    <w:rsid w:val="003106D1"/>
    <w:rsid w:val="00310DAA"/>
    <w:rsid w:val="0031146F"/>
    <w:rsid w:val="00311795"/>
    <w:rsid w:val="003117B1"/>
    <w:rsid w:val="003118D3"/>
    <w:rsid w:val="00311B70"/>
    <w:rsid w:val="00311CBE"/>
    <w:rsid w:val="00312280"/>
    <w:rsid w:val="003123D3"/>
    <w:rsid w:val="00312CD0"/>
    <w:rsid w:val="00312D0A"/>
    <w:rsid w:val="00312DD1"/>
    <w:rsid w:val="003134A5"/>
    <w:rsid w:val="00313633"/>
    <w:rsid w:val="003136B1"/>
    <w:rsid w:val="003138A7"/>
    <w:rsid w:val="00313E37"/>
    <w:rsid w:val="0031449F"/>
    <w:rsid w:val="003145A5"/>
    <w:rsid w:val="0031488D"/>
    <w:rsid w:val="003148B9"/>
    <w:rsid w:val="00314A2E"/>
    <w:rsid w:val="00314EDE"/>
    <w:rsid w:val="00314F34"/>
    <w:rsid w:val="00315033"/>
    <w:rsid w:val="00315266"/>
    <w:rsid w:val="0031562D"/>
    <w:rsid w:val="00315790"/>
    <w:rsid w:val="00315A47"/>
    <w:rsid w:val="003160B6"/>
    <w:rsid w:val="0031693B"/>
    <w:rsid w:val="003169CE"/>
    <w:rsid w:val="00316F0A"/>
    <w:rsid w:val="003175A5"/>
    <w:rsid w:val="003179AD"/>
    <w:rsid w:val="003179F5"/>
    <w:rsid w:val="00317DC7"/>
    <w:rsid w:val="003200F9"/>
    <w:rsid w:val="00320417"/>
    <w:rsid w:val="00320F38"/>
    <w:rsid w:val="00321183"/>
    <w:rsid w:val="00321447"/>
    <w:rsid w:val="00321694"/>
    <w:rsid w:val="00321F0A"/>
    <w:rsid w:val="003223CE"/>
    <w:rsid w:val="00322471"/>
    <w:rsid w:val="0032282F"/>
    <w:rsid w:val="00322865"/>
    <w:rsid w:val="00322A2D"/>
    <w:rsid w:val="00322E80"/>
    <w:rsid w:val="00323068"/>
    <w:rsid w:val="00323234"/>
    <w:rsid w:val="00323379"/>
    <w:rsid w:val="00323B8C"/>
    <w:rsid w:val="00324515"/>
    <w:rsid w:val="00324D5B"/>
    <w:rsid w:val="00324E42"/>
    <w:rsid w:val="00325045"/>
    <w:rsid w:val="00325D91"/>
    <w:rsid w:val="003267B4"/>
    <w:rsid w:val="00326B35"/>
    <w:rsid w:val="00327074"/>
    <w:rsid w:val="003270C5"/>
    <w:rsid w:val="0032765C"/>
    <w:rsid w:val="00327818"/>
    <w:rsid w:val="00330128"/>
    <w:rsid w:val="0033067B"/>
    <w:rsid w:val="00331193"/>
    <w:rsid w:val="00331C9E"/>
    <w:rsid w:val="00331FE0"/>
    <w:rsid w:val="003321C3"/>
    <w:rsid w:val="00332835"/>
    <w:rsid w:val="00333270"/>
    <w:rsid w:val="003333D4"/>
    <w:rsid w:val="00333AA9"/>
    <w:rsid w:val="00333FD1"/>
    <w:rsid w:val="0033442E"/>
    <w:rsid w:val="00334951"/>
    <w:rsid w:val="00334B6F"/>
    <w:rsid w:val="0033535D"/>
    <w:rsid w:val="0033578B"/>
    <w:rsid w:val="00336411"/>
    <w:rsid w:val="0033642E"/>
    <w:rsid w:val="0033678D"/>
    <w:rsid w:val="00336E17"/>
    <w:rsid w:val="0033720D"/>
    <w:rsid w:val="003373E8"/>
    <w:rsid w:val="00337AB6"/>
    <w:rsid w:val="00340982"/>
    <w:rsid w:val="00340A84"/>
    <w:rsid w:val="00340D58"/>
    <w:rsid w:val="003423C8"/>
    <w:rsid w:val="0034253B"/>
    <w:rsid w:val="003429E9"/>
    <w:rsid w:val="0034304F"/>
    <w:rsid w:val="003439AE"/>
    <w:rsid w:val="00344134"/>
    <w:rsid w:val="003443DD"/>
    <w:rsid w:val="00344D5A"/>
    <w:rsid w:val="00344EF8"/>
    <w:rsid w:val="0034537F"/>
    <w:rsid w:val="00346A60"/>
    <w:rsid w:val="00346EB6"/>
    <w:rsid w:val="00347223"/>
    <w:rsid w:val="003473CC"/>
    <w:rsid w:val="00347585"/>
    <w:rsid w:val="00347B58"/>
    <w:rsid w:val="00347D62"/>
    <w:rsid w:val="00347EDB"/>
    <w:rsid w:val="00347EEB"/>
    <w:rsid w:val="00350028"/>
    <w:rsid w:val="0035015E"/>
    <w:rsid w:val="0035022B"/>
    <w:rsid w:val="00350797"/>
    <w:rsid w:val="00350E2C"/>
    <w:rsid w:val="0035116A"/>
    <w:rsid w:val="003518F7"/>
    <w:rsid w:val="00351A76"/>
    <w:rsid w:val="00351A85"/>
    <w:rsid w:val="00351B44"/>
    <w:rsid w:val="00351C0D"/>
    <w:rsid w:val="003522E8"/>
    <w:rsid w:val="003529FB"/>
    <w:rsid w:val="0035343E"/>
    <w:rsid w:val="00353989"/>
    <w:rsid w:val="00354781"/>
    <w:rsid w:val="0035573E"/>
    <w:rsid w:val="003557CB"/>
    <w:rsid w:val="00355B7A"/>
    <w:rsid w:val="0035617C"/>
    <w:rsid w:val="0035680A"/>
    <w:rsid w:val="00356E7E"/>
    <w:rsid w:val="00356EB8"/>
    <w:rsid w:val="003570C2"/>
    <w:rsid w:val="00357563"/>
    <w:rsid w:val="003579FE"/>
    <w:rsid w:val="00357AC9"/>
    <w:rsid w:val="00357B83"/>
    <w:rsid w:val="003609D2"/>
    <w:rsid w:val="00360A4A"/>
    <w:rsid w:val="003614A8"/>
    <w:rsid w:val="0036160E"/>
    <w:rsid w:val="0036249A"/>
    <w:rsid w:val="00362610"/>
    <w:rsid w:val="00362E75"/>
    <w:rsid w:val="003636EE"/>
    <w:rsid w:val="00363830"/>
    <w:rsid w:val="0036391C"/>
    <w:rsid w:val="00363D2D"/>
    <w:rsid w:val="00364BB6"/>
    <w:rsid w:val="00364D6B"/>
    <w:rsid w:val="00365408"/>
    <w:rsid w:val="003657EF"/>
    <w:rsid w:val="00365C49"/>
    <w:rsid w:val="00365CB7"/>
    <w:rsid w:val="00365CC0"/>
    <w:rsid w:val="003668DF"/>
    <w:rsid w:val="00367443"/>
    <w:rsid w:val="00367688"/>
    <w:rsid w:val="003677DE"/>
    <w:rsid w:val="00367DCD"/>
    <w:rsid w:val="0037016D"/>
    <w:rsid w:val="0037091B"/>
    <w:rsid w:val="00372053"/>
    <w:rsid w:val="00372221"/>
    <w:rsid w:val="003726E2"/>
    <w:rsid w:val="003727E3"/>
    <w:rsid w:val="00372875"/>
    <w:rsid w:val="00372CF2"/>
    <w:rsid w:val="0037322F"/>
    <w:rsid w:val="00373ECF"/>
    <w:rsid w:val="003745C4"/>
    <w:rsid w:val="00374C7E"/>
    <w:rsid w:val="00374D75"/>
    <w:rsid w:val="00374D87"/>
    <w:rsid w:val="00376C5D"/>
    <w:rsid w:val="00376F18"/>
    <w:rsid w:val="00376F51"/>
    <w:rsid w:val="00377353"/>
    <w:rsid w:val="0037736B"/>
    <w:rsid w:val="003803D2"/>
    <w:rsid w:val="0038128F"/>
    <w:rsid w:val="00381CD1"/>
    <w:rsid w:val="00381F57"/>
    <w:rsid w:val="0038216E"/>
    <w:rsid w:val="00382179"/>
    <w:rsid w:val="003822E5"/>
    <w:rsid w:val="003830B8"/>
    <w:rsid w:val="00383262"/>
    <w:rsid w:val="00383620"/>
    <w:rsid w:val="00384C21"/>
    <w:rsid w:val="003853F7"/>
    <w:rsid w:val="003857EE"/>
    <w:rsid w:val="00385920"/>
    <w:rsid w:val="00386A06"/>
    <w:rsid w:val="0039104E"/>
    <w:rsid w:val="003935E3"/>
    <w:rsid w:val="00393873"/>
    <w:rsid w:val="003940B0"/>
    <w:rsid w:val="00394127"/>
    <w:rsid w:val="0039449D"/>
    <w:rsid w:val="00394941"/>
    <w:rsid w:val="003A07E8"/>
    <w:rsid w:val="003A0AB1"/>
    <w:rsid w:val="003A0D5C"/>
    <w:rsid w:val="003A157A"/>
    <w:rsid w:val="003A19DE"/>
    <w:rsid w:val="003A1FF6"/>
    <w:rsid w:val="003A283F"/>
    <w:rsid w:val="003A2A16"/>
    <w:rsid w:val="003A2DFB"/>
    <w:rsid w:val="003A2FDD"/>
    <w:rsid w:val="003A3429"/>
    <w:rsid w:val="003A3C43"/>
    <w:rsid w:val="003A3EDF"/>
    <w:rsid w:val="003A430A"/>
    <w:rsid w:val="003A43C2"/>
    <w:rsid w:val="003A47FB"/>
    <w:rsid w:val="003A56D8"/>
    <w:rsid w:val="003A5CCC"/>
    <w:rsid w:val="003A5F94"/>
    <w:rsid w:val="003A70FF"/>
    <w:rsid w:val="003A74D2"/>
    <w:rsid w:val="003A756B"/>
    <w:rsid w:val="003A7902"/>
    <w:rsid w:val="003B0C20"/>
    <w:rsid w:val="003B0C83"/>
    <w:rsid w:val="003B0D48"/>
    <w:rsid w:val="003B140D"/>
    <w:rsid w:val="003B16D7"/>
    <w:rsid w:val="003B1D95"/>
    <w:rsid w:val="003B1F3F"/>
    <w:rsid w:val="003B23D7"/>
    <w:rsid w:val="003B311B"/>
    <w:rsid w:val="003B34CB"/>
    <w:rsid w:val="003B3AB4"/>
    <w:rsid w:val="003B3CA8"/>
    <w:rsid w:val="003B4103"/>
    <w:rsid w:val="003B4254"/>
    <w:rsid w:val="003B45D5"/>
    <w:rsid w:val="003B48E1"/>
    <w:rsid w:val="003B4F62"/>
    <w:rsid w:val="003B52FE"/>
    <w:rsid w:val="003B572A"/>
    <w:rsid w:val="003B60F2"/>
    <w:rsid w:val="003B6325"/>
    <w:rsid w:val="003B6B1C"/>
    <w:rsid w:val="003B71E0"/>
    <w:rsid w:val="003B78A4"/>
    <w:rsid w:val="003B7A6F"/>
    <w:rsid w:val="003C07A1"/>
    <w:rsid w:val="003C0A84"/>
    <w:rsid w:val="003C0C44"/>
    <w:rsid w:val="003C12A6"/>
    <w:rsid w:val="003C144E"/>
    <w:rsid w:val="003C1A07"/>
    <w:rsid w:val="003C1E74"/>
    <w:rsid w:val="003C20A2"/>
    <w:rsid w:val="003C2673"/>
    <w:rsid w:val="003C27A2"/>
    <w:rsid w:val="003C2B62"/>
    <w:rsid w:val="003C42D9"/>
    <w:rsid w:val="003C4300"/>
    <w:rsid w:val="003C4F4E"/>
    <w:rsid w:val="003C5553"/>
    <w:rsid w:val="003C567C"/>
    <w:rsid w:val="003C57FF"/>
    <w:rsid w:val="003C59B8"/>
    <w:rsid w:val="003C6809"/>
    <w:rsid w:val="003C77AD"/>
    <w:rsid w:val="003C7897"/>
    <w:rsid w:val="003C7B99"/>
    <w:rsid w:val="003D0937"/>
    <w:rsid w:val="003D112A"/>
    <w:rsid w:val="003D117A"/>
    <w:rsid w:val="003D17E6"/>
    <w:rsid w:val="003D18D9"/>
    <w:rsid w:val="003D1A20"/>
    <w:rsid w:val="003D1AC9"/>
    <w:rsid w:val="003D217B"/>
    <w:rsid w:val="003D2AC9"/>
    <w:rsid w:val="003D2CD8"/>
    <w:rsid w:val="003D30C6"/>
    <w:rsid w:val="003D3139"/>
    <w:rsid w:val="003D3724"/>
    <w:rsid w:val="003D4065"/>
    <w:rsid w:val="003D41DE"/>
    <w:rsid w:val="003D43C2"/>
    <w:rsid w:val="003D46A7"/>
    <w:rsid w:val="003D491E"/>
    <w:rsid w:val="003D4D35"/>
    <w:rsid w:val="003D4EAD"/>
    <w:rsid w:val="003D5115"/>
    <w:rsid w:val="003D6275"/>
    <w:rsid w:val="003D6376"/>
    <w:rsid w:val="003D6A2E"/>
    <w:rsid w:val="003D7A31"/>
    <w:rsid w:val="003D7AC4"/>
    <w:rsid w:val="003E0A1D"/>
    <w:rsid w:val="003E1235"/>
    <w:rsid w:val="003E129F"/>
    <w:rsid w:val="003E1DE5"/>
    <w:rsid w:val="003E223F"/>
    <w:rsid w:val="003E25AE"/>
    <w:rsid w:val="003E2A35"/>
    <w:rsid w:val="003E2B56"/>
    <w:rsid w:val="003E2B96"/>
    <w:rsid w:val="003E2CE1"/>
    <w:rsid w:val="003E2DCB"/>
    <w:rsid w:val="003E4C05"/>
    <w:rsid w:val="003E4C3F"/>
    <w:rsid w:val="003E4D7C"/>
    <w:rsid w:val="003E5664"/>
    <w:rsid w:val="003E5670"/>
    <w:rsid w:val="003E57C9"/>
    <w:rsid w:val="003E5FA8"/>
    <w:rsid w:val="003E6252"/>
    <w:rsid w:val="003F08E9"/>
    <w:rsid w:val="003F0DAC"/>
    <w:rsid w:val="003F0E9D"/>
    <w:rsid w:val="003F0ED6"/>
    <w:rsid w:val="003F1200"/>
    <w:rsid w:val="003F1421"/>
    <w:rsid w:val="003F1603"/>
    <w:rsid w:val="003F1844"/>
    <w:rsid w:val="003F1CB8"/>
    <w:rsid w:val="003F1EF2"/>
    <w:rsid w:val="003F241E"/>
    <w:rsid w:val="003F28C0"/>
    <w:rsid w:val="003F38E2"/>
    <w:rsid w:val="003F3F67"/>
    <w:rsid w:val="003F46B3"/>
    <w:rsid w:val="003F52B2"/>
    <w:rsid w:val="003F5985"/>
    <w:rsid w:val="003F5AD1"/>
    <w:rsid w:val="003F5B00"/>
    <w:rsid w:val="003F6324"/>
    <w:rsid w:val="003F6F3E"/>
    <w:rsid w:val="003F6F8B"/>
    <w:rsid w:val="003F716E"/>
    <w:rsid w:val="003F7D28"/>
    <w:rsid w:val="00400061"/>
    <w:rsid w:val="0040068A"/>
    <w:rsid w:val="0040069B"/>
    <w:rsid w:val="00400813"/>
    <w:rsid w:val="004008C5"/>
    <w:rsid w:val="004009BA"/>
    <w:rsid w:val="00400C92"/>
    <w:rsid w:val="00400EBE"/>
    <w:rsid w:val="004013AD"/>
    <w:rsid w:val="00402215"/>
    <w:rsid w:val="0040246E"/>
    <w:rsid w:val="0040284D"/>
    <w:rsid w:val="00402C35"/>
    <w:rsid w:val="0040306D"/>
    <w:rsid w:val="00403FFA"/>
    <w:rsid w:val="0040405B"/>
    <w:rsid w:val="00404195"/>
    <w:rsid w:val="00404211"/>
    <w:rsid w:val="004042A4"/>
    <w:rsid w:val="00404346"/>
    <w:rsid w:val="004043F3"/>
    <w:rsid w:val="00404AEF"/>
    <w:rsid w:val="00404DAA"/>
    <w:rsid w:val="00404DDD"/>
    <w:rsid w:val="0040578B"/>
    <w:rsid w:val="004061F4"/>
    <w:rsid w:val="00406336"/>
    <w:rsid w:val="004065D6"/>
    <w:rsid w:val="0040687D"/>
    <w:rsid w:val="0040709D"/>
    <w:rsid w:val="0040713F"/>
    <w:rsid w:val="004075A3"/>
    <w:rsid w:val="00407FFA"/>
    <w:rsid w:val="0041072C"/>
    <w:rsid w:val="00410C48"/>
    <w:rsid w:val="004114E8"/>
    <w:rsid w:val="00411788"/>
    <w:rsid w:val="004120A9"/>
    <w:rsid w:val="00414142"/>
    <w:rsid w:val="0041606E"/>
    <w:rsid w:val="00416277"/>
    <w:rsid w:val="004167AF"/>
    <w:rsid w:val="00416C0E"/>
    <w:rsid w:val="00416E24"/>
    <w:rsid w:val="0041727F"/>
    <w:rsid w:val="0042063D"/>
    <w:rsid w:val="00420C45"/>
    <w:rsid w:val="00422B23"/>
    <w:rsid w:val="00422DE8"/>
    <w:rsid w:val="00422EC2"/>
    <w:rsid w:val="00423A60"/>
    <w:rsid w:val="00424971"/>
    <w:rsid w:val="004256BF"/>
    <w:rsid w:val="00425934"/>
    <w:rsid w:val="00425F4F"/>
    <w:rsid w:val="0042651C"/>
    <w:rsid w:val="00426E9B"/>
    <w:rsid w:val="004274E5"/>
    <w:rsid w:val="00427D55"/>
    <w:rsid w:val="00427DC7"/>
    <w:rsid w:val="00430032"/>
    <w:rsid w:val="00430D71"/>
    <w:rsid w:val="0043219E"/>
    <w:rsid w:val="00432226"/>
    <w:rsid w:val="0043233C"/>
    <w:rsid w:val="00432C32"/>
    <w:rsid w:val="00432E47"/>
    <w:rsid w:val="00433293"/>
    <w:rsid w:val="0043337F"/>
    <w:rsid w:val="004345A6"/>
    <w:rsid w:val="00434847"/>
    <w:rsid w:val="00435B2F"/>
    <w:rsid w:val="00435B8F"/>
    <w:rsid w:val="00435E03"/>
    <w:rsid w:val="004361CF"/>
    <w:rsid w:val="004373E1"/>
    <w:rsid w:val="004374A3"/>
    <w:rsid w:val="00437A7E"/>
    <w:rsid w:val="00437B6C"/>
    <w:rsid w:val="00440144"/>
    <w:rsid w:val="004403D1"/>
    <w:rsid w:val="0044064E"/>
    <w:rsid w:val="00440805"/>
    <w:rsid w:val="00440ACC"/>
    <w:rsid w:val="004412E1"/>
    <w:rsid w:val="00441554"/>
    <w:rsid w:val="00442099"/>
    <w:rsid w:val="004429CE"/>
    <w:rsid w:val="00442D1C"/>
    <w:rsid w:val="00442E48"/>
    <w:rsid w:val="00443BB7"/>
    <w:rsid w:val="00443DCD"/>
    <w:rsid w:val="00443E7E"/>
    <w:rsid w:val="0044473B"/>
    <w:rsid w:val="00444C06"/>
    <w:rsid w:val="004454DF"/>
    <w:rsid w:val="004455F4"/>
    <w:rsid w:val="00445D10"/>
    <w:rsid w:val="00446804"/>
    <w:rsid w:val="00446AD7"/>
    <w:rsid w:val="00446DC9"/>
    <w:rsid w:val="00446DEF"/>
    <w:rsid w:val="004473C0"/>
    <w:rsid w:val="00447575"/>
    <w:rsid w:val="00447823"/>
    <w:rsid w:val="004478D4"/>
    <w:rsid w:val="00447FCD"/>
    <w:rsid w:val="00450380"/>
    <w:rsid w:val="00450525"/>
    <w:rsid w:val="00450559"/>
    <w:rsid w:val="004505C6"/>
    <w:rsid w:val="00451BB4"/>
    <w:rsid w:val="004520CD"/>
    <w:rsid w:val="00452878"/>
    <w:rsid w:val="00452DF3"/>
    <w:rsid w:val="004534F5"/>
    <w:rsid w:val="004535AA"/>
    <w:rsid w:val="00453765"/>
    <w:rsid w:val="00453D20"/>
    <w:rsid w:val="00453DA3"/>
    <w:rsid w:val="00454EC3"/>
    <w:rsid w:val="0045530A"/>
    <w:rsid w:val="004554AE"/>
    <w:rsid w:val="004554C3"/>
    <w:rsid w:val="004555C3"/>
    <w:rsid w:val="00455DEC"/>
    <w:rsid w:val="00455FB6"/>
    <w:rsid w:val="00456B41"/>
    <w:rsid w:val="00456BAB"/>
    <w:rsid w:val="0045717B"/>
    <w:rsid w:val="00457197"/>
    <w:rsid w:val="00457555"/>
    <w:rsid w:val="00457971"/>
    <w:rsid w:val="00457DD8"/>
    <w:rsid w:val="004603D0"/>
    <w:rsid w:val="004606B4"/>
    <w:rsid w:val="004624AE"/>
    <w:rsid w:val="0046250E"/>
    <w:rsid w:val="00462E9C"/>
    <w:rsid w:val="00463C7A"/>
    <w:rsid w:val="004642B5"/>
    <w:rsid w:val="00464B48"/>
    <w:rsid w:val="00464EB5"/>
    <w:rsid w:val="00465231"/>
    <w:rsid w:val="00465524"/>
    <w:rsid w:val="004656CF"/>
    <w:rsid w:val="00465902"/>
    <w:rsid w:val="00465B4D"/>
    <w:rsid w:val="00465D26"/>
    <w:rsid w:val="0046616D"/>
    <w:rsid w:val="004662AD"/>
    <w:rsid w:val="00466516"/>
    <w:rsid w:val="00466627"/>
    <w:rsid w:val="004671AD"/>
    <w:rsid w:val="00467A3A"/>
    <w:rsid w:val="00467B65"/>
    <w:rsid w:val="00467FD8"/>
    <w:rsid w:val="0047036A"/>
    <w:rsid w:val="00470B06"/>
    <w:rsid w:val="00471022"/>
    <w:rsid w:val="004712B9"/>
    <w:rsid w:val="00471380"/>
    <w:rsid w:val="00471EA5"/>
    <w:rsid w:val="004720C9"/>
    <w:rsid w:val="00472257"/>
    <w:rsid w:val="00472C32"/>
    <w:rsid w:val="00472E49"/>
    <w:rsid w:val="004732BB"/>
    <w:rsid w:val="004733D2"/>
    <w:rsid w:val="0047362D"/>
    <w:rsid w:val="00473FB1"/>
    <w:rsid w:val="0047403E"/>
    <w:rsid w:val="00474C60"/>
    <w:rsid w:val="0047549B"/>
    <w:rsid w:val="00475649"/>
    <w:rsid w:val="004758D9"/>
    <w:rsid w:val="00475944"/>
    <w:rsid w:val="00475DF0"/>
    <w:rsid w:val="00476525"/>
    <w:rsid w:val="004769A3"/>
    <w:rsid w:val="004772E2"/>
    <w:rsid w:val="0047739F"/>
    <w:rsid w:val="004776B9"/>
    <w:rsid w:val="00477D57"/>
    <w:rsid w:val="00477F97"/>
    <w:rsid w:val="00480A2D"/>
    <w:rsid w:val="00480AFB"/>
    <w:rsid w:val="00480C39"/>
    <w:rsid w:val="00480D5A"/>
    <w:rsid w:val="00480F44"/>
    <w:rsid w:val="00481247"/>
    <w:rsid w:val="00481476"/>
    <w:rsid w:val="0048150B"/>
    <w:rsid w:val="00481972"/>
    <w:rsid w:val="00481E8A"/>
    <w:rsid w:val="004828DC"/>
    <w:rsid w:val="00482B35"/>
    <w:rsid w:val="00482E1E"/>
    <w:rsid w:val="00482FF7"/>
    <w:rsid w:val="00483098"/>
    <w:rsid w:val="0048328A"/>
    <w:rsid w:val="0048346F"/>
    <w:rsid w:val="00483AFB"/>
    <w:rsid w:val="0048402B"/>
    <w:rsid w:val="0048414A"/>
    <w:rsid w:val="004843EA"/>
    <w:rsid w:val="00484C27"/>
    <w:rsid w:val="00485345"/>
    <w:rsid w:val="00485525"/>
    <w:rsid w:val="00485B8E"/>
    <w:rsid w:val="00485C56"/>
    <w:rsid w:val="00486B79"/>
    <w:rsid w:val="00486CA2"/>
    <w:rsid w:val="00490568"/>
    <w:rsid w:val="00490B25"/>
    <w:rsid w:val="00490FD6"/>
    <w:rsid w:val="004911C4"/>
    <w:rsid w:val="0049277C"/>
    <w:rsid w:val="0049290C"/>
    <w:rsid w:val="00494CC8"/>
    <w:rsid w:val="004955E7"/>
    <w:rsid w:val="004956D9"/>
    <w:rsid w:val="0049589C"/>
    <w:rsid w:val="00495CDB"/>
    <w:rsid w:val="00495EF1"/>
    <w:rsid w:val="00496ED4"/>
    <w:rsid w:val="00497D4A"/>
    <w:rsid w:val="004A0441"/>
    <w:rsid w:val="004A084C"/>
    <w:rsid w:val="004A09E2"/>
    <w:rsid w:val="004A0F73"/>
    <w:rsid w:val="004A1043"/>
    <w:rsid w:val="004A152C"/>
    <w:rsid w:val="004A15B3"/>
    <w:rsid w:val="004A1BCD"/>
    <w:rsid w:val="004A1D01"/>
    <w:rsid w:val="004A2A54"/>
    <w:rsid w:val="004A2EF3"/>
    <w:rsid w:val="004A304B"/>
    <w:rsid w:val="004A30B2"/>
    <w:rsid w:val="004A37D9"/>
    <w:rsid w:val="004A397F"/>
    <w:rsid w:val="004A3B0D"/>
    <w:rsid w:val="004A3CA1"/>
    <w:rsid w:val="004A52F5"/>
    <w:rsid w:val="004A5D3A"/>
    <w:rsid w:val="004A6897"/>
    <w:rsid w:val="004A692B"/>
    <w:rsid w:val="004A6EB6"/>
    <w:rsid w:val="004A732D"/>
    <w:rsid w:val="004A7373"/>
    <w:rsid w:val="004A794C"/>
    <w:rsid w:val="004A7C00"/>
    <w:rsid w:val="004B0033"/>
    <w:rsid w:val="004B0152"/>
    <w:rsid w:val="004B0A7C"/>
    <w:rsid w:val="004B1144"/>
    <w:rsid w:val="004B12DE"/>
    <w:rsid w:val="004B2DD5"/>
    <w:rsid w:val="004B3180"/>
    <w:rsid w:val="004B38BE"/>
    <w:rsid w:val="004B3EC7"/>
    <w:rsid w:val="004B4324"/>
    <w:rsid w:val="004B452C"/>
    <w:rsid w:val="004B472B"/>
    <w:rsid w:val="004B4EAD"/>
    <w:rsid w:val="004B531E"/>
    <w:rsid w:val="004B5664"/>
    <w:rsid w:val="004B6FEB"/>
    <w:rsid w:val="004B72C6"/>
    <w:rsid w:val="004B7ACC"/>
    <w:rsid w:val="004C2107"/>
    <w:rsid w:val="004C30DF"/>
    <w:rsid w:val="004C34E0"/>
    <w:rsid w:val="004C467E"/>
    <w:rsid w:val="004C47DD"/>
    <w:rsid w:val="004C4949"/>
    <w:rsid w:val="004C5FC6"/>
    <w:rsid w:val="004C6435"/>
    <w:rsid w:val="004C649B"/>
    <w:rsid w:val="004C7B95"/>
    <w:rsid w:val="004C7B9C"/>
    <w:rsid w:val="004C7D55"/>
    <w:rsid w:val="004C7EF1"/>
    <w:rsid w:val="004D0546"/>
    <w:rsid w:val="004D089A"/>
    <w:rsid w:val="004D0B23"/>
    <w:rsid w:val="004D28A1"/>
    <w:rsid w:val="004D2A01"/>
    <w:rsid w:val="004D3184"/>
    <w:rsid w:val="004D3CE6"/>
    <w:rsid w:val="004D44C9"/>
    <w:rsid w:val="004D5030"/>
    <w:rsid w:val="004D5D10"/>
    <w:rsid w:val="004D5FF6"/>
    <w:rsid w:val="004D6045"/>
    <w:rsid w:val="004D71BA"/>
    <w:rsid w:val="004D7546"/>
    <w:rsid w:val="004D773D"/>
    <w:rsid w:val="004D7EC5"/>
    <w:rsid w:val="004E02B0"/>
    <w:rsid w:val="004E0B29"/>
    <w:rsid w:val="004E0E11"/>
    <w:rsid w:val="004E0F08"/>
    <w:rsid w:val="004E1546"/>
    <w:rsid w:val="004E19DC"/>
    <w:rsid w:val="004E1E3C"/>
    <w:rsid w:val="004E27A4"/>
    <w:rsid w:val="004E35E8"/>
    <w:rsid w:val="004E374F"/>
    <w:rsid w:val="004E50F0"/>
    <w:rsid w:val="004E56A3"/>
    <w:rsid w:val="004E6440"/>
    <w:rsid w:val="004E6A03"/>
    <w:rsid w:val="004E7BF6"/>
    <w:rsid w:val="004F0070"/>
    <w:rsid w:val="004F0468"/>
    <w:rsid w:val="004F0C51"/>
    <w:rsid w:val="004F0D66"/>
    <w:rsid w:val="004F1138"/>
    <w:rsid w:val="004F1A78"/>
    <w:rsid w:val="004F1E70"/>
    <w:rsid w:val="004F2532"/>
    <w:rsid w:val="004F263C"/>
    <w:rsid w:val="004F296C"/>
    <w:rsid w:val="004F2BB1"/>
    <w:rsid w:val="004F2EC7"/>
    <w:rsid w:val="004F3568"/>
    <w:rsid w:val="004F35E8"/>
    <w:rsid w:val="004F3CE8"/>
    <w:rsid w:val="004F5318"/>
    <w:rsid w:val="004F5742"/>
    <w:rsid w:val="004F6BFB"/>
    <w:rsid w:val="004F7E4A"/>
    <w:rsid w:val="00500ABA"/>
    <w:rsid w:val="0050147C"/>
    <w:rsid w:val="00501556"/>
    <w:rsid w:val="00501770"/>
    <w:rsid w:val="0050182B"/>
    <w:rsid w:val="005018DD"/>
    <w:rsid w:val="00502579"/>
    <w:rsid w:val="005029F7"/>
    <w:rsid w:val="00502C9D"/>
    <w:rsid w:val="0050326C"/>
    <w:rsid w:val="00503BAB"/>
    <w:rsid w:val="00503D4C"/>
    <w:rsid w:val="00504C0C"/>
    <w:rsid w:val="00504E48"/>
    <w:rsid w:val="00505F8B"/>
    <w:rsid w:val="0050620E"/>
    <w:rsid w:val="00506F8C"/>
    <w:rsid w:val="005070FF"/>
    <w:rsid w:val="00507E5B"/>
    <w:rsid w:val="00510114"/>
    <w:rsid w:val="00510419"/>
    <w:rsid w:val="00510FEC"/>
    <w:rsid w:val="00512AEF"/>
    <w:rsid w:val="00512BBC"/>
    <w:rsid w:val="005134FB"/>
    <w:rsid w:val="005135FD"/>
    <w:rsid w:val="0051366C"/>
    <w:rsid w:val="005143AC"/>
    <w:rsid w:val="00514BEF"/>
    <w:rsid w:val="00514F5C"/>
    <w:rsid w:val="0051507A"/>
    <w:rsid w:val="00515D4E"/>
    <w:rsid w:val="0051684F"/>
    <w:rsid w:val="00516A92"/>
    <w:rsid w:val="00516B9F"/>
    <w:rsid w:val="0051702A"/>
    <w:rsid w:val="00517466"/>
    <w:rsid w:val="00517693"/>
    <w:rsid w:val="005204B6"/>
    <w:rsid w:val="005205AB"/>
    <w:rsid w:val="00520EDE"/>
    <w:rsid w:val="00521588"/>
    <w:rsid w:val="00522EF3"/>
    <w:rsid w:val="005231B0"/>
    <w:rsid w:val="00523378"/>
    <w:rsid w:val="00523A23"/>
    <w:rsid w:val="00523A86"/>
    <w:rsid w:val="0052407B"/>
    <w:rsid w:val="0052550F"/>
    <w:rsid w:val="005256BA"/>
    <w:rsid w:val="0052617A"/>
    <w:rsid w:val="00526575"/>
    <w:rsid w:val="00526C0F"/>
    <w:rsid w:val="00526F11"/>
    <w:rsid w:val="0052702A"/>
    <w:rsid w:val="00527153"/>
    <w:rsid w:val="00527875"/>
    <w:rsid w:val="0052787B"/>
    <w:rsid w:val="00530340"/>
    <w:rsid w:val="00530397"/>
    <w:rsid w:val="0053075D"/>
    <w:rsid w:val="00530A90"/>
    <w:rsid w:val="00530EFD"/>
    <w:rsid w:val="00530F73"/>
    <w:rsid w:val="00531405"/>
    <w:rsid w:val="00531ACC"/>
    <w:rsid w:val="00531EAD"/>
    <w:rsid w:val="005323A2"/>
    <w:rsid w:val="005323A3"/>
    <w:rsid w:val="0053354D"/>
    <w:rsid w:val="00533B2D"/>
    <w:rsid w:val="00533B8E"/>
    <w:rsid w:val="00534AB5"/>
    <w:rsid w:val="00534E13"/>
    <w:rsid w:val="00535142"/>
    <w:rsid w:val="00535417"/>
    <w:rsid w:val="00535833"/>
    <w:rsid w:val="00535AE8"/>
    <w:rsid w:val="00536081"/>
    <w:rsid w:val="005363D1"/>
    <w:rsid w:val="00536D28"/>
    <w:rsid w:val="00536E32"/>
    <w:rsid w:val="005372C5"/>
    <w:rsid w:val="00537300"/>
    <w:rsid w:val="0053748F"/>
    <w:rsid w:val="00537A26"/>
    <w:rsid w:val="00537E99"/>
    <w:rsid w:val="0054003F"/>
    <w:rsid w:val="00540E47"/>
    <w:rsid w:val="0054113E"/>
    <w:rsid w:val="0054115B"/>
    <w:rsid w:val="0054161E"/>
    <w:rsid w:val="00542826"/>
    <w:rsid w:val="00543283"/>
    <w:rsid w:val="0054364C"/>
    <w:rsid w:val="00543BAA"/>
    <w:rsid w:val="00543D88"/>
    <w:rsid w:val="0054453B"/>
    <w:rsid w:val="00544BE6"/>
    <w:rsid w:val="00544D20"/>
    <w:rsid w:val="00544FFB"/>
    <w:rsid w:val="00545B2C"/>
    <w:rsid w:val="00545DE8"/>
    <w:rsid w:val="00546747"/>
    <w:rsid w:val="00546881"/>
    <w:rsid w:val="005471C9"/>
    <w:rsid w:val="00547510"/>
    <w:rsid w:val="00547ECC"/>
    <w:rsid w:val="00547FED"/>
    <w:rsid w:val="0055088A"/>
    <w:rsid w:val="00551510"/>
    <w:rsid w:val="00551D5A"/>
    <w:rsid w:val="00551EC3"/>
    <w:rsid w:val="00551F53"/>
    <w:rsid w:val="005525F7"/>
    <w:rsid w:val="00552E1C"/>
    <w:rsid w:val="00553AF8"/>
    <w:rsid w:val="00553B8C"/>
    <w:rsid w:val="00553D8B"/>
    <w:rsid w:val="005541E4"/>
    <w:rsid w:val="00554354"/>
    <w:rsid w:val="00554A44"/>
    <w:rsid w:val="00554C53"/>
    <w:rsid w:val="00554F18"/>
    <w:rsid w:val="00555220"/>
    <w:rsid w:val="005555F0"/>
    <w:rsid w:val="00555739"/>
    <w:rsid w:val="005558B7"/>
    <w:rsid w:val="00555A61"/>
    <w:rsid w:val="005569E9"/>
    <w:rsid w:val="00556CAA"/>
    <w:rsid w:val="00556E75"/>
    <w:rsid w:val="00556F2D"/>
    <w:rsid w:val="005570B4"/>
    <w:rsid w:val="005578EA"/>
    <w:rsid w:val="00557C1F"/>
    <w:rsid w:val="00557EAE"/>
    <w:rsid w:val="0056069A"/>
    <w:rsid w:val="00560966"/>
    <w:rsid w:val="00560C3B"/>
    <w:rsid w:val="0056155B"/>
    <w:rsid w:val="0056164A"/>
    <w:rsid w:val="00561D3C"/>
    <w:rsid w:val="00561EA1"/>
    <w:rsid w:val="00562067"/>
    <w:rsid w:val="00562515"/>
    <w:rsid w:val="00562799"/>
    <w:rsid w:val="00563209"/>
    <w:rsid w:val="00563D03"/>
    <w:rsid w:val="00564804"/>
    <w:rsid w:val="00564A7B"/>
    <w:rsid w:val="00565598"/>
    <w:rsid w:val="00565B5A"/>
    <w:rsid w:val="00566563"/>
    <w:rsid w:val="00567CCB"/>
    <w:rsid w:val="00567E8F"/>
    <w:rsid w:val="00567F14"/>
    <w:rsid w:val="005702D6"/>
    <w:rsid w:val="00570DD5"/>
    <w:rsid w:val="00572588"/>
    <w:rsid w:val="005735BE"/>
    <w:rsid w:val="00573A50"/>
    <w:rsid w:val="005743C0"/>
    <w:rsid w:val="005746D2"/>
    <w:rsid w:val="00574C2D"/>
    <w:rsid w:val="00574E8A"/>
    <w:rsid w:val="00576E72"/>
    <w:rsid w:val="00577468"/>
    <w:rsid w:val="0057747F"/>
    <w:rsid w:val="00577775"/>
    <w:rsid w:val="00577C7F"/>
    <w:rsid w:val="00580749"/>
    <w:rsid w:val="0058121A"/>
    <w:rsid w:val="005814A1"/>
    <w:rsid w:val="00581863"/>
    <w:rsid w:val="00581EA3"/>
    <w:rsid w:val="0058205A"/>
    <w:rsid w:val="0058260B"/>
    <w:rsid w:val="00582FC0"/>
    <w:rsid w:val="00583B5F"/>
    <w:rsid w:val="00583BE4"/>
    <w:rsid w:val="00584D1E"/>
    <w:rsid w:val="00586795"/>
    <w:rsid w:val="00586B69"/>
    <w:rsid w:val="00586B82"/>
    <w:rsid w:val="00586C47"/>
    <w:rsid w:val="00587E13"/>
    <w:rsid w:val="00590137"/>
    <w:rsid w:val="00590448"/>
    <w:rsid w:val="00590B92"/>
    <w:rsid w:val="00591807"/>
    <w:rsid w:val="005930E2"/>
    <w:rsid w:val="005933AA"/>
    <w:rsid w:val="00593A27"/>
    <w:rsid w:val="0059405B"/>
    <w:rsid w:val="005940AA"/>
    <w:rsid w:val="00594614"/>
    <w:rsid w:val="00594A4F"/>
    <w:rsid w:val="00594E10"/>
    <w:rsid w:val="00596306"/>
    <w:rsid w:val="00596487"/>
    <w:rsid w:val="005964C4"/>
    <w:rsid w:val="00597A91"/>
    <w:rsid w:val="005A0809"/>
    <w:rsid w:val="005A0832"/>
    <w:rsid w:val="005A0B91"/>
    <w:rsid w:val="005A1494"/>
    <w:rsid w:val="005A19F8"/>
    <w:rsid w:val="005A254A"/>
    <w:rsid w:val="005A2595"/>
    <w:rsid w:val="005A2E71"/>
    <w:rsid w:val="005A3590"/>
    <w:rsid w:val="005A4A1C"/>
    <w:rsid w:val="005A4E12"/>
    <w:rsid w:val="005A54C3"/>
    <w:rsid w:val="005A59B8"/>
    <w:rsid w:val="005A5A77"/>
    <w:rsid w:val="005A5BD8"/>
    <w:rsid w:val="005A6024"/>
    <w:rsid w:val="005A60BD"/>
    <w:rsid w:val="005A60CD"/>
    <w:rsid w:val="005A692A"/>
    <w:rsid w:val="005A6AB8"/>
    <w:rsid w:val="005A6DB7"/>
    <w:rsid w:val="005A7374"/>
    <w:rsid w:val="005A7615"/>
    <w:rsid w:val="005A777B"/>
    <w:rsid w:val="005B0DA0"/>
    <w:rsid w:val="005B0E4A"/>
    <w:rsid w:val="005B10FF"/>
    <w:rsid w:val="005B11C2"/>
    <w:rsid w:val="005B160B"/>
    <w:rsid w:val="005B180A"/>
    <w:rsid w:val="005B1827"/>
    <w:rsid w:val="005B1BC5"/>
    <w:rsid w:val="005B1DF1"/>
    <w:rsid w:val="005B2F71"/>
    <w:rsid w:val="005B382C"/>
    <w:rsid w:val="005B3C11"/>
    <w:rsid w:val="005B3CB7"/>
    <w:rsid w:val="005B40DA"/>
    <w:rsid w:val="005B4226"/>
    <w:rsid w:val="005B4551"/>
    <w:rsid w:val="005B4F23"/>
    <w:rsid w:val="005B5AA4"/>
    <w:rsid w:val="005B656B"/>
    <w:rsid w:val="005B65F0"/>
    <w:rsid w:val="005B71B3"/>
    <w:rsid w:val="005B76A4"/>
    <w:rsid w:val="005C04A7"/>
    <w:rsid w:val="005C0B5F"/>
    <w:rsid w:val="005C17A4"/>
    <w:rsid w:val="005C18B0"/>
    <w:rsid w:val="005C1917"/>
    <w:rsid w:val="005C1D7B"/>
    <w:rsid w:val="005C20ED"/>
    <w:rsid w:val="005C24E5"/>
    <w:rsid w:val="005C27CC"/>
    <w:rsid w:val="005C2E64"/>
    <w:rsid w:val="005C370D"/>
    <w:rsid w:val="005C3A29"/>
    <w:rsid w:val="005C3B07"/>
    <w:rsid w:val="005C47B2"/>
    <w:rsid w:val="005C504E"/>
    <w:rsid w:val="005C55E3"/>
    <w:rsid w:val="005C6153"/>
    <w:rsid w:val="005C6529"/>
    <w:rsid w:val="005C68D3"/>
    <w:rsid w:val="005C6A9B"/>
    <w:rsid w:val="005C7029"/>
    <w:rsid w:val="005C7153"/>
    <w:rsid w:val="005C78B0"/>
    <w:rsid w:val="005C7AF1"/>
    <w:rsid w:val="005C7B95"/>
    <w:rsid w:val="005D01EB"/>
    <w:rsid w:val="005D0DFB"/>
    <w:rsid w:val="005D1112"/>
    <w:rsid w:val="005D1371"/>
    <w:rsid w:val="005D17B5"/>
    <w:rsid w:val="005D17C3"/>
    <w:rsid w:val="005D195F"/>
    <w:rsid w:val="005D2099"/>
    <w:rsid w:val="005D237C"/>
    <w:rsid w:val="005D25E2"/>
    <w:rsid w:val="005D25FF"/>
    <w:rsid w:val="005D2632"/>
    <w:rsid w:val="005D2BDC"/>
    <w:rsid w:val="005D38E0"/>
    <w:rsid w:val="005D3F32"/>
    <w:rsid w:val="005D48F6"/>
    <w:rsid w:val="005D4930"/>
    <w:rsid w:val="005D4E3E"/>
    <w:rsid w:val="005D57CD"/>
    <w:rsid w:val="005D67F7"/>
    <w:rsid w:val="005D6B3A"/>
    <w:rsid w:val="005D73C7"/>
    <w:rsid w:val="005D79F2"/>
    <w:rsid w:val="005D7C3A"/>
    <w:rsid w:val="005D7D7E"/>
    <w:rsid w:val="005E0B59"/>
    <w:rsid w:val="005E1105"/>
    <w:rsid w:val="005E162F"/>
    <w:rsid w:val="005E18FD"/>
    <w:rsid w:val="005E1FF2"/>
    <w:rsid w:val="005E2293"/>
    <w:rsid w:val="005E2933"/>
    <w:rsid w:val="005E2C60"/>
    <w:rsid w:val="005E2E20"/>
    <w:rsid w:val="005E31F6"/>
    <w:rsid w:val="005E3622"/>
    <w:rsid w:val="005E3CCF"/>
    <w:rsid w:val="005E4167"/>
    <w:rsid w:val="005E449F"/>
    <w:rsid w:val="005E467B"/>
    <w:rsid w:val="005E49B5"/>
    <w:rsid w:val="005E5F01"/>
    <w:rsid w:val="005E60B3"/>
    <w:rsid w:val="005E63E0"/>
    <w:rsid w:val="005E649F"/>
    <w:rsid w:val="005E676C"/>
    <w:rsid w:val="005E6873"/>
    <w:rsid w:val="005E6CB9"/>
    <w:rsid w:val="005E7F14"/>
    <w:rsid w:val="005F0154"/>
    <w:rsid w:val="005F016E"/>
    <w:rsid w:val="005F0176"/>
    <w:rsid w:val="005F021D"/>
    <w:rsid w:val="005F1A8D"/>
    <w:rsid w:val="005F1E6A"/>
    <w:rsid w:val="005F1EAC"/>
    <w:rsid w:val="005F262A"/>
    <w:rsid w:val="005F295F"/>
    <w:rsid w:val="005F308F"/>
    <w:rsid w:val="005F3454"/>
    <w:rsid w:val="005F4869"/>
    <w:rsid w:val="005F4BFD"/>
    <w:rsid w:val="005F4C38"/>
    <w:rsid w:val="005F52A8"/>
    <w:rsid w:val="005F5748"/>
    <w:rsid w:val="005F5834"/>
    <w:rsid w:val="005F587D"/>
    <w:rsid w:val="005F5E04"/>
    <w:rsid w:val="005F5E11"/>
    <w:rsid w:val="005F6CCF"/>
    <w:rsid w:val="005F6E9D"/>
    <w:rsid w:val="005F7B0D"/>
    <w:rsid w:val="005F7F4C"/>
    <w:rsid w:val="006003E5"/>
    <w:rsid w:val="00600E63"/>
    <w:rsid w:val="00600F0D"/>
    <w:rsid w:val="00600F23"/>
    <w:rsid w:val="00600FCD"/>
    <w:rsid w:val="00601561"/>
    <w:rsid w:val="00601936"/>
    <w:rsid w:val="00601AB0"/>
    <w:rsid w:val="00601E55"/>
    <w:rsid w:val="00602037"/>
    <w:rsid w:val="0060242A"/>
    <w:rsid w:val="006029DD"/>
    <w:rsid w:val="00602C6A"/>
    <w:rsid w:val="00603AF5"/>
    <w:rsid w:val="00604072"/>
    <w:rsid w:val="00604589"/>
    <w:rsid w:val="00604A8E"/>
    <w:rsid w:val="00605EA8"/>
    <w:rsid w:val="006068C7"/>
    <w:rsid w:val="00606904"/>
    <w:rsid w:val="00606AD0"/>
    <w:rsid w:val="00606C21"/>
    <w:rsid w:val="00606C66"/>
    <w:rsid w:val="0060729E"/>
    <w:rsid w:val="00607300"/>
    <w:rsid w:val="00607425"/>
    <w:rsid w:val="006075E8"/>
    <w:rsid w:val="00610145"/>
    <w:rsid w:val="00610A00"/>
    <w:rsid w:val="00610D1F"/>
    <w:rsid w:val="006123C6"/>
    <w:rsid w:val="00612480"/>
    <w:rsid w:val="006129D3"/>
    <w:rsid w:val="00612C02"/>
    <w:rsid w:val="00612C46"/>
    <w:rsid w:val="00612CDD"/>
    <w:rsid w:val="00612FDA"/>
    <w:rsid w:val="00613608"/>
    <w:rsid w:val="0061396F"/>
    <w:rsid w:val="00613A35"/>
    <w:rsid w:val="00614197"/>
    <w:rsid w:val="006143D5"/>
    <w:rsid w:val="0061466F"/>
    <w:rsid w:val="00614722"/>
    <w:rsid w:val="00614B4F"/>
    <w:rsid w:val="00614F45"/>
    <w:rsid w:val="006153EA"/>
    <w:rsid w:val="0061540D"/>
    <w:rsid w:val="0061562E"/>
    <w:rsid w:val="00616D41"/>
    <w:rsid w:val="00616F88"/>
    <w:rsid w:val="00617292"/>
    <w:rsid w:val="00617D91"/>
    <w:rsid w:val="006200A9"/>
    <w:rsid w:val="0062059B"/>
    <w:rsid w:val="006215E9"/>
    <w:rsid w:val="00621CE0"/>
    <w:rsid w:val="00622225"/>
    <w:rsid w:val="00622D03"/>
    <w:rsid w:val="00622DCD"/>
    <w:rsid w:val="00622F57"/>
    <w:rsid w:val="00623105"/>
    <w:rsid w:val="006232D7"/>
    <w:rsid w:val="0062389A"/>
    <w:rsid w:val="00623DD5"/>
    <w:rsid w:val="00624269"/>
    <w:rsid w:val="006249E6"/>
    <w:rsid w:val="00624A34"/>
    <w:rsid w:val="0062568D"/>
    <w:rsid w:val="006256D2"/>
    <w:rsid w:val="006256D3"/>
    <w:rsid w:val="00625854"/>
    <w:rsid w:val="006258A8"/>
    <w:rsid w:val="006261AC"/>
    <w:rsid w:val="006263BF"/>
    <w:rsid w:val="006264A2"/>
    <w:rsid w:val="00626502"/>
    <w:rsid w:val="006267F5"/>
    <w:rsid w:val="006268F4"/>
    <w:rsid w:val="00626C55"/>
    <w:rsid w:val="00627337"/>
    <w:rsid w:val="00627806"/>
    <w:rsid w:val="00630069"/>
    <w:rsid w:val="00630583"/>
    <w:rsid w:val="00630D2E"/>
    <w:rsid w:val="00630D39"/>
    <w:rsid w:val="00631050"/>
    <w:rsid w:val="006312AD"/>
    <w:rsid w:val="00631E19"/>
    <w:rsid w:val="00631F4D"/>
    <w:rsid w:val="006335E3"/>
    <w:rsid w:val="006336D8"/>
    <w:rsid w:val="00633D17"/>
    <w:rsid w:val="00633DCA"/>
    <w:rsid w:val="00633E76"/>
    <w:rsid w:val="00633EC9"/>
    <w:rsid w:val="00633FDF"/>
    <w:rsid w:val="006340F5"/>
    <w:rsid w:val="00634542"/>
    <w:rsid w:val="0063461F"/>
    <w:rsid w:val="006347ED"/>
    <w:rsid w:val="006349FC"/>
    <w:rsid w:val="006354FE"/>
    <w:rsid w:val="00635E4D"/>
    <w:rsid w:val="00636042"/>
    <w:rsid w:val="006360B2"/>
    <w:rsid w:val="0063620C"/>
    <w:rsid w:val="0063735B"/>
    <w:rsid w:val="00637763"/>
    <w:rsid w:val="00637E18"/>
    <w:rsid w:val="0064032E"/>
    <w:rsid w:val="0064038D"/>
    <w:rsid w:val="00641892"/>
    <w:rsid w:val="00641A0B"/>
    <w:rsid w:val="00641B0D"/>
    <w:rsid w:val="00641D5A"/>
    <w:rsid w:val="00641E06"/>
    <w:rsid w:val="00643007"/>
    <w:rsid w:val="006431D0"/>
    <w:rsid w:val="006432C5"/>
    <w:rsid w:val="006436FA"/>
    <w:rsid w:val="00643852"/>
    <w:rsid w:val="006438B3"/>
    <w:rsid w:val="00643C27"/>
    <w:rsid w:val="00644BF1"/>
    <w:rsid w:val="006455E7"/>
    <w:rsid w:val="006455EA"/>
    <w:rsid w:val="00645758"/>
    <w:rsid w:val="00645B17"/>
    <w:rsid w:val="006461A1"/>
    <w:rsid w:val="00647422"/>
    <w:rsid w:val="006475A5"/>
    <w:rsid w:val="00647E6B"/>
    <w:rsid w:val="00650081"/>
    <w:rsid w:val="006500E5"/>
    <w:rsid w:val="00650D33"/>
    <w:rsid w:val="00650E6C"/>
    <w:rsid w:val="00650E84"/>
    <w:rsid w:val="0065198B"/>
    <w:rsid w:val="006525AF"/>
    <w:rsid w:val="0065266A"/>
    <w:rsid w:val="006532AC"/>
    <w:rsid w:val="0065359F"/>
    <w:rsid w:val="00653795"/>
    <w:rsid w:val="00653F9C"/>
    <w:rsid w:val="00654D83"/>
    <w:rsid w:val="00654E72"/>
    <w:rsid w:val="00655183"/>
    <w:rsid w:val="00655470"/>
    <w:rsid w:val="00655488"/>
    <w:rsid w:val="0065553E"/>
    <w:rsid w:val="00655C66"/>
    <w:rsid w:val="00655EF4"/>
    <w:rsid w:val="00656284"/>
    <w:rsid w:val="00656A7E"/>
    <w:rsid w:val="00656FEE"/>
    <w:rsid w:val="006574C1"/>
    <w:rsid w:val="0065758F"/>
    <w:rsid w:val="006578BA"/>
    <w:rsid w:val="0066052E"/>
    <w:rsid w:val="00660897"/>
    <w:rsid w:val="006609C2"/>
    <w:rsid w:val="00660B85"/>
    <w:rsid w:val="00661028"/>
    <w:rsid w:val="006611E2"/>
    <w:rsid w:val="0066135E"/>
    <w:rsid w:val="006617BD"/>
    <w:rsid w:val="0066194D"/>
    <w:rsid w:val="006620D6"/>
    <w:rsid w:val="006630BF"/>
    <w:rsid w:val="006631B0"/>
    <w:rsid w:val="006632A2"/>
    <w:rsid w:val="00664695"/>
    <w:rsid w:val="00664840"/>
    <w:rsid w:val="00664B44"/>
    <w:rsid w:val="00664E01"/>
    <w:rsid w:val="00665164"/>
    <w:rsid w:val="006652BF"/>
    <w:rsid w:val="0066630C"/>
    <w:rsid w:val="00666C05"/>
    <w:rsid w:val="00666C4D"/>
    <w:rsid w:val="00667A72"/>
    <w:rsid w:val="00667BBD"/>
    <w:rsid w:val="00667F8D"/>
    <w:rsid w:val="00667F99"/>
    <w:rsid w:val="00670E1F"/>
    <w:rsid w:val="00671149"/>
    <w:rsid w:val="00671615"/>
    <w:rsid w:val="00671741"/>
    <w:rsid w:val="00671766"/>
    <w:rsid w:val="006717CB"/>
    <w:rsid w:val="006719EB"/>
    <w:rsid w:val="00671D30"/>
    <w:rsid w:val="00672914"/>
    <w:rsid w:val="00672C25"/>
    <w:rsid w:val="00673ABD"/>
    <w:rsid w:val="00673E70"/>
    <w:rsid w:val="006744C3"/>
    <w:rsid w:val="00674E83"/>
    <w:rsid w:val="0067537F"/>
    <w:rsid w:val="00675FBF"/>
    <w:rsid w:val="00676383"/>
    <w:rsid w:val="00676410"/>
    <w:rsid w:val="00676838"/>
    <w:rsid w:val="00676900"/>
    <w:rsid w:val="00680398"/>
    <w:rsid w:val="00680509"/>
    <w:rsid w:val="006805CB"/>
    <w:rsid w:val="00681CC1"/>
    <w:rsid w:val="0068233B"/>
    <w:rsid w:val="006823EA"/>
    <w:rsid w:val="00682E11"/>
    <w:rsid w:val="00683081"/>
    <w:rsid w:val="0068340A"/>
    <w:rsid w:val="006840A6"/>
    <w:rsid w:val="0068479B"/>
    <w:rsid w:val="00684C95"/>
    <w:rsid w:val="006850D3"/>
    <w:rsid w:val="00685249"/>
    <w:rsid w:val="006856B9"/>
    <w:rsid w:val="00685BB8"/>
    <w:rsid w:val="00685BDE"/>
    <w:rsid w:val="00686085"/>
    <w:rsid w:val="00687770"/>
    <w:rsid w:val="00687C0D"/>
    <w:rsid w:val="00687E95"/>
    <w:rsid w:val="0069030C"/>
    <w:rsid w:val="00691237"/>
    <w:rsid w:val="00691958"/>
    <w:rsid w:val="006920E6"/>
    <w:rsid w:val="00692555"/>
    <w:rsid w:val="00692AAA"/>
    <w:rsid w:val="00693C45"/>
    <w:rsid w:val="006950D3"/>
    <w:rsid w:val="0069554E"/>
    <w:rsid w:val="00695827"/>
    <w:rsid w:val="00696566"/>
    <w:rsid w:val="006966BA"/>
    <w:rsid w:val="00696916"/>
    <w:rsid w:val="0069722D"/>
    <w:rsid w:val="00697251"/>
    <w:rsid w:val="00697C9B"/>
    <w:rsid w:val="00697FA3"/>
    <w:rsid w:val="006A0052"/>
    <w:rsid w:val="006A06B2"/>
    <w:rsid w:val="006A0A9E"/>
    <w:rsid w:val="006A0E08"/>
    <w:rsid w:val="006A1F1C"/>
    <w:rsid w:val="006A229E"/>
    <w:rsid w:val="006A3836"/>
    <w:rsid w:val="006A3DD3"/>
    <w:rsid w:val="006A3F85"/>
    <w:rsid w:val="006A426C"/>
    <w:rsid w:val="006A45F8"/>
    <w:rsid w:val="006A4625"/>
    <w:rsid w:val="006A462A"/>
    <w:rsid w:val="006A47AE"/>
    <w:rsid w:val="006A486B"/>
    <w:rsid w:val="006A5042"/>
    <w:rsid w:val="006A51B4"/>
    <w:rsid w:val="006A525E"/>
    <w:rsid w:val="006A5B5E"/>
    <w:rsid w:val="006A6459"/>
    <w:rsid w:val="006A661E"/>
    <w:rsid w:val="006A67AF"/>
    <w:rsid w:val="006A67CB"/>
    <w:rsid w:val="006A756B"/>
    <w:rsid w:val="006A7D16"/>
    <w:rsid w:val="006B0368"/>
    <w:rsid w:val="006B0F6E"/>
    <w:rsid w:val="006B107A"/>
    <w:rsid w:val="006B1D7B"/>
    <w:rsid w:val="006B1F9C"/>
    <w:rsid w:val="006B2308"/>
    <w:rsid w:val="006B27D4"/>
    <w:rsid w:val="006B2C9C"/>
    <w:rsid w:val="006B309C"/>
    <w:rsid w:val="006B3DA7"/>
    <w:rsid w:val="006B3E19"/>
    <w:rsid w:val="006B4383"/>
    <w:rsid w:val="006B463A"/>
    <w:rsid w:val="006B48EB"/>
    <w:rsid w:val="006B493C"/>
    <w:rsid w:val="006B4A6F"/>
    <w:rsid w:val="006B4A78"/>
    <w:rsid w:val="006B4C00"/>
    <w:rsid w:val="006B5236"/>
    <w:rsid w:val="006B56FC"/>
    <w:rsid w:val="006B6418"/>
    <w:rsid w:val="006B6DDA"/>
    <w:rsid w:val="006B73D9"/>
    <w:rsid w:val="006B78AD"/>
    <w:rsid w:val="006B7DF0"/>
    <w:rsid w:val="006B7E74"/>
    <w:rsid w:val="006C041D"/>
    <w:rsid w:val="006C0463"/>
    <w:rsid w:val="006C0D75"/>
    <w:rsid w:val="006C1B0C"/>
    <w:rsid w:val="006C1C48"/>
    <w:rsid w:val="006C1E80"/>
    <w:rsid w:val="006C2AB5"/>
    <w:rsid w:val="006C3559"/>
    <w:rsid w:val="006C3856"/>
    <w:rsid w:val="006C38AF"/>
    <w:rsid w:val="006C3C1D"/>
    <w:rsid w:val="006C411E"/>
    <w:rsid w:val="006C41FF"/>
    <w:rsid w:val="006C4205"/>
    <w:rsid w:val="006C5145"/>
    <w:rsid w:val="006C65A8"/>
    <w:rsid w:val="006C6B15"/>
    <w:rsid w:val="006C7D33"/>
    <w:rsid w:val="006D01ED"/>
    <w:rsid w:val="006D03E7"/>
    <w:rsid w:val="006D05AD"/>
    <w:rsid w:val="006D0EC1"/>
    <w:rsid w:val="006D1249"/>
    <w:rsid w:val="006D16F8"/>
    <w:rsid w:val="006D1813"/>
    <w:rsid w:val="006D2173"/>
    <w:rsid w:val="006D24A9"/>
    <w:rsid w:val="006D2AF3"/>
    <w:rsid w:val="006D2B33"/>
    <w:rsid w:val="006D3156"/>
    <w:rsid w:val="006D33A2"/>
    <w:rsid w:val="006D3944"/>
    <w:rsid w:val="006D4D79"/>
    <w:rsid w:val="006D4FBD"/>
    <w:rsid w:val="006D5302"/>
    <w:rsid w:val="006D5879"/>
    <w:rsid w:val="006D5976"/>
    <w:rsid w:val="006D6180"/>
    <w:rsid w:val="006D6340"/>
    <w:rsid w:val="006D63FD"/>
    <w:rsid w:val="006D6529"/>
    <w:rsid w:val="006D65B4"/>
    <w:rsid w:val="006D754A"/>
    <w:rsid w:val="006D7B9C"/>
    <w:rsid w:val="006E02B4"/>
    <w:rsid w:val="006E04C6"/>
    <w:rsid w:val="006E0A65"/>
    <w:rsid w:val="006E1B01"/>
    <w:rsid w:val="006E2213"/>
    <w:rsid w:val="006E3D7C"/>
    <w:rsid w:val="006E3E3D"/>
    <w:rsid w:val="006E458C"/>
    <w:rsid w:val="006E47F1"/>
    <w:rsid w:val="006E4836"/>
    <w:rsid w:val="006E5B92"/>
    <w:rsid w:val="006E5D30"/>
    <w:rsid w:val="006E5DDD"/>
    <w:rsid w:val="006E721A"/>
    <w:rsid w:val="006E735E"/>
    <w:rsid w:val="006E7811"/>
    <w:rsid w:val="006F0177"/>
    <w:rsid w:val="006F04DA"/>
    <w:rsid w:val="006F0557"/>
    <w:rsid w:val="006F0688"/>
    <w:rsid w:val="006F09A0"/>
    <w:rsid w:val="006F0EA3"/>
    <w:rsid w:val="006F1B5D"/>
    <w:rsid w:val="006F212B"/>
    <w:rsid w:val="006F2DBF"/>
    <w:rsid w:val="006F37F7"/>
    <w:rsid w:val="006F3C2E"/>
    <w:rsid w:val="006F3C65"/>
    <w:rsid w:val="006F4A61"/>
    <w:rsid w:val="006F4ADC"/>
    <w:rsid w:val="006F4D39"/>
    <w:rsid w:val="006F526E"/>
    <w:rsid w:val="006F643D"/>
    <w:rsid w:val="006F66F9"/>
    <w:rsid w:val="006F675C"/>
    <w:rsid w:val="006F68DF"/>
    <w:rsid w:val="006F6D13"/>
    <w:rsid w:val="006F71D1"/>
    <w:rsid w:val="006F7279"/>
    <w:rsid w:val="006F7759"/>
    <w:rsid w:val="006F7C05"/>
    <w:rsid w:val="006F7D95"/>
    <w:rsid w:val="0070051B"/>
    <w:rsid w:val="007009B4"/>
    <w:rsid w:val="00700D41"/>
    <w:rsid w:val="0070160D"/>
    <w:rsid w:val="00701B21"/>
    <w:rsid w:val="00702384"/>
    <w:rsid w:val="007040DD"/>
    <w:rsid w:val="0070444D"/>
    <w:rsid w:val="00704BAE"/>
    <w:rsid w:val="00704BEF"/>
    <w:rsid w:val="00705324"/>
    <w:rsid w:val="00705807"/>
    <w:rsid w:val="00705C74"/>
    <w:rsid w:val="00705C78"/>
    <w:rsid w:val="007060E1"/>
    <w:rsid w:val="00706824"/>
    <w:rsid w:val="00706B85"/>
    <w:rsid w:val="00707132"/>
    <w:rsid w:val="007071FC"/>
    <w:rsid w:val="00707578"/>
    <w:rsid w:val="00707B5A"/>
    <w:rsid w:val="00707C84"/>
    <w:rsid w:val="00710A59"/>
    <w:rsid w:val="00710FDE"/>
    <w:rsid w:val="007115F3"/>
    <w:rsid w:val="007116C7"/>
    <w:rsid w:val="00711C5A"/>
    <w:rsid w:val="00712B66"/>
    <w:rsid w:val="00712F6A"/>
    <w:rsid w:val="00713151"/>
    <w:rsid w:val="00713C31"/>
    <w:rsid w:val="0071428D"/>
    <w:rsid w:val="007144C9"/>
    <w:rsid w:val="0071481B"/>
    <w:rsid w:val="00715A49"/>
    <w:rsid w:val="007160CF"/>
    <w:rsid w:val="007162A7"/>
    <w:rsid w:val="00716B3C"/>
    <w:rsid w:val="00716C78"/>
    <w:rsid w:val="007170C2"/>
    <w:rsid w:val="00717EE4"/>
    <w:rsid w:val="00717F1F"/>
    <w:rsid w:val="00717F2D"/>
    <w:rsid w:val="00720447"/>
    <w:rsid w:val="00720453"/>
    <w:rsid w:val="00720853"/>
    <w:rsid w:val="007208DC"/>
    <w:rsid w:val="007209D8"/>
    <w:rsid w:val="00720B78"/>
    <w:rsid w:val="00722129"/>
    <w:rsid w:val="00722420"/>
    <w:rsid w:val="00722E2F"/>
    <w:rsid w:val="00723812"/>
    <w:rsid w:val="00723CE9"/>
    <w:rsid w:val="00724173"/>
    <w:rsid w:val="007244E3"/>
    <w:rsid w:val="00726187"/>
    <w:rsid w:val="00726730"/>
    <w:rsid w:val="00726C8A"/>
    <w:rsid w:val="007275DC"/>
    <w:rsid w:val="00730598"/>
    <w:rsid w:val="00730EDA"/>
    <w:rsid w:val="00731037"/>
    <w:rsid w:val="00731403"/>
    <w:rsid w:val="0073191B"/>
    <w:rsid w:val="00731C24"/>
    <w:rsid w:val="0073257E"/>
    <w:rsid w:val="00732A32"/>
    <w:rsid w:val="00733066"/>
    <w:rsid w:val="007330EA"/>
    <w:rsid w:val="00733469"/>
    <w:rsid w:val="00733539"/>
    <w:rsid w:val="00733CD5"/>
    <w:rsid w:val="007343F2"/>
    <w:rsid w:val="00734CB5"/>
    <w:rsid w:val="00734FA0"/>
    <w:rsid w:val="007354C7"/>
    <w:rsid w:val="00735557"/>
    <w:rsid w:val="00735827"/>
    <w:rsid w:val="00735AC5"/>
    <w:rsid w:val="00737108"/>
    <w:rsid w:val="007379CE"/>
    <w:rsid w:val="00737E7E"/>
    <w:rsid w:val="00740EEC"/>
    <w:rsid w:val="007419A7"/>
    <w:rsid w:val="00741B21"/>
    <w:rsid w:val="00741DD8"/>
    <w:rsid w:val="00741E49"/>
    <w:rsid w:val="0074250D"/>
    <w:rsid w:val="00742C65"/>
    <w:rsid w:val="007445E2"/>
    <w:rsid w:val="00744DB4"/>
    <w:rsid w:val="00745496"/>
    <w:rsid w:val="007460DA"/>
    <w:rsid w:val="00746701"/>
    <w:rsid w:val="0074705B"/>
    <w:rsid w:val="007470EC"/>
    <w:rsid w:val="0074750A"/>
    <w:rsid w:val="0075020B"/>
    <w:rsid w:val="00750593"/>
    <w:rsid w:val="00750A34"/>
    <w:rsid w:val="00751017"/>
    <w:rsid w:val="00751690"/>
    <w:rsid w:val="00751960"/>
    <w:rsid w:val="007524E7"/>
    <w:rsid w:val="007525A2"/>
    <w:rsid w:val="00752AD7"/>
    <w:rsid w:val="00752AEB"/>
    <w:rsid w:val="007535C7"/>
    <w:rsid w:val="00753740"/>
    <w:rsid w:val="00753A20"/>
    <w:rsid w:val="00753CB0"/>
    <w:rsid w:val="00754CC0"/>
    <w:rsid w:val="00754D16"/>
    <w:rsid w:val="00755544"/>
    <w:rsid w:val="007557E9"/>
    <w:rsid w:val="00755BB3"/>
    <w:rsid w:val="00756551"/>
    <w:rsid w:val="00756FC9"/>
    <w:rsid w:val="00757769"/>
    <w:rsid w:val="00757DB3"/>
    <w:rsid w:val="00760298"/>
    <w:rsid w:val="00760431"/>
    <w:rsid w:val="0076067E"/>
    <w:rsid w:val="0076068A"/>
    <w:rsid w:val="00760D60"/>
    <w:rsid w:val="00760F89"/>
    <w:rsid w:val="0076110E"/>
    <w:rsid w:val="00761282"/>
    <w:rsid w:val="00761BE8"/>
    <w:rsid w:val="00761BFD"/>
    <w:rsid w:val="00761D5C"/>
    <w:rsid w:val="00761FCB"/>
    <w:rsid w:val="00761FE5"/>
    <w:rsid w:val="0076209B"/>
    <w:rsid w:val="00762476"/>
    <w:rsid w:val="00762A18"/>
    <w:rsid w:val="00763AE2"/>
    <w:rsid w:val="00763AE3"/>
    <w:rsid w:val="0076467D"/>
    <w:rsid w:val="0076473C"/>
    <w:rsid w:val="00765D06"/>
    <w:rsid w:val="00765D63"/>
    <w:rsid w:val="00766D90"/>
    <w:rsid w:val="00767BF3"/>
    <w:rsid w:val="00767C19"/>
    <w:rsid w:val="00767D4E"/>
    <w:rsid w:val="00770C06"/>
    <w:rsid w:val="00771067"/>
    <w:rsid w:val="0077202D"/>
    <w:rsid w:val="007722ED"/>
    <w:rsid w:val="00773253"/>
    <w:rsid w:val="0077408B"/>
    <w:rsid w:val="007744B7"/>
    <w:rsid w:val="00774AF6"/>
    <w:rsid w:val="00774E03"/>
    <w:rsid w:val="00774EC8"/>
    <w:rsid w:val="00775FBA"/>
    <w:rsid w:val="00776781"/>
    <w:rsid w:val="007768C8"/>
    <w:rsid w:val="007776CC"/>
    <w:rsid w:val="00777CE9"/>
    <w:rsid w:val="00780D05"/>
    <w:rsid w:val="007818EC"/>
    <w:rsid w:val="00782544"/>
    <w:rsid w:val="00783919"/>
    <w:rsid w:val="00783C4B"/>
    <w:rsid w:val="00783C7B"/>
    <w:rsid w:val="0078402A"/>
    <w:rsid w:val="00784F6C"/>
    <w:rsid w:val="007852C8"/>
    <w:rsid w:val="0078556C"/>
    <w:rsid w:val="007855C5"/>
    <w:rsid w:val="007856D3"/>
    <w:rsid w:val="00785ABD"/>
    <w:rsid w:val="007860C6"/>
    <w:rsid w:val="00786254"/>
    <w:rsid w:val="00786DB0"/>
    <w:rsid w:val="00786E51"/>
    <w:rsid w:val="00787D47"/>
    <w:rsid w:val="0079014E"/>
    <w:rsid w:val="00790662"/>
    <w:rsid w:val="007906CB"/>
    <w:rsid w:val="00790A76"/>
    <w:rsid w:val="007913E1"/>
    <w:rsid w:val="0079148B"/>
    <w:rsid w:val="00791A03"/>
    <w:rsid w:val="00792971"/>
    <w:rsid w:val="007935C6"/>
    <w:rsid w:val="00793DB8"/>
    <w:rsid w:val="00794129"/>
    <w:rsid w:val="0079430B"/>
    <w:rsid w:val="00794516"/>
    <w:rsid w:val="007946D5"/>
    <w:rsid w:val="00794878"/>
    <w:rsid w:val="00794E02"/>
    <w:rsid w:val="00794E4E"/>
    <w:rsid w:val="00795512"/>
    <w:rsid w:val="007956E8"/>
    <w:rsid w:val="00795A44"/>
    <w:rsid w:val="00795AB7"/>
    <w:rsid w:val="00795C9E"/>
    <w:rsid w:val="00795D17"/>
    <w:rsid w:val="00795E37"/>
    <w:rsid w:val="00795E94"/>
    <w:rsid w:val="00796134"/>
    <w:rsid w:val="0079694C"/>
    <w:rsid w:val="00796A33"/>
    <w:rsid w:val="00796B18"/>
    <w:rsid w:val="00796D89"/>
    <w:rsid w:val="00796DA2"/>
    <w:rsid w:val="00797E9C"/>
    <w:rsid w:val="007A0415"/>
    <w:rsid w:val="007A06BA"/>
    <w:rsid w:val="007A1A1E"/>
    <w:rsid w:val="007A219D"/>
    <w:rsid w:val="007A231F"/>
    <w:rsid w:val="007A2542"/>
    <w:rsid w:val="007A27BD"/>
    <w:rsid w:val="007A28D0"/>
    <w:rsid w:val="007A294A"/>
    <w:rsid w:val="007A2FDF"/>
    <w:rsid w:val="007A4C96"/>
    <w:rsid w:val="007A4CCF"/>
    <w:rsid w:val="007A51A6"/>
    <w:rsid w:val="007A523D"/>
    <w:rsid w:val="007A5629"/>
    <w:rsid w:val="007A56E5"/>
    <w:rsid w:val="007A60CA"/>
    <w:rsid w:val="007A6AB9"/>
    <w:rsid w:val="007A6F0F"/>
    <w:rsid w:val="007A708C"/>
    <w:rsid w:val="007A71E5"/>
    <w:rsid w:val="007A75B5"/>
    <w:rsid w:val="007A7985"/>
    <w:rsid w:val="007A7ABE"/>
    <w:rsid w:val="007B03C5"/>
    <w:rsid w:val="007B1F4B"/>
    <w:rsid w:val="007B22D9"/>
    <w:rsid w:val="007B26E1"/>
    <w:rsid w:val="007B3045"/>
    <w:rsid w:val="007B3E6C"/>
    <w:rsid w:val="007B3EDF"/>
    <w:rsid w:val="007B4641"/>
    <w:rsid w:val="007B4755"/>
    <w:rsid w:val="007B4C0F"/>
    <w:rsid w:val="007B4EBD"/>
    <w:rsid w:val="007B50D7"/>
    <w:rsid w:val="007B55D1"/>
    <w:rsid w:val="007B5E25"/>
    <w:rsid w:val="007B6671"/>
    <w:rsid w:val="007B66A1"/>
    <w:rsid w:val="007B6E0E"/>
    <w:rsid w:val="007B6E43"/>
    <w:rsid w:val="007B78BE"/>
    <w:rsid w:val="007B795B"/>
    <w:rsid w:val="007B7DF0"/>
    <w:rsid w:val="007C08B3"/>
    <w:rsid w:val="007C1953"/>
    <w:rsid w:val="007C1B10"/>
    <w:rsid w:val="007C27FB"/>
    <w:rsid w:val="007C2CBB"/>
    <w:rsid w:val="007C2E5E"/>
    <w:rsid w:val="007C309C"/>
    <w:rsid w:val="007C3125"/>
    <w:rsid w:val="007C33A7"/>
    <w:rsid w:val="007C38E4"/>
    <w:rsid w:val="007C3A82"/>
    <w:rsid w:val="007C3AB1"/>
    <w:rsid w:val="007C4209"/>
    <w:rsid w:val="007C5359"/>
    <w:rsid w:val="007C56F4"/>
    <w:rsid w:val="007C5BFE"/>
    <w:rsid w:val="007C5EB9"/>
    <w:rsid w:val="007C5FC8"/>
    <w:rsid w:val="007C6D87"/>
    <w:rsid w:val="007C7032"/>
    <w:rsid w:val="007C7449"/>
    <w:rsid w:val="007C7B25"/>
    <w:rsid w:val="007C7EA5"/>
    <w:rsid w:val="007D0AC6"/>
    <w:rsid w:val="007D0BA1"/>
    <w:rsid w:val="007D0FF4"/>
    <w:rsid w:val="007D1177"/>
    <w:rsid w:val="007D1A95"/>
    <w:rsid w:val="007D2286"/>
    <w:rsid w:val="007D245E"/>
    <w:rsid w:val="007D34D2"/>
    <w:rsid w:val="007D3728"/>
    <w:rsid w:val="007D3764"/>
    <w:rsid w:val="007D3DDF"/>
    <w:rsid w:val="007D485A"/>
    <w:rsid w:val="007D54FF"/>
    <w:rsid w:val="007D57D4"/>
    <w:rsid w:val="007D623A"/>
    <w:rsid w:val="007D628A"/>
    <w:rsid w:val="007D6315"/>
    <w:rsid w:val="007D649F"/>
    <w:rsid w:val="007D724A"/>
    <w:rsid w:val="007D75A3"/>
    <w:rsid w:val="007D7673"/>
    <w:rsid w:val="007E04AC"/>
    <w:rsid w:val="007E05FC"/>
    <w:rsid w:val="007E16E2"/>
    <w:rsid w:val="007E19FE"/>
    <w:rsid w:val="007E1AAC"/>
    <w:rsid w:val="007E3692"/>
    <w:rsid w:val="007E3A95"/>
    <w:rsid w:val="007E3B9C"/>
    <w:rsid w:val="007E3D01"/>
    <w:rsid w:val="007E3E33"/>
    <w:rsid w:val="007E4A2F"/>
    <w:rsid w:val="007E4AAD"/>
    <w:rsid w:val="007E5756"/>
    <w:rsid w:val="007E5C4A"/>
    <w:rsid w:val="007E5DD8"/>
    <w:rsid w:val="007E6915"/>
    <w:rsid w:val="007E74CA"/>
    <w:rsid w:val="007E757F"/>
    <w:rsid w:val="007E7AD3"/>
    <w:rsid w:val="007E7D2D"/>
    <w:rsid w:val="007F0070"/>
    <w:rsid w:val="007F0441"/>
    <w:rsid w:val="007F0C47"/>
    <w:rsid w:val="007F0E99"/>
    <w:rsid w:val="007F20F1"/>
    <w:rsid w:val="007F2137"/>
    <w:rsid w:val="007F2917"/>
    <w:rsid w:val="007F2D54"/>
    <w:rsid w:val="007F39CF"/>
    <w:rsid w:val="007F40FB"/>
    <w:rsid w:val="007F4224"/>
    <w:rsid w:val="007F4DD2"/>
    <w:rsid w:val="007F4FB9"/>
    <w:rsid w:val="007F6A03"/>
    <w:rsid w:val="007F6BC6"/>
    <w:rsid w:val="007F6CF3"/>
    <w:rsid w:val="007F7022"/>
    <w:rsid w:val="007F72C7"/>
    <w:rsid w:val="007F7690"/>
    <w:rsid w:val="008002D4"/>
    <w:rsid w:val="008011CC"/>
    <w:rsid w:val="00801404"/>
    <w:rsid w:val="008017AA"/>
    <w:rsid w:val="00801CBA"/>
    <w:rsid w:val="00801D92"/>
    <w:rsid w:val="008022A3"/>
    <w:rsid w:val="0080390D"/>
    <w:rsid w:val="0080491C"/>
    <w:rsid w:val="00804BCF"/>
    <w:rsid w:val="00804FA4"/>
    <w:rsid w:val="00805275"/>
    <w:rsid w:val="008059F3"/>
    <w:rsid w:val="008068FB"/>
    <w:rsid w:val="00806A62"/>
    <w:rsid w:val="00806E55"/>
    <w:rsid w:val="008075CE"/>
    <w:rsid w:val="008079D2"/>
    <w:rsid w:val="00810A5C"/>
    <w:rsid w:val="00811A52"/>
    <w:rsid w:val="00811E50"/>
    <w:rsid w:val="00812179"/>
    <w:rsid w:val="008124E2"/>
    <w:rsid w:val="00812554"/>
    <w:rsid w:val="00812809"/>
    <w:rsid w:val="00813928"/>
    <w:rsid w:val="00813950"/>
    <w:rsid w:val="00813BCD"/>
    <w:rsid w:val="00813C20"/>
    <w:rsid w:val="0081476B"/>
    <w:rsid w:val="00815321"/>
    <w:rsid w:val="0081563C"/>
    <w:rsid w:val="00815E84"/>
    <w:rsid w:val="008166DB"/>
    <w:rsid w:val="00817328"/>
    <w:rsid w:val="008173E0"/>
    <w:rsid w:val="008175C1"/>
    <w:rsid w:val="008178A3"/>
    <w:rsid w:val="008200D4"/>
    <w:rsid w:val="00820370"/>
    <w:rsid w:val="00820C84"/>
    <w:rsid w:val="00820CC6"/>
    <w:rsid w:val="00821152"/>
    <w:rsid w:val="00821601"/>
    <w:rsid w:val="00821743"/>
    <w:rsid w:val="00821C7D"/>
    <w:rsid w:val="00821EA7"/>
    <w:rsid w:val="0082293C"/>
    <w:rsid w:val="00822949"/>
    <w:rsid w:val="00822C41"/>
    <w:rsid w:val="00823738"/>
    <w:rsid w:val="008248B9"/>
    <w:rsid w:val="00825043"/>
    <w:rsid w:val="00825267"/>
    <w:rsid w:val="00826184"/>
    <w:rsid w:val="008264EC"/>
    <w:rsid w:val="008267AE"/>
    <w:rsid w:val="00826A0B"/>
    <w:rsid w:val="00827C0D"/>
    <w:rsid w:val="00830642"/>
    <w:rsid w:val="00830D13"/>
    <w:rsid w:val="00831250"/>
    <w:rsid w:val="00831D8D"/>
    <w:rsid w:val="008322DB"/>
    <w:rsid w:val="0083272F"/>
    <w:rsid w:val="00832E90"/>
    <w:rsid w:val="00833381"/>
    <w:rsid w:val="008333B7"/>
    <w:rsid w:val="008336EC"/>
    <w:rsid w:val="008337B9"/>
    <w:rsid w:val="00834268"/>
    <w:rsid w:val="008349F4"/>
    <w:rsid w:val="00834FD2"/>
    <w:rsid w:val="00835084"/>
    <w:rsid w:val="00835184"/>
    <w:rsid w:val="00835569"/>
    <w:rsid w:val="00835802"/>
    <w:rsid w:val="008361C6"/>
    <w:rsid w:val="00836295"/>
    <w:rsid w:val="008370EE"/>
    <w:rsid w:val="00837B20"/>
    <w:rsid w:val="0084093F"/>
    <w:rsid w:val="0084098A"/>
    <w:rsid w:val="00840DB0"/>
    <w:rsid w:val="00840EDE"/>
    <w:rsid w:val="008418A5"/>
    <w:rsid w:val="00843548"/>
    <w:rsid w:val="0084383C"/>
    <w:rsid w:val="008438BD"/>
    <w:rsid w:val="00843CC0"/>
    <w:rsid w:val="00843E5B"/>
    <w:rsid w:val="008448BD"/>
    <w:rsid w:val="00844ADD"/>
    <w:rsid w:val="00844B74"/>
    <w:rsid w:val="0084534E"/>
    <w:rsid w:val="00845ACB"/>
    <w:rsid w:val="00845EC0"/>
    <w:rsid w:val="00846062"/>
    <w:rsid w:val="00846D59"/>
    <w:rsid w:val="00847201"/>
    <w:rsid w:val="008474C1"/>
    <w:rsid w:val="008478E0"/>
    <w:rsid w:val="00847B67"/>
    <w:rsid w:val="00847C1C"/>
    <w:rsid w:val="00850169"/>
    <w:rsid w:val="0085055E"/>
    <w:rsid w:val="00850C3B"/>
    <w:rsid w:val="00850E41"/>
    <w:rsid w:val="008510F0"/>
    <w:rsid w:val="00851105"/>
    <w:rsid w:val="008512C5"/>
    <w:rsid w:val="008512DD"/>
    <w:rsid w:val="00851605"/>
    <w:rsid w:val="00851ACD"/>
    <w:rsid w:val="00851C17"/>
    <w:rsid w:val="00851E82"/>
    <w:rsid w:val="00852CA0"/>
    <w:rsid w:val="00852D85"/>
    <w:rsid w:val="00852F6C"/>
    <w:rsid w:val="00853709"/>
    <w:rsid w:val="00853D5C"/>
    <w:rsid w:val="00853DE6"/>
    <w:rsid w:val="0085401C"/>
    <w:rsid w:val="0085465C"/>
    <w:rsid w:val="00854967"/>
    <w:rsid w:val="0085540B"/>
    <w:rsid w:val="00855511"/>
    <w:rsid w:val="0085582C"/>
    <w:rsid w:val="00855FD3"/>
    <w:rsid w:val="008567EF"/>
    <w:rsid w:val="00856FA7"/>
    <w:rsid w:val="00857086"/>
    <w:rsid w:val="008573F0"/>
    <w:rsid w:val="00857476"/>
    <w:rsid w:val="00857572"/>
    <w:rsid w:val="008608BA"/>
    <w:rsid w:val="00860F4D"/>
    <w:rsid w:val="008611DE"/>
    <w:rsid w:val="00861233"/>
    <w:rsid w:val="00861375"/>
    <w:rsid w:val="00861C56"/>
    <w:rsid w:val="00861F29"/>
    <w:rsid w:val="008620A2"/>
    <w:rsid w:val="00862741"/>
    <w:rsid w:val="00862AD6"/>
    <w:rsid w:val="00862BBD"/>
    <w:rsid w:val="00862D70"/>
    <w:rsid w:val="008631BF"/>
    <w:rsid w:val="00863C9F"/>
    <w:rsid w:val="00863E39"/>
    <w:rsid w:val="008645D6"/>
    <w:rsid w:val="0086552B"/>
    <w:rsid w:val="008655A2"/>
    <w:rsid w:val="0086584F"/>
    <w:rsid w:val="00866465"/>
    <w:rsid w:val="00866C0D"/>
    <w:rsid w:val="008671C7"/>
    <w:rsid w:val="0086748C"/>
    <w:rsid w:val="00867EB8"/>
    <w:rsid w:val="00870335"/>
    <w:rsid w:val="00870AA2"/>
    <w:rsid w:val="008713F1"/>
    <w:rsid w:val="008721FE"/>
    <w:rsid w:val="00872BFB"/>
    <w:rsid w:val="008734C4"/>
    <w:rsid w:val="008734F8"/>
    <w:rsid w:val="008739DF"/>
    <w:rsid w:val="00873D88"/>
    <w:rsid w:val="00874001"/>
    <w:rsid w:val="008740CF"/>
    <w:rsid w:val="0087433B"/>
    <w:rsid w:val="008751C7"/>
    <w:rsid w:val="00875EEB"/>
    <w:rsid w:val="008760B7"/>
    <w:rsid w:val="008760F8"/>
    <w:rsid w:val="0087621E"/>
    <w:rsid w:val="008767B2"/>
    <w:rsid w:val="00876B6B"/>
    <w:rsid w:val="00877328"/>
    <w:rsid w:val="0087787A"/>
    <w:rsid w:val="008802F0"/>
    <w:rsid w:val="008806D8"/>
    <w:rsid w:val="00880992"/>
    <w:rsid w:val="00880A98"/>
    <w:rsid w:val="0088120E"/>
    <w:rsid w:val="00881692"/>
    <w:rsid w:val="008819F3"/>
    <w:rsid w:val="0088258F"/>
    <w:rsid w:val="00882DD4"/>
    <w:rsid w:val="00883143"/>
    <w:rsid w:val="008833DF"/>
    <w:rsid w:val="008836EE"/>
    <w:rsid w:val="00884011"/>
    <w:rsid w:val="00884240"/>
    <w:rsid w:val="00884A03"/>
    <w:rsid w:val="00884E57"/>
    <w:rsid w:val="00884EC8"/>
    <w:rsid w:val="008859E4"/>
    <w:rsid w:val="00886154"/>
    <w:rsid w:val="00887178"/>
    <w:rsid w:val="0088764A"/>
    <w:rsid w:val="00890277"/>
    <w:rsid w:val="0089061A"/>
    <w:rsid w:val="00890A1B"/>
    <w:rsid w:val="00890B15"/>
    <w:rsid w:val="00890B73"/>
    <w:rsid w:val="008915C6"/>
    <w:rsid w:val="00891677"/>
    <w:rsid w:val="00891A22"/>
    <w:rsid w:val="00892DB5"/>
    <w:rsid w:val="008937C1"/>
    <w:rsid w:val="00894061"/>
    <w:rsid w:val="00894590"/>
    <w:rsid w:val="00894AE5"/>
    <w:rsid w:val="00894B61"/>
    <w:rsid w:val="00894BE7"/>
    <w:rsid w:val="00894E48"/>
    <w:rsid w:val="00894E9A"/>
    <w:rsid w:val="00895255"/>
    <w:rsid w:val="00895DF1"/>
    <w:rsid w:val="00896645"/>
    <w:rsid w:val="00896CB6"/>
    <w:rsid w:val="008975D2"/>
    <w:rsid w:val="00897D22"/>
    <w:rsid w:val="008A035B"/>
    <w:rsid w:val="008A0459"/>
    <w:rsid w:val="008A1218"/>
    <w:rsid w:val="008A15B6"/>
    <w:rsid w:val="008A1A6E"/>
    <w:rsid w:val="008A1E4E"/>
    <w:rsid w:val="008A202A"/>
    <w:rsid w:val="008A28FC"/>
    <w:rsid w:val="008A31C1"/>
    <w:rsid w:val="008A36C9"/>
    <w:rsid w:val="008A4EE6"/>
    <w:rsid w:val="008A5A4D"/>
    <w:rsid w:val="008A5AF9"/>
    <w:rsid w:val="008A5FE9"/>
    <w:rsid w:val="008B107D"/>
    <w:rsid w:val="008B16DE"/>
    <w:rsid w:val="008B1746"/>
    <w:rsid w:val="008B1804"/>
    <w:rsid w:val="008B251F"/>
    <w:rsid w:val="008B2602"/>
    <w:rsid w:val="008B2727"/>
    <w:rsid w:val="008B2853"/>
    <w:rsid w:val="008B316B"/>
    <w:rsid w:val="008B5059"/>
    <w:rsid w:val="008B5062"/>
    <w:rsid w:val="008B558E"/>
    <w:rsid w:val="008B5BF2"/>
    <w:rsid w:val="008B5D31"/>
    <w:rsid w:val="008B68DB"/>
    <w:rsid w:val="008B6934"/>
    <w:rsid w:val="008B6CF8"/>
    <w:rsid w:val="008B6D19"/>
    <w:rsid w:val="008B6F52"/>
    <w:rsid w:val="008B72F6"/>
    <w:rsid w:val="008C0705"/>
    <w:rsid w:val="008C1097"/>
    <w:rsid w:val="008C119E"/>
    <w:rsid w:val="008C1384"/>
    <w:rsid w:val="008C1476"/>
    <w:rsid w:val="008C1B97"/>
    <w:rsid w:val="008C1E24"/>
    <w:rsid w:val="008C1EFD"/>
    <w:rsid w:val="008C21DA"/>
    <w:rsid w:val="008C296B"/>
    <w:rsid w:val="008C2A46"/>
    <w:rsid w:val="008C2B9F"/>
    <w:rsid w:val="008C2DAE"/>
    <w:rsid w:val="008C30A7"/>
    <w:rsid w:val="008C36D8"/>
    <w:rsid w:val="008C4278"/>
    <w:rsid w:val="008C4E7E"/>
    <w:rsid w:val="008C4ED6"/>
    <w:rsid w:val="008C520E"/>
    <w:rsid w:val="008C5534"/>
    <w:rsid w:val="008C563B"/>
    <w:rsid w:val="008C567E"/>
    <w:rsid w:val="008C5B9F"/>
    <w:rsid w:val="008C5DEE"/>
    <w:rsid w:val="008C5E10"/>
    <w:rsid w:val="008C624A"/>
    <w:rsid w:val="008C6285"/>
    <w:rsid w:val="008C6A2B"/>
    <w:rsid w:val="008C716D"/>
    <w:rsid w:val="008C7182"/>
    <w:rsid w:val="008C7268"/>
    <w:rsid w:val="008C7B9F"/>
    <w:rsid w:val="008C7CA5"/>
    <w:rsid w:val="008C7D9D"/>
    <w:rsid w:val="008D025D"/>
    <w:rsid w:val="008D0416"/>
    <w:rsid w:val="008D0542"/>
    <w:rsid w:val="008D0B6B"/>
    <w:rsid w:val="008D13C6"/>
    <w:rsid w:val="008D1B04"/>
    <w:rsid w:val="008D1E77"/>
    <w:rsid w:val="008D3235"/>
    <w:rsid w:val="008D33C8"/>
    <w:rsid w:val="008D34E0"/>
    <w:rsid w:val="008D3893"/>
    <w:rsid w:val="008D3C85"/>
    <w:rsid w:val="008D4189"/>
    <w:rsid w:val="008D452D"/>
    <w:rsid w:val="008D45CD"/>
    <w:rsid w:val="008D5176"/>
    <w:rsid w:val="008D53A0"/>
    <w:rsid w:val="008D55F1"/>
    <w:rsid w:val="008D5CD7"/>
    <w:rsid w:val="008D718E"/>
    <w:rsid w:val="008D733E"/>
    <w:rsid w:val="008D798C"/>
    <w:rsid w:val="008E09C5"/>
    <w:rsid w:val="008E0AA7"/>
    <w:rsid w:val="008E2355"/>
    <w:rsid w:val="008E3151"/>
    <w:rsid w:val="008E3386"/>
    <w:rsid w:val="008E34BF"/>
    <w:rsid w:val="008E4557"/>
    <w:rsid w:val="008E53D9"/>
    <w:rsid w:val="008E5410"/>
    <w:rsid w:val="008E5944"/>
    <w:rsid w:val="008E59D8"/>
    <w:rsid w:val="008E5A3F"/>
    <w:rsid w:val="008E5B77"/>
    <w:rsid w:val="008E642B"/>
    <w:rsid w:val="008E7209"/>
    <w:rsid w:val="008E7448"/>
    <w:rsid w:val="008E794C"/>
    <w:rsid w:val="008E7C6B"/>
    <w:rsid w:val="008E7FE6"/>
    <w:rsid w:val="008F082B"/>
    <w:rsid w:val="008F0EE4"/>
    <w:rsid w:val="008F105D"/>
    <w:rsid w:val="008F11BB"/>
    <w:rsid w:val="008F16FF"/>
    <w:rsid w:val="008F182F"/>
    <w:rsid w:val="008F1AFF"/>
    <w:rsid w:val="008F1D1F"/>
    <w:rsid w:val="008F1E95"/>
    <w:rsid w:val="008F1EA8"/>
    <w:rsid w:val="008F1EC6"/>
    <w:rsid w:val="008F22C6"/>
    <w:rsid w:val="008F2304"/>
    <w:rsid w:val="008F3CC1"/>
    <w:rsid w:val="008F3DD9"/>
    <w:rsid w:val="008F3F0F"/>
    <w:rsid w:val="008F51AF"/>
    <w:rsid w:val="008F5391"/>
    <w:rsid w:val="008F57DD"/>
    <w:rsid w:val="008F5AEE"/>
    <w:rsid w:val="008F5CE1"/>
    <w:rsid w:val="008F5D85"/>
    <w:rsid w:val="008F6C28"/>
    <w:rsid w:val="008F6EAA"/>
    <w:rsid w:val="008F7800"/>
    <w:rsid w:val="008F7BCA"/>
    <w:rsid w:val="00900286"/>
    <w:rsid w:val="00900F4D"/>
    <w:rsid w:val="00901152"/>
    <w:rsid w:val="0090167B"/>
    <w:rsid w:val="00902DEC"/>
    <w:rsid w:val="0090342E"/>
    <w:rsid w:val="00903D3A"/>
    <w:rsid w:val="009044B9"/>
    <w:rsid w:val="00904639"/>
    <w:rsid w:val="009047B1"/>
    <w:rsid w:val="00904C86"/>
    <w:rsid w:val="0090504C"/>
    <w:rsid w:val="00905FE7"/>
    <w:rsid w:val="0090638F"/>
    <w:rsid w:val="0090680D"/>
    <w:rsid w:val="00906F4D"/>
    <w:rsid w:val="009101D1"/>
    <w:rsid w:val="00910453"/>
    <w:rsid w:val="0091045D"/>
    <w:rsid w:val="0091061A"/>
    <w:rsid w:val="00911DD1"/>
    <w:rsid w:val="00911E66"/>
    <w:rsid w:val="0091212A"/>
    <w:rsid w:val="0091281A"/>
    <w:rsid w:val="00912B24"/>
    <w:rsid w:val="00912EE4"/>
    <w:rsid w:val="00913854"/>
    <w:rsid w:val="009139B5"/>
    <w:rsid w:val="00913C27"/>
    <w:rsid w:val="00914322"/>
    <w:rsid w:val="009143FA"/>
    <w:rsid w:val="00914514"/>
    <w:rsid w:val="00914549"/>
    <w:rsid w:val="00914C08"/>
    <w:rsid w:val="00914F2F"/>
    <w:rsid w:val="0091517A"/>
    <w:rsid w:val="00916057"/>
    <w:rsid w:val="00916AD1"/>
    <w:rsid w:val="00916BB8"/>
    <w:rsid w:val="0091744D"/>
    <w:rsid w:val="00917637"/>
    <w:rsid w:val="00917CF5"/>
    <w:rsid w:val="00917FEE"/>
    <w:rsid w:val="0092023D"/>
    <w:rsid w:val="00920472"/>
    <w:rsid w:val="0092069F"/>
    <w:rsid w:val="00921251"/>
    <w:rsid w:val="00921861"/>
    <w:rsid w:val="0092189E"/>
    <w:rsid w:val="009219FD"/>
    <w:rsid w:val="00921DF7"/>
    <w:rsid w:val="00922831"/>
    <w:rsid w:val="00923094"/>
    <w:rsid w:val="009238F4"/>
    <w:rsid w:val="00925128"/>
    <w:rsid w:val="009257B0"/>
    <w:rsid w:val="009258BD"/>
    <w:rsid w:val="00925AA3"/>
    <w:rsid w:val="00925DEB"/>
    <w:rsid w:val="009263C0"/>
    <w:rsid w:val="009271F3"/>
    <w:rsid w:val="0092726B"/>
    <w:rsid w:val="009302D4"/>
    <w:rsid w:val="0093038A"/>
    <w:rsid w:val="009303E3"/>
    <w:rsid w:val="00930660"/>
    <w:rsid w:val="009307F2"/>
    <w:rsid w:val="00930B4F"/>
    <w:rsid w:val="00930CEC"/>
    <w:rsid w:val="00930F00"/>
    <w:rsid w:val="00930F4A"/>
    <w:rsid w:val="009327DC"/>
    <w:rsid w:val="009332DB"/>
    <w:rsid w:val="0093375E"/>
    <w:rsid w:val="00933BEF"/>
    <w:rsid w:val="00933C76"/>
    <w:rsid w:val="00934CBA"/>
    <w:rsid w:val="00935C4B"/>
    <w:rsid w:val="00936564"/>
    <w:rsid w:val="009376B4"/>
    <w:rsid w:val="0093787E"/>
    <w:rsid w:val="009412CC"/>
    <w:rsid w:val="00942069"/>
    <w:rsid w:val="009435BD"/>
    <w:rsid w:val="009435F1"/>
    <w:rsid w:val="009437A1"/>
    <w:rsid w:val="0094388B"/>
    <w:rsid w:val="00943D09"/>
    <w:rsid w:val="0094411F"/>
    <w:rsid w:val="00944826"/>
    <w:rsid w:val="009457A1"/>
    <w:rsid w:val="009466BB"/>
    <w:rsid w:val="00946905"/>
    <w:rsid w:val="00946909"/>
    <w:rsid w:val="009479EC"/>
    <w:rsid w:val="00947C5D"/>
    <w:rsid w:val="00947CA9"/>
    <w:rsid w:val="00950478"/>
    <w:rsid w:val="009506CA"/>
    <w:rsid w:val="00950888"/>
    <w:rsid w:val="00950AF9"/>
    <w:rsid w:val="00950B5F"/>
    <w:rsid w:val="00950D35"/>
    <w:rsid w:val="0095144C"/>
    <w:rsid w:val="0095165B"/>
    <w:rsid w:val="00951B17"/>
    <w:rsid w:val="00951B8D"/>
    <w:rsid w:val="00951DCE"/>
    <w:rsid w:val="0095237F"/>
    <w:rsid w:val="00953016"/>
    <w:rsid w:val="009536A8"/>
    <w:rsid w:val="00953753"/>
    <w:rsid w:val="009541D8"/>
    <w:rsid w:val="00954365"/>
    <w:rsid w:val="0095457C"/>
    <w:rsid w:val="00954596"/>
    <w:rsid w:val="00955851"/>
    <w:rsid w:val="00955C63"/>
    <w:rsid w:val="00955F66"/>
    <w:rsid w:val="00957A50"/>
    <w:rsid w:val="00957D16"/>
    <w:rsid w:val="00957E23"/>
    <w:rsid w:val="00957EF7"/>
    <w:rsid w:val="00960086"/>
    <w:rsid w:val="00960E85"/>
    <w:rsid w:val="00960EE0"/>
    <w:rsid w:val="00961487"/>
    <w:rsid w:val="00961697"/>
    <w:rsid w:val="00961BA7"/>
    <w:rsid w:val="00961F01"/>
    <w:rsid w:val="00962162"/>
    <w:rsid w:val="009623BC"/>
    <w:rsid w:val="00962449"/>
    <w:rsid w:val="009628BE"/>
    <w:rsid w:val="00962916"/>
    <w:rsid w:val="00962D9B"/>
    <w:rsid w:val="009631C8"/>
    <w:rsid w:val="00963AE4"/>
    <w:rsid w:val="00963C14"/>
    <w:rsid w:val="00963FE5"/>
    <w:rsid w:val="009644DE"/>
    <w:rsid w:val="009645CD"/>
    <w:rsid w:val="009646DF"/>
    <w:rsid w:val="00964B85"/>
    <w:rsid w:val="00965554"/>
    <w:rsid w:val="00965940"/>
    <w:rsid w:val="00965A4E"/>
    <w:rsid w:val="00966BE5"/>
    <w:rsid w:val="00966CFA"/>
    <w:rsid w:val="00966EB0"/>
    <w:rsid w:val="00967585"/>
    <w:rsid w:val="00970FBC"/>
    <w:rsid w:val="00971116"/>
    <w:rsid w:val="00971858"/>
    <w:rsid w:val="00971917"/>
    <w:rsid w:val="0097234F"/>
    <w:rsid w:val="00972857"/>
    <w:rsid w:val="00972A4E"/>
    <w:rsid w:val="00972E28"/>
    <w:rsid w:val="00973030"/>
    <w:rsid w:val="009733F3"/>
    <w:rsid w:val="00973AA3"/>
    <w:rsid w:val="00974178"/>
    <w:rsid w:val="00974423"/>
    <w:rsid w:val="0097442B"/>
    <w:rsid w:val="009744BC"/>
    <w:rsid w:val="00974653"/>
    <w:rsid w:val="009748E4"/>
    <w:rsid w:val="009751F1"/>
    <w:rsid w:val="009755BC"/>
    <w:rsid w:val="00975D81"/>
    <w:rsid w:val="00975EC7"/>
    <w:rsid w:val="00976D65"/>
    <w:rsid w:val="00976EEB"/>
    <w:rsid w:val="009776C9"/>
    <w:rsid w:val="00977CE6"/>
    <w:rsid w:val="009800CE"/>
    <w:rsid w:val="009807AC"/>
    <w:rsid w:val="00980C18"/>
    <w:rsid w:val="00981010"/>
    <w:rsid w:val="009810E9"/>
    <w:rsid w:val="0098141C"/>
    <w:rsid w:val="00981AA9"/>
    <w:rsid w:val="00981C91"/>
    <w:rsid w:val="00982A36"/>
    <w:rsid w:val="009830C7"/>
    <w:rsid w:val="00983132"/>
    <w:rsid w:val="009831B8"/>
    <w:rsid w:val="0098324C"/>
    <w:rsid w:val="00983314"/>
    <w:rsid w:val="009833FC"/>
    <w:rsid w:val="00983DF2"/>
    <w:rsid w:val="00984182"/>
    <w:rsid w:val="0098433A"/>
    <w:rsid w:val="00984CE0"/>
    <w:rsid w:val="00985675"/>
    <w:rsid w:val="00985939"/>
    <w:rsid w:val="00985C22"/>
    <w:rsid w:val="00985ED0"/>
    <w:rsid w:val="0098637F"/>
    <w:rsid w:val="00986424"/>
    <w:rsid w:val="00986A9B"/>
    <w:rsid w:val="00986B9C"/>
    <w:rsid w:val="009877C5"/>
    <w:rsid w:val="009878FD"/>
    <w:rsid w:val="00987BAB"/>
    <w:rsid w:val="009906BF"/>
    <w:rsid w:val="009913F3"/>
    <w:rsid w:val="00991423"/>
    <w:rsid w:val="00991589"/>
    <w:rsid w:val="00991DA1"/>
    <w:rsid w:val="009927F1"/>
    <w:rsid w:val="0099347C"/>
    <w:rsid w:val="009936C4"/>
    <w:rsid w:val="00993983"/>
    <w:rsid w:val="00993EEB"/>
    <w:rsid w:val="009948ED"/>
    <w:rsid w:val="009949FD"/>
    <w:rsid w:val="00994B3B"/>
    <w:rsid w:val="009952FA"/>
    <w:rsid w:val="00995910"/>
    <w:rsid w:val="00995ADA"/>
    <w:rsid w:val="00995F96"/>
    <w:rsid w:val="009961E5"/>
    <w:rsid w:val="0099643A"/>
    <w:rsid w:val="00997959"/>
    <w:rsid w:val="00997F1A"/>
    <w:rsid w:val="00997FE7"/>
    <w:rsid w:val="009A0692"/>
    <w:rsid w:val="009A0BAF"/>
    <w:rsid w:val="009A1431"/>
    <w:rsid w:val="009A153D"/>
    <w:rsid w:val="009A1634"/>
    <w:rsid w:val="009A1D56"/>
    <w:rsid w:val="009A2A44"/>
    <w:rsid w:val="009A3927"/>
    <w:rsid w:val="009A3A34"/>
    <w:rsid w:val="009A3E58"/>
    <w:rsid w:val="009A3FE2"/>
    <w:rsid w:val="009A400C"/>
    <w:rsid w:val="009A4A82"/>
    <w:rsid w:val="009A4B2C"/>
    <w:rsid w:val="009A4CA2"/>
    <w:rsid w:val="009A5592"/>
    <w:rsid w:val="009A59BA"/>
    <w:rsid w:val="009A6417"/>
    <w:rsid w:val="009B01DF"/>
    <w:rsid w:val="009B020D"/>
    <w:rsid w:val="009B072F"/>
    <w:rsid w:val="009B07A1"/>
    <w:rsid w:val="009B09CC"/>
    <w:rsid w:val="009B1140"/>
    <w:rsid w:val="009B1620"/>
    <w:rsid w:val="009B173B"/>
    <w:rsid w:val="009B1A1A"/>
    <w:rsid w:val="009B1FA2"/>
    <w:rsid w:val="009B2608"/>
    <w:rsid w:val="009B2A71"/>
    <w:rsid w:val="009B2FEE"/>
    <w:rsid w:val="009B3384"/>
    <w:rsid w:val="009B3CC9"/>
    <w:rsid w:val="009B3E27"/>
    <w:rsid w:val="009B4027"/>
    <w:rsid w:val="009B4235"/>
    <w:rsid w:val="009B4279"/>
    <w:rsid w:val="009B4427"/>
    <w:rsid w:val="009B4975"/>
    <w:rsid w:val="009B4CA2"/>
    <w:rsid w:val="009B561F"/>
    <w:rsid w:val="009B576A"/>
    <w:rsid w:val="009B5773"/>
    <w:rsid w:val="009B5AD2"/>
    <w:rsid w:val="009B5D2D"/>
    <w:rsid w:val="009C0378"/>
    <w:rsid w:val="009C0584"/>
    <w:rsid w:val="009C058F"/>
    <w:rsid w:val="009C17AB"/>
    <w:rsid w:val="009C2B3E"/>
    <w:rsid w:val="009C2C77"/>
    <w:rsid w:val="009C2EA2"/>
    <w:rsid w:val="009C306F"/>
    <w:rsid w:val="009C3116"/>
    <w:rsid w:val="009C31E9"/>
    <w:rsid w:val="009C3721"/>
    <w:rsid w:val="009C38CF"/>
    <w:rsid w:val="009C38D9"/>
    <w:rsid w:val="009C4141"/>
    <w:rsid w:val="009C4427"/>
    <w:rsid w:val="009C4B55"/>
    <w:rsid w:val="009C4D5E"/>
    <w:rsid w:val="009C59C3"/>
    <w:rsid w:val="009C5A3C"/>
    <w:rsid w:val="009C5FCC"/>
    <w:rsid w:val="009C61A2"/>
    <w:rsid w:val="009C6DF6"/>
    <w:rsid w:val="009C6E92"/>
    <w:rsid w:val="009C787D"/>
    <w:rsid w:val="009D04F7"/>
    <w:rsid w:val="009D09EC"/>
    <w:rsid w:val="009D0F92"/>
    <w:rsid w:val="009D1589"/>
    <w:rsid w:val="009D1798"/>
    <w:rsid w:val="009D1D11"/>
    <w:rsid w:val="009D2003"/>
    <w:rsid w:val="009D2BBB"/>
    <w:rsid w:val="009D38C2"/>
    <w:rsid w:val="009D417F"/>
    <w:rsid w:val="009D4552"/>
    <w:rsid w:val="009D45E5"/>
    <w:rsid w:val="009D4647"/>
    <w:rsid w:val="009D4B85"/>
    <w:rsid w:val="009D4CF4"/>
    <w:rsid w:val="009D52A7"/>
    <w:rsid w:val="009D535B"/>
    <w:rsid w:val="009D56E9"/>
    <w:rsid w:val="009D5935"/>
    <w:rsid w:val="009D630B"/>
    <w:rsid w:val="009D65F8"/>
    <w:rsid w:val="009D6670"/>
    <w:rsid w:val="009D6CAA"/>
    <w:rsid w:val="009D6CF6"/>
    <w:rsid w:val="009D6E69"/>
    <w:rsid w:val="009E02DC"/>
    <w:rsid w:val="009E1E2E"/>
    <w:rsid w:val="009E1E39"/>
    <w:rsid w:val="009E2040"/>
    <w:rsid w:val="009E2AED"/>
    <w:rsid w:val="009E2BC8"/>
    <w:rsid w:val="009E3829"/>
    <w:rsid w:val="009E49AE"/>
    <w:rsid w:val="009E4DC7"/>
    <w:rsid w:val="009E5701"/>
    <w:rsid w:val="009E5AE0"/>
    <w:rsid w:val="009E62FA"/>
    <w:rsid w:val="009E660A"/>
    <w:rsid w:val="009E6B64"/>
    <w:rsid w:val="009E71D3"/>
    <w:rsid w:val="009E72E5"/>
    <w:rsid w:val="009E77D3"/>
    <w:rsid w:val="009F0376"/>
    <w:rsid w:val="009F11BD"/>
    <w:rsid w:val="009F16BC"/>
    <w:rsid w:val="009F1DE8"/>
    <w:rsid w:val="009F231D"/>
    <w:rsid w:val="009F28CA"/>
    <w:rsid w:val="009F438D"/>
    <w:rsid w:val="009F46C8"/>
    <w:rsid w:val="009F4F2A"/>
    <w:rsid w:val="009F58AC"/>
    <w:rsid w:val="009F660B"/>
    <w:rsid w:val="009F671E"/>
    <w:rsid w:val="009F6AA7"/>
    <w:rsid w:val="009F781F"/>
    <w:rsid w:val="009F79C3"/>
    <w:rsid w:val="009F7ED1"/>
    <w:rsid w:val="00A001DB"/>
    <w:rsid w:val="00A00221"/>
    <w:rsid w:val="00A007BE"/>
    <w:rsid w:val="00A00FD7"/>
    <w:rsid w:val="00A01275"/>
    <w:rsid w:val="00A013B8"/>
    <w:rsid w:val="00A0149B"/>
    <w:rsid w:val="00A01607"/>
    <w:rsid w:val="00A018D4"/>
    <w:rsid w:val="00A02C21"/>
    <w:rsid w:val="00A02F9D"/>
    <w:rsid w:val="00A033E6"/>
    <w:rsid w:val="00A035F6"/>
    <w:rsid w:val="00A03767"/>
    <w:rsid w:val="00A0391F"/>
    <w:rsid w:val="00A04070"/>
    <w:rsid w:val="00A04834"/>
    <w:rsid w:val="00A04BCF"/>
    <w:rsid w:val="00A05628"/>
    <w:rsid w:val="00A06153"/>
    <w:rsid w:val="00A06641"/>
    <w:rsid w:val="00A06CC6"/>
    <w:rsid w:val="00A0790E"/>
    <w:rsid w:val="00A07DCF"/>
    <w:rsid w:val="00A07F50"/>
    <w:rsid w:val="00A11863"/>
    <w:rsid w:val="00A12979"/>
    <w:rsid w:val="00A12BC9"/>
    <w:rsid w:val="00A131A9"/>
    <w:rsid w:val="00A132F1"/>
    <w:rsid w:val="00A13CA3"/>
    <w:rsid w:val="00A1496E"/>
    <w:rsid w:val="00A14C44"/>
    <w:rsid w:val="00A14F84"/>
    <w:rsid w:val="00A153EA"/>
    <w:rsid w:val="00A1634C"/>
    <w:rsid w:val="00A16D6D"/>
    <w:rsid w:val="00A17478"/>
    <w:rsid w:val="00A177AB"/>
    <w:rsid w:val="00A17C75"/>
    <w:rsid w:val="00A211C8"/>
    <w:rsid w:val="00A2121E"/>
    <w:rsid w:val="00A2163E"/>
    <w:rsid w:val="00A219A1"/>
    <w:rsid w:val="00A21EAC"/>
    <w:rsid w:val="00A221DE"/>
    <w:rsid w:val="00A229BC"/>
    <w:rsid w:val="00A22A8F"/>
    <w:rsid w:val="00A22CB2"/>
    <w:rsid w:val="00A22CB9"/>
    <w:rsid w:val="00A23138"/>
    <w:rsid w:val="00A23940"/>
    <w:rsid w:val="00A23A33"/>
    <w:rsid w:val="00A23ECC"/>
    <w:rsid w:val="00A23FEC"/>
    <w:rsid w:val="00A24297"/>
    <w:rsid w:val="00A24698"/>
    <w:rsid w:val="00A24CD3"/>
    <w:rsid w:val="00A25328"/>
    <w:rsid w:val="00A25461"/>
    <w:rsid w:val="00A25A06"/>
    <w:rsid w:val="00A261E7"/>
    <w:rsid w:val="00A26367"/>
    <w:rsid w:val="00A2678A"/>
    <w:rsid w:val="00A267E6"/>
    <w:rsid w:val="00A269E1"/>
    <w:rsid w:val="00A27452"/>
    <w:rsid w:val="00A274E9"/>
    <w:rsid w:val="00A27721"/>
    <w:rsid w:val="00A27A90"/>
    <w:rsid w:val="00A27C1C"/>
    <w:rsid w:val="00A27E2D"/>
    <w:rsid w:val="00A30112"/>
    <w:rsid w:val="00A30F6A"/>
    <w:rsid w:val="00A310E8"/>
    <w:rsid w:val="00A316B8"/>
    <w:rsid w:val="00A32AEA"/>
    <w:rsid w:val="00A32F32"/>
    <w:rsid w:val="00A33ABC"/>
    <w:rsid w:val="00A33B0D"/>
    <w:rsid w:val="00A33E80"/>
    <w:rsid w:val="00A33EFE"/>
    <w:rsid w:val="00A345EE"/>
    <w:rsid w:val="00A357FB"/>
    <w:rsid w:val="00A35E13"/>
    <w:rsid w:val="00A360FF"/>
    <w:rsid w:val="00A36A17"/>
    <w:rsid w:val="00A378BE"/>
    <w:rsid w:val="00A40AE5"/>
    <w:rsid w:val="00A41116"/>
    <w:rsid w:val="00A4148D"/>
    <w:rsid w:val="00A4157F"/>
    <w:rsid w:val="00A41E81"/>
    <w:rsid w:val="00A427A8"/>
    <w:rsid w:val="00A42D35"/>
    <w:rsid w:val="00A43A52"/>
    <w:rsid w:val="00A44223"/>
    <w:rsid w:val="00A44C91"/>
    <w:rsid w:val="00A44CC3"/>
    <w:rsid w:val="00A44D0E"/>
    <w:rsid w:val="00A45006"/>
    <w:rsid w:val="00A45221"/>
    <w:rsid w:val="00A46072"/>
    <w:rsid w:val="00A4621D"/>
    <w:rsid w:val="00A462EF"/>
    <w:rsid w:val="00A465C3"/>
    <w:rsid w:val="00A469E3"/>
    <w:rsid w:val="00A47242"/>
    <w:rsid w:val="00A47786"/>
    <w:rsid w:val="00A4797A"/>
    <w:rsid w:val="00A47E53"/>
    <w:rsid w:val="00A509FB"/>
    <w:rsid w:val="00A51BFF"/>
    <w:rsid w:val="00A51C19"/>
    <w:rsid w:val="00A51E04"/>
    <w:rsid w:val="00A522B5"/>
    <w:rsid w:val="00A52794"/>
    <w:rsid w:val="00A52C31"/>
    <w:rsid w:val="00A52F37"/>
    <w:rsid w:val="00A533C5"/>
    <w:rsid w:val="00A53466"/>
    <w:rsid w:val="00A53797"/>
    <w:rsid w:val="00A5388C"/>
    <w:rsid w:val="00A5397B"/>
    <w:rsid w:val="00A53BE1"/>
    <w:rsid w:val="00A53DC3"/>
    <w:rsid w:val="00A54180"/>
    <w:rsid w:val="00A54644"/>
    <w:rsid w:val="00A554A0"/>
    <w:rsid w:val="00A554E7"/>
    <w:rsid w:val="00A55921"/>
    <w:rsid w:val="00A560E3"/>
    <w:rsid w:val="00A5628F"/>
    <w:rsid w:val="00A564AF"/>
    <w:rsid w:val="00A564C1"/>
    <w:rsid w:val="00A566A8"/>
    <w:rsid w:val="00A56D0B"/>
    <w:rsid w:val="00A5705D"/>
    <w:rsid w:val="00A5744C"/>
    <w:rsid w:val="00A5775C"/>
    <w:rsid w:val="00A60032"/>
    <w:rsid w:val="00A60E72"/>
    <w:rsid w:val="00A61F0C"/>
    <w:rsid w:val="00A61FF0"/>
    <w:rsid w:val="00A62580"/>
    <w:rsid w:val="00A63AC9"/>
    <w:rsid w:val="00A64502"/>
    <w:rsid w:val="00A64B5F"/>
    <w:rsid w:val="00A65136"/>
    <w:rsid w:val="00A6581B"/>
    <w:rsid w:val="00A65EA0"/>
    <w:rsid w:val="00A66517"/>
    <w:rsid w:val="00A667FB"/>
    <w:rsid w:val="00A66E97"/>
    <w:rsid w:val="00A671E0"/>
    <w:rsid w:val="00A679DB"/>
    <w:rsid w:val="00A67A13"/>
    <w:rsid w:val="00A67ADF"/>
    <w:rsid w:val="00A67B0E"/>
    <w:rsid w:val="00A67DBF"/>
    <w:rsid w:val="00A715A5"/>
    <w:rsid w:val="00A715B9"/>
    <w:rsid w:val="00A718EF"/>
    <w:rsid w:val="00A71DB7"/>
    <w:rsid w:val="00A72134"/>
    <w:rsid w:val="00A72373"/>
    <w:rsid w:val="00A726A8"/>
    <w:rsid w:val="00A72951"/>
    <w:rsid w:val="00A73505"/>
    <w:rsid w:val="00A748BD"/>
    <w:rsid w:val="00A75304"/>
    <w:rsid w:val="00A75E02"/>
    <w:rsid w:val="00A7669E"/>
    <w:rsid w:val="00A76743"/>
    <w:rsid w:val="00A76CC8"/>
    <w:rsid w:val="00A76E79"/>
    <w:rsid w:val="00A7757F"/>
    <w:rsid w:val="00A7771B"/>
    <w:rsid w:val="00A77893"/>
    <w:rsid w:val="00A77B53"/>
    <w:rsid w:val="00A805A9"/>
    <w:rsid w:val="00A806E5"/>
    <w:rsid w:val="00A80AE2"/>
    <w:rsid w:val="00A80E46"/>
    <w:rsid w:val="00A811F1"/>
    <w:rsid w:val="00A82279"/>
    <w:rsid w:val="00A8239F"/>
    <w:rsid w:val="00A826FC"/>
    <w:rsid w:val="00A82887"/>
    <w:rsid w:val="00A83010"/>
    <w:rsid w:val="00A83AC6"/>
    <w:rsid w:val="00A83BF5"/>
    <w:rsid w:val="00A83E90"/>
    <w:rsid w:val="00A83E9F"/>
    <w:rsid w:val="00A840BC"/>
    <w:rsid w:val="00A84130"/>
    <w:rsid w:val="00A847DB"/>
    <w:rsid w:val="00A84813"/>
    <w:rsid w:val="00A84CD1"/>
    <w:rsid w:val="00A85E2E"/>
    <w:rsid w:val="00A861F3"/>
    <w:rsid w:val="00A86EED"/>
    <w:rsid w:val="00A87192"/>
    <w:rsid w:val="00A8728F"/>
    <w:rsid w:val="00A8756A"/>
    <w:rsid w:val="00A87F7D"/>
    <w:rsid w:val="00A901E4"/>
    <w:rsid w:val="00A906B7"/>
    <w:rsid w:val="00A9070E"/>
    <w:rsid w:val="00A9119D"/>
    <w:rsid w:val="00A92DD4"/>
    <w:rsid w:val="00A92DE1"/>
    <w:rsid w:val="00A93BDB"/>
    <w:rsid w:val="00A93C70"/>
    <w:rsid w:val="00A946A1"/>
    <w:rsid w:val="00A94D0F"/>
    <w:rsid w:val="00A94F13"/>
    <w:rsid w:val="00A95458"/>
    <w:rsid w:val="00A9568C"/>
    <w:rsid w:val="00A95735"/>
    <w:rsid w:val="00A95BED"/>
    <w:rsid w:val="00A95C8B"/>
    <w:rsid w:val="00A95EA2"/>
    <w:rsid w:val="00A95EAC"/>
    <w:rsid w:val="00A9787E"/>
    <w:rsid w:val="00A978CC"/>
    <w:rsid w:val="00A97AE8"/>
    <w:rsid w:val="00A97AF9"/>
    <w:rsid w:val="00A97BDE"/>
    <w:rsid w:val="00A97C17"/>
    <w:rsid w:val="00AA08E8"/>
    <w:rsid w:val="00AA0DB4"/>
    <w:rsid w:val="00AA1068"/>
    <w:rsid w:val="00AA11C5"/>
    <w:rsid w:val="00AA17E2"/>
    <w:rsid w:val="00AA21B7"/>
    <w:rsid w:val="00AA3723"/>
    <w:rsid w:val="00AA3827"/>
    <w:rsid w:val="00AA382D"/>
    <w:rsid w:val="00AA4790"/>
    <w:rsid w:val="00AA4A2C"/>
    <w:rsid w:val="00AA59A6"/>
    <w:rsid w:val="00AA6299"/>
    <w:rsid w:val="00AA6E05"/>
    <w:rsid w:val="00AA7433"/>
    <w:rsid w:val="00AA76D7"/>
    <w:rsid w:val="00AA7BC0"/>
    <w:rsid w:val="00AA7E26"/>
    <w:rsid w:val="00AB0262"/>
    <w:rsid w:val="00AB14A1"/>
    <w:rsid w:val="00AB16E1"/>
    <w:rsid w:val="00AB202A"/>
    <w:rsid w:val="00AB2BFD"/>
    <w:rsid w:val="00AB441D"/>
    <w:rsid w:val="00AB5073"/>
    <w:rsid w:val="00AB5555"/>
    <w:rsid w:val="00AB55AD"/>
    <w:rsid w:val="00AB5D1B"/>
    <w:rsid w:val="00AB6918"/>
    <w:rsid w:val="00AB6B40"/>
    <w:rsid w:val="00AB740A"/>
    <w:rsid w:val="00AB79EE"/>
    <w:rsid w:val="00AC0576"/>
    <w:rsid w:val="00AC06CD"/>
    <w:rsid w:val="00AC0AAD"/>
    <w:rsid w:val="00AC0BD7"/>
    <w:rsid w:val="00AC159B"/>
    <w:rsid w:val="00AC1DA5"/>
    <w:rsid w:val="00AC216B"/>
    <w:rsid w:val="00AC25B5"/>
    <w:rsid w:val="00AC25FE"/>
    <w:rsid w:val="00AC26B1"/>
    <w:rsid w:val="00AC2A9C"/>
    <w:rsid w:val="00AC33FF"/>
    <w:rsid w:val="00AC3B38"/>
    <w:rsid w:val="00AC42B8"/>
    <w:rsid w:val="00AC45C5"/>
    <w:rsid w:val="00AC4791"/>
    <w:rsid w:val="00AC4FB6"/>
    <w:rsid w:val="00AC4FD1"/>
    <w:rsid w:val="00AC5FEF"/>
    <w:rsid w:val="00AC6036"/>
    <w:rsid w:val="00AC65A7"/>
    <w:rsid w:val="00AC7067"/>
    <w:rsid w:val="00AC721C"/>
    <w:rsid w:val="00AC72E4"/>
    <w:rsid w:val="00AC7558"/>
    <w:rsid w:val="00AD0328"/>
    <w:rsid w:val="00AD062A"/>
    <w:rsid w:val="00AD0B1F"/>
    <w:rsid w:val="00AD11DC"/>
    <w:rsid w:val="00AD1966"/>
    <w:rsid w:val="00AD19E8"/>
    <w:rsid w:val="00AD1D1A"/>
    <w:rsid w:val="00AD2B03"/>
    <w:rsid w:val="00AD2E07"/>
    <w:rsid w:val="00AD2E4D"/>
    <w:rsid w:val="00AD38A9"/>
    <w:rsid w:val="00AD3E2C"/>
    <w:rsid w:val="00AD4071"/>
    <w:rsid w:val="00AD41A9"/>
    <w:rsid w:val="00AD44EA"/>
    <w:rsid w:val="00AD4549"/>
    <w:rsid w:val="00AD4782"/>
    <w:rsid w:val="00AD4E5A"/>
    <w:rsid w:val="00AD5236"/>
    <w:rsid w:val="00AD527D"/>
    <w:rsid w:val="00AD54E0"/>
    <w:rsid w:val="00AD5B68"/>
    <w:rsid w:val="00AD5FE6"/>
    <w:rsid w:val="00AD65E7"/>
    <w:rsid w:val="00AD6BA2"/>
    <w:rsid w:val="00AD6F8C"/>
    <w:rsid w:val="00AD758E"/>
    <w:rsid w:val="00AD7AB5"/>
    <w:rsid w:val="00AD7DB1"/>
    <w:rsid w:val="00AD7F12"/>
    <w:rsid w:val="00AE08B7"/>
    <w:rsid w:val="00AE0DBA"/>
    <w:rsid w:val="00AE0F60"/>
    <w:rsid w:val="00AE160F"/>
    <w:rsid w:val="00AE21DC"/>
    <w:rsid w:val="00AE239B"/>
    <w:rsid w:val="00AE25D2"/>
    <w:rsid w:val="00AE2B47"/>
    <w:rsid w:val="00AE2CAD"/>
    <w:rsid w:val="00AE3024"/>
    <w:rsid w:val="00AE3090"/>
    <w:rsid w:val="00AE380E"/>
    <w:rsid w:val="00AE3AAD"/>
    <w:rsid w:val="00AE3E09"/>
    <w:rsid w:val="00AE4189"/>
    <w:rsid w:val="00AE4C21"/>
    <w:rsid w:val="00AE503A"/>
    <w:rsid w:val="00AE6463"/>
    <w:rsid w:val="00AE65B6"/>
    <w:rsid w:val="00AE68E2"/>
    <w:rsid w:val="00AE70F0"/>
    <w:rsid w:val="00AE7F67"/>
    <w:rsid w:val="00AF0157"/>
    <w:rsid w:val="00AF0897"/>
    <w:rsid w:val="00AF1B2E"/>
    <w:rsid w:val="00AF1C4D"/>
    <w:rsid w:val="00AF1E38"/>
    <w:rsid w:val="00AF2073"/>
    <w:rsid w:val="00AF29E5"/>
    <w:rsid w:val="00AF2C9E"/>
    <w:rsid w:val="00AF2DBD"/>
    <w:rsid w:val="00AF2EC7"/>
    <w:rsid w:val="00AF3644"/>
    <w:rsid w:val="00AF3AC0"/>
    <w:rsid w:val="00AF4F4A"/>
    <w:rsid w:val="00AF5911"/>
    <w:rsid w:val="00AF6A13"/>
    <w:rsid w:val="00AF6AA2"/>
    <w:rsid w:val="00AF7248"/>
    <w:rsid w:val="00B0032D"/>
    <w:rsid w:val="00B00C24"/>
    <w:rsid w:val="00B00F93"/>
    <w:rsid w:val="00B01BBE"/>
    <w:rsid w:val="00B03A65"/>
    <w:rsid w:val="00B03F92"/>
    <w:rsid w:val="00B04E39"/>
    <w:rsid w:val="00B055D8"/>
    <w:rsid w:val="00B05C9C"/>
    <w:rsid w:val="00B06474"/>
    <w:rsid w:val="00B068EE"/>
    <w:rsid w:val="00B069E4"/>
    <w:rsid w:val="00B06CD6"/>
    <w:rsid w:val="00B06EBC"/>
    <w:rsid w:val="00B07321"/>
    <w:rsid w:val="00B07392"/>
    <w:rsid w:val="00B101B2"/>
    <w:rsid w:val="00B102FD"/>
    <w:rsid w:val="00B10852"/>
    <w:rsid w:val="00B10E3F"/>
    <w:rsid w:val="00B11D2D"/>
    <w:rsid w:val="00B123F0"/>
    <w:rsid w:val="00B12891"/>
    <w:rsid w:val="00B12F08"/>
    <w:rsid w:val="00B13998"/>
    <w:rsid w:val="00B13C54"/>
    <w:rsid w:val="00B13DA7"/>
    <w:rsid w:val="00B1439E"/>
    <w:rsid w:val="00B146C1"/>
    <w:rsid w:val="00B146E7"/>
    <w:rsid w:val="00B14DE7"/>
    <w:rsid w:val="00B152EA"/>
    <w:rsid w:val="00B156DF"/>
    <w:rsid w:val="00B15ABB"/>
    <w:rsid w:val="00B15D43"/>
    <w:rsid w:val="00B167A5"/>
    <w:rsid w:val="00B16973"/>
    <w:rsid w:val="00B17726"/>
    <w:rsid w:val="00B2000E"/>
    <w:rsid w:val="00B2036A"/>
    <w:rsid w:val="00B21057"/>
    <w:rsid w:val="00B2178F"/>
    <w:rsid w:val="00B21913"/>
    <w:rsid w:val="00B2202B"/>
    <w:rsid w:val="00B224B3"/>
    <w:rsid w:val="00B2258C"/>
    <w:rsid w:val="00B22D65"/>
    <w:rsid w:val="00B22EA7"/>
    <w:rsid w:val="00B23422"/>
    <w:rsid w:val="00B23A0B"/>
    <w:rsid w:val="00B23F0E"/>
    <w:rsid w:val="00B242CF"/>
    <w:rsid w:val="00B2430F"/>
    <w:rsid w:val="00B24948"/>
    <w:rsid w:val="00B24CBD"/>
    <w:rsid w:val="00B253FE"/>
    <w:rsid w:val="00B25CA3"/>
    <w:rsid w:val="00B265C9"/>
    <w:rsid w:val="00B2675E"/>
    <w:rsid w:val="00B26A19"/>
    <w:rsid w:val="00B30028"/>
    <w:rsid w:val="00B30B86"/>
    <w:rsid w:val="00B31E8D"/>
    <w:rsid w:val="00B3313B"/>
    <w:rsid w:val="00B331E8"/>
    <w:rsid w:val="00B331EA"/>
    <w:rsid w:val="00B336EC"/>
    <w:rsid w:val="00B33900"/>
    <w:rsid w:val="00B34732"/>
    <w:rsid w:val="00B347D8"/>
    <w:rsid w:val="00B353B8"/>
    <w:rsid w:val="00B354DD"/>
    <w:rsid w:val="00B358F7"/>
    <w:rsid w:val="00B35BB5"/>
    <w:rsid w:val="00B35C56"/>
    <w:rsid w:val="00B36359"/>
    <w:rsid w:val="00B365CF"/>
    <w:rsid w:val="00B36894"/>
    <w:rsid w:val="00B36F17"/>
    <w:rsid w:val="00B372ED"/>
    <w:rsid w:val="00B3734D"/>
    <w:rsid w:val="00B375AA"/>
    <w:rsid w:val="00B37E76"/>
    <w:rsid w:val="00B40603"/>
    <w:rsid w:val="00B40AF6"/>
    <w:rsid w:val="00B40E45"/>
    <w:rsid w:val="00B41071"/>
    <w:rsid w:val="00B41C7B"/>
    <w:rsid w:val="00B41CBC"/>
    <w:rsid w:val="00B425C0"/>
    <w:rsid w:val="00B42DB6"/>
    <w:rsid w:val="00B42E1F"/>
    <w:rsid w:val="00B43F20"/>
    <w:rsid w:val="00B4479F"/>
    <w:rsid w:val="00B4584D"/>
    <w:rsid w:val="00B45B66"/>
    <w:rsid w:val="00B45E42"/>
    <w:rsid w:val="00B45EA9"/>
    <w:rsid w:val="00B468B0"/>
    <w:rsid w:val="00B46957"/>
    <w:rsid w:val="00B46ED3"/>
    <w:rsid w:val="00B46F3A"/>
    <w:rsid w:val="00B4745D"/>
    <w:rsid w:val="00B47839"/>
    <w:rsid w:val="00B47980"/>
    <w:rsid w:val="00B47B54"/>
    <w:rsid w:val="00B5075B"/>
    <w:rsid w:val="00B50A0C"/>
    <w:rsid w:val="00B50B54"/>
    <w:rsid w:val="00B50E99"/>
    <w:rsid w:val="00B50FEB"/>
    <w:rsid w:val="00B518B0"/>
    <w:rsid w:val="00B51926"/>
    <w:rsid w:val="00B51F9A"/>
    <w:rsid w:val="00B529C2"/>
    <w:rsid w:val="00B53604"/>
    <w:rsid w:val="00B53B4B"/>
    <w:rsid w:val="00B53D16"/>
    <w:rsid w:val="00B54A08"/>
    <w:rsid w:val="00B54B3D"/>
    <w:rsid w:val="00B54DA7"/>
    <w:rsid w:val="00B55034"/>
    <w:rsid w:val="00B558B3"/>
    <w:rsid w:val="00B558F2"/>
    <w:rsid w:val="00B55F12"/>
    <w:rsid w:val="00B56A7C"/>
    <w:rsid w:val="00B56DE0"/>
    <w:rsid w:val="00B57264"/>
    <w:rsid w:val="00B57865"/>
    <w:rsid w:val="00B579FC"/>
    <w:rsid w:val="00B600C6"/>
    <w:rsid w:val="00B60167"/>
    <w:rsid w:val="00B6038F"/>
    <w:rsid w:val="00B60A26"/>
    <w:rsid w:val="00B60FC0"/>
    <w:rsid w:val="00B61116"/>
    <w:rsid w:val="00B61665"/>
    <w:rsid w:val="00B61B28"/>
    <w:rsid w:val="00B62893"/>
    <w:rsid w:val="00B63528"/>
    <w:rsid w:val="00B636F4"/>
    <w:rsid w:val="00B63DAF"/>
    <w:rsid w:val="00B63E59"/>
    <w:rsid w:val="00B63E98"/>
    <w:rsid w:val="00B63F5B"/>
    <w:rsid w:val="00B65754"/>
    <w:rsid w:val="00B661AA"/>
    <w:rsid w:val="00B66242"/>
    <w:rsid w:val="00B6644A"/>
    <w:rsid w:val="00B66473"/>
    <w:rsid w:val="00B66498"/>
    <w:rsid w:val="00B669DF"/>
    <w:rsid w:val="00B66E57"/>
    <w:rsid w:val="00B670D3"/>
    <w:rsid w:val="00B6718A"/>
    <w:rsid w:val="00B67958"/>
    <w:rsid w:val="00B67A86"/>
    <w:rsid w:val="00B67D73"/>
    <w:rsid w:val="00B701D1"/>
    <w:rsid w:val="00B70D5C"/>
    <w:rsid w:val="00B71232"/>
    <w:rsid w:val="00B7137E"/>
    <w:rsid w:val="00B716BB"/>
    <w:rsid w:val="00B716C9"/>
    <w:rsid w:val="00B716FD"/>
    <w:rsid w:val="00B71CCC"/>
    <w:rsid w:val="00B7210C"/>
    <w:rsid w:val="00B7230C"/>
    <w:rsid w:val="00B72321"/>
    <w:rsid w:val="00B72DD4"/>
    <w:rsid w:val="00B72FE1"/>
    <w:rsid w:val="00B734C2"/>
    <w:rsid w:val="00B73BDA"/>
    <w:rsid w:val="00B74053"/>
    <w:rsid w:val="00B765A0"/>
    <w:rsid w:val="00B76C02"/>
    <w:rsid w:val="00B7743F"/>
    <w:rsid w:val="00B77BD2"/>
    <w:rsid w:val="00B805A9"/>
    <w:rsid w:val="00B80866"/>
    <w:rsid w:val="00B80C9F"/>
    <w:rsid w:val="00B81164"/>
    <w:rsid w:val="00B814CB"/>
    <w:rsid w:val="00B8194D"/>
    <w:rsid w:val="00B81B6A"/>
    <w:rsid w:val="00B820F4"/>
    <w:rsid w:val="00B8280E"/>
    <w:rsid w:val="00B835E0"/>
    <w:rsid w:val="00B8396D"/>
    <w:rsid w:val="00B83F35"/>
    <w:rsid w:val="00B8423E"/>
    <w:rsid w:val="00B846E4"/>
    <w:rsid w:val="00B8554A"/>
    <w:rsid w:val="00B85900"/>
    <w:rsid w:val="00B85C66"/>
    <w:rsid w:val="00B85E66"/>
    <w:rsid w:val="00B86299"/>
    <w:rsid w:val="00B86ED0"/>
    <w:rsid w:val="00B874C1"/>
    <w:rsid w:val="00B90113"/>
    <w:rsid w:val="00B90331"/>
    <w:rsid w:val="00B903ED"/>
    <w:rsid w:val="00B90B2D"/>
    <w:rsid w:val="00B92A79"/>
    <w:rsid w:val="00B934A4"/>
    <w:rsid w:val="00B935A1"/>
    <w:rsid w:val="00B9399F"/>
    <w:rsid w:val="00B940DF"/>
    <w:rsid w:val="00B94C27"/>
    <w:rsid w:val="00B9501B"/>
    <w:rsid w:val="00B95DAD"/>
    <w:rsid w:val="00B96C0C"/>
    <w:rsid w:val="00B9734D"/>
    <w:rsid w:val="00B97732"/>
    <w:rsid w:val="00B977A1"/>
    <w:rsid w:val="00BA00C1"/>
    <w:rsid w:val="00BA047D"/>
    <w:rsid w:val="00BA16FE"/>
    <w:rsid w:val="00BA1D27"/>
    <w:rsid w:val="00BA2736"/>
    <w:rsid w:val="00BA27F4"/>
    <w:rsid w:val="00BA2A96"/>
    <w:rsid w:val="00BA2E40"/>
    <w:rsid w:val="00BA3CB7"/>
    <w:rsid w:val="00BA41DE"/>
    <w:rsid w:val="00BA556C"/>
    <w:rsid w:val="00BA580D"/>
    <w:rsid w:val="00BA6A7B"/>
    <w:rsid w:val="00BA7A86"/>
    <w:rsid w:val="00BA7B63"/>
    <w:rsid w:val="00BA7CE5"/>
    <w:rsid w:val="00BB08C9"/>
    <w:rsid w:val="00BB0F31"/>
    <w:rsid w:val="00BB14A1"/>
    <w:rsid w:val="00BB1595"/>
    <w:rsid w:val="00BB15AB"/>
    <w:rsid w:val="00BB167E"/>
    <w:rsid w:val="00BB189B"/>
    <w:rsid w:val="00BB191B"/>
    <w:rsid w:val="00BB1D21"/>
    <w:rsid w:val="00BB29F3"/>
    <w:rsid w:val="00BB2E51"/>
    <w:rsid w:val="00BB353A"/>
    <w:rsid w:val="00BB45F1"/>
    <w:rsid w:val="00BB48D0"/>
    <w:rsid w:val="00BB4BEA"/>
    <w:rsid w:val="00BB4C1A"/>
    <w:rsid w:val="00BB50AB"/>
    <w:rsid w:val="00BB5887"/>
    <w:rsid w:val="00BB6664"/>
    <w:rsid w:val="00BB768E"/>
    <w:rsid w:val="00BC01FC"/>
    <w:rsid w:val="00BC06BE"/>
    <w:rsid w:val="00BC0E02"/>
    <w:rsid w:val="00BC0E16"/>
    <w:rsid w:val="00BC103F"/>
    <w:rsid w:val="00BC1F79"/>
    <w:rsid w:val="00BC2201"/>
    <w:rsid w:val="00BC2A01"/>
    <w:rsid w:val="00BC3C7A"/>
    <w:rsid w:val="00BC3CFD"/>
    <w:rsid w:val="00BC43DD"/>
    <w:rsid w:val="00BC53C2"/>
    <w:rsid w:val="00BC597F"/>
    <w:rsid w:val="00BC64BF"/>
    <w:rsid w:val="00BC69D4"/>
    <w:rsid w:val="00BC7C6B"/>
    <w:rsid w:val="00BC7DC6"/>
    <w:rsid w:val="00BC7F75"/>
    <w:rsid w:val="00BD02AB"/>
    <w:rsid w:val="00BD043E"/>
    <w:rsid w:val="00BD09C8"/>
    <w:rsid w:val="00BD1039"/>
    <w:rsid w:val="00BD1352"/>
    <w:rsid w:val="00BD13A0"/>
    <w:rsid w:val="00BD13B5"/>
    <w:rsid w:val="00BD145D"/>
    <w:rsid w:val="00BD1A16"/>
    <w:rsid w:val="00BD1C74"/>
    <w:rsid w:val="00BD1D99"/>
    <w:rsid w:val="00BD2CF8"/>
    <w:rsid w:val="00BD2EFC"/>
    <w:rsid w:val="00BD2F20"/>
    <w:rsid w:val="00BD3274"/>
    <w:rsid w:val="00BD33ED"/>
    <w:rsid w:val="00BD340E"/>
    <w:rsid w:val="00BD4345"/>
    <w:rsid w:val="00BD5199"/>
    <w:rsid w:val="00BD51DB"/>
    <w:rsid w:val="00BD58E1"/>
    <w:rsid w:val="00BD5B57"/>
    <w:rsid w:val="00BD60AD"/>
    <w:rsid w:val="00BD6B3B"/>
    <w:rsid w:val="00BD6C02"/>
    <w:rsid w:val="00BD72F2"/>
    <w:rsid w:val="00BD7626"/>
    <w:rsid w:val="00BD771E"/>
    <w:rsid w:val="00BD7E70"/>
    <w:rsid w:val="00BE08EE"/>
    <w:rsid w:val="00BE0A64"/>
    <w:rsid w:val="00BE0E4A"/>
    <w:rsid w:val="00BE1244"/>
    <w:rsid w:val="00BE14FF"/>
    <w:rsid w:val="00BE165D"/>
    <w:rsid w:val="00BE1F5C"/>
    <w:rsid w:val="00BE2341"/>
    <w:rsid w:val="00BE2394"/>
    <w:rsid w:val="00BE25EA"/>
    <w:rsid w:val="00BE2702"/>
    <w:rsid w:val="00BE2D41"/>
    <w:rsid w:val="00BE3DDD"/>
    <w:rsid w:val="00BE3F7D"/>
    <w:rsid w:val="00BE4326"/>
    <w:rsid w:val="00BE5F4F"/>
    <w:rsid w:val="00BE60DB"/>
    <w:rsid w:val="00BE7629"/>
    <w:rsid w:val="00BF0191"/>
    <w:rsid w:val="00BF03DA"/>
    <w:rsid w:val="00BF13EC"/>
    <w:rsid w:val="00BF1535"/>
    <w:rsid w:val="00BF1C07"/>
    <w:rsid w:val="00BF22AD"/>
    <w:rsid w:val="00BF2BCB"/>
    <w:rsid w:val="00BF2EFA"/>
    <w:rsid w:val="00BF3C12"/>
    <w:rsid w:val="00BF3D77"/>
    <w:rsid w:val="00BF3DEE"/>
    <w:rsid w:val="00BF481C"/>
    <w:rsid w:val="00BF4CCD"/>
    <w:rsid w:val="00BF4D93"/>
    <w:rsid w:val="00BF54AC"/>
    <w:rsid w:val="00BF54BD"/>
    <w:rsid w:val="00BF5734"/>
    <w:rsid w:val="00BF5FC9"/>
    <w:rsid w:val="00BF62D0"/>
    <w:rsid w:val="00BF6B8E"/>
    <w:rsid w:val="00BF774F"/>
    <w:rsid w:val="00BF7A07"/>
    <w:rsid w:val="00C00AAC"/>
    <w:rsid w:val="00C00B20"/>
    <w:rsid w:val="00C00D84"/>
    <w:rsid w:val="00C011FD"/>
    <w:rsid w:val="00C01BDB"/>
    <w:rsid w:val="00C01C2F"/>
    <w:rsid w:val="00C01CE2"/>
    <w:rsid w:val="00C02009"/>
    <w:rsid w:val="00C025A5"/>
    <w:rsid w:val="00C028C1"/>
    <w:rsid w:val="00C03C78"/>
    <w:rsid w:val="00C04045"/>
    <w:rsid w:val="00C04D84"/>
    <w:rsid w:val="00C04FD3"/>
    <w:rsid w:val="00C05716"/>
    <w:rsid w:val="00C0571D"/>
    <w:rsid w:val="00C05857"/>
    <w:rsid w:val="00C05FDE"/>
    <w:rsid w:val="00C065A2"/>
    <w:rsid w:val="00C070D0"/>
    <w:rsid w:val="00C07919"/>
    <w:rsid w:val="00C10306"/>
    <w:rsid w:val="00C103F9"/>
    <w:rsid w:val="00C104AC"/>
    <w:rsid w:val="00C110E1"/>
    <w:rsid w:val="00C1198F"/>
    <w:rsid w:val="00C11D64"/>
    <w:rsid w:val="00C11FA1"/>
    <w:rsid w:val="00C1233C"/>
    <w:rsid w:val="00C12E21"/>
    <w:rsid w:val="00C12E65"/>
    <w:rsid w:val="00C13C20"/>
    <w:rsid w:val="00C13EA6"/>
    <w:rsid w:val="00C13F74"/>
    <w:rsid w:val="00C146D3"/>
    <w:rsid w:val="00C152BA"/>
    <w:rsid w:val="00C15786"/>
    <w:rsid w:val="00C161F5"/>
    <w:rsid w:val="00C16529"/>
    <w:rsid w:val="00C1684B"/>
    <w:rsid w:val="00C16BE0"/>
    <w:rsid w:val="00C172FC"/>
    <w:rsid w:val="00C179DD"/>
    <w:rsid w:val="00C21362"/>
    <w:rsid w:val="00C21C39"/>
    <w:rsid w:val="00C226EF"/>
    <w:rsid w:val="00C2325C"/>
    <w:rsid w:val="00C23615"/>
    <w:rsid w:val="00C239ED"/>
    <w:rsid w:val="00C23E3A"/>
    <w:rsid w:val="00C24558"/>
    <w:rsid w:val="00C2490A"/>
    <w:rsid w:val="00C24D9D"/>
    <w:rsid w:val="00C25CF3"/>
    <w:rsid w:val="00C263E9"/>
    <w:rsid w:val="00C26B26"/>
    <w:rsid w:val="00C271A0"/>
    <w:rsid w:val="00C271E0"/>
    <w:rsid w:val="00C27507"/>
    <w:rsid w:val="00C2775A"/>
    <w:rsid w:val="00C3063A"/>
    <w:rsid w:val="00C30A2E"/>
    <w:rsid w:val="00C30BAD"/>
    <w:rsid w:val="00C31736"/>
    <w:rsid w:val="00C31E8F"/>
    <w:rsid w:val="00C32182"/>
    <w:rsid w:val="00C3254C"/>
    <w:rsid w:val="00C32F57"/>
    <w:rsid w:val="00C335DA"/>
    <w:rsid w:val="00C33D3E"/>
    <w:rsid w:val="00C346BF"/>
    <w:rsid w:val="00C35152"/>
    <w:rsid w:val="00C352C0"/>
    <w:rsid w:val="00C3591E"/>
    <w:rsid w:val="00C362E0"/>
    <w:rsid w:val="00C36ED4"/>
    <w:rsid w:val="00C37310"/>
    <w:rsid w:val="00C37688"/>
    <w:rsid w:val="00C376CC"/>
    <w:rsid w:val="00C400F7"/>
    <w:rsid w:val="00C40EC6"/>
    <w:rsid w:val="00C419AD"/>
    <w:rsid w:val="00C41A3E"/>
    <w:rsid w:val="00C41B5F"/>
    <w:rsid w:val="00C41FAD"/>
    <w:rsid w:val="00C4256A"/>
    <w:rsid w:val="00C42CB4"/>
    <w:rsid w:val="00C42F9F"/>
    <w:rsid w:val="00C437BA"/>
    <w:rsid w:val="00C43E7F"/>
    <w:rsid w:val="00C440FB"/>
    <w:rsid w:val="00C44190"/>
    <w:rsid w:val="00C44395"/>
    <w:rsid w:val="00C443B3"/>
    <w:rsid w:val="00C44F93"/>
    <w:rsid w:val="00C45CE8"/>
    <w:rsid w:val="00C45ED7"/>
    <w:rsid w:val="00C46198"/>
    <w:rsid w:val="00C46F06"/>
    <w:rsid w:val="00C47007"/>
    <w:rsid w:val="00C47821"/>
    <w:rsid w:val="00C47DA6"/>
    <w:rsid w:val="00C47FA0"/>
    <w:rsid w:val="00C50986"/>
    <w:rsid w:val="00C50ABF"/>
    <w:rsid w:val="00C50EF2"/>
    <w:rsid w:val="00C51256"/>
    <w:rsid w:val="00C51566"/>
    <w:rsid w:val="00C516B7"/>
    <w:rsid w:val="00C516C4"/>
    <w:rsid w:val="00C51784"/>
    <w:rsid w:val="00C51C1F"/>
    <w:rsid w:val="00C52433"/>
    <w:rsid w:val="00C52D62"/>
    <w:rsid w:val="00C52EF3"/>
    <w:rsid w:val="00C533D4"/>
    <w:rsid w:val="00C53A4C"/>
    <w:rsid w:val="00C53BF3"/>
    <w:rsid w:val="00C5448D"/>
    <w:rsid w:val="00C5477F"/>
    <w:rsid w:val="00C547B7"/>
    <w:rsid w:val="00C54DB4"/>
    <w:rsid w:val="00C5503B"/>
    <w:rsid w:val="00C555AC"/>
    <w:rsid w:val="00C5585C"/>
    <w:rsid w:val="00C559D7"/>
    <w:rsid w:val="00C55A32"/>
    <w:rsid w:val="00C55BAA"/>
    <w:rsid w:val="00C564F2"/>
    <w:rsid w:val="00C56F11"/>
    <w:rsid w:val="00C57A23"/>
    <w:rsid w:val="00C60019"/>
    <w:rsid w:val="00C60060"/>
    <w:rsid w:val="00C61766"/>
    <w:rsid w:val="00C61A79"/>
    <w:rsid w:val="00C61BA6"/>
    <w:rsid w:val="00C61E9A"/>
    <w:rsid w:val="00C61F3A"/>
    <w:rsid w:val="00C62033"/>
    <w:rsid w:val="00C621D5"/>
    <w:rsid w:val="00C622C3"/>
    <w:rsid w:val="00C622E3"/>
    <w:rsid w:val="00C629CB"/>
    <w:rsid w:val="00C62B75"/>
    <w:rsid w:val="00C62E59"/>
    <w:rsid w:val="00C6381B"/>
    <w:rsid w:val="00C6391C"/>
    <w:rsid w:val="00C63D80"/>
    <w:rsid w:val="00C64484"/>
    <w:rsid w:val="00C644BA"/>
    <w:rsid w:val="00C64575"/>
    <w:rsid w:val="00C64DB0"/>
    <w:rsid w:val="00C657B5"/>
    <w:rsid w:val="00C661E1"/>
    <w:rsid w:val="00C66595"/>
    <w:rsid w:val="00C66686"/>
    <w:rsid w:val="00C66E15"/>
    <w:rsid w:val="00C678C4"/>
    <w:rsid w:val="00C67A0A"/>
    <w:rsid w:val="00C70C68"/>
    <w:rsid w:val="00C70D99"/>
    <w:rsid w:val="00C71215"/>
    <w:rsid w:val="00C71840"/>
    <w:rsid w:val="00C7189D"/>
    <w:rsid w:val="00C7216B"/>
    <w:rsid w:val="00C727BE"/>
    <w:rsid w:val="00C72FB9"/>
    <w:rsid w:val="00C732A9"/>
    <w:rsid w:val="00C73448"/>
    <w:rsid w:val="00C73522"/>
    <w:rsid w:val="00C73A75"/>
    <w:rsid w:val="00C73E2E"/>
    <w:rsid w:val="00C74546"/>
    <w:rsid w:val="00C748E2"/>
    <w:rsid w:val="00C75004"/>
    <w:rsid w:val="00C7556D"/>
    <w:rsid w:val="00C75722"/>
    <w:rsid w:val="00C76D44"/>
    <w:rsid w:val="00C7707F"/>
    <w:rsid w:val="00C7776C"/>
    <w:rsid w:val="00C8069D"/>
    <w:rsid w:val="00C80949"/>
    <w:rsid w:val="00C80FAF"/>
    <w:rsid w:val="00C824BA"/>
    <w:rsid w:val="00C829AD"/>
    <w:rsid w:val="00C82D41"/>
    <w:rsid w:val="00C8398D"/>
    <w:rsid w:val="00C83E1A"/>
    <w:rsid w:val="00C842D8"/>
    <w:rsid w:val="00C84498"/>
    <w:rsid w:val="00C84BC2"/>
    <w:rsid w:val="00C84FF2"/>
    <w:rsid w:val="00C85139"/>
    <w:rsid w:val="00C85657"/>
    <w:rsid w:val="00C857E4"/>
    <w:rsid w:val="00C864F6"/>
    <w:rsid w:val="00C86694"/>
    <w:rsid w:val="00C90461"/>
    <w:rsid w:val="00C90753"/>
    <w:rsid w:val="00C917D6"/>
    <w:rsid w:val="00C91A54"/>
    <w:rsid w:val="00C91C88"/>
    <w:rsid w:val="00C9226A"/>
    <w:rsid w:val="00C92D93"/>
    <w:rsid w:val="00C9342B"/>
    <w:rsid w:val="00C939C3"/>
    <w:rsid w:val="00C940E4"/>
    <w:rsid w:val="00C94228"/>
    <w:rsid w:val="00C96D56"/>
    <w:rsid w:val="00C977E6"/>
    <w:rsid w:val="00C97DC0"/>
    <w:rsid w:val="00C97E4E"/>
    <w:rsid w:val="00C97F61"/>
    <w:rsid w:val="00CA0020"/>
    <w:rsid w:val="00CA02FB"/>
    <w:rsid w:val="00CA0581"/>
    <w:rsid w:val="00CA0B2E"/>
    <w:rsid w:val="00CA1185"/>
    <w:rsid w:val="00CA1223"/>
    <w:rsid w:val="00CA18CA"/>
    <w:rsid w:val="00CA1C7A"/>
    <w:rsid w:val="00CA1ECE"/>
    <w:rsid w:val="00CA2557"/>
    <w:rsid w:val="00CA2F63"/>
    <w:rsid w:val="00CA4A23"/>
    <w:rsid w:val="00CA4B20"/>
    <w:rsid w:val="00CA4D61"/>
    <w:rsid w:val="00CA5073"/>
    <w:rsid w:val="00CA5413"/>
    <w:rsid w:val="00CA5452"/>
    <w:rsid w:val="00CA5674"/>
    <w:rsid w:val="00CA57FB"/>
    <w:rsid w:val="00CA5BDA"/>
    <w:rsid w:val="00CA5C1A"/>
    <w:rsid w:val="00CA633F"/>
    <w:rsid w:val="00CA641E"/>
    <w:rsid w:val="00CA7558"/>
    <w:rsid w:val="00CA785F"/>
    <w:rsid w:val="00CA792A"/>
    <w:rsid w:val="00CA7949"/>
    <w:rsid w:val="00CA7F98"/>
    <w:rsid w:val="00CB01A0"/>
    <w:rsid w:val="00CB0400"/>
    <w:rsid w:val="00CB070F"/>
    <w:rsid w:val="00CB0AC8"/>
    <w:rsid w:val="00CB0AFB"/>
    <w:rsid w:val="00CB0C6E"/>
    <w:rsid w:val="00CB0C89"/>
    <w:rsid w:val="00CB1779"/>
    <w:rsid w:val="00CB1AD7"/>
    <w:rsid w:val="00CB226B"/>
    <w:rsid w:val="00CB229B"/>
    <w:rsid w:val="00CB25B9"/>
    <w:rsid w:val="00CB3173"/>
    <w:rsid w:val="00CB33B4"/>
    <w:rsid w:val="00CB3D93"/>
    <w:rsid w:val="00CB4441"/>
    <w:rsid w:val="00CB46BA"/>
    <w:rsid w:val="00CB494B"/>
    <w:rsid w:val="00CB4B1A"/>
    <w:rsid w:val="00CB4E1F"/>
    <w:rsid w:val="00CB5866"/>
    <w:rsid w:val="00CB58EF"/>
    <w:rsid w:val="00CB6127"/>
    <w:rsid w:val="00CB74CF"/>
    <w:rsid w:val="00CB771B"/>
    <w:rsid w:val="00CC02CA"/>
    <w:rsid w:val="00CC04D6"/>
    <w:rsid w:val="00CC05A6"/>
    <w:rsid w:val="00CC08E7"/>
    <w:rsid w:val="00CC0E2B"/>
    <w:rsid w:val="00CC152E"/>
    <w:rsid w:val="00CC1C2B"/>
    <w:rsid w:val="00CC1D12"/>
    <w:rsid w:val="00CC2493"/>
    <w:rsid w:val="00CC3222"/>
    <w:rsid w:val="00CC35F1"/>
    <w:rsid w:val="00CC35FF"/>
    <w:rsid w:val="00CC4118"/>
    <w:rsid w:val="00CC5525"/>
    <w:rsid w:val="00CC7163"/>
    <w:rsid w:val="00CC74F3"/>
    <w:rsid w:val="00CD0214"/>
    <w:rsid w:val="00CD0347"/>
    <w:rsid w:val="00CD0E6E"/>
    <w:rsid w:val="00CD0F3D"/>
    <w:rsid w:val="00CD11AD"/>
    <w:rsid w:val="00CD1203"/>
    <w:rsid w:val="00CD155D"/>
    <w:rsid w:val="00CD1DF2"/>
    <w:rsid w:val="00CD23AE"/>
    <w:rsid w:val="00CD27DF"/>
    <w:rsid w:val="00CD2C19"/>
    <w:rsid w:val="00CD2D8A"/>
    <w:rsid w:val="00CD3B04"/>
    <w:rsid w:val="00CD3BAC"/>
    <w:rsid w:val="00CD3FF2"/>
    <w:rsid w:val="00CD474B"/>
    <w:rsid w:val="00CD48D2"/>
    <w:rsid w:val="00CD4A65"/>
    <w:rsid w:val="00CD531F"/>
    <w:rsid w:val="00CD551B"/>
    <w:rsid w:val="00CD5BDE"/>
    <w:rsid w:val="00CD61C1"/>
    <w:rsid w:val="00CD6A8C"/>
    <w:rsid w:val="00CD6FA3"/>
    <w:rsid w:val="00CD73A5"/>
    <w:rsid w:val="00CE09CC"/>
    <w:rsid w:val="00CE2184"/>
    <w:rsid w:val="00CE268F"/>
    <w:rsid w:val="00CE2858"/>
    <w:rsid w:val="00CE29E7"/>
    <w:rsid w:val="00CE3B7F"/>
    <w:rsid w:val="00CE3ECF"/>
    <w:rsid w:val="00CE3FA2"/>
    <w:rsid w:val="00CE41A0"/>
    <w:rsid w:val="00CE458E"/>
    <w:rsid w:val="00CE4958"/>
    <w:rsid w:val="00CE49BE"/>
    <w:rsid w:val="00CE521A"/>
    <w:rsid w:val="00CE5253"/>
    <w:rsid w:val="00CE5F06"/>
    <w:rsid w:val="00CE62C2"/>
    <w:rsid w:val="00CE68E2"/>
    <w:rsid w:val="00CE706E"/>
    <w:rsid w:val="00CE70B1"/>
    <w:rsid w:val="00CE7119"/>
    <w:rsid w:val="00CE7AE4"/>
    <w:rsid w:val="00CF05F5"/>
    <w:rsid w:val="00CF0A23"/>
    <w:rsid w:val="00CF0A4C"/>
    <w:rsid w:val="00CF150A"/>
    <w:rsid w:val="00CF2225"/>
    <w:rsid w:val="00CF25E7"/>
    <w:rsid w:val="00CF2B6E"/>
    <w:rsid w:val="00CF3C77"/>
    <w:rsid w:val="00CF45A2"/>
    <w:rsid w:val="00CF5018"/>
    <w:rsid w:val="00CF526B"/>
    <w:rsid w:val="00CF52E7"/>
    <w:rsid w:val="00CF565E"/>
    <w:rsid w:val="00CF5A6E"/>
    <w:rsid w:val="00CF64B5"/>
    <w:rsid w:val="00CF7716"/>
    <w:rsid w:val="00CF7853"/>
    <w:rsid w:val="00CF7E81"/>
    <w:rsid w:val="00D004ED"/>
    <w:rsid w:val="00D00F62"/>
    <w:rsid w:val="00D025B0"/>
    <w:rsid w:val="00D0260F"/>
    <w:rsid w:val="00D0266B"/>
    <w:rsid w:val="00D03708"/>
    <w:rsid w:val="00D04245"/>
    <w:rsid w:val="00D04303"/>
    <w:rsid w:val="00D04B50"/>
    <w:rsid w:val="00D058AB"/>
    <w:rsid w:val="00D06286"/>
    <w:rsid w:val="00D0630A"/>
    <w:rsid w:val="00D064ED"/>
    <w:rsid w:val="00D06776"/>
    <w:rsid w:val="00D067C5"/>
    <w:rsid w:val="00D06E46"/>
    <w:rsid w:val="00D06F95"/>
    <w:rsid w:val="00D06F97"/>
    <w:rsid w:val="00D10B1E"/>
    <w:rsid w:val="00D1158C"/>
    <w:rsid w:val="00D11600"/>
    <w:rsid w:val="00D119A2"/>
    <w:rsid w:val="00D12E31"/>
    <w:rsid w:val="00D137F9"/>
    <w:rsid w:val="00D13D06"/>
    <w:rsid w:val="00D1458C"/>
    <w:rsid w:val="00D14A08"/>
    <w:rsid w:val="00D14C3A"/>
    <w:rsid w:val="00D14D14"/>
    <w:rsid w:val="00D1535D"/>
    <w:rsid w:val="00D15A09"/>
    <w:rsid w:val="00D1620E"/>
    <w:rsid w:val="00D16211"/>
    <w:rsid w:val="00D16867"/>
    <w:rsid w:val="00D16BF7"/>
    <w:rsid w:val="00D16EEC"/>
    <w:rsid w:val="00D17F85"/>
    <w:rsid w:val="00D2047A"/>
    <w:rsid w:val="00D20557"/>
    <w:rsid w:val="00D20631"/>
    <w:rsid w:val="00D20693"/>
    <w:rsid w:val="00D207FC"/>
    <w:rsid w:val="00D2180C"/>
    <w:rsid w:val="00D21FEA"/>
    <w:rsid w:val="00D2258E"/>
    <w:rsid w:val="00D2260B"/>
    <w:rsid w:val="00D22947"/>
    <w:rsid w:val="00D22D49"/>
    <w:rsid w:val="00D22F68"/>
    <w:rsid w:val="00D23930"/>
    <w:rsid w:val="00D23A23"/>
    <w:rsid w:val="00D241DA"/>
    <w:rsid w:val="00D24C52"/>
    <w:rsid w:val="00D24D8A"/>
    <w:rsid w:val="00D24DA4"/>
    <w:rsid w:val="00D25050"/>
    <w:rsid w:val="00D25186"/>
    <w:rsid w:val="00D25235"/>
    <w:rsid w:val="00D25383"/>
    <w:rsid w:val="00D25670"/>
    <w:rsid w:val="00D264C1"/>
    <w:rsid w:val="00D2763F"/>
    <w:rsid w:val="00D27B66"/>
    <w:rsid w:val="00D27CAD"/>
    <w:rsid w:val="00D301FF"/>
    <w:rsid w:val="00D30460"/>
    <w:rsid w:val="00D31335"/>
    <w:rsid w:val="00D3257F"/>
    <w:rsid w:val="00D33BD7"/>
    <w:rsid w:val="00D33F92"/>
    <w:rsid w:val="00D340E2"/>
    <w:rsid w:val="00D34355"/>
    <w:rsid w:val="00D35305"/>
    <w:rsid w:val="00D35A1E"/>
    <w:rsid w:val="00D36887"/>
    <w:rsid w:val="00D36B1A"/>
    <w:rsid w:val="00D36FDF"/>
    <w:rsid w:val="00D37563"/>
    <w:rsid w:val="00D379EB"/>
    <w:rsid w:val="00D37B97"/>
    <w:rsid w:val="00D37CA7"/>
    <w:rsid w:val="00D400B8"/>
    <w:rsid w:val="00D4022C"/>
    <w:rsid w:val="00D41023"/>
    <w:rsid w:val="00D41330"/>
    <w:rsid w:val="00D41A79"/>
    <w:rsid w:val="00D41C6C"/>
    <w:rsid w:val="00D41FE4"/>
    <w:rsid w:val="00D4206E"/>
    <w:rsid w:val="00D422BA"/>
    <w:rsid w:val="00D42465"/>
    <w:rsid w:val="00D426C1"/>
    <w:rsid w:val="00D42C65"/>
    <w:rsid w:val="00D42E5B"/>
    <w:rsid w:val="00D43715"/>
    <w:rsid w:val="00D439D1"/>
    <w:rsid w:val="00D43A93"/>
    <w:rsid w:val="00D43C68"/>
    <w:rsid w:val="00D444B2"/>
    <w:rsid w:val="00D445A7"/>
    <w:rsid w:val="00D4479D"/>
    <w:rsid w:val="00D449DD"/>
    <w:rsid w:val="00D453E4"/>
    <w:rsid w:val="00D455C1"/>
    <w:rsid w:val="00D47226"/>
    <w:rsid w:val="00D5032A"/>
    <w:rsid w:val="00D50B21"/>
    <w:rsid w:val="00D51349"/>
    <w:rsid w:val="00D51479"/>
    <w:rsid w:val="00D51509"/>
    <w:rsid w:val="00D527AF"/>
    <w:rsid w:val="00D529E1"/>
    <w:rsid w:val="00D52E98"/>
    <w:rsid w:val="00D533E1"/>
    <w:rsid w:val="00D534C2"/>
    <w:rsid w:val="00D5410F"/>
    <w:rsid w:val="00D549C3"/>
    <w:rsid w:val="00D564DF"/>
    <w:rsid w:val="00D565CA"/>
    <w:rsid w:val="00D565DC"/>
    <w:rsid w:val="00D56951"/>
    <w:rsid w:val="00D576DD"/>
    <w:rsid w:val="00D57CB4"/>
    <w:rsid w:val="00D57F60"/>
    <w:rsid w:val="00D610DA"/>
    <w:rsid w:val="00D61208"/>
    <w:rsid w:val="00D61477"/>
    <w:rsid w:val="00D617E8"/>
    <w:rsid w:val="00D619E2"/>
    <w:rsid w:val="00D62036"/>
    <w:rsid w:val="00D620CC"/>
    <w:rsid w:val="00D634B8"/>
    <w:rsid w:val="00D63EF3"/>
    <w:rsid w:val="00D64441"/>
    <w:rsid w:val="00D64B27"/>
    <w:rsid w:val="00D64FB0"/>
    <w:rsid w:val="00D6536D"/>
    <w:rsid w:val="00D6541D"/>
    <w:rsid w:val="00D65497"/>
    <w:rsid w:val="00D654DA"/>
    <w:rsid w:val="00D6609E"/>
    <w:rsid w:val="00D66C5F"/>
    <w:rsid w:val="00D66F10"/>
    <w:rsid w:val="00D6772C"/>
    <w:rsid w:val="00D6776C"/>
    <w:rsid w:val="00D67A9F"/>
    <w:rsid w:val="00D67C20"/>
    <w:rsid w:val="00D7016A"/>
    <w:rsid w:val="00D70C1B"/>
    <w:rsid w:val="00D70E5C"/>
    <w:rsid w:val="00D7146C"/>
    <w:rsid w:val="00D718CD"/>
    <w:rsid w:val="00D71B8A"/>
    <w:rsid w:val="00D7200A"/>
    <w:rsid w:val="00D7345F"/>
    <w:rsid w:val="00D7416F"/>
    <w:rsid w:val="00D745F6"/>
    <w:rsid w:val="00D74BAC"/>
    <w:rsid w:val="00D7516D"/>
    <w:rsid w:val="00D753C3"/>
    <w:rsid w:val="00D755F2"/>
    <w:rsid w:val="00D75C44"/>
    <w:rsid w:val="00D762AC"/>
    <w:rsid w:val="00D76338"/>
    <w:rsid w:val="00D76AF6"/>
    <w:rsid w:val="00D775E7"/>
    <w:rsid w:val="00D77B9E"/>
    <w:rsid w:val="00D77D1B"/>
    <w:rsid w:val="00D77E62"/>
    <w:rsid w:val="00D81CA9"/>
    <w:rsid w:val="00D82A3C"/>
    <w:rsid w:val="00D839D8"/>
    <w:rsid w:val="00D83F9E"/>
    <w:rsid w:val="00D840C2"/>
    <w:rsid w:val="00D84562"/>
    <w:rsid w:val="00D851F9"/>
    <w:rsid w:val="00D856BA"/>
    <w:rsid w:val="00D85C16"/>
    <w:rsid w:val="00D8605F"/>
    <w:rsid w:val="00D86169"/>
    <w:rsid w:val="00D8732E"/>
    <w:rsid w:val="00D87B9F"/>
    <w:rsid w:val="00D87FAD"/>
    <w:rsid w:val="00D91294"/>
    <w:rsid w:val="00D915BE"/>
    <w:rsid w:val="00D9162B"/>
    <w:rsid w:val="00D9186A"/>
    <w:rsid w:val="00D91DE1"/>
    <w:rsid w:val="00D923D4"/>
    <w:rsid w:val="00D92D47"/>
    <w:rsid w:val="00D93547"/>
    <w:rsid w:val="00D93DF1"/>
    <w:rsid w:val="00D94213"/>
    <w:rsid w:val="00D94B23"/>
    <w:rsid w:val="00D94BEB"/>
    <w:rsid w:val="00D94EA5"/>
    <w:rsid w:val="00D9540C"/>
    <w:rsid w:val="00D9578D"/>
    <w:rsid w:val="00D95DBD"/>
    <w:rsid w:val="00D95F1E"/>
    <w:rsid w:val="00D95F32"/>
    <w:rsid w:val="00D96149"/>
    <w:rsid w:val="00D96A4C"/>
    <w:rsid w:val="00D9767A"/>
    <w:rsid w:val="00D97694"/>
    <w:rsid w:val="00D97C20"/>
    <w:rsid w:val="00DA024A"/>
    <w:rsid w:val="00DA02FD"/>
    <w:rsid w:val="00DA07EE"/>
    <w:rsid w:val="00DA0A58"/>
    <w:rsid w:val="00DA0F15"/>
    <w:rsid w:val="00DA1A86"/>
    <w:rsid w:val="00DA1C85"/>
    <w:rsid w:val="00DA1CC9"/>
    <w:rsid w:val="00DA2E58"/>
    <w:rsid w:val="00DA328E"/>
    <w:rsid w:val="00DA3856"/>
    <w:rsid w:val="00DA3AA6"/>
    <w:rsid w:val="00DA40D2"/>
    <w:rsid w:val="00DA434B"/>
    <w:rsid w:val="00DA46C1"/>
    <w:rsid w:val="00DA4B0B"/>
    <w:rsid w:val="00DA4D9A"/>
    <w:rsid w:val="00DA4DEA"/>
    <w:rsid w:val="00DA4E58"/>
    <w:rsid w:val="00DA52F7"/>
    <w:rsid w:val="00DA5CB6"/>
    <w:rsid w:val="00DA63C4"/>
    <w:rsid w:val="00DA70DD"/>
    <w:rsid w:val="00DA7C7E"/>
    <w:rsid w:val="00DB0374"/>
    <w:rsid w:val="00DB04BA"/>
    <w:rsid w:val="00DB088F"/>
    <w:rsid w:val="00DB0B4A"/>
    <w:rsid w:val="00DB1067"/>
    <w:rsid w:val="00DB1487"/>
    <w:rsid w:val="00DB19B4"/>
    <w:rsid w:val="00DB19F1"/>
    <w:rsid w:val="00DB2454"/>
    <w:rsid w:val="00DB2556"/>
    <w:rsid w:val="00DB26AE"/>
    <w:rsid w:val="00DB3B18"/>
    <w:rsid w:val="00DB4411"/>
    <w:rsid w:val="00DB466D"/>
    <w:rsid w:val="00DB4F45"/>
    <w:rsid w:val="00DB5FD0"/>
    <w:rsid w:val="00DB6384"/>
    <w:rsid w:val="00DB6814"/>
    <w:rsid w:val="00DB6A95"/>
    <w:rsid w:val="00DB705E"/>
    <w:rsid w:val="00DB7395"/>
    <w:rsid w:val="00DB75C2"/>
    <w:rsid w:val="00DB7926"/>
    <w:rsid w:val="00DB7E2C"/>
    <w:rsid w:val="00DC027B"/>
    <w:rsid w:val="00DC0768"/>
    <w:rsid w:val="00DC0A64"/>
    <w:rsid w:val="00DC0ACE"/>
    <w:rsid w:val="00DC0DC7"/>
    <w:rsid w:val="00DC0EC4"/>
    <w:rsid w:val="00DC0FC4"/>
    <w:rsid w:val="00DC1036"/>
    <w:rsid w:val="00DC1262"/>
    <w:rsid w:val="00DC1B9A"/>
    <w:rsid w:val="00DC1F94"/>
    <w:rsid w:val="00DC2344"/>
    <w:rsid w:val="00DC2E4F"/>
    <w:rsid w:val="00DC2F87"/>
    <w:rsid w:val="00DC384C"/>
    <w:rsid w:val="00DC3FB1"/>
    <w:rsid w:val="00DC40C4"/>
    <w:rsid w:val="00DC4AFD"/>
    <w:rsid w:val="00DC4D87"/>
    <w:rsid w:val="00DC4D8A"/>
    <w:rsid w:val="00DC4DB8"/>
    <w:rsid w:val="00DC5021"/>
    <w:rsid w:val="00DC5569"/>
    <w:rsid w:val="00DC5DED"/>
    <w:rsid w:val="00DC6DF6"/>
    <w:rsid w:val="00DC7BFE"/>
    <w:rsid w:val="00DD04E1"/>
    <w:rsid w:val="00DD08C7"/>
    <w:rsid w:val="00DD0CEE"/>
    <w:rsid w:val="00DD1A10"/>
    <w:rsid w:val="00DD200D"/>
    <w:rsid w:val="00DD2990"/>
    <w:rsid w:val="00DD2AFD"/>
    <w:rsid w:val="00DD2FE9"/>
    <w:rsid w:val="00DD3169"/>
    <w:rsid w:val="00DD3792"/>
    <w:rsid w:val="00DD3A7E"/>
    <w:rsid w:val="00DD3BED"/>
    <w:rsid w:val="00DD434E"/>
    <w:rsid w:val="00DD4402"/>
    <w:rsid w:val="00DD49C8"/>
    <w:rsid w:val="00DD57B8"/>
    <w:rsid w:val="00DD5FC8"/>
    <w:rsid w:val="00DD60D0"/>
    <w:rsid w:val="00DD6200"/>
    <w:rsid w:val="00DD6756"/>
    <w:rsid w:val="00DD686C"/>
    <w:rsid w:val="00DD6E86"/>
    <w:rsid w:val="00DD744F"/>
    <w:rsid w:val="00DE01F4"/>
    <w:rsid w:val="00DE0300"/>
    <w:rsid w:val="00DE0E5D"/>
    <w:rsid w:val="00DE1155"/>
    <w:rsid w:val="00DE11A9"/>
    <w:rsid w:val="00DE2103"/>
    <w:rsid w:val="00DE2DF6"/>
    <w:rsid w:val="00DE375B"/>
    <w:rsid w:val="00DE3B70"/>
    <w:rsid w:val="00DE447F"/>
    <w:rsid w:val="00DE44D1"/>
    <w:rsid w:val="00DE48F0"/>
    <w:rsid w:val="00DE4A77"/>
    <w:rsid w:val="00DE525B"/>
    <w:rsid w:val="00DE52BE"/>
    <w:rsid w:val="00DE53CE"/>
    <w:rsid w:val="00DE5AA7"/>
    <w:rsid w:val="00DE5E88"/>
    <w:rsid w:val="00DE5FBF"/>
    <w:rsid w:val="00DE68EE"/>
    <w:rsid w:val="00DE6D24"/>
    <w:rsid w:val="00DE7285"/>
    <w:rsid w:val="00DE7ADC"/>
    <w:rsid w:val="00DE7C40"/>
    <w:rsid w:val="00DF02BF"/>
    <w:rsid w:val="00DF073A"/>
    <w:rsid w:val="00DF0EA5"/>
    <w:rsid w:val="00DF1F1D"/>
    <w:rsid w:val="00DF1F4A"/>
    <w:rsid w:val="00DF23A5"/>
    <w:rsid w:val="00DF3486"/>
    <w:rsid w:val="00DF45F5"/>
    <w:rsid w:val="00DF4C6E"/>
    <w:rsid w:val="00DF6666"/>
    <w:rsid w:val="00DF698C"/>
    <w:rsid w:val="00DF6E74"/>
    <w:rsid w:val="00DF7036"/>
    <w:rsid w:val="00DF745E"/>
    <w:rsid w:val="00DF762E"/>
    <w:rsid w:val="00DF7B47"/>
    <w:rsid w:val="00DF7F4D"/>
    <w:rsid w:val="00E0044E"/>
    <w:rsid w:val="00E00816"/>
    <w:rsid w:val="00E02121"/>
    <w:rsid w:val="00E0239F"/>
    <w:rsid w:val="00E0267B"/>
    <w:rsid w:val="00E02D57"/>
    <w:rsid w:val="00E038B1"/>
    <w:rsid w:val="00E03993"/>
    <w:rsid w:val="00E04441"/>
    <w:rsid w:val="00E05F03"/>
    <w:rsid w:val="00E061E6"/>
    <w:rsid w:val="00E06370"/>
    <w:rsid w:val="00E0651C"/>
    <w:rsid w:val="00E06B7B"/>
    <w:rsid w:val="00E06C0C"/>
    <w:rsid w:val="00E06E20"/>
    <w:rsid w:val="00E07620"/>
    <w:rsid w:val="00E07A8B"/>
    <w:rsid w:val="00E07C56"/>
    <w:rsid w:val="00E07DD9"/>
    <w:rsid w:val="00E102F8"/>
    <w:rsid w:val="00E106E5"/>
    <w:rsid w:val="00E119AE"/>
    <w:rsid w:val="00E12DC1"/>
    <w:rsid w:val="00E12FCF"/>
    <w:rsid w:val="00E13273"/>
    <w:rsid w:val="00E132F1"/>
    <w:rsid w:val="00E13321"/>
    <w:rsid w:val="00E13379"/>
    <w:rsid w:val="00E139EE"/>
    <w:rsid w:val="00E14D83"/>
    <w:rsid w:val="00E14FA6"/>
    <w:rsid w:val="00E150DB"/>
    <w:rsid w:val="00E151C5"/>
    <w:rsid w:val="00E1568E"/>
    <w:rsid w:val="00E157DF"/>
    <w:rsid w:val="00E15A0D"/>
    <w:rsid w:val="00E15F6C"/>
    <w:rsid w:val="00E1659E"/>
    <w:rsid w:val="00E16640"/>
    <w:rsid w:val="00E17290"/>
    <w:rsid w:val="00E1740F"/>
    <w:rsid w:val="00E17BD7"/>
    <w:rsid w:val="00E200CF"/>
    <w:rsid w:val="00E20C9E"/>
    <w:rsid w:val="00E20DB7"/>
    <w:rsid w:val="00E211FD"/>
    <w:rsid w:val="00E21249"/>
    <w:rsid w:val="00E220DA"/>
    <w:rsid w:val="00E226E5"/>
    <w:rsid w:val="00E22FC8"/>
    <w:rsid w:val="00E24287"/>
    <w:rsid w:val="00E25A90"/>
    <w:rsid w:val="00E26758"/>
    <w:rsid w:val="00E267E4"/>
    <w:rsid w:val="00E26BC0"/>
    <w:rsid w:val="00E277B2"/>
    <w:rsid w:val="00E304B5"/>
    <w:rsid w:val="00E30529"/>
    <w:rsid w:val="00E31367"/>
    <w:rsid w:val="00E3181C"/>
    <w:rsid w:val="00E32374"/>
    <w:rsid w:val="00E32EF3"/>
    <w:rsid w:val="00E32FCB"/>
    <w:rsid w:val="00E33E21"/>
    <w:rsid w:val="00E347B5"/>
    <w:rsid w:val="00E3481E"/>
    <w:rsid w:val="00E34BC4"/>
    <w:rsid w:val="00E3540C"/>
    <w:rsid w:val="00E35479"/>
    <w:rsid w:val="00E36187"/>
    <w:rsid w:val="00E36332"/>
    <w:rsid w:val="00E365FB"/>
    <w:rsid w:val="00E3662A"/>
    <w:rsid w:val="00E36958"/>
    <w:rsid w:val="00E36BDD"/>
    <w:rsid w:val="00E36C9B"/>
    <w:rsid w:val="00E37236"/>
    <w:rsid w:val="00E37638"/>
    <w:rsid w:val="00E37E9D"/>
    <w:rsid w:val="00E4014B"/>
    <w:rsid w:val="00E40AD6"/>
    <w:rsid w:val="00E40E8B"/>
    <w:rsid w:val="00E41073"/>
    <w:rsid w:val="00E41B71"/>
    <w:rsid w:val="00E41DFA"/>
    <w:rsid w:val="00E42569"/>
    <w:rsid w:val="00E42E34"/>
    <w:rsid w:val="00E434A0"/>
    <w:rsid w:val="00E4367C"/>
    <w:rsid w:val="00E44D30"/>
    <w:rsid w:val="00E453B8"/>
    <w:rsid w:val="00E4597F"/>
    <w:rsid w:val="00E46A99"/>
    <w:rsid w:val="00E46CB7"/>
    <w:rsid w:val="00E4723D"/>
    <w:rsid w:val="00E472BE"/>
    <w:rsid w:val="00E47C72"/>
    <w:rsid w:val="00E47EA8"/>
    <w:rsid w:val="00E505DF"/>
    <w:rsid w:val="00E5077C"/>
    <w:rsid w:val="00E508E0"/>
    <w:rsid w:val="00E50C1A"/>
    <w:rsid w:val="00E50EC8"/>
    <w:rsid w:val="00E50F25"/>
    <w:rsid w:val="00E514DF"/>
    <w:rsid w:val="00E5159B"/>
    <w:rsid w:val="00E515C6"/>
    <w:rsid w:val="00E5252F"/>
    <w:rsid w:val="00E52572"/>
    <w:rsid w:val="00E52E0D"/>
    <w:rsid w:val="00E52F89"/>
    <w:rsid w:val="00E52FE2"/>
    <w:rsid w:val="00E53AE1"/>
    <w:rsid w:val="00E54629"/>
    <w:rsid w:val="00E54715"/>
    <w:rsid w:val="00E548C4"/>
    <w:rsid w:val="00E54D6B"/>
    <w:rsid w:val="00E54E6F"/>
    <w:rsid w:val="00E55338"/>
    <w:rsid w:val="00E569AF"/>
    <w:rsid w:val="00E56A55"/>
    <w:rsid w:val="00E56CD9"/>
    <w:rsid w:val="00E57189"/>
    <w:rsid w:val="00E57228"/>
    <w:rsid w:val="00E5774E"/>
    <w:rsid w:val="00E57AA6"/>
    <w:rsid w:val="00E57B49"/>
    <w:rsid w:val="00E57EEB"/>
    <w:rsid w:val="00E60318"/>
    <w:rsid w:val="00E60BA8"/>
    <w:rsid w:val="00E610C4"/>
    <w:rsid w:val="00E619E5"/>
    <w:rsid w:val="00E61E25"/>
    <w:rsid w:val="00E61E28"/>
    <w:rsid w:val="00E61F93"/>
    <w:rsid w:val="00E620CA"/>
    <w:rsid w:val="00E624C1"/>
    <w:rsid w:val="00E628E4"/>
    <w:rsid w:val="00E634BD"/>
    <w:rsid w:val="00E63D34"/>
    <w:rsid w:val="00E647F7"/>
    <w:rsid w:val="00E64A23"/>
    <w:rsid w:val="00E657E2"/>
    <w:rsid w:val="00E65D77"/>
    <w:rsid w:val="00E65FF5"/>
    <w:rsid w:val="00E66857"/>
    <w:rsid w:val="00E671FC"/>
    <w:rsid w:val="00E67556"/>
    <w:rsid w:val="00E679C2"/>
    <w:rsid w:val="00E70C37"/>
    <w:rsid w:val="00E713E6"/>
    <w:rsid w:val="00E71FF9"/>
    <w:rsid w:val="00E7252F"/>
    <w:rsid w:val="00E72713"/>
    <w:rsid w:val="00E72946"/>
    <w:rsid w:val="00E72F10"/>
    <w:rsid w:val="00E7342C"/>
    <w:rsid w:val="00E73C85"/>
    <w:rsid w:val="00E73FC2"/>
    <w:rsid w:val="00E74481"/>
    <w:rsid w:val="00E74517"/>
    <w:rsid w:val="00E7460A"/>
    <w:rsid w:val="00E74D74"/>
    <w:rsid w:val="00E74E2D"/>
    <w:rsid w:val="00E755D7"/>
    <w:rsid w:val="00E7566D"/>
    <w:rsid w:val="00E75BB7"/>
    <w:rsid w:val="00E75F8F"/>
    <w:rsid w:val="00E769A3"/>
    <w:rsid w:val="00E76E91"/>
    <w:rsid w:val="00E7728F"/>
    <w:rsid w:val="00E774B4"/>
    <w:rsid w:val="00E778F5"/>
    <w:rsid w:val="00E77C2B"/>
    <w:rsid w:val="00E80E7C"/>
    <w:rsid w:val="00E80EB9"/>
    <w:rsid w:val="00E81779"/>
    <w:rsid w:val="00E81BA4"/>
    <w:rsid w:val="00E81D30"/>
    <w:rsid w:val="00E8205B"/>
    <w:rsid w:val="00E820FE"/>
    <w:rsid w:val="00E82396"/>
    <w:rsid w:val="00E82444"/>
    <w:rsid w:val="00E8341C"/>
    <w:rsid w:val="00E83A32"/>
    <w:rsid w:val="00E8434C"/>
    <w:rsid w:val="00E84E73"/>
    <w:rsid w:val="00E85890"/>
    <w:rsid w:val="00E859EE"/>
    <w:rsid w:val="00E8602B"/>
    <w:rsid w:val="00E86B5F"/>
    <w:rsid w:val="00E876A1"/>
    <w:rsid w:val="00E87784"/>
    <w:rsid w:val="00E87D05"/>
    <w:rsid w:val="00E901BE"/>
    <w:rsid w:val="00E90F15"/>
    <w:rsid w:val="00E917ED"/>
    <w:rsid w:val="00E91DF5"/>
    <w:rsid w:val="00E91F96"/>
    <w:rsid w:val="00E92283"/>
    <w:rsid w:val="00E92E99"/>
    <w:rsid w:val="00E93699"/>
    <w:rsid w:val="00E93AEF"/>
    <w:rsid w:val="00E94322"/>
    <w:rsid w:val="00E94430"/>
    <w:rsid w:val="00E948E2"/>
    <w:rsid w:val="00E9581E"/>
    <w:rsid w:val="00E95CA7"/>
    <w:rsid w:val="00E9619E"/>
    <w:rsid w:val="00E964F4"/>
    <w:rsid w:val="00E96738"/>
    <w:rsid w:val="00E968FD"/>
    <w:rsid w:val="00E96D55"/>
    <w:rsid w:val="00E97251"/>
    <w:rsid w:val="00E97993"/>
    <w:rsid w:val="00E97CB4"/>
    <w:rsid w:val="00EA0903"/>
    <w:rsid w:val="00EA0ACC"/>
    <w:rsid w:val="00EA0D5D"/>
    <w:rsid w:val="00EA1192"/>
    <w:rsid w:val="00EA153F"/>
    <w:rsid w:val="00EA16E7"/>
    <w:rsid w:val="00EA21FE"/>
    <w:rsid w:val="00EA23BB"/>
    <w:rsid w:val="00EA2788"/>
    <w:rsid w:val="00EA2C6E"/>
    <w:rsid w:val="00EA2C71"/>
    <w:rsid w:val="00EA2E99"/>
    <w:rsid w:val="00EA4964"/>
    <w:rsid w:val="00EA4F1A"/>
    <w:rsid w:val="00EA5B0D"/>
    <w:rsid w:val="00EA7E72"/>
    <w:rsid w:val="00EB02DE"/>
    <w:rsid w:val="00EB061D"/>
    <w:rsid w:val="00EB0831"/>
    <w:rsid w:val="00EB0A07"/>
    <w:rsid w:val="00EB0B0D"/>
    <w:rsid w:val="00EB0B5E"/>
    <w:rsid w:val="00EB0D46"/>
    <w:rsid w:val="00EB1B69"/>
    <w:rsid w:val="00EB1C78"/>
    <w:rsid w:val="00EB1CF4"/>
    <w:rsid w:val="00EB34AA"/>
    <w:rsid w:val="00EB37CB"/>
    <w:rsid w:val="00EB3B46"/>
    <w:rsid w:val="00EB45AF"/>
    <w:rsid w:val="00EB4ABD"/>
    <w:rsid w:val="00EB4C6D"/>
    <w:rsid w:val="00EB4F08"/>
    <w:rsid w:val="00EB4F37"/>
    <w:rsid w:val="00EB51A2"/>
    <w:rsid w:val="00EB641A"/>
    <w:rsid w:val="00EB78C0"/>
    <w:rsid w:val="00EC0144"/>
    <w:rsid w:val="00EC1100"/>
    <w:rsid w:val="00EC2A6C"/>
    <w:rsid w:val="00EC2D02"/>
    <w:rsid w:val="00EC2E07"/>
    <w:rsid w:val="00EC37E3"/>
    <w:rsid w:val="00EC3825"/>
    <w:rsid w:val="00EC43C7"/>
    <w:rsid w:val="00EC465D"/>
    <w:rsid w:val="00EC4A5A"/>
    <w:rsid w:val="00EC5C89"/>
    <w:rsid w:val="00EC66D2"/>
    <w:rsid w:val="00EC66EB"/>
    <w:rsid w:val="00EC67E7"/>
    <w:rsid w:val="00EC71A1"/>
    <w:rsid w:val="00EC72D0"/>
    <w:rsid w:val="00ED0081"/>
    <w:rsid w:val="00ED0A1B"/>
    <w:rsid w:val="00ED0BE4"/>
    <w:rsid w:val="00ED2186"/>
    <w:rsid w:val="00ED21BC"/>
    <w:rsid w:val="00ED2A76"/>
    <w:rsid w:val="00ED2FEC"/>
    <w:rsid w:val="00ED3497"/>
    <w:rsid w:val="00ED34C6"/>
    <w:rsid w:val="00ED3F67"/>
    <w:rsid w:val="00ED440A"/>
    <w:rsid w:val="00ED59C7"/>
    <w:rsid w:val="00ED5A87"/>
    <w:rsid w:val="00ED6168"/>
    <w:rsid w:val="00ED645D"/>
    <w:rsid w:val="00ED6AB8"/>
    <w:rsid w:val="00ED6D2C"/>
    <w:rsid w:val="00ED7967"/>
    <w:rsid w:val="00ED7971"/>
    <w:rsid w:val="00EE0748"/>
    <w:rsid w:val="00EE1273"/>
    <w:rsid w:val="00EE13F0"/>
    <w:rsid w:val="00EE23EF"/>
    <w:rsid w:val="00EE272F"/>
    <w:rsid w:val="00EE29A0"/>
    <w:rsid w:val="00EE2CEA"/>
    <w:rsid w:val="00EE3365"/>
    <w:rsid w:val="00EE3478"/>
    <w:rsid w:val="00EE4742"/>
    <w:rsid w:val="00EE48DF"/>
    <w:rsid w:val="00EE4AB3"/>
    <w:rsid w:val="00EE4BA9"/>
    <w:rsid w:val="00EE6EB7"/>
    <w:rsid w:val="00EE7405"/>
    <w:rsid w:val="00EE7B1B"/>
    <w:rsid w:val="00EF033E"/>
    <w:rsid w:val="00EF05F8"/>
    <w:rsid w:val="00EF06A6"/>
    <w:rsid w:val="00EF06EC"/>
    <w:rsid w:val="00EF077A"/>
    <w:rsid w:val="00EF13A7"/>
    <w:rsid w:val="00EF14FF"/>
    <w:rsid w:val="00EF1869"/>
    <w:rsid w:val="00EF1CCC"/>
    <w:rsid w:val="00EF2484"/>
    <w:rsid w:val="00EF2BFE"/>
    <w:rsid w:val="00EF2C8A"/>
    <w:rsid w:val="00EF2D85"/>
    <w:rsid w:val="00EF402C"/>
    <w:rsid w:val="00EF45E0"/>
    <w:rsid w:val="00EF49C3"/>
    <w:rsid w:val="00EF4E6F"/>
    <w:rsid w:val="00EF5091"/>
    <w:rsid w:val="00EF5B08"/>
    <w:rsid w:val="00EF5C82"/>
    <w:rsid w:val="00EF6406"/>
    <w:rsid w:val="00EF6A70"/>
    <w:rsid w:val="00EF6CC1"/>
    <w:rsid w:val="00EF7213"/>
    <w:rsid w:val="00EF7567"/>
    <w:rsid w:val="00EF7975"/>
    <w:rsid w:val="00EF7A15"/>
    <w:rsid w:val="00EF7D61"/>
    <w:rsid w:val="00F00722"/>
    <w:rsid w:val="00F00EF6"/>
    <w:rsid w:val="00F01A3A"/>
    <w:rsid w:val="00F01A7D"/>
    <w:rsid w:val="00F01F8C"/>
    <w:rsid w:val="00F0357D"/>
    <w:rsid w:val="00F035A6"/>
    <w:rsid w:val="00F04AD0"/>
    <w:rsid w:val="00F0544D"/>
    <w:rsid w:val="00F062BA"/>
    <w:rsid w:val="00F06446"/>
    <w:rsid w:val="00F066E7"/>
    <w:rsid w:val="00F07662"/>
    <w:rsid w:val="00F07901"/>
    <w:rsid w:val="00F079BC"/>
    <w:rsid w:val="00F10033"/>
    <w:rsid w:val="00F104CF"/>
    <w:rsid w:val="00F10848"/>
    <w:rsid w:val="00F10B68"/>
    <w:rsid w:val="00F10FD6"/>
    <w:rsid w:val="00F11F55"/>
    <w:rsid w:val="00F1261B"/>
    <w:rsid w:val="00F12DEC"/>
    <w:rsid w:val="00F13151"/>
    <w:rsid w:val="00F13786"/>
    <w:rsid w:val="00F15523"/>
    <w:rsid w:val="00F1556F"/>
    <w:rsid w:val="00F1583A"/>
    <w:rsid w:val="00F16391"/>
    <w:rsid w:val="00F16CBF"/>
    <w:rsid w:val="00F17C95"/>
    <w:rsid w:val="00F2062B"/>
    <w:rsid w:val="00F208B5"/>
    <w:rsid w:val="00F21A18"/>
    <w:rsid w:val="00F21E61"/>
    <w:rsid w:val="00F220EA"/>
    <w:rsid w:val="00F22154"/>
    <w:rsid w:val="00F222CD"/>
    <w:rsid w:val="00F2293A"/>
    <w:rsid w:val="00F22D51"/>
    <w:rsid w:val="00F23138"/>
    <w:rsid w:val="00F24462"/>
    <w:rsid w:val="00F24786"/>
    <w:rsid w:val="00F24953"/>
    <w:rsid w:val="00F24EA4"/>
    <w:rsid w:val="00F25362"/>
    <w:rsid w:val="00F253FB"/>
    <w:rsid w:val="00F2625A"/>
    <w:rsid w:val="00F27131"/>
    <w:rsid w:val="00F3054C"/>
    <w:rsid w:val="00F31A03"/>
    <w:rsid w:val="00F31DEB"/>
    <w:rsid w:val="00F324E1"/>
    <w:rsid w:val="00F3283C"/>
    <w:rsid w:val="00F32D0F"/>
    <w:rsid w:val="00F33B4B"/>
    <w:rsid w:val="00F343F0"/>
    <w:rsid w:val="00F343F7"/>
    <w:rsid w:val="00F34620"/>
    <w:rsid w:val="00F349BC"/>
    <w:rsid w:val="00F34AAB"/>
    <w:rsid w:val="00F34BBF"/>
    <w:rsid w:val="00F34C4D"/>
    <w:rsid w:val="00F350CF"/>
    <w:rsid w:val="00F35582"/>
    <w:rsid w:val="00F36437"/>
    <w:rsid w:val="00F366E8"/>
    <w:rsid w:val="00F37004"/>
    <w:rsid w:val="00F376A1"/>
    <w:rsid w:val="00F377D8"/>
    <w:rsid w:val="00F37AE2"/>
    <w:rsid w:val="00F37B8E"/>
    <w:rsid w:val="00F4011A"/>
    <w:rsid w:val="00F40AE5"/>
    <w:rsid w:val="00F41746"/>
    <w:rsid w:val="00F41AB2"/>
    <w:rsid w:val="00F41E79"/>
    <w:rsid w:val="00F41F02"/>
    <w:rsid w:val="00F4239D"/>
    <w:rsid w:val="00F424E0"/>
    <w:rsid w:val="00F42D02"/>
    <w:rsid w:val="00F4315F"/>
    <w:rsid w:val="00F445F6"/>
    <w:rsid w:val="00F44703"/>
    <w:rsid w:val="00F4478D"/>
    <w:rsid w:val="00F44D85"/>
    <w:rsid w:val="00F4512F"/>
    <w:rsid w:val="00F45763"/>
    <w:rsid w:val="00F45784"/>
    <w:rsid w:val="00F45BCF"/>
    <w:rsid w:val="00F45BEA"/>
    <w:rsid w:val="00F45CFE"/>
    <w:rsid w:val="00F46177"/>
    <w:rsid w:val="00F46877"/>
    <w:rsid w:val="00F47162"/>
    <w:rsid w:val="00F472F6"/>
    <w:rsid w:val="00F47F3E"/>
    <w:rsid w:val="00F50051"/>
    <w:rsid w:val="00F5053E"/>
    <w:rsid w:val="00F50904"/>
    <w:rsid w:val="00F51C4D"/>
    <w:rsid w:val="00F51E7C"/>
    <w:rsid w:val="00F521FF"/>
    <w:rsid w:val="00F523D7"/>
    <w:rsid w:val="00F52FBE"/>
    <w:rsid w:val="00F530E6"/>
    <w:rsid w:val="00F532C7"/>
    <w:rsid w:val="00F536FE"/>
    <w:rsid w:val="00F543E7"/>
    <w:rsid w:val="00F54EE5"/>
    <w:rsid w:val="00F55358"/>
    <w:rsid w:val="00F558A9"/>
    <w:rsid w:val="00F558C3"/>
    <w:rsid w:val="00F5603C"/>
    <w:rsid w:val="00F56054"/>
    <w:rsid w:val="00F5605C"/>
    <w:rsid w:val="00F564B9"/>
    <w:rsid w:val="00F565A1"/>
    <w:rsid w:val="00F56695"/>
    <w:rsid w:val="00F57909"/>
    <w:rsid w:val="00F609B0"/>
    <w:rsid w:val="00F60DD4"/>
    <w:rsid w:val="00F60E8A"/>
    <w:rsid w:val="00F61204"/>
    <w:rsid w:val="00F612D6"/>
    <w:rsid w:val="00F618D4"/>
    <w:rsid w:val="00F61BF2"/>
    <w:rsid w:val="00F62675"/>
    <w:rsid w:val="00F627B3"/>
    <w:rsid w:val="00F63400"/>
    <w:rsid w:val="00F636C6"/>
    <w:rsid w:val="00F63C39"/>
    <w:rsid w:val="00F6433D"/>
    <w:rsid w:val="00F64AED"/>
    <w:rsid w:val="00F65254"/>
    <w:rsid w:val="00F6573E"/>
    <w:rsid w:val="00F65A10"/>
    <w:rsid w:val="00F662EB"/>
    <w:rsid w:val="00F6656E"/>
    <w:rsid w:val="00F6754B"/>
    <w:rsid w:val="00F67606"/>
    <w:rsid w:val="00F67E22"/>
    <w:rsid w:val="00F70031"/>
    <w:rsid w:val="00F70327"/>
    <w:rsid w:val="00F70FEF"/>
    <w:rsid w:val="00F718D7"/>
    <w:rsid w:val="00F71E28"/>
    <w:rsid w:val="00F72254"/>
    <w:rsid w:val="00F728D6"/>
    <w:rsid w:val="00F72FA8"/>
    <w:rsid w:val="00F7382B"/>
    <w:rsid w:val="00F73F36"/>
    <w:rsid w:val="00F7412A"/>
    <w:rsid w:val="00F7415D"/>
    <w:rsid w:val="00F7480B"/>
    <w:rsid w:val="00F74C04"/>
    <w:rsid w:val="00F74CBB"/>
    <w:rsid w:val="00F75415"/>
    <w:rsid w:val="00F76CAF"/>
    <w:rsid w:val="00F76F6E"/>
    <w:rsid w:val="00F773F9"/>
    <w:rsid w:val="00F77676"/>
    <w:rsid w:val="00F77E41"/>
    <w:rsid w:val="00F803D9"/>
    <w:rsid w:val="00F806B1"/>
    <w:rsid w:val="00F81008"/>
    <w:rsid w:val="00F8101C"/>
    <w:rsid w:val="00F812EC"/>
    <w:rsid w:val="00F813EA"/>
    <w:rsid w:val="00F817B9"/>
    <w:rsid w:val="00F81CB7"/>
    <w:rsid w:val="00F81FCA"/>
    <w:rsid w:val="00F82280"/>
    <w:rsid w:val="00F8235F"/>
    <w:rsid w:val="00F82B4A"/>
    <w:rsid w:val="00F83A22"/>
    <w:rsid w:val="00F83A97"/>
    <w:rsid w:val="00F844F0"/>
    <w:rsid w:val="00F8456D"/>
    <w:rsid w:val="00F84895"/>
    <w:rsid w:val="00F84E29"/>
    <w:rsid w:val="00F84E9D"/>
    <w:rsid w:val="00F85455"/>
    <w:rsid w:val="00F85613"/>
    <w:rsid w:val="00F8583D"/>
    <w:rsid w:val="00F85854"/>
    <w:rsid w:val="00F8659E"/>
    <w:rsid w:val="00F86CE4"/>
    <w:rsid w:val="00F86F42"/>
    <w:rsid w:val="00F9055F"/>
    <w:rsid w:val="00F9061C"/>
    <w:rsid w:val="00F90D1F"/>
    <w:rsid w:val="00F912C7"/>
    <w:rsid w:val="00F91941"/>
    <w:rsid w:val="00F9226C"/>
    <w:rsid w:val="00F92E3F"/>
    <w:rsid w:val="00F938D2"/>
    <w:rsid w:val="00F93B18"/>
    <w:rsid w:val="00F9441C"/>
    <w:rsid w:val="00F945ED"/>
    <w:rsid w:val="00F94990"/>
    <w:rsid w:val="00F94C86"/>
    <w:rsid w:val="00F95A55"/>
    <w:rsid w:val="00F95C95"/>
    <w:rsid w:val="00F96389"/>
    <w:rsid w:val="00F9650E"/>
    <w:rsid w:val="00F96B73"/>
    <w:rsid w:val="00F96F86"/>
    <w:rsid w:val="00F972C4"/>
    <w:rsid w:val="00F977C7"/>
    <w:rsid w:val="00F97C82"/>
    <w:rsid w:val="00F97E47"/>
    <w:rsid w:val="00FA0890"/>
    <w:rsid w:val="00FA1095"/>
    <w:rsid w:val="00FA1527"/>
    <w:rsid w:val="00FA164A"/>
    <w:rsid w:val="00FA212B"/>
    <w:rsid w:val="00FA27F6"/>
    <w:rsid w:val="00FA30D7"/>
    <w:rsid w:val="00FA37DB"/>
    <w:rsid w:val="00FA3AC8"/>
    <w:rsid w:val="00FA3F3E"/>
    <w:rsid w:val="00FA4272"/>
    <w:rsid w:val="00FA4855"/>
    <w:rsid w:val="00FA49C4"/>
    <w:rsid w:val="00FA4A0D"/>
    <w:rsid w:val="00FA4ACD"/>
    <w:rsid w:val="00FA4E23"/>
    <w:rsid w:val="00FA4E91"/>
    <w:rsid w:val="00FA5822"/>
    <w:rsid w:val="00FA5F07"/>
    <w:rsid w:val="00FA6428"/>
    <w:rsid w:val="00FA6572"/>
    <w:rsid w:val="00FA6610"/>
    <w:rsid w:val="00FA6962"/>
    <w:rsid w:val="00FA7144"/>
    <w:rsid w:val="00FA7184"/>
    <w:rsid w:val="00FA7610"/>
    <w:rsid w:val="00FA7792"/>
    <w:rsid w:val="00FA7CFC"/>
    <w:rsid w:val="00FB1CF8"/>
    <w:rsid w:val="00FB1D9D"/>
    <w:rsid w:val="00FB1E98"/>
    <w:rsid w:val="00FB21C4"/>
    <w:rsid w:val="00FB25FF"/>
    <w:rsid w:val="00FB302C"/>
    <w:rsid w:val="00FB3304"/>
    <w:rsid w:val="00FB46B8"/>
    <w:rsid w:val="00FB4B38"/>
    <w:rsid w:val="00FB5150"/>
    <w:rsid w:val="00FB54BB"/>
    <w:rsid w:val="00FB5AC0"/>
    <w:rsid w:val="00FB5DC3"/>
    <w:rsid w:val="00FB68DC"/>
    <w:rsid w:val="00FB6C91"/>
    <w:rsid w:val="00FB6D35"/>
    <w:rsid w:val="00FB6ED1"/>
    <w:rsid w:val="00FB74E8"/>
    <w:rsid w:val="00FB773A"/>
    <w:rsid w:val="00FB77FA"/>
    <w:rsid w:val="00FB7EBF"/>
    <w:rsid w:val="00FB7F08"/>
    <w:rsid w:val="00FC0263"/>
    <w:rsid w:val="00FC0348"/>
    <w:rsid w:val="00FC0A7B"/>
    <w:rsid w:val="00FC0BB4"/>
    <w:rsid w:val="00FC0BE3"/>
    <w:rsid w:val="00FC0FB5"/>
    <w:rsid w:val="00FC102A"/>
    <w:rsid w:val="00FC154C"/>
    <w:rsid w:val="00FC1A4B"/>
    <w:rsid w:val="00FC1BA7"/>
    <w:rsid w:val="00FC1DBC"/>
    <w:rsid w:val="00FC2637"/>
    <w:rsid w:val="00FC2A99"/>
    <w:rsid w:val="00FC393B"/>
    <w:rsid w:val="00FC398A"/>
    <w:rsid w:val="00FC3BB9"/>
    <w:rsid w:val="00FC4052"/>
    <w:rsid w:val="00FC5180"/>
    <w:rsid w:val="00FC5252"/>
    <w:rsid w:val="00FC562D"/>
    <w:rsid w:val="00FC5EE1"/>
    <w:rsid w:val="00FC6356"/>
    <w:rsid w:val="00FC79C5"/>
    <w:rsid w:val="00FC7D01"/>
    <w:rsid w:val="00FD0130"/>
    <w:rsid w:val="00FD0373"/>
    <w:rsid w:val="00FD0582"/>
    <w:rsid w:val="00FD0850"/>
    <w:rsid w:val="00FD0919"/>
    <w:rsid w:val="00FD0977"/>
    <w:rsid w:val="00FD0C93"/>
    <w:rsid w:val="00FD0F35"/>
    <w:rsid w:val="00FD1062"/>
    <w:rsid w:val="00FD13A2"/>
    <w:rsid w:val="00FD1E95"/>
    <w:rsid w:val="00FD2037"/>
    <w:rsid w:val="00FD2589"/>
    <w:rsid w:val="00FD36F3"/>
    <w:rsid w:val="00FD4876"/>
    <w:rsid w:val="00FD52A3"/>
    <w:rsid w:val="00FD5358"/>
    <w:rsid w:val="00FD6602"/>
    <w:rsid w:val="00FD68D4"/>
    <w:rsid w:val="00FD7981"/>
    <w:rsid w:val="00FE00D9"/>
    <w:rsid w:val="00FE0891"/>
    <w:rsid w:val="00FE0A86"/>
    <w:rsid w:val="00FE1186"/>
    <w:rsid w:val="00FE1265"/>
    <w:rsid w:val="00FE177A"/>
    <w:rsid w:val="00FE17CA"/>
    <w:rsid w:val="00FE213F"/>
    <w:rsid w:val="00FE240A"/>
    <w:rsid w:val="00FE292D"/>
    <w:rsid w:val="00FE2AC0"/>
    <w:rsid w:val="00FE2DAE"/>
    <w:rsid w:val="00FE2FAB"/>
    <w:rsid w:val="00FE3E3C"/>
    <w:rsid w:val="00FE43E7"/>
    <w:rsid w:val="00FE44CA"/>
    <w:rsid w:val="00FE4828"/>
    <w:rsid w:val="00FE49D1"/>
    <w:rsid w:val="00FE4B66"/>
    <w:rsid w:val="00FE4F6E"/>
    <w:rsid w:val="00FE5086"/>
    <w:rsid w:val="00FE583F"/>
    <w:rsid w:val="00FE5CA4"/>
    <w:rsid w:val="00FE5CC4"/>
    <w:rsid w:val="00FE60E8"/>
    <w:rsid w:val="00FE6B13"/>
    <w:rsid w:val="00FE6D2B"/>
    <w:rsid w:val="00FE7232"/>
    <w:rsid w:val="00FE7575"/>
    <w:rsid w:val="00FF0189"/>
    <w:rsid w:val="00FF04AB"/>
    <w:rsid w:val="00FF1070"/>
    <w:rsid w:val="00FF13E2"/>
    <w:rsid w:val="00FF1D2B"/>
    <w:rsid w:val="00FF2237"/>
    <w:rsid w:val="00FF2785"/>
    <w:rsid w:val="00FF3E8D"/>
    <w:rsid w:val="00FF4061"/>
    <w:rsid w:val="00FF4774"/>
    <w:rsid w:val="00FF4953"/>
    <w:rsid w:val="00FF4B21"/>
    <w:rsid w:val="00FF5FA3"/>
    <w:rsid w:val="00FF5FCE"/>
    <w:rsid w:val="00FF6177"/>
    <w:rsid w:val="00FF648B"/>
    <w:rsid w:val="00FF6AD9"/>
    <w:rsid w:val="00FF7BEA"/>
    <w:rsid w:val="02E6755D"/>
    <w:rsid w:val="02F58991"/>
    <w:rsid w:val="062D2BC2"/>
    <w:rsid w:val="0696D624"/>
    <w:rsid w:val="07A2B0EE"/>
    <w:rsid w:val="094D0BC1"/>
    <w:rsid w:val="0AB33259"/>
    <w:rsid w:val="0FCF3922"/>
    <w:rsid w:val="1127504C"/>
    <w:rsid w:val="12D854DF"/>
    <w:rsid w:val="164F2843"/>
    <w:rsid w:val="1B6BDFFC"/>
    <w:rsid w:val="1C177501"/>
    <w:rsid w:val="1E2A4F0D"/>
    <w:rsid w:val="23BCF998"/>
    <w:rsid w:val="26E2D66C"/>
    <w:rsid w:val="2A2C3B1C"/>
    <w:rsid w:val="2E343C0A"/>
    <w:rsid w:val="35425FE8"/>
    <w:rsid w:val="3576DB49"/>
    <w:rsid w:val="37FFC5E3"/>
    <w:rsid w:val="3A4A4C6C"/>
    <w:rsid w:val="3F80D71F"/>
    <w:rsid w:val="44342107"/>
    <w:rsid w:val="45FF5EAF"/>
    <w:rsid w:val="467AC404"/>
    <w:rsid w:val="4FCAB3F0"/>
    <w:rsid w:val="50027946"/>
    <w:rsid w:val="500E7BEF"/>
    <w:rsid w:val="53F617A5"/>
    <w:rsid w:val="580B38D2"/>
    <w:rsid w:val="5970BA56"/>
    <w:rsid w:val="5E00137B"/>
    <w:rsid w:val="6306AA4D"/>
    <w:rsid w:val="7890D969"/>
    <w:rsid w:val="7DCC83C8"/>
    <w:rsid w:val="7F79511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8EC590"/>
  <w15:chartTrackingRefBased/>
  <w15:docId w15:val="{41914B33-BDCF-4F97-BE3B-23DB22635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nhideWhenUsed/>
    <w:qFormat/>
    <w:locked/>
    <w:rsid w:val="0041727F"/>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NoSpacing">
    <w:name w:val="No Spacing"/>
    <w:uiPriority w:val="1"/>
    <w:qFormat/>
    <w:rsid w:val="009376B4"/>
    <w:pPr>
      <w:widowControl w:val="0"/>
      <w:suppressAutoHyphens/>
      <w:autoSpaceDN w:val="0"/>
      <w:textAlignment w:val="baseline"/>
    </w:pPr>
    <w:rPr>
      <w:rFonts w:ascii="Liberation Serif" w:eastAsia="WenQuanYi Micro Hei" w:hAnsi="Liberation Serif" w:cs="Mangal"/>
      <w:kern w:val="3"/>
      <w:sz w:val="24"/>
      <w:szCs w:val="21"/>
      <w:lang w:eastAsia="zh-CN" w:bidi="hi-IN"/>
    </w:rPr>
  </w:style>
  <w:style w:type="paragraph" w:styleId="FootnoteText">
    <w:name w:val="footnote text"/>
    <w:aliases w:val="Fußnotentext Char Char Char,Fußnotentext Char Char Char Char Char Char Char Char Char Char,Fußnotentext Char Char Char Char Char Char Char,Fußnotentext Char Char Char Char Char Char Char Char,Fußnotentext Char Char Char Char Char"/>
    <w:basedOn w:val="Normal"/>
    <w:link w:val="FootnoteTextChar"/>
    <w:uiPriority w:val="99"/>
    <w:unhideWhenUsed/>
    <w:rsid w:val="00BD72F2"/>
    <w:rPr>
      <w:rFonts w:ascii="Calibri" w:eastAsia="Calibri" w:hAnsi="Calibri"/>
      <w:sz w:val="20"/>
      <w:szCs w:val="20"/>
      <w:lang w:eastAsia="en-US"/>
    </w:rPr>
  </w:style>
  <w:style w:type="character" w:customStyle="1" w:styleId="FootnoteTextChar">
    <w:name w:val="Footnote Text Char"/>
    <w:aliases w:val="Fußnotentext Char Char Char Char,Fußnotentext Char Char Char Char Char Char Char Char Char Char Char,Fußnotentext Char Char Char Char Char Char Char Char1,Fußnotentext Char Char Char Char Char Char Char Char Char"/>
    <w:link w:val="FootnoteText"/>
    <w:uiPriority w:val="99"/>
    <w:rsid w:val="00BD72F2"/>
    <w:rPr>
      <w:rFonts w:ascii="Calibri" w:eastAsia="Calibri" w:hAnsi="Calibri"/>
      <w:lang w:val="lv-LV"/>
    </w:rPr>
  </w:style>
  <w:style w:type="character" w:styleId="FootnoteReference">
    <w:name w:val="footnote reference"/>
    <w:uiPriority w:val="99"/>
    <w:unhideWhenUsed/>
    <w:rsid w:val="00BD72F2"/>
    <w:rPr>
      <w:vertAlign w:val="superscript"/>
    </w:rPr>
  </w:style>
  <w:style w:type="character" w:customStyle="1" w:styleId="Heading3Char">
    <w:name w:val="Heading 3 Char"/>
    <w:link w:val="Heading3"/>
    <w:rsid w:val="0041727F"/>
    <w:rPr>
      <w:rFonts w:ascii="Calibri Light" w:eastAsia="Times New Roman" w:hAnsi="Calibri Light" w:cs="Times New Roman"/>
      <w:b/>
      <w:bCs/>
      <w:sz w:val="26"/>
      <w:szCs w:val="26"/>
      <w:lang w:val="lv-LV" w:eastAsia="lv-LV"/>
    </w:rPr>
  </w:style>
  <w:style w:type="paragraph" w:customStyle="1" w:styleId="Default">
    <w:name w:val="Default"/>
    <w:rsid w:val="00347EEB"/>
    <w:pPr>
      <w:autoSpaceDE w:val="0"/>
      <w:autoSpaceDN w:val="0"/>
      <w:adjustRightInd w:val="0"/>
    </w:pPr>
    <w:rPr>
      <w:color w:val="000000"/>
      <w:sz w:val="24"/>
      <w:szCs w:val="24"/>
      <w:lang w:val="en-US" w:eastAsia="en-US"/>
    </w:rPr>
  </w:style>
  <w:style w:type="character" w:customStyle="1" w:styleId="UnresolvedMention1">
    <w:name w:val="Unresolved Mention1"/>
    <w:uiPriority w:val="99"/>
    <w:semiHidden/>
    <w:unhideWhenUsed/>
    <w:rsid w:val="00717F1F"/>
    <w:rPr>
      <w:color w:val="808080"/>
      <w:shd w:val="clear" w:color="auto" w:fill="E6E6E6"/>
    </w:rPr>
  </w:style>
  <w:style w:type="paragraph" w:customStyle="1" w:styleId="tv213">
    <w:name w:val="tv213"/>
    <w:basedOn w:val="Normal"/>
    <w:rsid w:val="00695827"/>
    <w:pPr>
      <w:spacing w:before="100" w:beforeAutospacing="1" w:after="100" w:afterAutospacing="1"/>
    </w:pPr>
  </w:style>
  <w:style w:type="paragraph" w:customStyle="1" w:styleId="labojumupamats">
    <w:name w:val="labojumu_pamats"/>
    <w:basedOn w:val="Normal"/>
    <w:rsid w:val="00F71E28"/>
    <w:pPr>
      <w:spacing w:before="100" w:beforeAutospacing="1" w:after="100" w:afterAutospacing="1"/>
    </w:pPr>
  </w:style>
  <w:style w:type="paragraph" w:customStyle="1" w:styleId="Teksts1">
    <w:name w:val="Teksts1"/>
    <w:basedOn w:val="Normal"/>
    <w:rsid w:val="00964B85"/>
    <w:pPr>
      <w:spacing w:after="320"/>
      <w:jc w:val="both"/>
    </w:pPr>
    <w:rPr>
      <w:szCs w:val="20"/>
      <w:lang w:eastAsia="en-US"/>
    </w:rPr>
  </w:style>
  <w:style w:type="character" w:customStyle="1" w:styleId="Vresenkurs">
    <w:name w:val="Vēres enkurs"/>
    <w:rsid w:val="00964B85"/>
    <w:rPr>
      <w:vertAlign w:val="superscript"/>
    </w:rPr>
  </w:style>
  <w:style w:type="paragraph" w:styleId="Revision">
    <w:name w:val="Revision"/>
    <w:hidden/>
    <w:uiPriority w:val="99"/>
    <w:semiHidden/>
    <w:rsid w:val="00517466"/>
    <w:rPr>
      <w:sz w:val="24"/>
      <w:szCs w:val="24"/>
    </w:rPr>
  </w:style>
  <w:style w:type="character" w:customStyle="1" w:styleId="apple-converted-space">
    <w:name w:val="apple-converted-space"/>
    <w:uiPriority w:val="99"/>
    <w:rsid w:val="00DA0F15"/>
    <w:rPr>
      <w:rFonts w:cs="Times New Roman"/>
    </w:rPr>
  </w:style>
  <w:style w:type="paragraph" w:styleId="Title">
    <w:name w:val="Title"/>
    <w:basedOn w:val="Normal"/>
    <w:link w:val="TitleChar"/>
    <w:uiPriority w:val="10"/>
    <w:qFormat/>
    <w:locked/>
    <w:rsid w:val="00400C92"/>
    <w:pPr>
      <w:jc w:val="center"/>
    </w:pPr>
    <w:rPr>
      <w:sz w:val="28"/>
      <w:szCs w:val="20"/>
      <w:lang w:eastAsia="en-US"/>
    </w:rPr>
  </w:style>
  <w:style w:type="character" w:customStyle="1" w:styleId="TitleChar">
    <w:name w:val="Title Char"/>
    <w:basedOn w:val="DefaultParagraphFont"/>
    <w:link w:val="Title"/>
    <w:uiPriority w:val="10"/>
    <w:qFormat/>
    <w:rsid w:val="00400C92"/>
    <w:rPr>
      <w:sz w:val="28"/>
      <w:lang w:eastAsia="en-US"/>
    </w:rPr>
  </w:style>
  <w:style w:type="character" w:customStyle="1" w:styleId="ListParagraphChar">
    <w:name w:val="List Paragraph Char"/>
    <w:basedOn w:val="DefaultParagraphFont"/>
    <w:link w:val="ListParagraph"/>
    <w:uiPriority w:val="34"/>
    <w:rsid w:val="006632A2"/>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67854">
      <w:bodyDiv w:val="1"/>
      <w:marLeft w:val="0"/>
      <w:marRight w:val="0"/>
      <w:marTop w:val="0"/>
      <w:marBottom w:val="0"/>
      <w:divBdr>
        <w:top w:val="none" w:sz="0" w:space="0" w:color="auto"/>
        <w:left w:val="none" w:sz="0" w:space="0" w:color="auto"/>
        <w:bottom w:val="none" w:sz="0" w:space="0" w:color="auto"/>
        <w:right w:val="none" w:sz="0" w:space="0" w:color="auto"/>
      </w:divBdr>
    </w:div>
    <w:div w:id="318461309">
      <w:bodyDiv w:val="1"/>
      <w:marLeft w:val="0"/>
      <w:marRight w:val="0"/>
      <w:marTop w:val="0"/>
      <w:marBottom w:val="0"/>
      <w:divBdr>
        <w:top w:val="none" w:sz="0" w:space="0" w:color="auto"/>
        <w:left w:val="none" w:sz="0" w:space="0" w:color="auto"/>
        <w:bottom w:val="none" w:sz="0" w:space="0" w:color="auto"/>
        <w:right w:val="none" w:sz="0" w:space="0" w:color="auto"/>
      </w:divBdr>
    </w:div>
    <w:div w:id="320158604">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12040355">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45777674">
      <w:bodyDiv w:val="1"/>
      <w:marLeft w:val="0"/>
      <w:marRight w:val="0"/>
      <w:marTop w:val="0"/>
      <w:marBottom w:val="0"/>
      <w:divBdr>
        <w:top w:val="none" w:sz="0" w:space="0" w:color="auto"/>
        <w:left w:val="none" w:sz="0" w:space="0" w:color="auto"/>
        <w:bottom w:val="none" w:sz="0" w:space="0" w:color="auto"/>
        <w:right w:val="none" w:sz="0" w:space="0" w:color="auto"/>
      </w:divBdr>
    </w:div>
    <w:div w:id="1152142598">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426071091">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732119436">
      <w:bodyDiv w:val="1"/>
      <w:marLeft w:val="0"/>
      <w:marRight w:val="0"/>
      <w:marTop w:val="0"/>
      <w:marBottom w:val="0"/>
      <w:divBdr>
        <w:top w:val="none" w:sz="0" w:space="0" w:color="auto"/>
        <w:left w:val="none" w:sz="0" w:space="0" w:color="auto"/>
        <w:bottom w:val="none" w:sz="0" w:space="0" w:color="auto"/>
        <w:right w:val="none" w:sz="0" w:space="0" w:color="auto"/>
      </w:divBdr>
    </w:div>
    <w:div w:id="1753813657">
      <w:bodyDiv w:val="1"/>
      <w:marLeft w:val="0"/>
      <w:marRight w:val="0"/>
      <w:marTop w:val="0"/>
      <w:marBottom w:val="0"/>
      <w:divBdr>
        <w:top w:val="none" w:sz="0" w:space="0" w:color="auto"/>
        <w:left w:val="none" w:sz="0" w:space="0" w:color="auto"/>
        <w:bottom w:val="none" w:sz="0" w:space="0" w:color="auto"/>
        <w:right w:val="none" w:sz="0" w:space="0" w:color="auto"/>
      </w:divBdr>
    </w:div>
    <w:div w:id="1998917663">
      <w:bodyDiv w:val="1"/>
      <w:marLeft w:val="0"/>
      <w:marRight w:val="0"/>
      <w:marTop w:val="0"/>
      <w:marBottom w:val="0"/>
      <w:divBdr>
        <w:top w:val="none" w:sz="0" w:space="0" w:color="auto"/>
        <w:left w:val="none" w:sz="0" w:space="0" w:color="auto"/>
        <w:bottom w:val="none" w:sz="0" w:space="0" w:color="auto"/>
        <w:right w:val="none" w:sz="0" w:space="0" w:color="auto"/>
      </w:divBdr>
    </w:div>
    <w:div w:id="2002805403">
      <w:bodyDiv w:val="1"/>
      <w:marLeft w:val="0"/>
      <w:marRight w:val="0"/>
      <w:marTop w:val="0"/>
      <w:marBottom w:val="0"/>
      <w:divBdr>
        <w:top w:val="none" w:sz="0" w:space="0" w:color="auto"/>
        <w:left w:val="none" w:sz="0" w:space="0" w:color="auto"/>
        <w:bottom w:val="none" w:sz="0" w:space="0" w:color="auto"/>
        <w:right w:val="none" w:sz="0" w:space="0" w:color="auto"/>
      </w:divBdr>
    </w:div>
    <w:div w:id="2041315495">
      <w:bodyDiv w:val="1"/>
      <w:marLeft w:val="0"/>
      <w:marRight w:val="0"/>
      <w:marTop w:val="0"/>
      <w:marBottom w:val="0"/>
      <w:divBdr>
        <w:top w:val="none" w:sz="0" w:space="0" w:color="auto"/>
        <w:left w:val="none" w:sz="0" w:space="0" w:color="auto"/>
        <w:bottom w:val="none" w:sz="0" w:space="0" w:color="auto"/>
        <w:right w:val="none" w:sz="0" w:space="0" w:color="auto"/>
      </w:divBdr>
      <w:divsChild>
        <w:div w:id="600525407">
          <w:marLeft w:val="0"/>
          <w:marRight w:val="0"/>
          <w:marTop w:val="0"/>
          <w:marBottom w:val="0"/>
          <w:divBdr>
            <w:top w:val="none" w:sz="0" w:space="0" w:color="auto"/>
            <w:left w:val="none" w:sz="0" w:space="0" w:color="auto"/>
            <w:bottom w:val="none" w:sz="0" w:space="0" w:color="auto"/>
            <w:right w:val="none" w:sz="0" w:space="0" w:color="auto"/>
          </w:divBdr>
        </w:div>
        <w:div w:id="8319875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40249-par-zemes-dzilem" TargetMode="Externa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lze.grinberga@varam.gov.lv" TargetMode="External"/><Relationship Id="rId4" Type="http://schemas.openxmlformats.org/officeDocument/2006/relationships/settings" Target="settings.xml"/><Relationship Id="rId9" Type="http://schemas.openxmlformats.org/officeDocument/2006/relationships/hyperlink" Target="https://likumi.lv/ta/id/6046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titania.saeima.lv/LIVS12/SaeimaLIVS12.nsf/0/1556843062A49764C2258232004B38C6?OpenDocu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7BBB8-50D2-4067-95B0-6E72A2CE9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4862</Words>
  <Characters>32973</Characters>
  <Application>Microsoft Office Word</Application>
  <DocSecurity>0</DocSecurity>
  <Lines>274</Lines>
  <Paragraphs>75</Paragraphs>
  <ScaleCrop>false</ScaleCrop>
  <HeadingPairs>
    <vt:vector size="2" baseType="variant">
      <vt:variant>
        <vt:lpstr>Title</vt:lpstr>
      </vt:variant>
      <vt:variant>
        <vt:i4>1</vt:i4>
      </vt:variant>
    </vt:vector>
  </HeadingPairs>
  <TitlesOfParts>
    <vt:vector size="1" baseType="lpstr">
      <vt:lpstr>Atlīdzības aprēķināšanas un izmaksāšanas kārtība par zemes dzīļu īpašuma tiesību aprobežojumu valsts nozīmes zemes dzīļu nogabalos (VSS-666)</vt:lpstr>
    </vt:vector>
  </TitlesOfParts>
  <Company>VARAM</Company>
  <LinksUpToDate>false</LinksUpToDate>
  <CharactersWithSpaces>37760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Atlīdzības aprēķināšanas un izmaksāšanas kārtība par zemes dzīļu īpašuma tiesību aprobežojumu valsts nozīmes zemes dzīļu nogabalos (VSS-666)</dc:title>
  <dc:subject>Izziņa</dc:subject>
  <dc:creator>Ilze.Grinberga@varam.gov.lv</dc:creator>
  <cp:keywords/>
  <dc:description>67026518, ilze.grinberga@varam.gov.lv</dc:description>
  <cp:lastModifiedBy>Ilze Grīnberga</cp:lastModifiedBy>
  <cp:revision>3</cp:revision>
  <cp:lastPrinted>2018-06-15T06:22:00Z</cp:lastPrinted>
  <dcterms:created xsi:type="dcterms:W3CDTF">2022-02-04T06:44:00Z</dcterms:created>
  <dcterms:modified xsi:type="dcterms:W3CDTF">2022-02-04T06:45:00Z</dcterms:modified>
</cp:coreProperties>
</file>