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23-TA-743: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nekustamo īpašumu pārdošanu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ir sniegts skaidrojums uz Tieslietu ministrijas iepriekš izteiktajiem iebildumiem, tomēr skaidrojumi nepiedāvā risinājumu uz norādītajiem riskiem. Proti, Tieslietu ministrijas ieskatā, atsavinot nekustamos īpašumus, pastāv būtiski riski attiecībā uz privātpersonu piekļuves iespējām tiem piederošajiem nekustamajiem īpašumiem. Kā jau norādīts iepriekš, šāda nekustamo īpašumu atsavināšana - kad šie zemes gabali, kas nodrošina piekļuvi citiem īpašumiem, iziet no publiskās personas kontroles un nonāk privātpersonu rokās - potenciāli radīs privātpersonu tiesībām lielāku iespējamo ierobežojumu (kas nākotnē, iespējams, būs jārisina ar valsts resursiem, piemēram, izmantojot tiesu) nekā tas, ka publiskai personai (pašvaldībai), iespējams, radīsies neērtības vai zināmi pienākumi no šo īpašumu pārņemšanas un uzturēšanas. Līdz ar ko, Tieslietu ministrijas ieskatā konkrētie nekustamie īpašumi nebūtu atsavināmi privātpersonām.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Ķekavas novada pašvaldība vairākkārt tika aicināta saskaņā ar Publiskas personas mantas atsavināšanas likumā noteikto regulējumu pārņemt rīkojuma projektā norādītos nekustamos īpašumus bez atlīdzības pašvaldības īpašumā  Pašvaldību likuma 4.panta pirmajā daļā (pirms tā stāšanās spēkā 01.01.2023.– likuma “Par pašvaldībām” 15.panta pirmajā daļā)  noteikto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pašvaldības Īpašumu komitejas 17.01.2023. sēdē pieņemts atzinums nepārņemt rīkojuma projektā minētos valsts nekustamos īpašumus - Dzintras, Annas, Māras, Dainas un Maijas ielas Ķekavas novada pašvaldības īpašumā, jo detālplānojuma teritorijā nav plānotas maģistrālās ielas, kuras būtu izmantojamas sabiedrības interesēs, līdz ar to konkrētās ielas nav nepieciešamas pašvaldības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izziņas 2.punktā, 30.06.2023. starpministriju sanāksmē Ķekavas novada pašvaldības pārstāvis uzturēja pašvaldības iepriekš sniegto viedokli, ka rīkojuma projektā minētie nekustamie īpašumi – neapbūvētās zemes vienības netiks pārņemtas Ķekavas novada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tiesiska regulējuma, kas noteiktu pienākumu Ķekavas novada pašvaldībai pārņemt pašvaldības īpašumā nekustamos īpašumus, kuri nav nepieciešami pašvaldības funkciju realizēšanai.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rīkojuma projektā norādītie nekustamie īpašumi nav nepieciešami valsts pārvaldes funkciju nodrošināšanai saskaņā ar Valsts pārvaldes iekārtas likumu, optimālākais risinājums ir rīkojuma projektā minēto nekustamo īpašumu pārdošana piegulošo zemes vienību īpašniekiem, kuriem tomēr ir interese tālāk risināt ielu izbūves un piekļuves tiesību nodrošināšanas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- 05.06.2023.)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ieskatā riski, kas pastāv attiecībā uz privātpersonu piekļuves iespējām nekustamajiem īpašumiem, nav pietiekami izvērtēti, tāpat Tieslietu ministrijas ieskatā pašvaldības sniegtais pamatojums īpašumu nepārņemšani nav pietiekami skaidrs. Vienlaikus izziņā atzīts, ka Tieslietu ministrijas iepriekšējā atzinuma 3. iebildumā norādītie riski attiecībā par privātpersonu piekļuves iespējām nekustamajiem īpašumiem un privātpersonu turpmāko rīcību ar nekustamajiem īpašumiem pēc to atsavināšanas, pastāv.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saņemts skaidrojums, vai atbilstoši Teritorijas attīstības plānošanas likuma 12. panta trešajai daļai Ķekavas novada pašvaldībai sākotnēji nebūtu jārisina jautājums par detālplānojuma īstenošanu (ja nē, tad kāpēc nē) un, vai tādējādi (atrisinot piekļuves jautājumu) nemainītos risinājums par minēto nekustamo īpašumu nodošanu pašvaldībai vai atsavināšanu. Līdz ar ko aicinām vēlreiz izvērtēt nepieciešamību konkrētos valsts īpašumus atsavināt, kā arī sniegt skaidrojumu, vai šāda nekustamo īpašumu atsavināšana - kad šie zemes gabali, kas nodrošina piekļuvi citiem īpašumiem, iziet no publiskās personas kontroles un nonāk privātpersonu rokās - neradīs privātpersonu tiesībām lielāku potenciālo ierobežojumu (kas nākotnē, iespējams, būs jārisina ar valsts resursiem, piemēram, izmantojot tiesu) nekā tas, ka publiskai personai (pašvaldībai), iespējams, radīsies neērtības vai zināmi pienākumi no šo īpašumu pārņemšanas.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 ka Tieslietu ministrija īsti nevar piekrist anotācijā minētajam Ķekavas novada pašvaldības sniegtajam pamatojumam, ka: "tika pieņemts atzinums nepārņemt valsts nekustamos īpašumus - Dzintras, Annas, Māras, Dainas un Maijas ielas Ķekavas novada pašvaldības īpašumā, jo detālplānojuma teritorijā nav plānotas maģistrālās ielas, kuras būtu izmantojamas sabiedrības interesēs". Proti, Tieslietu ministrija īsti nevar piekrist apgalvojumam, ka tikai maģistrālās ielas izmantojams sabiedrības interesēs un tas ir pietiekams pamats jautājumu tālāk neapsvērt.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panāktu vienošanos par Tieslietu ministrijas iebildumu, 30.06.2023. tika organizēta starpinstitūciju sanāksme, pieaicinot arī Ķekavas novada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iepriekš tika norādīts uz Tieslietu ministrijas 3.iebildumu (tagad – izziņas 4.punkts), riski attiecībā par privātpersonu piekļuves iespējām nekustamajiem īpašumiem un privātpersonu turpmāko rīcību ar nekustamajiem īpašumiem pēc to atsavināšanas, pastāv un tika vērtēti vēl pirms rīkojuma projekta virzīšanas tā esošajā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ielu izbūvei paredzētie nekustamie īpašumi nonāk privātpersonu īpašumā, pastāv risks, ka, privātpersonas dažādu apsvērumu dēļ, tostarp, ekonomisku, ilgstoši neveic ielu izbūvi, vai ierobežo piekļuvi piegulošo nekustamo īpašumu īpašniekiem, tiek apgrūtināta arī operatīvā transporta piekļuve uc. (skatīt anotāciju). Tostarp rīkojuma projektā norādītajiem nekustamajiem īpašumiem  nav nodrošināta piekļuve pašvaldības koplietošanas ielai, nekustamo īpašumu īpašniekiem būs jāveic Civillikumā noteiktās darbības ceļa servitūta dibināšanai.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norādīts anotācijā, lai nodrošinātu optimālu rīcību ar nekustamajiem īpašumiem un mazinātu iespējamos riskus, ja nekustamie īpašumi nonāks privātpersonu īpašumā, Ķekavas novada pašvaldība tika aicināta izvērtēt rīkojuma projektā minēto nekustamo īpašumu pārņemšanu īpašumā bez atlīdzības Pašvaldību likumā (līdz tam – likumā “Par pašvaldībām”) noteikto pašvaldības autonomo funkciju īstenošanai - gādāt par pašvaldības īpašumā esošo ceļu būvniecību, uzturēšanu un pārvaldību; gādāt par pašvaldības administratīvās teritorijas labiekārtošanu un sanitāro tīrību.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Starpinstitūciju sanāksmes laikā Ķekavas novada pašvaldības pārstāvis uzturēja pašvaldības iepriekš sniegto viedokli, ka rīkojuma projektā minētie nekustamie īpašumi – neapbūvētās zemes vienības netiks pārņemtas Ķekavas novada pašvaldības īpašumā. Pārstāvis norādīja, ka zemes vienības ir izveidotas izstrādājot detālplānojumu “Dzintras”,  un paredzētas ielu izbūvei, tā kā detālplānojums “Dzintras” ir spēkā, nekustamo īpašumu īpašniekiem tas ir saistošs.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Ķekavas novada pašvaldības pārstāvis, skaidrojot faktiskās piekļuves iespējas pie rīkojuma projektā minētajām zemes vienībām, norādīja, ka  tā kā šobrīd juridiska piekļuve pie koplietošanas ielas (ceļa) nav nodrošināta nevienam no rīkojuma projektā minētajiem nekustamajiem īpašumiem, tad  nekustamo īpašumu ieguvējiem Civillikumā noteiktajā kārtībā būs jādibina ceļa servitūts.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Judikatūrā atzīts: “Ceļu ierīkošanas vai likvidēšanas jautājums ir skatāms tieši teritorijas plānošanas ietvaros. Pašvaldībai ir pienākums gādāt par sakārtotu transporta infrastruktūru un par tādu teritorijas plānošanu un attīstību, lai nodrošinātu personu tiesības pilnvērtīgi izmantot nekustamo īpašumu, kas citastarp ietver piekļuvi šim īpašumam. Tomēr minētais nenozīmē, ka pašvaldībai ir pienākums nodrošināt, lai līdz ikvienam tās teritorijā esošam nekustamā īpašuma objektam vestu publiskas lietošanas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Pašvaldībai nav no tiesību normām izrietoša pienākuma nodrošināt privātpersonas īpašumā esoša ceļa netraucētu publisku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pieejamība, ja to nenodrošina publiski ceļi, ir risināma, nodibinot ceļa servitūtu vispārīgā kārtībā atbilstoši Civillikumam.” (Augstākās tiesas Senāta Administratīvo lietu departamenta 02.03.2012. lēmums Lietā Nr. A420632910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 – 376/2012).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to, ka nav regulējuma, kas noteiktu pienākumu pašvaldībām pārņemt īpašumā tādus nekustamos īpašumus, kas paredzēti ielu izbūvei, kā arī to, ka rīkojuma projektā norādītie nekustamie īpašumi nav nepieciešami valsts pārvaldes funkciju nodrošināšanai saskaņā ar Valsts pārvaldes iekārtas likumu, optimālākais risinājums ir rīkojuma projektā minēto nekustamo īpašumu pārdošana piegulošo zemes vienību īpašniekiem, kuriem tomēr ir interese tālāk risināt ielu izbūves un piekļuves tiesību nodrošināšanas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pamatots, tajā skaitā, ar Meža likuma 44. panta ceturtās daļas 7. punktu, kas noteic, ka zemesgrāmatā ierakstītās valsts meža zemes atsavināšanu vai privatizāciju var atļaut ar ikreizēju Ministru kabineta rīkojumu, atsavinot valsts meža zemi, kas atzīta par bezmantinieku, bezīpašnieka, konfiscētu vai atmestu mantu un veido domājamās daļas vai nerobežojas ar valsts īpašumu, vai atrodas pilsētu vai ciemu teritorijā, vai pie tās nav piekļuves, vai ja valsts meža zemes nodalīšana nav pieļaujama atbilstoši teritorijas attīstības plānošanas dokumentiem, vai ja pēc nodalīšanas veidojas tāds starpgabals Publiskas personas mantas atsavināšanas likuma izpratnē, kuru nav lietderīgi izmantot valsts vai pašvaldības funkciju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norādot, kurš/i no Meža likuma 44. panta ceturtās daļas 7. punktā uzskaitītajiem gadījumiem meža zemes atsavināšanai ir iestājušies konkrētajā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papildināta anotācija. Konkrētajā gadījumā nekustamā īpašuma Dainas iela, Ķekavā, Ķekavas novadā, zemes vienībā ietilpstošās meža zemes atsavināšana atbilst Meža likuma 44. panta ceturtās daļas 7. punktā noteiktajam nosacījumam - valsts meža zemes, kas atzīta par bezmantinieku mantu un atrodas pilsētas teritorijā, tostarp, pie tās nav nodrošināta piekļuve, atsavināšanai.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Ķekavas novada pašvaldības 2022.gada 15.jūnija vēstulē Nr.1-7.1/22/1468 norādīto, ka atsavināmie nekustamie īpašumi nav uzskatāmi par starpgabaliem, lūdzam skaidrot Publiskas personas mantas atsavināšanas likuma 37. panta pirmās daļas 4. punkta, 4. panta ceturtās daļas un 44. panta astotās daļas 1. punkta piemērošanas apsvērumus, tajā skaitā, skaidri norādot, vai atsavināmie nekustamie īpašumi ir uzskatāmi par starpgabaliem Publiskas personas mantas atsavināšanas likuma izpratnē un līdz ar to, vai konkrētajā gadījumā ir piemērojamas tiesību normas, kas regulē rīcību saistībā ar starpgabaliem.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sniegt skaidrojumu, vai atbilstoši Publiskas personas mantas atsavināšanas likuma 5. panta 3.</w:t>
            </w:r>
            <w:r w:rsidR="00000000" w:rsidRPr="00000000" w:rsidDel="00000000">
              <w:rPr>
                <w:vertAlign w:val="superscript"/>
                <w:rtl w:val="0"/>
              </w:rPr>
              <w:t xml:space="preserve">2</w:t>
            </w:r>
            <w:r w:rsidR="00000000" w:rsidRPr="00000000" w:rsidDel="00000000">
              <w:rPr>
                <w:rtl w:val="0"/>
              </w:rPr>
              <w:t xml:space="preserve"> un 3.</w:t>
            </w:r>
            <w:r w:rsidR="00000000" w:rsidRPr="00000000" w:rsidDel="00000000">
              <w:rPr>
                <w:vertAlign w:val="superscript"/>
                <w:rtl w:val="0"/>
              </w:rPr>
              <w:t xml:space="preserve">3</w:t>
            </w:r>
            <w:r w:rsidR="00000000" w:rsidRPr="00000000" w:rsidDel="00000000">
              <w:rPr>
                <w:rtl w:val="0"/>
              </w:rPr>
              <w:t xml:space="preserve"> daļai konkrētajā gadījumā ir nepieciešama Ministru kabineta atļauja nekustamo īpašumu atsavināšanai.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sniedzam šādu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Ķekavas novada pašvaldība  15.06.2022. vēstulē Nr.1-7.1/22/1468 norādīja, ka atsavināmie nekustamie īpašumi nav uzskatāmi par starpgabaliem atbilstoši Publiskas personas mantas atsavināšanas likuma 1.panta 11.punktam, tai pat laikā minētajā vēstulē norādot, ka  juridiska piekļuve nekustamajiem īpašumiem nav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12.06.2022. vēstulē Nr. 1-7.1/22/1187 Ķekavas novada pašvaldība informējusi, ka rīkojuma projektā minētajos nekustamajos īpašumos nav izbūvēta detālplānojumā “Dzintras” paredzētā infrastruktūra, kā arī nav atrisināta juridiska piekļuve detālplānojuma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06.02.2023. vēstulē Nr. 1-7.1/23/437 Ķekavas novada pašvaldība, atbildot uz lūgumu (VNĪ 10.01.2023. vēstule  Nr.2/9-3/193 “Par zemesgabaliem Dzintras, Annas, Māras, Dainas, Maijas ielās”) atkārtoti izvērtēt un sniegt tiešu pašvaldības viedokli par nekustamo īpašumu pārņemšanu/nepārņemšanu pašvaldības īpašumā bez atlīdzības pašvaldības autonomo funkciju nodrošināšanai, kā arī sniegt informāciju, no kādas koplietošanas ielas (ceļa) šobrīd ir nodrošināta piekļuve zemesgabaliem, kā arī skaidrot, ja katru no minētājiem zemesgabaliem atsavina atsevišķi, vai jebkuram no tiem ir nodrošināta piekļuve koplietošanas ceļam/ielai, Ķekavas novada pašvaldība informējusi, ka šobrīd juridiska piekļuve pie koplietošanas ielas (ceļa) nav nevienam no rīkojuma projektā minētajiem nekustamajiem īpašumiem detālplānojuma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projektā norādīto nekustamo īpašumu īpašniekiem piekļuves nodrošināšanai koplietošanas ceļam/ielai, būs jādibina ceļa servitūts atbilstoši Civillikumā noteiktajam. Civillikuma 1231.pants nosaka – servitūtus nodibina ar likumu, ar tiesas spriedumu, ar līgumu vai testamentu.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Zemesgrāmatu likuma 17.panta 1.punkta “a” apakšpunktu servitūtam kā apgrūtinājumam jābūt ierakstītam kalpojošā īpašuma zemesgrāmatas nodalījumā kā apgrūtinājumam. Civillikuma 1235.pants noteic, ka no servitūta izrietošā lietu tiesība ir nodibināta un spēkā abām pusēm, t.i. valdošā un kalpojošā nekustamā īpašuma īpašniekam, tikai pēc servitūta ierakstīšanas zemes 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Senāta Civillietu departaments 22.12.2022. spriedumā Lieta Nr. C73532619, SKC-131/2022 norādījis: “</w:t>
            </w:r>
            <w:r w:rsidR="00000000" w:rsidRPr="00000000" w:rsidDel="00000000">
              <w:rPr>
                <w:i w:val="1"/>
                <w:rtl w:val="0"/>
              </w:rPr>
              <w:t xml:space="preserve">Senāta judikatūrā ir atzīts, ka atzīmes veidā zemesgrāmatā izdarīts ieraksts neapliecina ceļa servitūta nodibināšanu (sk. Senāta Civillietu departamenta 2013. gada 9. oktobra sprieduma lietā Nr. SKC-458/2013 (C12204010) 10.3. punktu). Tādēļ pareizs ir tiesas secinājums, ka zemesgrāmatā ierakstītajai atzīmei par ceļa servitūtu nav lietu tiesību nodibinoša spēka. Minētā tiesas atziņa atbilst Civillikuma 1235. pantā noteiktajam, ka no servitūta izrietošā lietu tiesība ir nodibināta un spēkā abām pusēm, t. i. valdošā un kalpojošā nekustamā īpašuma īpašniekiem, tikai pēc servitūta ierakstīšanas zemesgrāmatās.”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13.02.2023. notika pēc Finanšu ministrijas iniciatīvas organizētā starpinstitūciju sanāksme, lai panāktu vienošanos par vienotu pieeju attiecībā uz Publiskas personas mantas atsavināšanas likuma 1.panta 11.punktā noteiktā termina “zemes starpgabals” piemērošanu, tajā skaitā sekojošos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zemesgabala atbilstība starpgabalam, ja piekļuve tam ir nodrošināta vai var tikt nodrošināta tikai izveidojot ceļa 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ceļa servitūta reģistrēšana zemesgrāmatā kā starpgabala statusa atcelšanas iespēja;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starpgabala statusa noteikšana katrai attiecīgā nekustamā īpašuma sastāvā esošajai zemes vienībai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citu Publiskas personas mantas atsavināšanas likuma 1.panta 11.punktā noteikto kritēriju vērtēšana zemesgabala starpgabala statusa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Sanāksme tika sasaukta, jo Finanšu ministrija un VNĪ, saņemot pašvaldību viedokli par zemesgabala atbilstību starpgabalam, saskārusies ar situāciju, ka cita starpā pašvaldības atšķirīgi interpretē Publiskas personas mantas atsavināšanas likumā ietvertajā starpgabala definīcijā noteikto par iespēju nodrošināt zemesgabalam pieslēgumu koplietošanas ielai (ceļam), tas ir, dažādām pašvaldībām ir atšķirīgs viedoklis par zemesgabala atbilstību starpgabalam (ir vai nav attiecīgais zemesgabals starpgabals), ja piekļuve zemesgabalam ir nodrošināma, izveidojot ceļa servitūtu.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Sanāksmē piedalījās Tieslietu ministrijas, Latvijas Pašvaldību savienības un lielākā daļa pašvaldību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paredzētais risinājums atbilst 13.02.2023. starpinstitūciju sanāksmē panāktajai vienošanai, nekustamo īpašumu, kuriem nav  juridiski nodrošināta piekļuve, atzīšanu par starpgabaliem un līdz ar to - atsavināšanai piemērojot tiesību normas, kas regulē rīcību saistībā ar starpgabaliem.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5.panta pirmajā daļā noteikts, ka atļauju atsavināt valsts nekustamo īpašumu dod Ministru kabinets. Publiskas personas mantas atsavināšanas likuma 5. panta 3.</w:t>
            </w:r>
            <w:r w:rsidR="00000000" w:rsidRPr="00000000" w:rsidDel="00000000">
              <w:rPr>
                <w:vertAlign w:val="superscript"/>
                <w:rtl w:val="0"/>
              </w:rPr>
              <w:t xml:space="preserve">2 </w:t>
            </w:r>
            <w:r w:rsidR="00000000" w:rsidRPr="00000000" w:rsidDel="00000000">
              <w:rPr>
                <w:rtl w:val="0"/>
              </w:rPr>
              <w:t xml:space="preserve">un 3.</w:t>
            </w:r>
            <w:r w:rsidR="00000000" w:rsidRPr="00000000" w:rsidDel="00000000">
              <w:rPr>
                <w:vertAlign w:val="superscript"/>
                <w:rtl w:val="0"/>
              </w:rPr>
              <w:t xml:space="preserve">3</w:t>
            </w:r>
            <w:r w:rsidR="00000000" w:rsidRPr="00000000" w:rsidDel="00000000">
              <w:rPr>
                <w:rtl w:val="0"/>
              </w:rPr>
              <w:t xml:space="preserve"> daļā noteikti gadījumi, kad Ministru kabineta atļauja nav nepieciešama valsts nekustamā īpašuma atsavināšanai, tomēr minētais neizslēdz tiesības Ministru kabinetam lemt par šādu valsts nekustamo īpašumu atsavināšanu. Tostarp, vēršam uzmanību, ka rīkojuma projektā minētā nekustamā īpašuma Dainas iela, Ķekavā, Ķekavas novadā, sastāvā ietilpst valsts meža zeme, kuras atsavināšanai saskaņā ar Meža likuma 44.panta ceturto daļu ir nepieciešama Ministru kabineta atļauja.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ievērojot, ka rīkojuma projektā minētajiem nekustamajiem īpašumiem nav iespējams nodrošināt pieslēgumu koplietošanas ielai, tā atsavināšanā ir jāpiemēro Atsavināšanas likuma 44.panta astotā daļa, kā ar Atsavināšanas likuma 37.panta pirmās daļas 4.punkts (mantas pārdošana par brīvu cenu, kas ir vienāda ar nosacīto cenu, ja nekustamo īpašumu iegūst šā likuma 4.panta ceturtajā daļā minētā persona).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rīkojuma projekta paskaidrojošajiem dokumentiem pievienotās Ķekavas novada pašvaldības 2022. gada 12. maija vēstules Nr.1-7.1/22/1187 izriet, ka pašvaldība, iepazīstoties ar esošo situāciju dabā un detālplānojuma "Dzintras" dokumentāciju,  konstatējusi, ka nekustamajos īpašumos nav izbūvēta detālplānojumā paredzētā infrastruktūra, kā arī nav atrisināta juridiska piekļuve detālplānojuma teritorijai.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viens no nekustamo īpašumu atsavināšanas iemesliem anotācijā minēts apstāklis, ka no tiem nav nodrošināts pieslēgums  koplietošanas ielai,  (ceļam), lūdzam sniegt skaidrojumu, vai atbilstoši Teritorijas attīstības plānošanas likuma 12. panta trešajai daļai Ķekavas novada pašvaldībai sākotnēji nav jārisina jautājums par detālplānojuma īstenošanu un, vai tādējādi (atrisinot piekļuves jautājumu), nemainītos risinājums par minēto nekustamo īpašumu nodošanu pašvaldībai vai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lūdzam izvērtēt, vai atsavinot nekustamos īpašumus (ceļus), kas nodrošina piekļuvi vairāku privātpersonu nekustamajiem īpašumiem, un tādējādi iekļaujot tos privāttiesiskā apgrozībā, nākotnē nevar tikt apdraudētas piekļuves iespējas atsavināmajiem nekustamajiem īpašumiem piegulošajiem īpašumiem. Arī, ja tie netiek atsavināti izsolē, tomēr pastāv iespēja, ka nekustamo īpašumu (ceļu) iegādājas nevis visi piegulošo nekustamo īpašumu īpašnieki kopīpašumā, bet gan viens vai atsevišķi piegulošo nekustamo īpašumu īpašnieki, kas var gan paši radīt šķēršļus citiem īpašniekiem vai operatīvajam transportam, tā arī atsavināt to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izvērtēts, sniedzam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3.iebildumā norādītie riski attiecībā par privātpersonu piekļuves iespējām nekustamajiem īpašumiem un privātpersonu turpmāko rīcību ar nekustamajiem īpašumiem pēc to atsavināšanas, pastāv un tika vērtēti. Lai nodrošinātu optimālu rīcību ar nekustamajiem īpašumiem, kā jau norādīts anotācijā, Ķekavas novada pašvaldība tika aicināta izvērtēt rīkojuma projektā minēto nekustamo īpašumu pārņemšanu īpašumā bez atlīdzības Pašvaldību likumā (līdz tam – likumā “Par pašvaldībām”) noteikto  pašvaldības autonomo funkciju īstenošanai (VNĪ 21.04.2022. vēstule Nr. 2/9-3/3789 un 10.01.2023. vēstule Nr. 2/9-3/193). Turklāt VNĪ 10.01.2023. vēstulē Nr. 2/9-3/193 tika vērsta pašvaldības uzmanība uz to, ka, privātpersonai iegūstot rīkojuma projektā minētos nekustamos īpašumus, Ķekavas novada pašvaldības iedzīvotajiem var būt problēmas ar ielu attīstīšanu un piekļuvi savai apbūves zemei vai neatliekamo palīdzības dienestu piekļūšanai zemesgabaliem.  Vienlaikus minētajā vēstulē norādīts uz Zemes pārvaldības likuma 7.pantā ietverto regulējumu piekļuves nodrošināšana jaunveidojamiem zemes gabaliem.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minēto aicinājumu, Ķekavas novada pašvaldība atteikusies pārņemt nekustamos īpašumus, norādot, ka nekustamajos īpašumos nav izbūvēta detālplānojumā paredzētā infrastruktūra, kā arī nav atrisināta juridiska piekļuve detālplānojuma teritorijai. Papildus pašvaldība informējusi, ka detālplānojuma teritorijā nav plānotas maģistrālās ielas, kuras būtu izmantojamas sabiedrības interesēs, līdz ar to konkrētās  ielas (rīkojuma projektā minētie nekustamie īpašumi) nav nepieciešamas Pašvaldības funkciju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rīkojuma projektā norādītie nekustamie īpašumi nav nepieciešami valsts pārvaldes funkciju nodrošināšanai saskaņā ar Valsts pārvaldes iekārtas likumu, nekustamie īpašumi tiek virzīti atsavināšanai (pārdošanai).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pārdošanu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rīkojuma projektu tiek plānots atsavināt valsts meža zemi, lūdzam apsvērt nepieciešamību Ministru kabineta rīkojuma projektu saskaņot arī ar Zemkopības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precizētajā saskaņošanā nodots arī Zemkopības ministrijai atzinuma 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nekustamo īpašumu pārdošanu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23-TA-743</w:t>
    </w:r>
    <w:r>
      <w:br/>
    </w:r>
    <w:r w:rsidR="00000000" w:rsidRPr="00000000" w:rsidDel="00000000">
      <w:rPr>
        <w:rtl w:val="0"/>
      </w:rPr>
      <w:t xml:space="preserve">01.11.2023. 13.43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23-TA-743</w:t>
    </w:r>
    <w:r>
      <w:br/>
    </w:r>
    <w:r w:rsidR="00000000" w:rsidRPr="00000000" w:rsidDel="00000000">
      <w:rPr>
        <w:rtl w:val="0"/>
      </w:rPr>
      <w:t xml:space="preserve">01.11.2023. 13.43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Izziņa_23-TA-743.docx</dc:title>
</cp:coreProperties>
</file>

<file path=docProps/custom.xml><?xml version="1.0" encoding="utf-8"?>
<Properties xmlns="http://schemas.openxmlformats.org/officeDocument/2006/custom-properties" xmlns:vt="http://schemas.openxmlformats.org/officeDocument/2006/docPropsVTypes"/>
</file>