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25-TA-2258: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Krievijas Federācijas valsts robežas joslas, patrulēšanas joslas un robežzīmju uzraudzības joslas ierīkošanai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24.11.2025. 07:50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- 01.12.2025.)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Tiesiskai skaidrībai lūdzam izvērtēt nepieciešamību precizēt anotāciju, norādot, vai nekustamā īpašuma </w:t>
            </w:r>
            <w:r w:rsidR="00000000" w:rsidRPr="00000000" w:rsidDel="00000000">
              <w:rPr>
                <w:b w:val="1"/>
                <w:rtl w:val="0"/>
              </w:rPr>
              <w:t xml:space="preserve">“Austeres”</w:t>
            </w:r>
            <w:r w:rsidR="00000000" w:rsidRPr="00000000" w:rsidDel="00000000">
              <w:rPr>
                <w:rtl w:val="0"/>
              </w:rPr>
              <w:t xml:space="preserve"> zemes vienības daļa 0,28 ha platībā (kadastra apzīmējums  6854 004 0495) taisnīgas atlīdzības apmēra aprēķinā ir iekļauts nekustamā īpašuma sastāvā ietilpstošās koksnes vērtības izvērtējums.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</w:t>
            </w:r>
            <w:r w:rsidR="00000000" w:rsidRPr="00000000" w:rsidDel="00000000">
              <w:rPr>
                <w:rtl w:val="0"/>
              </w:rPr>
              <w:t xml:space="preserve">: Saskaņā ar Sabiedrības vajadzībām nepieciešamā nekustamā īpašuma atsavināšanas likuma 22. panta pirmo daļu ir nepieciešams papildināt anotācijas 1.3. punkta sadaļu </w:t>
            </w:r>
            <w:r w:rsidR="00000000" w:rsidRPr="00000000" w:rsidDel="00000000">
              <w:rPr>
                <w:b w:val="1"/>
                <w:rtl w:val="0"/>
              </w:rPr>
              <w:t xml:space="preserve">“Risinājuma apraksts”</w:t>
            </w:r>
            <w:r w:rsidR="00000000" w:rsidRPr="00000000" w:rsidDel="00000000">
              <w:rPr>
                <w:rtl w:val="0"/>
              </w:rPr>
              <w:t xml:space="preserve"> ar skaidrojumu par atlīdzības apmēra noteikšanu, ņemot vērā koksnes vērtību.  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Nav 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 punkta sadaļu nav nepieciešams papilddināt ar skaidrojumu - izvērtējumu par koku vērtību nekustamajam īpašumam "Austeres", jo koki nav identificēti atsavināmā zemes vienības daļā. 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25-TA-2258</w:t>
    </w:r>
    <w:r>
      <w:br/>
    </w:r>
    <w:r w:rsidR="00000000" w:rsidRPr="00000000" w:rsidDel="00000000">
      <w:rPr>
        <w:rtl w:val="0"/>
      </w:rPr>
      <w:t xml:space="preserve">16.12.2025. 12.20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25-TA-2258</w:t>
    </w:r>
    <w:r>
      <w:br/>
    </w:r>
    <w:r w:rsidR="00000000" w:rsidRPr="00000000" w:rsidDel="00000000">
      <w:rPr>
        <w:rtl w:val="0"/>
      </w:rPr>
      <w:t xml:space="preserve">16.12.2025. 12.20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Izziņa_25-TA-2258.docx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