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23-TA-1161: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īstenojamiem pasākumiem, lai veicinātu aktīvāku publisko pasūtītāju iesaisti zaudējumu atgūšanā, kas tiem radušies organizētajos iepirkumos tirgus dalībnieku īstenoto konkurences tiesību pārkāpumu dēļ</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izziņā par iebildumiem/priekšlikumiem iekļauto 14.priekšlikumu (34.-35.lpp.), ko iesniegusi Finanšu ministrija, konstatējams, ka precizējumi (neredzot informatīvā ziņojuma sākotnējo versiju), visticamāk, veikti tikai informatīvā ziņojuma tekstā, bet ne tā 1.pielikumā, jo 1.pielikumā (8.lpp.) joprojām saglabājies ieraksts ar atsauci uz iepirkumu veikšanu likumu kārtībā: "Attiecīgi centralizēta zaudējumu atlīdzināšana karteļa vienošanās pārkāpuma gadījumā attiektos uz visiem publiskajiem pasūtītājiem, kuru iepirkumi tiek veikti PIL, SPSIL, Aizsardzības un drošības jomas iepirkumu likuma vai Publiskās un privātās partnerības likuma noteiktajā kārtībā un kuri tiek finansēti no publiskajiem naudas līdzekļiem." Lūdzam izziņā ietvertajam paskaidrojumam atbilstošu precizējumu veikt arī 1.pielikumā, neaprobežojot centralizētu zaudējumu atlīdzību tikai ar likumu kārtībā veiktajiem iepirkumiem. Ievērojami finanšu līdzekļi tiek tērēti arī tā saucamajos "zemsliekšņu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veiktos precizējumus informatīvā ziņojuma 1.pielikumā (8., 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precizējumi pēc būtības konkretizē, ka ar sabiedrisko pakalpojumu sniedzējiem Sabiedrisko pakalpojumu sniedzēju iepirkumu likuma izpratnē informatīvajā ziņojumā tiek aptverti ne tikai pasūtītāji, bet arī pasūtītāju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īstenojamiem pasākumiem, lai veicinātu aktīvāku publisko pasūtītāju iesaisti zaudējumu atgūšanā, kas tiem radušies organizētajos iepirkumos tirgus dalībnieku īstenoto konkurences tiesību pārkāpumu dēļ" 1.pielikuma "Centralizēta zaudējumu atlīdzināšana mehānisma ieviešanas analīze" 8.lpp. iekļauta pasūtītāja definīcija, kas atbilst Sabiedrisko pakalpojumu sniedzēju iepirkumu likuma 1.panta 19.punktā minētajai. Taču tā neaptver visus Sabiedrisko pakalpojumu sniedzēju iepirkumu likuma 1.panta 27.punkta "a" apakšpunktā minētos sabiedrisko pakalpojumu sniedzējus, kas būtu iekļaujami publisko subjektu kategorijā iepretim "b" apakšpunktā minētajiem privātajiem subjektiem, proti, informatīvā ziņojuma 1.pielikumā minēto publisko pasūtītāju uzskaitījums neaptver Sabiedrisko pakalpojumu sniedzēju iepirkumu likuma 1.panta 20.punktā minēto pasūtītāja uzņēmumu.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1.pielikumu arī ar atsauci uz Sabiedrisko pakalpojumu sniedzēju iepirkumu likuma 1.panta 27.punktu , attiecinot informatīvajā ziņojumā minētās iespējas arī uz pasūtītāja uzņēmumiem, kas ir sabiedrisko pakalpojumu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veiktos precizējumus informatīvā ziņojuma 1.pielikumā (8., 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precizējumi pēc būtības konkretizē, ka ar sabiedrisko pakalpojumu sniedzējiem Sabiedrisko pakalpojumu sniedzēju iepirkumu likuma izpratnē informatīvajā ziņojumā tiek aptverti ne tikai pasūtītāji, bet arī pasūtītāju uzņēmumi.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un informē, ka neatbalsta jaunu amata vietu izveidi, tādejādi palielinot valsts pārvaldē nodarbināto kopējo skaitu. Lūdzam jaunas amata vietas veidot, restrukturizējot esošās vakantās amata vietas resorā, tai skaitā, optimizējot procesus un pārskatot veicamās funkcijas, to apjomu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Pirmkārt</w:t>
            </w:r>
            <w:r w:rsidR="00000000" w:rsidRPr="00000000" w:rsidDel="00000000">
              <w:rPr>
                <w:rtl w:val="0"/>
              </w:rPr>
              <w:t xml:space="preserve">, vēršam uzmanību, ka informatīvajā ziņojumā aktualizētais problēmjautājums un piedāvātais risinājums skar visu valsts pārvaldi, t.i., visus publiskos pasūtītājus (valsts un pašvaldību iestādes, publisko personu kapitālsabiedrības), kas piedaloties publiskajos iepirkumos ir cietušas dēļ pakalpojuma sniedzēja īstenotā konkurences tiesību pārkāpuma. Izrietoši ieguvums no ziņojumā piedāvātās papildus funkcijas piešķiršanas KP - nodrošināt metodiskā atbalsta sniegšanu publiskām personām zaudējumu atlīdzināšanas procesa ietvaros (konsultācijas zaudējumu novērtēšanas aprēķinos un aprēķināšanas metodes izvēlē (teorētiskas pieejas konsultēšana), kā atbalsts radīto zaudējumu aprēķināšanā publiskajam pasūtītājam prasības pieteikuma iesniegšanai tiesā (kalkulācija))  – būtu visam publiskajam sektoram, tādēļ ir pamats uzskatīt, ka jautājums par attiecīgās funkcijas nodrošināšanai nepieciešamajām amata vietām konceptuāli ir risināms daudz plašāk, t.i., visas valsts pārvaldes, nevis viena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Otrkārt</w:t>
            </w:r>
            <w:r w:rsidR="00000000" w:rsidRPr="00000000" w:rsidDel="00000000">
              <w:rPr>
                <w:rtl w:val="0"/>
              </w:rPr>
              <w:t xml:space="preserve">, norādāms, ka atbilstoši Konkurences likuma 4.panta pirmajā daļā noteiktajam “Konkurences padome ir Ministru kabineta pārraudzībā esoša tiešās pārvaldes iestāde, kas darbojas saskaņā ar šo likumu un citiem normatīvajiem aktiem. Konkurences padomi izveido Ministru kabinets, un tās institucionālā pārraudzība tiek īstenota ar ekonomikas ministra starpniecību.” Proti, kopš 23.06.2022. Konkurences padome ir institucionāli neatkarīga iestāde, kas atrodas Ministru kabineta pārraudzībā un vairs neatrodas Ekonomikas ministrijas resorā. Izrietoši secināms, ka, lai nodrošinātu virzību uz mazu un efektīvu valsts pārvaldi, sākotnēji būtu nepieciešams izvērtēt potenciālas resursu optimizācijas iespējas Ministru kabineta (Valsts kancelejas)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Treškārt</w:t>
            </w:r>
            <w:r w:rsidR="00000000" w:rsidRPr="00000000" w:rsidDel="00000000">
              <w:rPr>
                <w:rtl w:val="0"/>
              </w:rPr>
              <w:t xml:space="preserve">, saskaņā ar KP sniegto informāciju no KP vakantajām astoņām amata vietām (uz 30.04.2023) viena vakantā amata vieta ir KP padomes locekļa amata vieta, kura izveidota saskaņā ar grozījumiem likumā “Konkurences likums”, savukārt no 01.01.2022. piecu amata vietu izveidi paredz 2023-2025 budžeta prioritāte 12_03_P “Konkurences padomes kapacitātes stiprināšana, nodrošinot atbalstu publisko iepirkumu rīkotājiem karteļvienošanās pazīmju konstatēšanā”. Ņemot vērā, ka 2023.gada budžets Saeimā tika apstiprināts 08.03.2023., uz 30.04.2023. amata vietas vēl nebija aizpildītas (tomēr sekmīgi ir noslēdzies konkurss uz šīm amata vietām un jūlijā amata pienākumu izpildi uzsāks jau divi jauni darbinieki). Vēl no divām vakantajām amata vietām viena amata vieta aizpildīta no 08.05.2023., uz otru konkurss noslēdzies un ar 03.07.2023. amata vieta ir nokomplektēta.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jaunu amata vietu izveidei, kas ir pretrunā virzībai uz mazu un efektīvu valsts pārvaldi. Vēršam uzmanību, ka pirms jaunu amata vietu izveides ierosinājuma ir nepieciešams pārvērtēt iestādes resursu un procesu optimizācijas iespējas, kā arī izvērtēt iespēju resturkturizēt esošās vakantās amata vietas iestāde vai arī resorā. Kopumā Ekonomikas ministrājas resorā uz 30.04.2023. vakantas bija 162 amata vietas (jeb 161, 5 slodzes), bet no tām ilgāk par 6 mēnešiem - 76 amata 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Pirmkārt</w:t>
            </w:r>
            <w:r w:rsidR="00000000" w:rsidRPr="00000000" w:rsidDel="00000000">
              <w:rPr>
                <w:rtl w:val="0"/>
              </w:rPr>
              <w:t xml:space="preserve">, vēršam uzmanību, ka informatīvajā ziņojumā aktualizētais problēmjautājums un piedāvātais risinājums skar visu valsts pārvaldi, t.i., visus publiskos pasūtītājus (valsts un pašvaldību iestādes, publisko personu kapitālsabiedrības), kas piedaloties publiskajos iepirkumos ir cietušas dēļ pakalpojuma sniedzēja īstenotā konkurences tiesību pārkāpuma. Izrietoši ieguvums no ziņojumā piedāvātās papildus funkcijas piešķiršanas KP - nodrošināt metodiskā atbalsta sniegšanu publiskām personām zaudējumu atlīdzināšanas procesa ietvaros (konsultācijas zaudējumu novērtēšanas aprēķinos un aprēķināšanas metodes izvēlē (teorētiskas pieejas konsultēšana), kā atbalsts radīto zaudējumu aprēķināšanā publiskajam pasūtītājam prasības pieteikuma iesniegšanai tiesā (kalkulācija))  – būtu visam publiskajam sektoram, tādēļ ir pamats uzskatīt, ka jautājums par attiecīgās funkcijas nodrošināšanai nepieciešamajām amata vietām konceptuāli ir risināms daudz plašāk, t.i., visas valsts pārvaldes, nevis viena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Otrkārt</w:t>
            </w:r>
            <w:r w:rsidR="00000000" w:rsidRPr="00000000" w:rsidDel="00000000">
              <w:rPr>
                <w:rtl w:val="0"/>
              </w:rPr>
              <w:t xml:space="preserve">, norādāms, ka atbilstoši Konkurences likuma 4.panta pirmajā daļā noteiktajam “Konkurences padome ir Ministru kabineta pārraudzībā esoša tiešās pārvaldes iestāde, kas darbojas saskaņā ar šo likumu un citiem normatīvajiem aktiem. Konkurences padomi izveido Ministru kabinets, un tās institucionālā pārraudzība tiek īstenota ar ekonomikas ministra starpniecību.” Proti, kopš 23.06.2022. Konkurences padome ir institucionāli neatkarīga iestāde, kas atrodas Ministru kabineta pārraudzībā un vairs neatrodas Ekonomikas ministrijas resorā. Izrietoši secināms, ka, lai nodrošinātu virzību uz mazu un efektīvu valsts pārvaldi, sākotnēji būtu nepieciešams izvērtēt potenciālas resursu optimizācijas iespējas Ministru kabineta (Valsts kancelejas)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Treškārt,</w:t>
            </w:r>
            <w:r w:rsidR="00000000" w:rsidRPr="00000000" w:rsidDel="00000000">
              <w:rPr>
                <w:rtl w:val="0"/>
              </w:rPr>
              <w:t xml:space="preserve"> saskaņā ar KP sniegto informāciju no KP vakantajām astoņām amata vietām (uz 30.04.2023) viena vakantā amata vieta ir KP padomes locekļa amata vieta, kura izveidota saskaņā ar grozījumiem likumā “Konkurences likums”, savukārt no 01.01.2022. piecu amata vietu izveidi paredz 2023-2025 budžeta prioritāte 12_03_P “</w:t>
            </w:r>
            <w:r w:rsidR="00000000" w:rsidRPr="00000000" w:rsidDel="00000000">
              <w:rPr>
                <w:i w:val="1"/>
                <w:rtl w:val="0"/>
              </w:rPr>
              <w:t xml:space="preserve">Konkurences padomes kapacitātes stiprināšana, nodrošinot atbalstu publisko iepirkumu rīkotājiem karteļvienošanās pazīmju konstatēšanā</w:t>
            </w:r>
            <w:r w:rsidR="00000000" w:rsidRPr="00000000" w:rsidDel="00000000">
              <w:rPr>
                <w:rtl w:val="0"/>
              </w:rPr>
              <w:t xml:space="preserve">”. Ņemot vērā, ka 2023.gada budžets Saeimā tika apstiprināts 08.03.2023., uz 30.04.2023. amata vietas vēl nebija aizpildītas (tomēr sekmīgi ir noslēdzies konkurss uz šīm amata vietām un jūlijā amata pienākumu izpildi uzsāks jau divi jauni darbinieki). Vēl no divām vakantajām amata vietām viena amata vieta aizpildīta no 08.05.2023., uz otru konkurss noslēdzies un ar 03.07.2023. amata vieta ir nokomplektēta.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priekšlikumu sadaļā cita starpā norādīts, ka, lai nodrošinātu secinājumos ietvertās turpmākās rīcības īstenošanu, nepieciešams:</w:t>
            </w:r>
            <w:r w:rsidR="00000000" w:rsidRPr="00000000" w:rsidDel="00000000">
              <w:rPr>
                <w:i w:val="1"/>
                <w:rtl w:val="0"/>
              </w:rPr>
              <w:t xml:space="preserve"> "izvērtēt nepieciešamību sagatavot priekšlikumus grozījumiem publisko iepirkumu jomu reglamentējošajos normatīvajos aktos, atrunājot publisko iepirkumu līgumos ietveramās pušu tiesības un pienākumus konkurences tiesību pārkāpuma gadījumā, kā arī izstrādāt papildu metodiskos materiālus (vadlīnijas) par iepriekš minētajiem jautājumiem (atbildīgā iestāde – Finanšu ministrija, līdzatbildīgās iestādes – IUB, KP, Ekonomikas ministrija, Tieslietu ministrija)."</w:t>
            </w:r>
            <w:r w:rsidR="00000000" w:rsidRPr="00000000" w:rsidDel="00000000">
              <w:rPr>
                <w:rtl w:val="0"/>
              </w:rPr>
              <w:t xml:space="preserve"> (Priekšlikums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Ekonomikas ministriju nenorādīt Ziņojumā pie priekšlikuma Nr. 2. Tieslietu ministriju kā līdzatbildīgo iestādi. Skaidrojam, ka Tieslietu ministrija nav atbildīga par valsts politikas veidošanu publisko iepirkumu jomā, tāpat arī Tieslietu ministrija neīsteno politiku jautājumos, kas saistīti ar konkurenci, ievērojot Latvijas tautsaimniecības intereses un Eiropas Savienības iekšējā tirgus prasība. Ņemot vērā minēto, nav nekādā pamata Ziņojumā norādīt Tieslietu ministriju kā līdzatbildīgo iestādi pie minētā priekšlikuma.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un MK sēdes protokollēmums, neparedzot Tieslietu ministrijas līdzatbildību pie izvērtējuma veikšanas par nepieciešamību sagatavot priekšlikumus grozījumiem publisko iepirkumu jomu reglamentējošajos normatīvajos aktos, lai atrunātu publisko iepirkumu līgumos ietveramās pušu tiesības un pienākumus konkurences tiesību pārkāpuma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īstenojamiem pasākumiem, lai veicinātu aktīvāku publisko pasūtītāju iesaisti zaudējumu atgūšanā, kas tiem radušies organizētajos iepirkumos tirgus dalībnieku īstenoto konkurences tiesību pārkāpumu dēļ" (turpmāk – Ziņojums) 3.3. sadaļā "KP iesaiste metodiskā atbalsta sniegšanā" norādīts, ka Konkurences Padome (turpmāk – KP) varētu izveidot no iestādes pamatfunkcijām nošķirtu struktūrvienību, kas palīdzētu publiskajām iestādēm atgūt zaudējumus, sniedzot metodisku atbalstu. Šāda atbalsta sniegšanas veids varētu būt konsultāciju sniegšanas - skaidrojot KP jau izstrādāto metodisko materiālu kontekstā par zaudējumu atgūšanu ar konkrētās lietas apstākļiem. Kā arī pēc publiskā pasūtītāja lūguma KP varētu iesaistīties arī zaudējumu aprēķināšanā.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Tieslietu ministrija secina, ja KP iespējamai struktūrvienībai varētu būt konsultējoša loma attiecībā uz publisko iestāžu zaudējumu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Ziņojumā vienlaicīgi norādīts, ka: </w:t>
            </w:r>
            <w:r w:rsidR="00000000" w:rsidRPr="00000000" w:rsidDel="00000000">
              <w:rPr>
                <w:i w:val="1"/>
                <w:rtl w:val="0"/>
              </w:rPr>
              <w:t xml:space="preserve">"Izveidojot atsevišķu, no iestādes pamatfunkcijām nošķirtu struktūrvienību, KP priekšsēdētājs īstenotu funkcionālo padotību pārraudzības formā pār struktūrvienību, neiesaistoties atzinuma sniegšanā un tā saturā pēc būtības, tajā pat laikā saglabājot VPIL, KL un KP nolikumā noteiktās iestādes administratīvā darba vadīšanas funkcijas. Struktūrvienības eksperta atzinums netiktu vērtēts kā, pirmkārt, eksperta atzinums Civilprocesa likuma noteiktajā kārtībā, jo atzinums sniegts pirmstiesas procesā, proti, tiesvedībā KP neatkarīgās struktūrvienības eksperta atzinums var tikt vērtēts atšķirīgi – gan kā eksperta atzinums, gan kā rakstveida pierādījums. Otrkārt, tas nebūtu KP kā institūcijas sniegtais atzinums tiesas procesā KL 21. panta un CPL 89. panta pirmās daļas izpratnē. Tomēr attiecībā uz ekspertam nepieciešamo zināšanu, sniegtā atzinuma kvalitāti un neatkarību būtu piemērojama CPL 122. panta ceturtā daļa, kas nosaka, ka eksperts dod objektīvu atzinumu savā vārdā un ir personīgi atbildīgs par to. Tas nozīmē, ka šīs neatkarīgās KP struktūrvienības ekspertu sniegtos atzinumus ar savu parakstu apliecinātu paši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Ziņojuma tomēr īsti nav skaidrs, kāda tad būs šīs jaunās KP struktūrvienības loma, sniedzot palīdzību publiskajām iestādēm zaudējumu atgūšanā. Kā jau tika norādīs, no Ziņojuma 3.3. sadaļas "KP iesaiste metodiskā atbalsta sniegšanā" pirmās daļas izriet, ka šī loma būs konsultatīva un atbalstoša. Savukārt otrajā daļā jau tiek runāts par KP struktūrvienības atzinumu, uz kuru it kā būs attiecināma CPL 122.panta ceturtā daļa. Norādām, ka saskaņā ar Civilprocesa likuma 121.panta otro daļu - e</w:t>
            </w:r>
            <w:r w:rsidR="00000000" w:rsidRPr="00000000" w:rsidDel="00000000">
              <w:rPr>
                <w:i w:val="1"/>
                <w:rtl w:val="0"/>
              </w:rPr>
              <w:t xml:space="preserve">kspertīzi izdara Tiesu ekspertu likumā noteiktās personas. Ekspertu izrauga puses pēc savstarpējas vienošanās, bet, ja tāda nav panākta tiesas noteiktajā termiņā, ekspertu izraugās tiesa. Ja nepieciešams, var izraudzīties vairākus ekspertus.</w:t>
            </w:r>
            <w:r w:rsidR="00000000" w:rsidRPr="00000000" w:rsidDel="00000000">
              <w:rPr>
                <w:rtl w:val="0"/>
              </w:rPr>
              <w:t xml:space="preserve"> Līdz ar to Ziņojumā norādītā Civilprocesa likuma 122.panta ceturtā daļa nebūtu piemērojama attiecībā uz KP struktūrvienības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precizēt ziņojumu, konkrēti noradot jaunās KP struktūrvienības funkcijas un lomu, sniedzot atbalstu publiskajām iestādēm zaudējumu atgūšanā, proti, kā šis atbalsts Ekonomikas ministrijas ieskatā izpaudīsies.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ir norādīts, ka: </w:t>
            </w:r>
            <w:r w:rsidR="00000000" w:rsidRPr="00000000" w:rsidDel="00000000">
              <w:rPr>
                <w:i w:val="1"/>
                <w:rtl w:val="0"/>
              </w:rPr>
              <w:t xml:space="preserve">"Salīdzinājumam ar administratīvajā procesā reglamentēto eksperta lomu iestādē norādāms, ka par ekspertu Administratīvā procesa likuma 59. panta otrās daļas izpratnē (regulē informācijas iegūšanu iestādē) uzskatāms lietpratējs, kas labi pārzina kādu tehnisku, ekonomisku, medicīnisku vai citu jomu un var sniegt kvalitatīvu vērtējumu vai atzinumu kādā jautājumā. Eksperta viedokļa noskaidrošana šā panta izpratnē nav pakļauta formālajām prasībām, kādas paredzētas tiesas procesā (178.-182.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kāpēc Ziņojumā ir iekļauta minētā rindkopa? Norādām, ka Civilprocesa likumā nepastāv šāds lietpratēja institūts, līdz ar to nav saprotams, kāpēc Ziņojumā ir salīdzinājumam ir ietverta atsauce uz Administratīvā procesa likuma 59.pantu. Vai Ekonomikas ministrijas ieskatā Civilprocesa likuma regulējums būtu papildināms ar jaunu lietpratēja institūtu, kā ietvaros tad KP sniegs atzinumu? Ja tas tomēr nav Ekonomikas ministrijas mērķis, tad lūdzam Ziņojumā nenorādīt ne atsauces uz Civilprocesa likuma 122.panta ceturto daļu, ne atsauces uz Administratīvā procesa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KP jaunās struktūrvienības funkcija izpaudīsies kā metodiskā atbalsta sniegšana publiskām personām zaudējumu atlīdzināšanas procesa ietvaros, kas jau ir norādīts pašreizējā Informatīvā ziņojuma redakcijā. KP jaunā struktūrvienība būtu institucionāli, bet ne funkcionāli padota KP priekšsēdētājam. KP jaunās struktūrvienības funkcionālā neatkarība ir veidota ar mērķi nodrošināt sniegtā atbalsta publiskajām personām objektivitāti, kā arī nepieļaut KP pamatfunkciju (konkurences pārkāpumu lietu izmeklēšanu) saplūšanu ar zaudējumu prasību celšanu tiesā, jo tas apdraudētu iecietības programmas efektivitāti un samazinātu tirgus dalībnieku vēlmi sadarboties ar 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to tiek domāts KP atbalsts, sniedzot konsultācijas publiskajām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iespējamām vai attiecīgajā situācijā atbilstošākajām zaudējumu aprēķināšanas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potenciāli radušos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aktuālāko EST praksi zaudējumu atlīdzināšanas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mijiedarbību starp konkurences tiesībām un civilprocesu.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publiskā persona izteiktu lūgumu, tad KP sagatavotu atzinumu, lai publiskā persona varētu izvērtēt tai radīto konkurences pārkāpuma rezultātā zaudējumu esību un to apmēru. KP sniegtais atzinums nebūtu uzskatāms par eksperta atzinumu CPL 121. panta vai institūcijas atzinumu CPL 126. panta izpratnē, jo tas tiktu sniegts pirms publiskā persona ir vērsusies tiesā ar lūgumu ierosināt civillietu par radīto zaudējumu atlīdzināšanu. Savukārt, ja pēc civillietas ierosināšanas tiesa uzskatīs, ka ir nepieciešams saņemt KP viedokli, tad KP jaunā struktūrvienība sniegtu atzinumu saskaņā ar CPL 126.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ietvertā atsauce uz CPL 122. panta ceturto daļu tika veikta ar nolūku akcentēt to, ka šis KP amatpersonas sniegtais atzinums tiek gatavots objektīvi un amatpersona ir personīgi atbildīga par tā saturu, jo atzinuma izstrādē netiek iesaistītas tās KP amatpersonas, kas ir veikušas vai bijušas iesaistītas tās KP lietas izpētē vai procesā, kuras ietvaros ir konstatēts konkurences tiesību pārkāpums (tādejādi KP nodrošinātu sagatavoto atzinumu objektivitāti un neatkarību). Ņemot vērā iepriekš minēto, EM ieskatā atsauce uz CPL normām būtu vēlama, jo norāda uz paredzētā KP atzinuma juridisko raksturu. Vienlaikus EM neuzskata, ka CPL ir jāievieš jauns lietpratēja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4.pielikumā “Metodiskā atbalsta sniegšanas izmaksu aprēķins” sniegtajā informācijā par Konkurences padomei papildu nepieciešamo finansējumu ir norādīts, ka atalgojuma aprēķinā ir iekļauta mēnešalga ar pieaugumu 4 % apmērā atbilstoši bāzes koeficienta ikgadējam pieaugumam. Vēršam uzmanību, ka Valsts un pašvaldību institūciju amatpersonu un darbinieku atlīdzības likums paredz Konkurences padomes amatpersonu (darbinieku) mēnešalgu maksimālo apmēru, attiecīgi lūdzam precizēt 4.pielikumā sniegto aprēķinu, mēnešalgu paredzot bez pieauguma, vienlaikus informatīvajā ziņojumā un MK sēdes protokollēmumā precizējot Konkurences padomei norādīto papildu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4.pielikumā, pilnveidojot metodiskā atbalsta sniegšanas izmaksu aprēķinu. Atbilstoši precizēta informācija par Konkurences padomei papildu npieciešamo finansējumu arī informatīvajā ziņojumā un MK sēdes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3.3.sadaļā “KP iesaiste metodiskā atbalsta sniegšanā” ir minēts, ka papildu funkciju veikšanai Konkurences padomā tiktu izveidota atsevišķa, no iestādes pamatfunkcijām nošķirta struktūrvienība ar sešām jaunām amata vietām. Norādām, ka atbilstoši š.g. 30.martā Valsts sekretāru sanāksmē (sēdes prot. Nr.12 4.§ “Par atlīdzību un amata vietām tiesību aktu projektos”) nolemtajam tiesību aktu projekti, kuru turpmākai ieviešanai būs nepieciešama papildu pastāvīgu amata vietu izveide vai arī tie paredz ar nodarbināto atlīdzību saistītus jautājumus, obligāti saskaņojami ar Valsts kanceleju. Ņemot vērā minēto, uzskatām, ka informatīvais ziņojums jāsaskaņo ar Valsts kanceleju, kā arī MK protokollēmums jāpapildina ar punktu par amata vietu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atkārtotas saskaņošanas laikā aicinājums sniegt atzinumu TAPā tiks nosūtīts arī Valsts kancelejai.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Konkurences padomi izstrādāt un ekonomikas ministram līdz 2023.gada 1.decembrim iesniegt noteiktā kārtībā izskatīšanai Ministru kabinetā grozījumus Konkurences likumā, nosakot Konkurences padomei jaunu funkciju - metodiskā atbalsta sniegšanu publiskajam pasūtītājam konkurences pārkāpumu rezultātā radīto zaudējumu apzināšanai, tai skaitā reglamentējot publiskā pasūtītāja un Konkurences padomes sadarbības kārtību, atbildību un pienākumus zaudējumu atgūšanas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Konkurences padome jauno funkciju varēs veikt tikai pēc tam, ja tiks piešķirts papildu finansējums, lūdzam pārcelt MK sēdes protokollēmuma 2.punktu aiz punkta par finansējumu, turklāt precizējot tā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 </w:t>
            </w:r>
            <w:r w:rsidR="00000000" w:rsidRPr="00000000" w:rsidDel="00000000">
              <w:rPr>
                <w:u w:val="single"/>
                <w:rtl w:val="0"/>
              </w:rPr>
              <w:t xml:space="preserve">Ja atbilstoši šī protokollēmuma xx.punktam Konkurences padomei tiek piešķirts papildu finansējums</w:t>
            </w:r>
            <w:r w:rsidR="00000000" w:rsidRPr="00000000" w:rsidDel="00000000">
              <w:rPr>
                <w:rtl w:val="0"/>
              </w:rPr>
              <w:t xml:space="preserve">, Ekonomikas ministrijai sadarbībā ar Konkurences padomi izstrādāt un ekonomikas ministram līdz 2023.gada 1.decembrim iesniegt noteiktā kārtībā izskatīšanai Ministru kabinetā grozījumus Konkurences likumā, nosakot Konkurences padomei jaunu funkciju - metodiskā atbalsta sniegšanu publiskajam pasūtītājam konkurences pārkāpumu rezultātā radīto zaudējumu apzināšanai, tai skaitā reglamentējot publiskā pasūtītāja un Konkurences padomes sadarbības kārtību, atbildību un pienākumus zaudējumu atgūšanas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Konkurences padomi izstrādāt un ekonomikas ministram trīs mēnešu laikā pēc likuma “Par valsts budžetu 2024. gadam un budžeta ietvaru 2024., 2025. un 2026. gadam” pieņemšanas Saeimā iesniegt noteiktā kārtībā izskatīšanai Ministru kabinetā grozījumus Konkurences likumā, nosakot Konkurences padomei jaunu funkciju - metodiskā atbalsta sniegšanu publiskajam pasūtītājam konkurences pārkāpumu rezultātā radīto zaudējumu apzināšanai, tai skaitā reglamentējot publiskā pasūtītāja un Konkurences padomes sadarbības kārtību, atbildību un pienākumus zaudējumu atgūšanas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lai nodrošinātu metodiskā atbalsta sniegšanu publiskām personām zaudējumu atlīdzināšanas procesa ietvaros, Konkurences padomei no 2024.gada nepieciešams izveidot atsevišķu, no iestādes pamatfunkcijām nošķirtu struktūrvienību ar sešām jaunām amata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Neskatoties uz izziņā norādīto, ka Konkurences padomes vakantās amata vietas (8 vakances uz 30.04.2023.) jau gandrīz aizpildītas, taču atbilstoši Konkurences padomes sniegtajiem datiem Atlīdzības uzskaites sistēmā (dati no Konkurences padomes iesniegti tikai par 2023.gada maiju (iesniegti 07.06.2023. plkst. 15:51:15, bet par jūniju dati vispār nav iesniegti (uz 30.07.2023.), neskatoties ka MK noteikumi Nr. 662 nosaka obligātu datu iesniegšanu līdz 15.07.2023. ar tiesībām veikt labojumus līdz 25.07.2023.) kopējais vakanto amata vietu skaits ir 8 amata vietas jeb 13% no iestādes kopējo amata vietu skaita. Vienlaikus vēršam uzmanību, ka Ekonomikas ministrijas resorā uz 30.06.2023. kopumā vakanti ir 156 amati jeb 12% no kopējā amatu vietu skaita.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Pirmkārt</w:t>
            </w:r>
            <w:r w:rsidR="00000000" w:rsidRPr="00000000" w:rsidDel="00000000">
              <w:rPr>
                <w:rtl w:val="0"/>
              </w:rPr>
              <w:t xml:space="preserve">, vēršam uzmanību, ka informatīvajā ziņojumā aktualizētais problēmjautājums un piedāvātais risinājums skar visu valsts pārvaldi, t.i., visus publiskos pasūtītājus (valsts un pašvaldību iestādes, publisko personu kapitālsabiedrības), kas piedaloties publiskajos iepirkumos ir cietušas dēļ pakalpojuma sniedzēja īstenotā konkurences tiesību pārkāpuma. Izrietoši ieguvums no ziņojumā piedāvātās papildus funkcijas piešķiršanas KP - nodrošināt metodiskā atbalsta sniegšanu publiskām personām zaudējumu atlīdzināšanas procesa ietvaros (konsultācijas zaudējumu novērtēšanas aprēķinos un aprēķināšanas metodes izvēlē (teorētiskas pieejas konsultēšana), kā atbalsts radīto zaudējumu aprēķināšanā publiskajam pasūtītājam prasības pieteikuma iesniegšanai tiesā (kalkulācija))  – būtu visam publiskajam sektoram, tādēļ ir pamats uzskatīt, ka jautājums par attiecīgās funkcijas nodrošināšanai nepieciešamajām amata vietām konceptuāli ir risināms daudz plašāk, t.i., visas valsts pārvaldes, nevis viena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Otrkārt</w:t>
            </w:r>
            <w:r w:rsidR="00000000" w:rsidRPr="00000000" w:rsidDel="00000000">
              <w:rPr>
                <w:rtl w:val="0"/>
              </w:rPr>
              <w:t xml:space="preserve">, norādāms, ka atbilstoši Konkurences likuma 4.panta pirmajā daļā noteiktajam “Konkurences padome ir Ministru kabineta pārraudzībā esoša tiešās pārvaldes iestāde, kas darbojas saskaņā ar šo likumu un citiem normatīvajiem aktiem. Konkurences padomi izveido Ministru kabinets, un tās institucionālā pārraudzība tiek īstenota ar ekonomikas ministra starpniecību.” Proti, kopš 23.06.2022. Konkurences padome ir institucionāli neatkarīga iestāde, kas atrodas Ministru kabineta pārraudzībā un vairs neatrodas Ekonomikas ministrijas resorā. Izrietoši secināms, ka, lai nodrošinātu virzību uz mazu un efektīvu valsts pārvaldi, sākotnēji būtu nepieciešams izvērtēt potenciālas resursu optimizācijas iespējas Ministru kabineta (Valsts kancelejas)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Treškārt</w:t>
            </w:r>
            <w:r w:rsidR="00000000" w:rsidRPr="00000000" w:rsidDel="00000000">
              <w:rPr>
                <w:rtl w:val="0"/>
              </w:rPr>
              <w:t xml:space="preserve">, saskaņā ar KP sniegto informāciju no KP vakantajām astoņām amata vietām (uz 30.04.2023) viena vakantā amata vieta ir KP padomes locekļa amata vieta, kura izveidota saskaņā ar grozījumiem likumā “Konkurences likums”, savukārt no 01.01.2022. piecu amata vietu izveidi paredz 2023-2025 budžeta prioritāte 12_03_P “Konkurences padomes kapacitātes stiprināšana, nodrošinot atbalstu publisko iepirkumu rīkotājiem karteļvienošanās pazīmju konstatēšanā”. Ņemot vērā, ka 2023.gada budžets Saeimā tika apstiprināts 08.03.2023., uz 30.04.2023. amata vietas vēl nebija aizpildītas (tomēr sekmīgi ir noslēdzies konkurss uz šīm amata vietām un jūlijā amata pienākumu izpildi uzsāks jau divi jauni darbinieki). Vēl no divām vakantajām amata vietām viena amata vieta aizpildīta no 08.05.2023., uz otru konkurss noslēdzies un ar 03.07.2023. amata vieta ir nokomplektēta.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lai nodrošinātu metodiskā atbalsta sniegšanu publiskām personām zaudējumu atlīdzināšanas procesa ietvaros, Konkurences padomei no 2024.gada nepieciešams izveidot atsevišķu, no iestādes pamatfunkcijām nošķirtu struktūrvienību ar sešām jaunām amata vietām.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lai nodrošinātu metodiskā atbalsta sniegšanu publiskām personām zaudējumu atlīdzināšanas procesa ietvaros, Konkurences padomei no 2024.gada nepieciešams izveidot atsevišķu, no iestādes pamatfunkcijām nošķirtu struktūrvienību ar sešām jaunām amata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un informē, ka neatbalsta jaunu amata vietu izveidi, tādejādi palielinot valsts pārvaldē nodarbināto kopējo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EUPAN (European Public Administration Network) Zviedrijas prezidentūras laikā veiktajai aptaujai par 2022.gadu 24 ES dalībvalstīs Latvijai ir 7 lielākais rādītājs publiskajā sektorā nodarbināto skaitam procentos pret kopējo iedzīvotāju skaitu - 3,5%, kurpretī LT un EE tie ir tikai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norādā, ka atbilstoši Centrālās statisktikas pārvaldes publiskotajai informācijai kopējam iedzīvotāju skaitam ir tendence samazināties līdz ar ko nebūtu pieļaujama valsts pārvaldē nodarbināto (kuri atalgojumu saņem no nodokļu ieņēmumiem) palielināšana.  Ņemot vērā minēto, kā arī Atlīdzības uzskaites sistēmā iestāžu sniegtos datus atkārtoti norādām, ka jaunas amata vietas ir veidojamas reorganizējot esošos vakantos amatus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Pirmkārt</w:t>
            </w:r>
            <w:r w:rsidR="00000000" w:rsidRPr="00000000" w:rsidDel="00000000">
              <w:rPr>
                <w:rtl w:val="0"/>
              </w:rPr>
              <w:t xml:space="preserve">, vēršam uzmanību, ka informatīvajā ziņojumā aktualizētais problēmjautājums un piedāvātais risinājums skar visu valsts pārvaldi, t.i., visus publiskos pasūtītājus (valsts un pašvaldību iestādes, publisko personu kapitālsabiedrības), kas piedaloties publiskajos iepirkumos ir cietušas dēļ pakalpojuma sniedzēja īstenotā konkurences tiesību pārkāpuma. Izrietoši ieguvums no ziņojumā piedāvātās papildus funkcijas piešķiršanas KP - nodrošināt metodiskā atbalsta sniegšanu publiskām personām zaudējumu atlīdzināšanas procesa ietvaros (konsultācijas zaudējumu novērtēšanas aprēķinos un aprēķināšanas metodes izvēlē (teorētiskas pieejas konsultēšana), kā atbalsts radīto zaudējumu aprēķināšanā publiskajam pasūtītājam prasības pieteikuma iesniegšanai tiesā (kalkulācija))  – būtu visam publiskajam sektoram, tādēļ ir pamats uzskatīt, ka jautājums par attiecīgās funkcijas nodrošināšanai nepieciešamajām amata vietām konceptuāli ir risināms daudz plašāk, t.i., visas valsts pārvaldes, nevis viena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Otrkārt</w:t>
            </w:r>
            <w:r w:rsidR="00000000" w:rsidRPr="00000000" w:rsidDel="00000000">
              <w:rPr>
                <w:rtl w:val="0"/>
              </w:rPr>
              <w:t xml:space="preserve">, norādāms, ka atbilstoši Konkurences likuma 4.panta pirmajā daļā noteiktajam “Konkurences padome ir Ministru kabineta pārraudzībā esoša tiešās pārvaldes iestāde, kas darbojas saskaņā ar šo likumu un citiem normatīvajiem aktiem. Konkurences padomi izveido Ministru kabinets, un tās institucionālā pārraudzība tiek īstenota ar ekonomikas ministra starpniecību.” Proti, kopš 23.06.2022. Konkurences padome ir institucionāli neatkarīga iestāde, kas atrodas Ministru kabineta pārraudzībā un vairs neatrodas Ekonomikas ministrijas resorā. Izrietoši secināms, ka, lai nodrošinātu virzību uz mazu un efektīvu valsts pārvaldi, sākotnēji būtu nepieciešams izvērtēt potenciālas resursu optimizācijas iespējas Ministru kabineta (Valsts kancelejas)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Treškārt</w:t>
            </w:r>
            <w:r w:rsidR="00000000" w:rsidRPr="00000000" w:rsidDel="00000000">
              <w:rPr>
                <w:rtl w:val="0"/>
              </w:rPr>
              <w:t xml:space="preserve">, saskaņā ar KP sniegto informāciju no KP vakantajām astoņām amata vietām (uz 30.04.2023) viena vakantā amata vieta ir KP padomes locekļa amata vieta, kura izveidota saskaņā ar grozījumiem likumā “Konkurences likums”, savukārt no 01.01.2022. piecu amata vietu izveidi paredz 2023-2025 budžeta prioritāte 12_03_P “Konkurences padomes kapacitātes stiprināšana, nodrošinot atbalstu publisko iepirkumu rīkotājiem karteļvienošanās pazīmju konstatēšanā”. Ņemot vērā, ka 2023.gada budžets Saeimā tika apstiprināts 08.03.2023., uz 30.04.2023. amata vietas vēl nebija aizpildītas (tomēr sekmīgi ir noslēdzies konkurss uz šīm amata vietām un jūlijā amata pienākumu izpildi uzsāks jau divi jauni darbinieki). Vēl no divām vakantajām amata vietām viena amata vieta aizpildīta no 08.05.2023., uz otru konkurss noslēdzies un ar 03.07.2023. amata vieta ir nokomplektēta.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lai nodrošinātu metodiskā atbalsta sniegšanu publiskām personām zaudējumu atlīdzināšanas procesa ietvaros, Konkurences padomei no 2024.gada nepieciešams izveidot atsevišķu, no iestādes pamatfunkcijām nošķirtu struktūrvienību ar sešām jaunām amata vietām.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lai nodrošinātu metodiskā atbalsta sniegšanu publiskām personām zaudējumu atlīdzināšanas procesa ietvaros, Konkurences padomei no 2024.gada nepieciešams izveidot atsevišķu, no iestādes pamatfunkcijām nošķirtu struktūrvienību ar sešām jaunām amata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jaunu amata vietu izveidei, jo pirms jaunu amatu vietu izveides ir nepieciešams izvērtēt iestādē un resorā kopumā potenciālos resursu optimizācijas virzienus. Vienlaikus vēršam uzmanību, ka saskaņā ar iestāžu sniegto informāciju Atlīdzības uzskaites sistēmā uz 30.04.2023. bija 8 vakanti amati. Aicinām nepieciešamās amata vietas rast vai nu Konkurences padomes ietvaros, vai arī Ekonomikas ministrijas resora ietvaros. Apkopojot informāciju par iestāžu vakantajiem amatiem, secināms, ka Ekonomikas ministrijas resorā  uz 28.02.2023. ilgāk par 6 mēnešiem kopumā bija 76 vakantas amata vietas.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Pirmkārt</w:t>
            </w:r>
            <w:r w:rsidR="00000000" w:rsidRPr="00000000" w:rsidDel="00000000">
              <w:rPr>
                <w:rtl w:val="0"/>
              </w:rPr>
              <w:t xml:space="preserve">, vēršam uzmanību, ka informatīvajā ziņojumā aktualizētais problēmjautājums un piedāvātais risinājums skar visu valsts pārvaldi, t.i., visus publiskos pasūtītājus (valsts un pašvaldību iestādes, publisko personu kapitālsabiedrības), kas piedaloties publiskajos iepirkumos ir cietušas dēļ pakalpojuma sniedzēja īstenotā konkurences tiesību pārkāpuma. Izrietoši ieguvums no ziņojumā piedāvātās papildus funkcijas piešķiršanas KP - nodrošināt metodiskā atbalsta sniegšanu publiskām personām zaudējumu atlīdzināšanas procesa ietvaros (konsultācijas zaudējumu novērtēšanas aprēķinos un aprēķināšanas metodes izvēlē (teorētiskas pieejas konsultēšana), kā atbalsts radīto zaudējumu aprēķināšanā publiskajam pasūtītājam prasības pieteikuma iesniegšanai tiesā (kalkulācija))  – būtu visam publiskajam sektoram, tādēļ ir pamats uzskatīt, ka jautājums par attiecīgās funkcijas nodrošināšanai nepieciešamajām amata vietām konceptuāli ir risināms daudz plašāk, t.i., visas valsts pārvaldes, nevis viena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Otrkārt, </w:t>
            </w:r>
            <w:r w:rsidR="00000000" w:rsidRPr="00000000" w:rsidDel="00000000">
              <w:rPr>
                <w:rtl w:val="0"/>
              </w:rPr>
              <w:t xml:space="preserve">norādāms, ka atbilstoši Konkurences likuma 4.panta pirmajā daļā noteiktajam “Konkurences padome ir Ministru kabineta pārraudzībā esoša tiešās pārvaldes iestāde, kas darbojas saskaņā ar šo likumu un citiem normatīvajiem aktiem. Konkurences padomi izveido Ministru kabinets, un tās institucionālā pārraudzība tiek īstenota ar ekonomikas ministra starpniecību.” Proti, kopš 23.06.2022. Konkurences padome ir institucionāli neatkarīga iestāde, kas atrodas Ministru kabineta pārraudzībā un vairs neatrodas Ekonomikas ministrijas resorā. Izrietoši secināms, ka, lai nodrošinātu virzību uz mazu un efektīvu valsts pārvaldi, sākotnēji būtu nepieciešams izvērtēt potenciālas resursu optimizācijas iespējas Ministru kabineta (Valsts kancelejas)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Treškārt,</w:t>
            </w:r>
            <w:r w:rsidR="00000000" w:rsidRPr="00000000" w:rsidDel="00000000">
              <w:rPr>
                <w:rtl w:val="0"/>
              </w:rPr>
              <w:t xml:space="preserve"> saskaņā ar KP sniegto informāciju no KP vakantajām astoņām amata vietām (uz 30.04.2023) viena vakantā amata vieta ir KP padomes locekļa amata vieta, kura izveidota saskaņā ar grozījumiem likumā “Konkurences likums”, savukārt no 01.01.2022. piecu amata vietu izveidi paredz 2023-2025 budžeta prioritāte 12_03_P “</w:t>
            </w:r>
            <w:r w:rsidR="00000000" w:rsidRPr="00000000" w:rsidDel="00000000">
              <w:rPr>
                <w:i w:val="1"/>
                <w:rtl w:val="0"/>
              </w:rPr>
              <w:t xml:space="preserve">Konkurences padomes kapacitātes stiprināšana, nodrošinot atbalstu publisko iepirkumu rīkotājiem karteļvienošanās pazīmju konstatēšanā</w:t>
            </w:r>
            <w:r w:rsidR="00000000" w:rsidRPr="00000000" w:rsidDel="00000000">
              <w:rPr>
                <w:rtl w:val="0"/>
              </w:rPr>
              <w:t xml:space="preserve">”. Ņemot vērā, ka 2023.gada budžets Saeimā tika apstiprināts 08.03.2023., uz 30.04.2023. amata vietas vēl nebija aizpildītas (tomēr sekmīgi ir noslēdzies konkurss uz šīm amata vietām un jūlijā amata pienākumu izpildi uzsāks jau divi jauni darbinieki). Vēl no divām vakantajām amata vietām viena amata vieta aizpildīta no 08.05.2023., uz otru konkurss noslēdzies un ar 03.07.2023. amata vieta ir nokomplektēta.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lai nodrošinātu metodiskā atbalsta sniegšanu publiskām personām zaudējumu atlīdzināšanas procesa ietvaros, Konkurences padomei no 2024.gada nepieciešams izveidot atsevišķu, no iestādes pamatfunkcijām nošķirtu struktūrvienību ar sešām jaunām amata vietām.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lai nodrošinātu šī protokollēmuma 2.punktā minēto metodisko atbalstu publiskajiem pasūtītājiem, Konkurences padomei papildus nepieciešams valsts budžeta finansējums 2024. gadā 360 128 </w:t>
            </w:r>
            <w:r w:rsidR="00000000" w:rsidRPr="00000000" w:rsidDel="00000000">
              <w:rPr>
                <w:i w:val="1"/>
                <w:rtl w:val="0"/>
              </w:rPr>
              <w:t xml:space="preserve">euro</w:t>
            </w:r>
            <w:r w:rsidR="00000000" w:rsidRPr="00000000" w:rsidDel="00000000">
              <w:rPr>
                <w:rtl w:val="0"/>
              </w:rPr>
              <w:t xml:space="preserve"> apmērā, 2025. gadā 334 969 </w:t>
            </w:r>
            <w:r w:rsidR="00000000" w:rsidRPr="00000000" w:rsidDel="00000000">
              <w:rPr>
                <w:i w:val="1"/>
                <w:rtl w:val="0"/>
              </w:rPr>
              <w:t xml:space="preserve">euro</w:t>
            </w:r>
            <w:r w:rsidR="00000000" w:rsidRPr="00000000" w:rsidDel="00000000">
              <w:rPr>
                <w:rtl w:val="0"/>
              </w:rPr>
              <w:t xml:space="preserve"> apmērā, 2026. gadā un turpmāk ik gadu – 344 967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MK sēdes protokollēmuma 5. un 6.punktu,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 Jautājums par Konkurences padomei papildu nepieciešamā valsts budžeta finansējuma piešķiršanu 2024.gadam xxx euro apmērā, 2025.gadam xxx euro apmērā un 2026.gadam xxx euro apmērā, lai nodrošinātu metodisko atbalstu publiskajiem pasūtītājiem ir skatāms Ministru kabinetā likumprojekta “Par valsts budžetu 2024. gadam un budžeta ietvaru 2024., 2025. un 2026. gadam”, sagatavošanas un izskatīšanas procesā kopā ar visu ministriju un citu centrālo valsts iestāžu iesniegtajiem prioritāro pasākumu pieteikumiem atbilstoši valsts budžeta finansiālajām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lai nodrošinātu metodiskā atbalsta sniegšanu publiskām personām zaudējumu atlīdzināšanas procesa ietvaros, Konkurences padomei no 2024.gada nepieciešams izveidot atsevišķu, no iestādes pamatfunkcijām nošķirtu struktūrvienību ar sešām jaunām amata vietām.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Konkurences padomei papildu nepieciešamais finansējums ir piešķirts un ieplānots likumprojektā “Par valsts budžetu 2024.gadam un budžeta ietvaru 2024., 2025. un 2026.gadam” Ekonomikas ministrijas budžeta apakšprogrammā 26.02.00 “Konkurences politikas ieviešana”, lūdzam attiecīgi precizēt un svītrot informāciju informatīvā ziņojuma sadaļā “Secinājumi un priekšlikumi”, ka Konkurences padomei jaunās funkcijas īstenošanai papildus nepieciešams valsts budžeta finansējums, kā arī sadaļā “3.3.KP iesaiste metodiskā atbalsta sniegšanā”, ka bez atbilstoša papildus finansējuma piešķiršanas Konkurences padomei nāktos pārorientēt resursus no tirgus uzraudzības pasākumiem uz zaudējumu atlīdzības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zinojums atbilstoši Finanšu ministrijas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4.pielikuma “Metodiskā atbalsta sniegšanas izmaksu aprēķins” pirmo rindkopu, norādot, ka Konkurences padomei finansējums ir nevis nepieciešams, bet ir piešķirts saskaņā ar 2023.gada 26.septembra Ministru kabineta sēdē (prot. Nr.47, 43.§ “Informatīvais ziņojums “Par priekšlikumiem valsts budžeta prioritārajiem pasākumiem 2024. gadam un budžeta ietvaram 2024.–2026. gadam””) nolemto un ieplānots likumprojektā “Par valsts budžetu 2024.gadam un budžeta ietvaru 2024., 2025. un 2026.gadam” Ekonomikas ministrijas budžeta apakšprogrammā 26.02.00 “Konkurences politikas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4.pielikums atbilstoši Finanšu ministrijas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priekšlikumu konkrēta mehānisma ieviešanai, kādā veidā Konkurences padome savlaicīgi paziņo publiskajiem pasūtītājiem par Konkurences padomes pieņemtajiem lēmumiem konkurences tiesību pārkāpumu jomā, par to spēkā stāšanos, kā arī nolēmumiem tiesvedības gaitā (t.sk.izlīguma noslēgšanu), kas var skart publisko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pamatojams ar to, ka šādiem lēmumiem, jo īpaši projektos, kas tiek finansēti no Eiropas Savienības vai citas ārvalstu finanšu palīdzības līdzekļiem, ir būtiska ietekme uz pašvaldību un citu publisko pasūtītāju budžetiem - tiem piemērojot finanšu korekciju, apturot līdzfinansējuma izmaksu vai uzliekot saņemto līdzekļu atmaksas pienākumu. Attiecīgi, ja pasūtītājiem būtu iespējams savlaicīgi sagatavoties šādām situācijām, tad tas palīdzētu izvairīties no papildu zaudējumiem dēļ tā, ka pasūtītāju rīcībā nebija informācijas par konstatēto konkurences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Būvnieku karteļa lietā saskaņā ar Informatīvajā ziņojumā “Par Konkurences padomes 2021.gada 30.jūlija lēmuma Nr. 22 “Par pārkāpuma konstatēšanu un naudas soda uzlikšanu” ietekmi un priekšlikumiem konkurences tiesību pārkāpumu riska mazināšanai” ietverto Valsts kases informāciju par iepirkumiem, kurus skar konkrētā karteļa lieta, Valsts kase, veicot sākotnējo analīzi, identificēja tos projektus, kuru īstenošanā tiek izmantoti kartelī iesaistīto komersantu pakalpojumi, secinot, ka to īstenošanai noslēgti 24 valsts aizdevuma līgumi ar pašvaldībām par kopējo līguma summu 105,2 milj. EUR, un šo aizdevuma līguma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98,5 milj. EUR – izmaksātā valsts aizdevuma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6,7 milj. EUR – neizmaksātā valsts aizdevuma daļa 14 aizdevuma līgumiem,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valstspilsētas pašvaldībai 2 aizdevuma līgumi ar neizmaksāto valsts aizdevuma daļu 3,9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Siguldas novada pašvaldībai 5 aizdevuma līgumi ar neizmaksāto valsts aizdevuma daļu  0,147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pašvaldībai 7 līgumi ar neizmaksāto summu 2,6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46,3 milj. EUR neatmaksātā valsts aizdevuma summa (tai skaitā neizmaksātā aizdevuma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norādot, ka potenciālā fiskālā ietekme varētu būt arī lielāka, jo valsts aizdevumus ir saņēmušas pašvaldības arī tādu investīciju projektu īstenošanai, kuros netiek piesaistīti ES fondu finanšu līdzekļi, bet kuru īstenošanā arī iespējams, iesaistīti būvnieku kartelī iesaistītie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pēc savlaicīgas informācijas saņemšanas par konstatētajiem konkurences tiesību pārkāpumiem, pamatojama arī ar to, ka praksē pašvaldībām ir grūti izsekot, kurā brīdī Konkurences padomes pieņemtie lēmumi tiesvedības gaitā ir kļuvuši nepārsūdzami, lai savlaicīgi uzsāktu darbības zaudējumu piedziņai. Piemēram VW karteļa lietā, Konkurences padomes lēmums Nr.E02-68 tika pieņemts 15.12.2014., bet stājās spēkā 13.12.2021. (attiecībā uz vienu lietas dalībnieku) un 21.09.2022. (attiecībā uz pārējiem lietas dalībniekiem). Savukārt informāciju par lēmuma stāšanos spēkā, pašvaldības no Konkurences padomes saņēma 2023.gada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priekšlikums nodrošināt informācijas pieejamību publiskajiem pasūtītājiem par Konkurences padomes pieņemtajiem lēmumiem konkurences tiesību pārkāpumu jomā </w:t>
            </w:r>
            <w:r w:rsidR="00000000" w:rsidRPr="00000000" w:rsidDel="00000000">
              <w:rPr>
                <w:u w:val="single"/>
                <w:rtl w:val="0"/>
              </w:rPr>
              <w:t xml:space="preserve">jau tiek īstenots</w:t>
            </w:r>
            <w:r w:rsidR="00000000" w:rsidRPr="00000000" w:rsidDel="00000000">
              <w:rPr>
                <w:rtl w:val="0"/>
              </w:rPr>
              <w:t xml:space="preserve">. Proti, lai nodrošinātu publiskos pasūtītājus ar aktuālāko informāciju par Konkurences padomes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izveidota un iestādes tīmekļa vietnē pieejama datu bāze, kurā iekļauta informācija par visiem konkurences uzraudzības iestādes pieņemtajiem lēmumiem un to statusu (https://lemumi.kp.gov.lv/decisions), kas pastāvīgi tiek aktualizēta;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lēmuma pieņemšanas Konkurences padome proaktīvi informē attiecīgos publiskos pasūtītājus (kurus Konkurences padomei ir izdevies identificēt lietas ietvaros, konstatējot tirgus dalībnieku īstenotas aizliegtas vienošanās attiecīgajos publiskos iepirkumos) par konstatēto konkurences tiesību pārkāpumu un pieņemto lēmumu pret tirgus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Konkurences padome papildus tīmekļa vietnē pieejamajai datubāzei par visiem pieņemtajiem lēmumiem un sodītajiem tirgus dalībniekiem plāno veidot un tīmekļa vietnē publicēt informāciju par karteļa lietām, kur vienkopus vienā failā būtu pieejama informācija par konstatēto pārkāpumu, pārkāpuma periodu, iesaistītajiem uzņēmumiem un identificētajiem iepirkumiem. Šis dokuments regulāri tikts atjaunots un būs brīvi pieejams ikvienam pasūtītājam.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priekšlikumu konkrēta mehānisma ieviešanai, kādā veidā Konkurences padome savlaicīgi paziņo publiskajiem pasūtītājiem par Konkurences padomes pieņemtajiem lēmumiem konkurences tiesību pārkāpumu jomā, par to spēkā stāšanos, kā arī nolēmumiem tiesvedības gaitā (t.sk.izlīguma noslēgšanu), kas var skart publisko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pamatojams ar to, ka šādiem lēmumiem, jo īpaši projektos, kas tiek finansēti no Eiropas Savienības vai citas ārvalstu finanšu palīdzības līdzekļiem, ir būtiska ietekme uz pašvaldību un citu publisko pasūtītāju budžetiem - tiem piemērojot finanšu korekciju, apturot līdzfinansējuma izmaksu vai uzliekot saņemto līdzekļu atmaksas pienākumu. Attiecīgi, ja pasūtītājiem būtu iespējams savlaicīgi sagatavoties šādām situācijām, tad tas palīdzētu izvairīties no papildu zaudējumiem dēļ tā, ka pasūtītāju rīcībā nebija informācijas par konstatēto konkurences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Būvnieku karteļa lietā saskaņā ar Informatīvajā ziņojumā “Par Konkurences padomes 2021.gada 30.jūlija lēmuma Nr. 22 “Par pārkāpuma konstatēšanu un naudas soda uzlikšanu” ietekmi un priekšlikumiem konkurences tiesību pārkāpumu riska mazināšanai” ietverto Valsts kases informāciju par iepirkumiem, kurus skar konkrētā karteļa lieta, Valsts kase, veicot sākotnējo analīzi, identificēja tos projektus, kuru īstenošanā tiek izmantoti kartelī iesaistīto komersantu pakalpojumi, secinot, ka to īstenošanai noslēgti 24 valsts aizdevuma līgumi ar pašvaldībām par kopējo līguma summu 105,2 milj. EUR, un šo aizdevuma līguma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98,5 milj. EUR – izmaksātā valsts aizdevuma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6,7 milj. EUR – neizmaksātā valsts aizdevuma daļa 14 aizdevuma līgumiem,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valstspilsētas pašvaldībai 2 aizdevuma līgumi ar neizmaksāto valsts aizdevuma daļu 3,9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Siguldas novada pašvaldībai 5 aizdevuma līgumi ar neizmaksāto valsts aizdevuma daļu  0,147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pašvaldībai 7 līgumi ar neizmaksāto summu 2,6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46,3 milj. EUR neatmaksātā valsts aizdevuma summa (tai skaitā neizmaksātā aizdevuma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norādot, ka potenciālā fiskālā ietekme varētu būt arī lielāka, jo valsts aizdevumus ir saņēmušas pašvaldības arī tādu investīciju projektu īstenošanai, kuros netiek piesaistīti ES fondu finanšu līdzekļi, bet kuru īstenošanā arī iespējams, iesaistīti būvnieku kartelī iesaistītie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pēc savlaicīgas informācijas saņemšanas par konstatētajiem konkurences tiesību pārkāpumiem, pamatojama arī ar to, ka praksē pašvaldībām ir grūti izsekot, kurā brīdī Konkurences padomes pieņemtie lēmumi tiesvedības gaitā ir kļuvuši nepārsūdzami, lai savlaicīgi uzsāktu darbības zaudējumu piedziņai. Piemēram VW karteļa lietā, Konkurences padomes lēmums Nr.E02-68 tika pieņemts 15.12.2014., bet stājās spēkā 13.12.2021. (attiecībā uz vienu lietas dalībnieku) un 21.09.2022. (attiecībā uz pārējiem lietas dalībniekiem). Savukārt informāciju par lēmuma stāšanos spēkā, pašvaldības no Konkurences padomes saņēma 2023.gada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priekšlikums nodrošināt informācijas pieejamību publiskajiem pasūtītājiem par Konkurences padomes pieņemtajiem lēmumiem konkurences tiesību pārkāpumu jomā </w:t>
            </w:r>
            <w:r w:rsidR="00000000" w:rsidRPr="00000000" w:rsidDel="00000000">
              <w:rPr>
                <w:u w:val="single"/>
                <w:rtl w:val="0"/>
              </w:rPr>
              <w:t xml:space="preserve">jau tiek īstenots</w:t>
            </w:r>
            <w:r w:rsidR="00000000" w:rsidRPr="00000000" w:rsidDel="00000000">
              <w:rPr>
                <w:rtl w:val="0"/>
              </w:rPr>
              <w:t xml:space="preserve">. Proti, lai nodrošinātu publiskos pasūtītājus ar aktuālāko informāciju par Konkurences padomes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izveidota un iestādes tīmekļa vietnē pieejama datu bāze, kurā iekļauta informācija par visiem konkurences uzraudzības iestādes pieņemtajiem lēmumiem un to statusu (https://lemumi.kp.gov.lv/decisions), kas pastāvīgi tiek aktualizēta;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lēmuma pieņemšanas Konkurences padome proaktīvi informē attiecīgos publiskos pasūtītājus (kurus Konkurences padomei ir izdevies identificēt lietas ietvaros, konstatējot tirgus dalībnieku īstenotas aizliegtas vienošanās attiecīgajos publiskos iepirkumos) par konstatēto konkurences tiesību pārkāpumu un pieņemto lēmumu pret tirgus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Konkurences padome papildus tīmekļa vietnē pieejamajai datubāzei par visiem pieņemtajiem lēmumiem un sodītajiem tirgus dalībniekiem plāno veidot un tīmekļa vietnē publicēt informāciju par karteļa lietām, kur vienkopus vienā failā būtu pieejama informācija par konstatēto pārkāpumu, pārkāpuma periodu, iesaistītajiem uzņēmumiem un identificētajiem iepirkumiem. Šis dokuments regulāri tikts atjaunots un būs brīvi pieejams ikvienam pasūtītājam.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2.sadaļā (5.lpp.) norādīts, ka ir apzināts to subjektu loks, uz kuriem attiektos centralizēta zaudējumu atlīdzība, proti, visiem publiskiem pasūtītājiem, kuru iepirkumi tiek veikti Publisko iepirkumu likuma, Sabiedrisko pakalpojumu sniedzēju iepirkumu likuma, Aizsardzības un drošības jomas iepirkumu likuma vai Publiskās un privātās partnerības likuma noteiktajā kārtībā un kuri tiek finansēti no publiskajiem naudas līdzekļiem. No minētā var saprast, ka centralizēta zaudējumu atlīdzība attiektos uz to pasūtītāju iepirkumiem, kas sasniedz publiskos iepirkumus regulējošo normatīvo aktu piemērošanas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Sabiedrisko pakalpojumu sniedzēju iepirkuma likuma piemērošanas slieksnis publisku pakalpojumu vai piegāžu līguma gadījumā ir sākot no 431 000 eiro, bet būvdarbu līguma gadījumā sākot no 5 382 000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vai būtu nepieciešams šo rindkopu precizēt, norādot, ka centralizēta zaudējumu atlīdzība attiektos uz pasūtītājiem Publisko iepirkumu likuma izpratnē un sabiedrisko pakalpojumu sniedzējiem Sabiedrisko pakalpojumu sniedzēju likuma izpratnē, tādējādi aptverot arī tos iepirkumus, kas nesasniedz likumu piemērošanas sliekšņus.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informatīvajā ziņojumā, norādot, ka informatīvā ziņojuma izstrādes procesā apzinātais subjektu loks, uz kuriem attiektos centralizēta zaudējumu atlīdzība, būtu attiecināms uz pasūtītājiem Publisko iepirkumu likuma izpratnē un sabiedrisko pakalpojumu sniedzējiem Sabiedrisko pakalpojumu sniedzēja likuma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attiecībā uz Informatīvā ziņojuma 3.1.punktā un 2.priekšlikumā norādīto Iepirkumu uzraudzības biroja tīmekļvietnē jau ir pieejami ieteikumi pasūtītājiem par līgumā nosakamājam prasībām attiecībā uz pasūtītāja tiesībām vienpusēji atkāpties no līguma izpildes un veikt grozījumus publiska iepirkuma līgumā, t.sk. konkurences tiesību pārkāpumu gadījumos,  pieejams:https://www.iub.gov.lv/lv/jaunums/iepirkuma-liguma-obligati-paredzamie-nosacijumi.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informatīvajā ziņojumā, ņemot vērā jau īstenotās aktivitātes attiecībā uz metodisko materiālu izstrādi, sniedzot ieteikumus pasūtītājiem par līgumā nosakāmajām prasībām attiecībā uz pasūtītāja tiesībām vienpusēji atkāpties no līguma izpildes un veikt grozījumus publiska iepirkuma 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izteikto iebildumu par jaunu amata vietu izveidi, aicinām izvērtēt amata vietas un nepieciešamo finansējumu nodrošināt, pārskatot vakantās amata vietas un tām paredzēto finansējumu Ekonomikas ministrijas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Pirmkārt</w:t>
            </w:r>
            <w:r w:rsidR="00000000" w:rsidRPr="00000000" w:rsidDel="00000000">
              <w:rPr>
                <w:rtl w:val="0"/>
              </w:rPr>
              <w:t xml:space="preserve">, vēršam uzmanību, ka informatīvajā ziņojumā aktualizētais problēmjautājums un piedāvātais risinājums skar visu valsts pārvaldi, t.i., visus publiskos pasūtītājus (valsts un pašvaldību iestādes, publisko personu kapitālsabiedrības), kas piedaloties publiskajos iepirkumos ir cietušas dēļ pakalpojuma sniedzēja īstenotā konkurences tiesību pārkāpuma. Izrietoši ieguvums no ziņojumā piedāvātās papildus funkcijas piešķiršanas KP - nodrošināt metodiskā atbalsta sniegšanu publiskām personām zaudējumu atlīdzināšanas procesa ietvaros (konsultācijas zaudējumu novērtēšanas aprēķinos un aprēķināšanas metodes izvēlē (teorētiskas pieejas konsultēšana), kā atbalsts radīto zaudējumu aprēķināšanā publiskajam pasūtītājam prasības pieteikuma iesniegšanai tiesā (kalkulācija))  – būtu visam publiskajam sektoram, tādēļ ir pamats uzskatīt, ka jautājums par attiecīgās funkcijas nodrošināšanai nepieciešamajām amata vietām konceptuāli ir risināms daudz plašāk, t.i., visas valsts pārvaldes, nevis viena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Otrkārt</w:t>
            </w:r>
            <w:r w:rsidR="00000000" w:rsidRPr="00000000" w:rsidDel="00000000">
              <w:rPr>
                <w:rtl w:val="0"/>
              </w:rPr>
              <w:t xml:space="preserve">, norādāms, ka atbilstoši Konkurences likuma 4.panta pirmajā daļā noteiktajam “Konkurences padome ir Ministru kabineta pārraudzībā esoša tiešās pārvaldes iestāde, kas darbojas saskaņā ar šo likumu un citiem normatīvajiem aktiem. Konkurences padomi izveido Ministru kabinets, un tās institucionālā pārraudzība tiek īstenota ar ekonomikas ministra starpniecību.” Proti, kopš 23.06.2022. Konkurences padome ir institucionāli neatkarīga iestāde, kas atrodas Ministru kabineta pārraudzībā un vairs neatrodas Ekonomikas ministrijas resorā. Izrietoši secināms, ka, lai nodrošinātu virzību uz mazu un efektīvu valsts pārvaldi, sākotnēji būtu nepieciešams izvērtēt potenciālas resursu optimizācijas iespējas Ministru kabineta (Valsts kancelejas)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Treškārt</w:t>
            </w:r>
            <w:r w:rsidR="00000000" w:rsidRPr="00000000" w:rsidDel="00000000">
              <w:rPr>
                <w:rtl w:val="0"/>
              </w:rPr>
              <w:t xml:space="preserve">, saskaņā ar KP sniegto informāciju no KP vakantajām astoņām amata vietām (uz 30.04.2023) viena vakantā amata vieta ir KP padomes locekļa amata vieta, kura izveidota saskaņā ar grozījumiem likumā “Konkurences likums”, savukārt no 01.01.2022. piecu amata vietu izveidi paredz 2023-2025 budžeta prioritāte 12_03_P “Konkurences padomes kapacitātes stiprināšana, nodrošinot atbalstu publisko iepirkumu rīkotājiem karteļvienošanās pazīmju konstatēšanā”. Ņemot vērā, ka 2023.gada budžets Saeimā tika apstiprināts 08.03.2023., uz 30.04.2023. amata vietas vēl nebija aizpildītas (tomēr sekmīgi ir noslēdzies konkurss uz šīm amata vietām un jūlijā amata pienākumu izpildi uzsāks jau divi jauni darbinieki). Vēl no divām vakantajām amata vietām viena amata vieta aizpildīta no 08.05.2023., uz otru konkurss noslēdzies un ar 03.07.2023. amata vieta ir nokomplektēta.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Konkurences padomes izpētes lietas izmeklēšanas iespējamo ilgumu, tiesvedības ilgumu un citus iespējamos apstākļus, kas varētu ietekmēt noilguma tecējumu, var paredzēt, ka publiskas personas amatpersona, neesot normatīvi noteiktai prasībai, var nebūt pietiekami ieinteresēta savu pienākumu izpildē noteiktā termiņā apzināt iespējamos zaudējumus un to apmēra un varētu attaisnot savu rīcību ar to, ka prasības celšanai vēl nav iestājies noilgums (vispārējais noilgums, kas noteikts Civillikuma 1895. pantā ir 10 gadi). Tomēr šādā laika  periodā var iestāties apstākļi, kas apgrūtina vai pat padara neiespējamu zaudējumu efektīvu atgūšanu, piemēram, var būt iznīcināti pierādījumi, vairs nepastāv subjekts, pret kuru vērsties, u.tml. Jāņem vērā, ka arī publiskajam pasūtītājam var iestāties apstākļi, kas liedz apzināt iespējamos zaudējumus, piemēram, beidzies dokumentu glabāšanas termiņš, tie nodoti arhīvā. Ievērojot minēto, publiskajam pasūtītājam ir pienākums sekot Konkurences padomes mājaslapā jau šobrīd publicētajai informācijai par tās pieņemtajiem lēmumiem  un to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šos riskus un motivētu publiskos pasūtītājus pašiem vērsties pret pārkāpējiem par radīto zaudējumu atlīdzināšanu, aicinām apsvērt Informatīvā ziņojuma papildināšanu, paredzot, ka normatīvajā regulējumā būtu nosakāms saprātīgs termiņš, kurā tiem būtu jāizvērtē zaudējumu rašanās pamats un to esamības gadījumā jāceļ prasība tiesā pret karteļa dalībnieku.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saskaņā jau ar šobrīd spēkā esošo tiesisko regulējumu publiskas personas amatpersonai ir noteikts pienākums nodrošināt, lai publiskas personas finanšu līdzekļi un manta tiktu izmantota likumīgi un atbilstoši iedzīvotāju interesēm, kā arī novērst to izšķērdēšanu un nelietderīgu izmantošanu. Attiecīgi ir pamats uzskatīt, ka papildus tiesiskais regulējums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saskaņā ar Likuma par budžetu un finanšu vadību 46. panta pirmajā daļā noteikto budžeta finansētu institūciju, budžeta nefinansētu iestāžu un pašvaldību, kā arī kapitālsabiedrību, kurās ieguldīta valsts vai pašvaldību kapitāla daļa, vadītāji ir atbildīgi par budžeta līdzekļu efektīvu un ekonomisku izlietošanu atbilstoši paredzētajiem mērķiem. Arī Publiskas personas finanšu līdzekļu un mantas izšķērdēšanas novēršanas likuma 2. panta pirmajā daļā paredzēts publiskas personas un kapitālsabiedrības pienākums rīkoties ar finanšu līdzekļiem atbilstoši normatīvajos aktos paredzētajiem mērķiem un noteiktajai kārtībai, savukārt minētā likuma 3. pantā ir nostiprināts publiskas personas un kapitālsabiedrības pienākums rīkoties ar finanšu līdzekļiem tā, lai mērķi sasniegtu ar mazāko finanšu līdzekļu izlietojumu, kā arī pienākums mantu iegūt īpašumā vai lietošanā par izdevīgāko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23-TA-1161</w:t>
    </w:r>
    <w:r>
      <w:br/>
    </w:r>
    <w:r w:rsidR="00000000" w:rsidRPr="00000000" w:rsidDel="00000000">
      <w:rPr>
        <w:rtl w:val="0"/>
      </w:rPr>
      <w:t xml:space="preserve">13.12.2023. 13.32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23-TA-1161</w:t>
    </w:r>
    <w:r>
      <w:br/>
    </w:r>
    <w:r w:rsidR="00000000" w:rsidRPr="00000000" w:rsidDel="00000000">
      <w:rPr>
        <w:rtl w:val="0"/>
      </w:rPr>
      <w:t xml:space="preserve">13.12.2023. 13.32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Izziņa_23-TA-1161.docx</dc:title>
</cp:coreProperties>
</file>

<file path=docProps/custom.xml><?xml version="1.0" encoding="utf-8"?>
<Properties xmlns="http://schemas.openxmlformats.org/officeDocument/2006/custom-properties" xmlns:vt="http://schemas.openxmlformats.org/officeDocument/2006/docPropsVTypes"/>
</file>