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722A5" w14:textId="77777777" w:rsidR="00667A15" w:rsidRDefault="00667A15" w:rsidP="00667A15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14:paraId="0448D715" w14:textId="77777777" w:rsidR="00667A15" w:rsidRDefault="00667A15" w:rsidP="00667A15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14:paraId="796FEA83" w14:textId="77777777" w:rsidR="00667A15" w:rsidRDefault="00667A15" w:rsidP="00667A15">
      <w:pPr>
        <w:rPr>
          <w:rFonts w:ascii="Calibri" w:eastAsia="Times New Roman" w:hAnsi="Calibri" w:cs="Calibri"/>
          <w:sz w:val="22"/>
          <w:szCs w:val="22"/>
          <w:lang w:val="en-US"/>
        </w:rPr>
      </w:pPr>
      <w:bookmarkStart w:id="0" w:name="_MailOriginal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Inese Olafsone &lt;inese.olafsone@lddk.lv&gt;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Monday, August 30, </w:t>
      </w:r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2021</w:t>
      </w:r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3:18 PM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VARAM &lt;pasts@varam.gov.lv&gt;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Cc: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LDDK &lt;lddk@lddk.lv&gt;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RE: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Noteikumu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projekta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“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Grozījumi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Ministru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kabineta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2021.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gada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7.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janvāra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noteikumos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Nr. 17 “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Noteikumi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par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gaisa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piesārņojuma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ierobežošanu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no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sadedzināšanas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iekārtām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”” (VSS-507)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elektroniskā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saskaņošana</w:t>
      </w:r>
      <w:proofErr w:type="spellEnd"/>
    </w:p>
    <w:p w14:paraId="55849208" w14:textId="77777777" w:rsidR="00667A15" w:rsidRDefault="00667A15" w:rsidP="00667A15"/>
    <w:p w14:paraId="59E33337" w14:textId="77777777" w:rsidR="00667A15" w:rsidRDefault="00667A15" w:rsidP="00667A15">
      <w:pPr>
        <w:shd w:val="clear" w:color="auto" w:fill="FFEB9C"/>
        <w:spacing w:line="240" w:lineRule="atLeast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Calibri" w:eastAsia="Times New Roman" w:hAnsi="Calibri" w:cs="Calibri"/>
          <w:b/>
          <w:bCs/>
          <w:color w:val="9C6500"/>
          <w:sz w:val="20"/>
          <w:szCs w:val="20"/>
        </w:rPr>
        <w:t>INFORMĀCIJA:</w:t>
      </w:r>
      <w:r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 xml:space="preserve"> Šis e-pasts ir nosūtīts no adreses, kura nepieder Jūsu organizācijai.</w:t>
      </w:r>
    </w:p>
    <w:p w14:paraId="7C30BDE9" w14:textId="77777777" w:rsidR="00667A15" w:rsidRDefault="00667A15" w:rsidP="00667A15">
      <w:pPr>
        <w:rPr>
          <w:rFonts w:ascii="Calibri" w:eastAsia="Times New Roman" w:hAnsi="Calibri" w:cs="Calibri"/>
          <w:sz w:val="22"/>
          <w:szCs w:val="22"/>
        </w:rPr>
      </w:pPr>
    </w:p>
    <w:p w14:paraId="74F29A4A" w14:textId="77777777" w:rsidR="00667A15" w:rsidRDefault="00667A15" w:rsidP="00667A15">
      <w:pPr>
        <w:pStyle w:val="xmsonormal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Labdien, </w:t>
      </w:r>
    </w:p>
    <w:p w14:paraId="1A15F276" w14:textId="77777777" w:rsidR="00667A15" w:rsidRDefault="00667A15" w:rsidP="00667A15">
      <w:pPr>
        <w:pStyle w:val="xmsonormal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Latvijas Darba devēju konfederācija ir izskatījusi saskaņošanai atsūtīto precizēto noteikumu projektu “Grozījumi Ministru kabineta 2021. gada 7. janvāra noteikumos Nr. 17 “Noteikumi par gaisa piesārņojuma ierobežošanu no sadedzināšanas iekārtām”” (VSS-507) un saskaņo to bez iebildumiem un komentāriem.</w:t>
      </w:r>
    </w:p>
    <w:p w14:paraId="570349CB" w14:textId="77777777" w:rsidR="00667A15" w:rsidRDefault="00667A15" w:rsidP="00667A15">
      <w:pPr>
        <w:pStyle w:val="xmsonormal"/>
        <w:rPr>
          <w:rFonts w:ascii="Arial" w:hAnsi="Arial" w:cs="Arial"/>
          <w:sz w:val="22"/>
          <w:szCs w:val="22"/>
        </w:rPr>
      </w:pPr>
    </w:p>
    <w:p w14:paraId="3432E20A" w14:textId="77777777" w:rsidR="00667A15" w:rsidRDefault="00667A15" w:rsidP="00667A15">
      <w:pPr>
        <w:pStyle w:val="xmsonormal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Ar cieņu, </w:t>
      </w:r>
    </w:p>
    <w:p w14:paraId="1F1665B0" w14:textId="77777777" w:rsidR="00667A15" w:rsidRDefault="00667A15" w:rsidP="00667A15">
      <w:pPr>
        <w:pStyle w:val="xmsonormal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Inese Olafsone</w:t>
      </w:r>
    </w:p>
    <w:p w14:paraId="3947D26D" w14:textId="77777777" w:rsidR="00667A15" w:rsidRDefault="00667A15" w:rsidP="00667A15">
      <w:pPr>
        <w:pStyle w:val="xmsonormal"/>
        <w:rPr>
          <w:rFonts w:ascii="Arial" w:hAnsi="Arial" w:cs="Arial"/>
          <w:sz w:val="22"/>
          <w:szCs w:val="22"/>
        </w:rPr>
      </w:pPr>
    </w:p>
    <w:p w14:paraId="13607000" w14:textId="77777777" w:rsidR="00667A15" w:rsidRDefault="00667A15" w:rsidP="00667A15">
      <w:pPr>
        <w:rPr>
          <w:rFonts w:ascii="Arial" w:hAnsi="Arial" w:cs="Arial"/>
          <w:color w:val="1F497D"/>
          <w:sz w:val="22"/>
          <w:szCs w:val="22"/>
          <w:lang w:eastAsia="en-US"/>
        </w:rPr>
      </w:pPr>
    </w:p>
    <w:p w14:paraId="75B55FA7" w14:textId="77777777" w:rsidR="00667A15" w:rsidRDefault="00667A15" w:rsidP="00667A15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14:paraId="4A237796" w14:textId="77777777" w:rsidR="00667A15" w:rsidRDefault="00667A15" w:rsidP="00667A15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Inese Olafsone</w:t>
      </w:r>
    </w:p>
    <w:p w14:paraId="4DAFA150" w14:textId="77777777" w:rsidR="00667A15" w:rsidRDefault="00667A15" w:rsidP="00667A15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Tautsaimniecības eksperte</w:t>
      </w:r>
    </w:p>
    <w:p w14:paraId="65CC6283" w14:textId="77777777" w:rsidR="00667A15" w:rsidRDefault="00667A15" w:rsidP="00667A15">
      <w:pPr>
        <w:rPr>
          <w:rFonts w:ascii="Arial" w:hAnsi="Arial" w:cs="Arial"/>
          <w:color w:val="1F497D"/>
          <w:sz w:val="20"/>
          <w:szCs w:val="20"/>
        </w:rPr>
      </w:pPr>
    </w:p>
    <w:p w14:paraId="6CEC1D5E" w14:textId="77777777" w:rsidR="00667A15" w:rsidRDefault="00667A15" w:rsidP="00667A15">
      <w:pPr>
        <w:rPr>
          <w:rFonts w:ascii="Arial" w:hAnsi="Arial" w:cs="Arial"/>
          <w:b/>
          <w:bCs/>
          <w:color w:val="C00000"/>
          <w:sz w:val="20"/>
          <w:szCs w:val="20"/>
        </w:rPr>
      </w:pPr>
      <w:r>
        <w:rPr>
          <w:rFonts w:ascii="Arial" w:hAnsi="Arial" w:cs="Arial"/>
          <w:b/>
          <w:bCs/>
          <w:color w:val="C00000"/>
          <w:sz w:val="20"/>
          <w:szCs w:val="20"/>
        </w:rPr>
        <w:t>LATVIJAS DARBA DEVĒJU KONFEDERĀCIJA</w:t>
      </w:r>
    </w:p>
    <w:p w14:paraId="392FA0ED" w14:textId="77777777" w:rsidR="00667A15" w:rsidRDefault="00667A15" w:rsidP="00667A15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Tālr.: 67225162 | Mob.: </w:t>
      </w:r>
      <w:r>
        <w:rPr>
          <w:rFonts w:ascii="Arial" w:hAnsi="Arial" w:cs="Arial"/>
          <w:color w:val="1F497D"/>
          <w:sz w:val="20"/>
          <w:szCs w:val="20"/>
        </w:rPr>
        <w:t>28819799</w:t>
      </w:r>
    </w:p>
    <w:p w14:paraId="733D6EA6" w14:textId="77777777" w:rsidR="00667A15" w:rsidRDefault="00667A15" w:rsidP="00667A15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E-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mail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: </w:t>
      </w:r>
      <w:hyperlink r:id="rId4" w:history="1">
        <w:r>
          <w:rPr>
            <w:rStyle w:val="Hyperlink"/>
            <w:rFonts w:ascii="Arial" w:hAnsi="Arial" w:cs="Arial"/>
            <w:sz w:val="20"/>
            <w:szCs w:val="20"/>
          </w:rPr>
          <w:t>inese.olafsone@lddk.lv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; </w:t>
      </w:r>
      <w:hyperlink r:id="rId5" w:history="1">
        <w:r>
          <w:rPr>
            <w:rStyle w:val="Hyperlink"/>
            <w:rFonts w:ascii="Arial" w:hAnsi="Arial" w:cs="Arial"/>
            <w:sz w:val="20"/>
            <w:szCs w:val="20"/>
          </w:rPr>
          <w:t>lddk@lddk.lv</w:t>
        </w:r>
      </w:hyperlink>
    </w:p>
    <w:p w14:paraId="16CACC3F" w14:textId="2FFAD60B" w:rsidR="00667A15" w:rsidRDefault="00667A15" w:rsidP="00667A15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noProof/>
          <w:color w:val="1F497D"/>
          <w:sz w:val="22"/>
          <w:szCs w:val="22"/>
        </w:rPr>
        <w:drawing>
          <wp:inline distT="0" distB="0" distL="0" distR="0" wp14:anchorId="3126EE0C" wp14:editId="04404099">
            <wp:extent cx="2171700" cy="695325"/>
            <wp:effectExtent l="0" t="0" r="0" b="9525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A3CC3" w14:textId="77777777" w:rsidR="00667A15" w:rsidRDefault="00667A15" w:rsidP="00667A15">
      <w:pPr>
        <w:rPr>
          <w:rFonts w:ascii="Calibri" w:hAnsi="Calibri" w:cs="Calibri"/>
          <w:color w:val="000000"/>
          <w:sz w:val="22"/>
          <w:szCs w:val="22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t>Adrese: Raiņa bulvāris 4, 2.st., Rīga, LV - 1050</w:t>
      </w:r>
    </w:p>
    <w:bookmarkEnd w:id="0"/>
    <w:p w14:paraId="7A4B0FEC" w14:textId="77777777" w:rsidR="00667A15" w:rsidRDefault="00667A15" w:rsidP="00667A15">
      <w:pPr>
        <w:pStyle w:val="xmsonormal"/>
        <w:rPr>
          <w:rFonts w:ascii="Calibri" w:hAnsi="Calibri" w:cs="Calibri"/>
          <w:sz w:val="22"/>
          <w:szCs w:val="22"/>
        </w:rPr>
      </w:pPr>
    </w:p>
    <w:p w14:paraId="3E667813" w14:textId="77777777" w:rsidR="00146771" w:rsidRDefault="00146771"/>
    <w:sectPr w:rsidR="00146771" w:rsidSect="002C49B9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A15"/>
    <w:rsid w:val="00146771"/>
    <w:rsid w:val="002C49B9"/>
    <w:rsid w:val="0066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0405A"/>
  <w15:chartTrackingRefBased/>
  <w15:docId w15:val="{5F2D0A1E-6F91-4E92-BF0C-2DC49A41C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A15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67A15"/>
    <w:rPr>
      <w:color w:val="0000FF"/>
      <w:u w:val="single"/>
    </w:rPr>
  </w:style>
  <w:style w:type="paragraph" w:customStyle="1" w:styleId="xmsonormal">
    <w:name w:val="x_msonormal"/>
    <w:basedOn w:val="Normal"/>
    <w:uiPriority w:val="99"/>
    <w:rsid w:val="00667A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2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lddk@lddk.lv" TargetMode="External"/><Relationship Id="rId4" Type="http://schemas.openxmlformats.org/officeDocument/2006/relationships/hyperlink" Target="mailto:inese.olafsone@lddk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683</Words>
  <Characters>390</Characters>
  <Application>Microsoft Office Word</Application>
  <DocSecurity>0</DocSecurity>
  <Lines>3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Maslova</dc:creator>
  <cp:keywords/>
  <dc:description/>
  <cp:lastModifiedBy>Lana Maslova</cp:lastModifiedBy>
  <cp:revision>1</cp:revision>
  <dcterms:created xsi:type="dcterms:W3CDTF">2021-09-07T08:33:00Z</dcterms:created>
  <dcterms:modified xsi:type="dcterms:W3CDTF">2021-09-07T08:38:00Z</dcterms:modified>
</cp:coreProperties>
</file>