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22-TA-1414: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mantas atsavināšanas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Finanšu ministrijas papildus identificētajiem nepieciešamajiem grozījumiem, t.i. papildināt likumprojektu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nepieciešams, lai tiktu nodrošināta lietderīga rīcība ar publiskas personas nekustamajiem īpašumiem, kuru sastāvā ir zemes vienība un nedzīvojamā ēka (būve) un uz publiskas personas zemes vienības atrodas arī vairākām citām personām piederošas būves (patstāvīgi nekustamie īpašumi), kā arī, lai nodrošinātu iespēju pirmpirkuma tiesīgajām  personām izmantot tām noteiktās tiesības iegādāties publiskas personas nekustamo īpašumu, ja sadale atbilstoši normatīvajos aktos iekļautajiem noteikumiem par vispārīgo teritorijas plānošanu, izmantošanu un apbūvi ir neiespējama vai iespējama, bet nelietderīga, jo sadales veikšanai publiskai personai nepieciešams ieguldīt nesamērīgi lielus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pastāv gadījumi, kad valsts nekustamais īpašums sastāv no būves (būvēm) un zemes vienības, uz kuras vēl arī atrodas citām personām piederošas būves, kas ierakstītas dažādos zemesgrāmatas nodalījumos. Šobrīd spēkā esošais regulējums liedz pārdot būvju īpašniekiem šādu valsts nekustamo īpašumu, ja zemes vienības sadale ir iespējama, bet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akciju sabiedrības “Valsts nekustamie īpašumi” (turpmāk – VNĪ) pārvaldīšanā atrodas valsts nekustamais īpašums (nekustamā īpašuma kadastra Nr. 0100 080 2141) Slokas ielā 144, Rīgā. Minētais nekustamais īpašums sastāv no zemes vienības 1272 m2 platībā (zemes vienības kadastra apzīmējums 0100 080 2141) un divām būvēm (būvju kadastra apzīmējumi 0100 080 2141 005 un 0100 080 2141 007). Valsts nekustamā īpašuma kadastrālā vērtība 2019.gada 1.janvārī bija 43 110 euro (no tās: zemes vienībai -  35 285 euro; būvei ar kadastra apzīmējumu 0100 080 21441 005 – 2563 euro, būvei ar kadastra apzīmējumu 0100 0802141 007 – 5262 euro). Uz valsts zemes vienības vēl arī atrodas fiziskai personai piederoša būve (būves kadastra apzīmējums 0100 080 2141 001) un citai fiziskai personai piederoša būve (būves kadastra apzīmējums 0100 080 2141 008), minēto būvju īpašnieki ierosinājuši valsts nekustamā īpašuma Slokas ielā 144, Rīgā,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VNĪ izvērtēja valsts nekustamā īpašuma sadales iespējas, lai nodalītu privātpersonām piederošo būvju uzturēšanai nepieciešamas zemes vienības. Tā kā projektēto zemes vienību robeža šķērso būves, sadales īstenošanai nepieciešams veikt valstij piederošo būvju atjaunošanu un pārbūvi, lai nodrošinātu būvju ar kadastra apzīmējumiem 0100 080 2l4l 005 un 0100 080 2l4l 007 funkcionālo, konstruktīvo un inženiertehnisko patstāvību[1]. Tika konstatēts, ka attiecīgās būvniecības izmaksas ir ļoti augstas[2] un krietni pārsniedz iespējamos atsavināšanas procesā iegūstamos līdzekļus, līdz ar to secināts, ka nekustamā īpašuma sadales īstenošana ir nelietderīga. Turklāt konkrētajā situācijā Rīgas pilsētas būvvalde ir norādījusi, ka būvniecības iecerē nav atrisināta piekļuve saskaņā ar Rīgas domes 2005.gada 20.decembra saistošo noteikumu Nr.34 “Rīgas teritorijas izmantošanas un apbūves noteikumi” 49.punktu, līdz ar to būtu risināms jautājums par ceļa servitūtu nodibināšanu vai jāsaņem saskaņojumi ar šķērsoto zemesgabalu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konkrētajā gadījumā faktiskie apstākļi neatbilst Publiskas personas mantas atsavināšanas likuma 4. panta ceturtās daļas 9. punkta tiesiskajam sastāvam, proti, nevar uzskatīt, ka šajā gadījumā "zemesgabala sadale nav pieļaujama atbilstoši normatīvo aktu noteikumiem par vispārīgo teritorijas plānošanu, izmantošanu un apbūvi", jo zemesgabala sadale ir iespējama, tikai tā prasa ievērojamus naudas līdzekļu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pastāv arī gadījumi, kad valsts nekustamais īpašums sastāv no būves (būvēm) un zemes vienības, uz kuras vēl arī atrodas citām personām piederošas būves, kas ierakstītas dažādos zemesgrāmatas nodalījumos. Zemes vienības sadale ir iespējama. Publiskas personas mantas atsavināšanas likumā nav ietverta norma, kas noteiktu, kādās daļās būvju īpašnieki tiesīgi iegūt publiskas personas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VNĪ pārvaldīšanā atrodas valsts nekustamais (nekustamā īpašuma kadastra Nr.1300 008 1402), kurš sastāv no zemes vienības (zemes vienības kadastra apzīmējums 1300 008 1402) 3435 m2 platībā un piecām būvēm (būvju kadastra apzīmējumi 1300 008 1402 001, 1300 008 1402 004, 1300 008 1402 005, 1300 008 1402 008, 1300 008 1402 009) – Dzintaru prospektā 49, Jūrmalā. Valsts nekustamā īpašuma Dzintaru prospektā 49, Jūrmalā, kadastrālā vērtība uz 2019.gada 1.janvāri ir 246 314 euro (zeme – 227 179 euro, būves – 19 135 euro). Uz valsts nekustamā īpašuma Dzintaru prospektā 49, Jūrmalā, sastāvā esošās zemes vienības atrodas citām personām piederošas būves (būves kadastra apzīmējumi 1300 008 1402 002 un 1300 008 1402 003) - dzīvojamās mājas. Būve (būves kadastra apzīmējums 1300 008 1402 002) Dzintaru prospektā 49, k-2, Jūrmalā, pieder trijām fiziskām personām, katram 1/3 domājamās daļas apmērā. Būve (būves kadastra apzīmējums 1300 008 1402 003) Dzintaru prospektā 49, k-3, Jūrmalā, pieder fiziskai personai. Būvju īpašnieki ierosinājuši valsts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likumā paredzēt, ka nekustamā īpašuma atsavināšanu tiesīgi ierosināt visi patstāvīgu ēku (būvju) īpašumu īpašnieki kopā atbilstoši notariāli apliecinātai vienošanās par to, kādā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Publiskas personas finanšu līdzekļu un mantas izšķērdēšanas novēršanas likuma 3.pantā publiskai personai noteikto pienākumu lietderīgi rīkoties ar finanšu līdzekļiem un mantu, kas cita starpā noteic, ka publiskas personas rīcībai jābūt tādai, lai mērķi sasniegtu ar mazāko finanšu līdzekļu un mantas izlietojumu, nepieciešams veikt minēto Publiskas personas mantas atsavināšanas likuma 4.panta ceturtās daļas 9.punkta 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pilsētas būvvalde 12.09.2013. vēstulē Nr.BV-13-9559-nd cita starpā norādīja, ka būves ar kadastra apzīmējumu 0100 080 0214 007 atdalošā siena nenodrošina pretugunsmūra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Aptuvenā būvniecības koptāme 161 209 euro (tai skaitā, zemes ierīcības projekta izstrāde 1048,93 euro), bez PVN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Finanšu ministrijas papildus identificētajiem nepieciešamajiem grozījumiem, t.i. papildināt likumprojektu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Sludinājumi par publiskas personas nekustamā īpašuma izsoli publicējami oficiālajā izdevumā "Latvijas Vēstnesis" un institūcijas, kas organizē nekustamā īpašuma atsavināšanu (9.pants), mājaslapā internetā. Informācija par izsoli, norādot izsoles organizētāja nosaukumu, tā adresi un tālruņa numuru, izliekama labi redzamā vietā pie attiecīgā nekustamā īpašuma. Rīkojot elektronisko izsoli, sludinājumu ievieto arī elektronisko izsoļu vietnē. Informācijas izvietošanai var izmantot arī citus informācijas paziņošanas veidus,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Sludinājumi par publiskas personas kustamās mantas izsoli publicējami institūcijas, kas organizē nekustamā īpašuma atsavināšanu (9.pants) mājaslapā, bet, ja pārdodamās kustamās mantas kopējā nosacītā cena pārsniedz 3500 euro, — arī oficiālajā izdevumā "Latvijas Vēstnesis". Sludinājumi par pašvaldību kustamās mantas izsoli papildus publicējami kārtībā, kādā tiek publicēti pašvaldību domju saistošie noteikumi. Informācijas izvietošanai var izmantot arī citus informācijas paziņošanas veidus,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veikusi valsts nekustamo īpašumu izsolē pieteikušos pretendentu aptauju, lai apkopotu statistiku par veidu, kādā klients ir ieguvis informāciju par organizēto publiskas personas mantas izsoli. No 70 saņemtajām atbildēm tikai 4 klienti ir atbildējuši, ka informāciju par izsoli ir ieguvuši no reģionālā laikraksta. Savukārt lielākā daļa (52 klienti) informāciju ir ieguvuši, izmantojot dažādas interneta vietnes, no tiem 42 klienti informāciju par izsoli ir ieguvuši institūcijas, kas organizē nekustamā īpašuma atsavināšanu, mājaslapā internetā  www.vni.lv. Publiskas personas mantas atsavināšanu veicošajai institūcijai būtisku izdevumu daļu veido publikāciju izdevumi oficiālajā izdevumā "Latvijas Vēstnesis" un attiecīgās pašvaldības teritorijā izdotajā vietējā laikrakstā. Piemēram, VNĪ laika periodā no 2019.gada 1.janvāra līdz 2019.gada 9.septembrim ir nosūtījusi 92 vēstules reģionālajiem laikrakstiem par izsoļu sludinājumu publicēšanu, kopā samaksājot 12 456,92 euro. Vienas publikācijas vidējās izmaksas ir aptuveni 130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samazināt atsavināšanu veicošās institūcijas nelietderīgu izdevumu apmēru, kas saitīti ar izsoles organizēšanu, dodot iespēju atsavināšanu veicošajai institūcijai izvēlēties attiecīgajai situācijai piemērotāku sabiedrības informēšanas veidu,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Finanšu ministrijas papildus identificētajiem nepieciešamajiem grozījumiem, t.i. papildināt likumprojektu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31.panta pirmo,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neviens pircējs nav pārsolījis izsoles sākumcenu, izsole ar augšupejošu soli atzīstama par nenotikušu.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nosolītājs noteiktajā laikā nav samaksājis nosolīto cenu, institūcija, kas organizē mantas atsavināšanu (9.pants), par to informē pircēju, kurš nosolījis nākamo augstāko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Pircējam, kurš nosolījis nākamo augstāko cenu, ir tiesības divu nedēļu laikā no paziņojuma saņemšanas dienas paziņot izsoles rīkotājam par mantas pirkšanu par paša nosolīto augstāko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saņēmusi informāciju par problēmu, ar kuru saskaras publiskas personas kustamās mantas izsoļu praksē. Atbilstoši Latvijas Bankas sniegtajai informācijai tās praksē vairākkārt ir bijuši gadījumi, kad kustamās mantas izsoles uzvarētājs atsakās maksāt nosolīto cenu un slēgt līgumu par mantas iegādi, skaidrojot, ka manta vairs nav nepieciešama. Visticamāk, šādos gadījumos solīšanai tiek izmantots izsoles aģents, kurš automātiskais pārsola iepriekšējo solījumu. Tikai pēc izsoles beigām izsoles uzvarētājs redz nosolīto cenu un lemj par attiekšanos no mantas iegādes. Šobrīd spēkā esošais Publiskas personas mantas atsavināšanas likuma regulējums neparedz iespēju kustamo mantu nodot izsoles dalībniekam, kurš nosolījis nākamo augstāko cenu. Šāda iespēja paredzēta tikai attiecībā uz nekustamo īpašumu saskaņā ar Publiskas personas mantas atsavināšanas likuma 31.panta otro un trešo daļu. Ņemot vērā, ka publiska personai izsoļu organizēšana (t.sk.maksa par Tiesu administrācijas pārziņā esošās Elektronisko izsoļu vietnes izmantošanu), gadījumos, kad izsoles uzvarētājs atsakās slēgt līgumu par mantas iegādi, zaudējumi rodas gan publiskai personai, gan izsoles dalībniekiem un publiskai personai jārīko atkārtota mantas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izstrādāti grozījumi Publiskas personas mantas atsavināšanas likuma 31.pantā, nosakot, ka gadījumā, ja kustamās mantas nosolītājs nav samaksājis nosolīto cenu, atsakās slēgt līgumu par kustamās mantas iegādi, kustamo mantu var piedāvāt iegādāties un nodot izsoles dalībniekam, kurš nosolījis nākamo augstāko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Finanšu ministrijas papildus identificētajiem nepieciešamajiem grozījumiem, t.i. papildināt likumprojektu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Sludinājums par publiskas personas mantas pārdošanu publicējams institūcijas, kas organizē nekustamā īpašuma atsavināšanu (9.pants), mājaslapā internetā. Informācijas izvietošanai var izmantot arī citus informācijas paziņošanas veidus, lai informācija sasniegtu pēc iespējas plašāku atsavināšanas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Finanšu ministrijas papildus identificētajiem nepieciešamajiem grozījumiem, t.i. papildināt likumprojektu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44. panta piekto daļu ar jaunu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 zemesgabala un attiecīgās pašvaldības saistošos noteikumos noteiktās apbūvētam zemesgabalam piegulošās publiskā lietošanā esošās teritorijas uzturēšanu atbilstoši normatīvo aktu prasībām nodrošina un tam vajadzīgos izdevumus sedz ēkas (būves) īpašnieks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tiesas 2009.gada 13.februāra spriedumam lietā Nr. 2008-34-01, ja uz zemes esošā ēka (būve) ir patstāvīgs īpašuma objekts, kas nepieder zemes īpašniekam, starp zemes un ēkas īpašnieku pastāv piespiedu nomas tiesiskās attiecības. Šī tiesiskā attiecība – piespiedu noma – rodas uz likuma pamata ar īpašuma tiesiska valdījuma iegūšanas brīdi un pastāvēs neatkarīgi no tā, vai starp pusēm ir noslēgta rakstiska vienošanās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864.pantu visas uz lietu gulošās nastas un apgrūtinājumi jānes lietas īpašniekam. No šīs tiesību normas, kā arī īpašuma tiesības būtības, izriet arī vispārīgais princips, ka nekustamā īpašuma īpašnieks ir atbildīgs par nekustamo īpašumu un uz to guļošajām nastām, tajā skaitā nekustamā īpašuma uzturēšanu. Parastās tiesiskās attiecībās (piemēram, iznomājot nekustamo īpašumu) jautājumi par iznomātā objekta uzturēšanu tiek risināti, pusēm dibinot tiesiskās attiecības. Tāpat arī pastāv gadījumi, kad konkrētus noteikumus paredz likums, piemēram, apbūves tiesības un lietojuma tiesības gadījumā attiecīgi apbūves tiesīgais (Civillikuma 1129.4 pants) vai lietojuma tiesīgais (Civillikuma 1218.pants) uzņemas atbildību par tā lietošanā nodotā objekta uzturēšanu, kā arī Aizsargjoslu likuma 61.panta otrā daļa nosaka, ka ekspluatācijas, drošības un sanitārās aizsargjoslas (izņemot aizsargjoslas ap kapsētām un gar valsts un pašvaldību autoceļiem un publiskās lietošanas dzelzceļa infrastruktūras dzelzceļa zemes nodalījuma joslu) par saviem līdzekļiem kārtībā uztur attiecīgā objekta vai komunikācijas īpašnieks, ja citos normatīvajos aktos nav noteikts citādi. Gadījumos, kur nekustamā īpašuma īpašnieks lietu nodod citas personas lietošanā, tam ir iespēja jautājumu par attiecīgā objekta uzturēšanu ņemt vērā, arī vienojoties par atlīdzību, kādu tas saņems par lietas lietošanu. Piespiedu nomas tiesiskajās attiecībās tā nav, jo parastās nomas tiesiskās attiecībās ir ietverts vispārējais regulējums, ka nastas un apgrūtinājumus nes zemes īpašnieks (Civillikuma 2138.pants), ja vien puses nav vienojušās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2131.pantā vispārīgi ietverts aizliegums iznomātājam traucēt lietas un tās augļu lietošanu, ne arī atļaut citiem nomnieku traucēt vai izstumt. Gadījumos, kad uz publiskas personas zemes atrodas privātpersonu būves, valstij ir ierobežotas iespējas piekļūt zemes vienībai un nodrošināt tā uzturēšanu un uzkopšanu, netraucējot būves īpašnieku (piemēram, iežogojuma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19.jūnija noteikumu Nr.350 “Publiskas personas zemes nomas un apbūves tiesības noteikumi” 2.nodaļā attiecībā uz apbūvētiem zemesgabaliem paredzēta iespēja publiskais personai pieprasīt piespiedu nomas maksas un saistīto maksājumu samaksu no būves īpašnieka (valdītāja), neslēdzot nomas līgumu, bet nosūtot paziņojumu vai rēķinu. Ņemot vērā likumdevēja deleģējuma Ministru kabinetam saturu, Ministru kabineta noteikumos nav bijis iespējams risināt jautājumu par apbūves īpašnieka (valdītāja) pienākumu uzturēt zemesgabalu atbilstoši normatīvo aktu prasībām, kā arī nodrošināt, lai zemesgabalam piegulošā publiskā lietošanā esošā teritorija ir sakopta atbilstoši vietējās pašvaldības saistošo noteikumu prasībām par namu un to teritoriju un būvju uzturēšanu, un segt ar to uzturēšanu saistītos izdevumus gadījumos, ja starp publisku personu un apbūves īpašnieku (valdītāju) netiek slēgts nomas līgums. Līdz ar to, ir gadījumi, kad publiskas personas zemes nomas līgums ar apbūves īpašnieku netiek noslēgts, vai netiek panākta vienošanās par to, kurš veiks būvei piegulošās teritorijas uzkopšanu un segs ar to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praksi un vienlīdzīgu attieksmi pret visiem apbūves īpašniekiem (valdītājiem), likumā nepieciešams paredzēt būves īpašnieka (valdītāja) pienākumu nodrošināt publiskas personas zemes, uz kuras atrodas būve, un tai piegulošās publiskā lietošanā esošās teritorijas uzturēšanu un ar to saistīto izdevumu segšanu. Ņemot vērā, ka tieši būves īpašnieks lieto dalītā īpašumā esošu zemi, optimāli ir veidot tādu sistēmu, kurā tas arī atbild par savā lietošanā esošās zemes uzturēšanu atbilstoši normatīvo aktu prasībām. Šāds modelis vairāk atbilstu tam lietošanas tiesību saturam, kas ir nepieciešams būves īpašniekam dalītā īpašumā un ir plašāks nekā nomniekam, vairāk līdzinoties lietojuma tiesības vai apbūves tiesības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pēdējo gadu laikā izveidojušos judikatūru jautājumā par tiesas kompetenci uzlikt par pienākumu apbūves īpašniekam uzkopt zemesgabalu.  Rīgas Apgabaltiesas Civillietu tiesas kolēģija 2018.gada 31.maija spriedumā lietā Nr. C28254016 norādījusi, ka noraidot prasību daļā par nomas līguma atzīšanu par noslēgtu rakstveidā, kolēģija atbilstoši Civilprocesa likuma 5.panta sestajai daļai ņem vērā judikatūru, kura pēdējo gadu laikā ir ieguvusi stabilu raksturu un no kuras savstarpējā kopsakarā izriet, ka piespiedu noma nav piespiedu kārtā noslēgts līgums, piespiedu noma nav uzskatāmas par klasisku saistību tiesību attiecību, ka viena puse nevar uzspiest otrai pusei savu subjektīvu vēlmi pēc tiesas pavēles parakstīt nomas līgumu un ka attiecībā uz piespiedu nomu tiesas kompetencē ir noteikt tikai piespiedu nomas tiesisko attiecību būtiskās sastāvdaļas (atsaucoties uz Augstākās tiesas Civillietu departamenta 2015.gada 23.decembra spriedumu lietā Nr. SKC-0189115; 2016.gada 25.augusta spriedumu lietā Nr. SKC-104/2016; 2016.gada 16.septembra spriedumu lietā Nr. SKC-19312016; 2016.gada 20.oktobra spriedumu lietā Nr. SKC- 32912016; 2016.gada 30.decembra spriedumu lietā Nr. SKC-43/2016; 2017.gada 6.novembra spriedumu lietā SKC-338/2017). Rīgas Apgabaltiesas Civillietu tiesas kolēģijas 2017.gada 19.decembra spriedumā lietā Nr.C30708915 norādīts, ka prasītājas prasība noteikt atbildētājai pildīt normatīvos aktus par zemes lietošanu, aizsardzību, sakopšanu un uzturēšanu kārtībā un nokavējuma procentu aprēķināšanas tiesība nav atzīstama par darījuma būtisku sastāvdaļu Civillikuma 2124.panta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43. panta pirmās daļas 5. un 6. punktu pašvaldības dome ir tiesīga izdot saistošos noteikumus jautājumos par namu un to teritoriju un būvju uzturēšanu un par sanitārās tīrības uzturēšanu un īpašumam piegulošās publiskā lietošanā esošās teritorijas (gājēju ietves, izņemot sabiedriskā transporta pieturvietas, grāvji, caurtekas vai zālāji līdz brauktuves malai) kopšanu. Pašvaldību saistošajos noteikumos, kas izdoti uz minēto normu pamata, ietverts atšķirīgs regulējums par īpašumam piegulošās publiskā lietošanā esošās teritorijas (gājēju ietves, izņemot sabiedriskā transporta pieturvietas, grāvji, caurtekas vai zālāji līdz brauktuves malai)  uzkopšanu atbildīgo personu, uz ko Finanšu ministrija  vērsusi Vides aizsardzības un reģionālās attīstības ministrijas uzmanību tās 2019.gada 22.augusta vēstulē Nr.10.1-1/7/3872 par vietējo pašvaldību darbības tiesiskā regulējuma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un Latvijas pašvaldību savienības iebildumu (izziņas 16.un 18.punkts), Finanšu ministirja piekrīt normas neiekļaušanai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paredz, ka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 Tādējādi šobrīd šādā nekustamajā īpašumā ir pieļaujams veikt līdz 20 % no kopējās gada jaudas papildinošas saimnieciskās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Papildinoša saimnieciskā darbība</w:t>
            </w:r>
            <w:r w:rsidR="00000000" w:rsidRPr="00000000" w:rsidDel="00000000">
              <w:rPr>
                <w:rtl w:val="0"/>
              </w:rPr>
              <w:t xml:space="preserve"> ir tāda saimnieciskā darbība, kurai ir pamatota saikne ar ēkas galveno nesaimniecisko izmantojumu, papildinošā saimnieciskā darbība ir saimnieciskā darbība, kas tiek veikta nesaimnieciskai darbībai paredzētajā infrastruktūrā un kas tieši ir saistīta ar infrastruktūras ekspluatāciju un ir nepieciešama vai nesaraujami saistīta ar infrastruktūras galveno nesaimniecisko izmantojumu, kā arī papildinošā saimnieciskā darbībā izmanto tos pašus resursus kā pamata nesaimnieciskajai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publiskas personas nekustamajā īpašumā, kas nodots citai publiskai personai atbilstoši Publiskas personas mantas atsavināšanas likuma 42.pantam, var tikt veikta ne tikai papildinoša saimnieciskā darbība (piemēram, veikala darbība), bet arī sniegti papildpakalpojumi (piemēram, skolas telpas citiem izglītības pasākumiem (kursiem), vai kafejnīcas vai ēdnīcas darbība skolās, pirmsskolas izglītības iestādēs vai administrācijas ēkās), saglabājot nekustamā īpašuma izmantošanas nesaimniecisko raksturu.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Papildpakalpojumi </w:t>
            </w:r>
            <w:r w:rsidR="00000000" w:rsidRPr="00000000" w:rsidDel="00000000">
              <w:rPr>
                <w:rtl w:val="0"/>
              </w:rPr>
              <w:t xml:space="preserve">ir tāda saimnieciska darbība, kas tiek īstenota nesaimnieciskai darbībai paredzētajā ēkā un kura parasti neietekmē tirdzniecību starp dalībvalstīm, jo šie pakalpojumi diez vai piesaistītu citu dalībvalstu klientus un to finansēšana diez vai izraisītu būtisku ietekmi uz pārrobežu ieguldījumiem vai uzņēmējdarbību (Sk. Komisijas paziņojums par Līguma par Eiropas Savienības darbību 107. panta 1. punktā minēto valsts atbalsta jēdzienu (2016/C 262/01) 207.punktu).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veicot papildpakalpojumus, gan veicot papildinošu saimniecisku darbību, nekustamā īpašuma izmantošanai ir nesaimniecisks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nošķirt papildinošu saimniecisko darbību no papildpakalpojumiem un attiecīgi precizēt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daļu, izsakot šo daļu,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w:t>
            </w:r>
            <w:r w:rsidR="00000000" w:rsidRPr="00000000" w:rsidDel="00000000">
              <w:rPr>
                <w:u w:val="single"/>
                <w:rtl w:val="0"/>
              </w:rPr>
              <w:t xml:space="preserve">vai papildpakalpojumu veikšanai</w:t>
            </w:r>
            <w:r w:rsidR="00000000" w:rsidRPr="00000000" w:rsidDel="00000000">
              <w:rPr>
                <w:rtl w:val="0"/>
              </w:rPr>
              <w:t xml:space="preserve">, kā arī ievērojot nosacījumus, kas izriet no Eiropas Savienības aktiem komercdarbības atbalsta kontroles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2.redakcija atšķiras no likumprojekta 1.redakcijas un satur būtiskus grozījumus. 5 dienu saskaņošanas termiņš ir pārāk īss, lai noskaidrotu pilnvērtīgu pašvaldību viedokli 'par likumprojekta 2.redakciju. Tāpat ņemot vērā, ka Finanšu ministrija un Tieslietu ministrija par 2.redakciju ir izteikušas būtiskus iebildumus, lūdzam organizēt klātienes, attālinātu vai hibrīda formas (daļēji klātienē, daļējiattālināti) starpinstitūciju sanāksmi, lai pārrunātu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sasaukta starpinstitūciju sanāksme MS Teams 16.09.2022. 14:00 (nosūtīta atsevišķa vēstule)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2022.gada 16.septembrī plānota starpinstitūciju sanāksme par likumprojektu, Finanšu ministrija viedokli sniegs minētās sanāksmes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neuztur izziņā vērā neņemtos iebildumus, tomēr aicinām papildināt Ministru kabineta sēdes protokollēmuma projektu ar uzdevumu Finanšu ministrijai sadarbībā ar Tieslietu ministriju un Latvijas pašvaldību savienību atrisināt situācijas ar zemes atsavināšanu būvju īpašniekiem gadījumos, kad dažādos laika periodos būvju īpašnieki ieguvuši ēkas īpašumā vai ieguvuši tiesības būvēt ēkas un būves uz nomas līguma pamata, kas dod tiesības uz zemes atsavināšanu, kā arī gadījumos, kad vien vai vairāki  būvju īpašnieki ir tādas personas, kuras saskaņā ar normatīvajiem aktiem nav tiesīgas iegūt zemi Latvijā īpašumā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ar 4.punktu, Latvijas pašvaldību savienības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47.pants. (1) Valsts mantas atsavināšanā iegūtos līdzekļus pēc atsavināšanas izdevumu un valsts īpašumā un atsavināšanu veicošās institūcijas pārvaldīšanā esošo būvju sakārtošanas, konservācijas vai nojaukšanas izdevumu segšanas ieskaita valsts budžetā. Atsavināšanas izdevumu apmēru un būvju sakārtošanai, konservācijai vai nojaukšanai izlietojamo līdzekļu apmēru nosaka Ministru kabineta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iespēju atsavināšanā iegūtos līdzekļus izmantot ne vien atsavināšanas izdevumu, bet arī valsts īpašumā un atsavināšanu veicošās institūcijas pārvaldīšanā esošo būvju sakārtošanas, konservācijas vai nojaukšanas izdevumu segšanai, turklāt likumprojekta anotācijā ir sniegts skaidrojums, ka likumprojekta viens no mērķiem ir sistemātiski nodrošināt valsts nekustamā īpašuma fonda kopējā stāvokļa nepārtrauktu uzlabošanu tieši VAS “Valsts nekustamie īpašumi” un SIA “Publisko aktīvu pārvaldītājs Possessor”, skaidrības nodrošināšanai likumprojekta anotāciju nepieciešams papildināt ar skaidrojumu par to, ka šie finanšu līdzekļi tiks izmantoti valsts deleģēto pārvaldes uzdevumu vai valsts funkciju (nesaimnieciskai darbībai) veikšanai nekustamo īpašumu apsaimniekošanas jomā,  nevis ar saimniecisko darbību saistīto izdevumu segšanai, kas  var kvalificēties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pārliecināties, vai SIA “Publisko aktīvu pārvaldītājs Possessor” tam deleģēto pārvaldes uzdevumu ietvaros patiešām var veikt būvju sakārtošanu, konservāciju vai nojaukšanu, jo darbības ar nekustamo īpašumu (NACE 68), kas minēts statūtos, to, mūsuprāt, neietver, proti, jānodrošina, ka no atsavināšanas iegūtos līdzekļus attiecīgā iestāde var izmantot paredzētajām darbībām, nepārsniedzot tās pilnvaras; lūdzam papildināt anotāciju, norādot attiecīgo normatīvo aktu. Ja SIA “Publisko aktīvu pārvaldītājs Possessor” nav deleģēta šāda funkcija, lūdzam piemēru no anotācijas dzēst, vai arī paredzēt, ar kuru normatīvo aktu šāds deleģējums SIA “Publisko aktīvu pārvaldītājs Possessor” tiks noteikts.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tiks izmantoti valsts deleģēto pārvaldes uzdevumu vai valsts funkciju (nesaimnieciskai darbībai) veikšanai nekustamo īpašumu apsaimniekošanas jomā,  nevis ar saimniecisko darbību saistīto izdevumu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1084.pants nosaka, ka katram būves īpašniekam, lai aizsargātu sabiedrisko drošību, jātur sava būve tādā stāvoklī, ka no tās nevar rasties kaitējums ne kaimiņiem, ne garāmgājējiem, ne arī tās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būvi, no kuras draud briesmas, pastāv īpašuma tiesības strīds, tad šo briesmu novēršanai nepieciešamie soļi tūliņ un vēl pirms prāvas beigām jāsper tam, kas šo būvi tajā brīdī valda, ar tiesību vēlāk prasīt izdevumu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kā valsts nekustamā īpašuma valdītājam ir likumā noteiktie īpašnieka pienākumi pret nekustamā īpašuma uzturēšanu (Civllikuma 1084.pants, u.c., Dzīvojamo māju pārvaldīšanas likums, Dzīvokļa īpašuma likums, likums "Par valsts un pašvaldību īpašuma objektu privatizāciju", likums "Par valsts un pašvaldību dzīvojamo māju privatizāciju"), kas uzliek par pienākumu nepieciešamības gadījumā un noteiktos apstākļos veikt būvju sakārtošanu, konservāciju vai pat nojaukšanu. Būvju konservāciju  vai graustu nojaukšanu Possessor ir arī līdz šim daudzus gadus darījuši un ne Valsts kontrole, ne auditori nav apšaubījuši Possessor pilnvaras to darīt vai kostatējuši nelietderīgu vai nepamatotu līdzekļu izlietojumu šim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47.pants. (1) Valsts mantas atsavināšanā iegūtos līdzekļus pēc atsavināšanas izdevumu un valsts īpašumā un atsavināšanu veicošās institūcijas pārvaldīšanā esošo būvju sakārtošanas, konservācijas vai nojaukšanas izdevumu segšanas ieskaita valsts budžetā. Atsavināšanas izdevumu apmēru un būvju sakārtošanai, konservācijai vai nojaukšanai izlietojamo līdzekļu apmēru nosaka Ministru kabineta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ietverto grozījumu Publiskas personas mantas atsavināšanas likuma, izsakot to Finanšu ministrijas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“47.pants. Valsts nekustamā īpašuma atsavināšanā iegūtos līdzekļus pēc atsavināšanas izdevumu segšanas valsts akciju sabiedrība “Valsts nekustamie īpašumi” un privatizāciju veicošā institūcija  izlieto tās pārvaldīšanā esošo valsts nekustamo īpašumu pārvaldīšanai. Valsts kustamās mantas un atvasinātas publiskas personas mantas atsavināšanā iegūtos līdzekļus pēc atsavināšanas izdevumu segšanas ieskaita attiecīgās publiskās personas budžetā. Atsavināšanas izdevumu apmēru un atsavināšanā iegūto līdzekļu izlietojumu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attiecīgi nepieciešams papildināt pārejas noteikumus ar 21.un 22.punktu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Grozījumi šā likuma 47.pantā stājas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Ministru kabinets līdz 2023.gada 1.janvārim izdod šā likuma 47.pantā minētos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nepieciešams precizēt piedāvātajā redakcijā, lai saglabātu VAS "Valsts nekustamie īpašumi" un SIA “Publisko aktīvu pārvaldītājs Possessor” rīcībā atsavināšanas rezultātā iegūtos līdzekļus, jo VAS "Valsts nekustamie īpašumi" un SIA “Publisko aktīvu pārvaldītājs Possessor” praksē ir konstatēts, ka minētie atsavināšanas izdevumi ir nepietiekami, lai segtu visus ar to pārvaldīšanā esošo valsts nekustamo īpašumu pārvaldīšanu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VAS "Valsts nekustamie īpašumi" budžetā iekļautajai prognozei par no valsts nekustamo īpašumu atsavināšanas VAS "Valsts nekustamie īpašumi" iegūstamajiem finanšu līdzekļiem pieciem gadiem secināms, ka VAS "Valsts nekustamie īpašumi"gūstamie ieņēmumi no valsts nekustamo īpašumu atsavināšanas turpmākajos gados samazināsies, kas izskaidrojams ar šādiem objektīviem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VAS "Valsts nekustamie īpašumi"nekustamā īpašuma portfelī esošo vērtīgo, bet valsts funkciju veikšanai nevajadzīgo, nekustamo īpašumu skaita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VAS "Valsts nekustamie īpašumi" pārņem no publiskas personas institūcijām nekustamos īpašumus, kas nav nepieciešami to funkciju īstenošanai, tie pārsvarā ir sliktā tehniskā stāvoklī, līdz ar to tos nav iespējams pārdot par augstu cenu vai pārdot vispār, neieguldot finanšu līdzekļus to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Apbūvēto zemesgabalu pārdošanas apjomi pārsniedz klāt pienākošo zemesgabalu skaitu, taču šādi zemesgabali tiek pārdoti uz tiem esošo būvju īpašniekiem attiecīgo domājamo daļu apmērā, kuru vērtība ir salīdzinoši neliela.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rast risinājumu to valsts nekustamo īpašumu pārvaldīšanas izdevumu segšanai, kuru pārvaldīšanu nodrošina atsavināšanu organizējošās institūcijas (VAS "Valsts nekustamie īpašumi" un SIA “Publisko aktīvu pārvaldītājs Possessor”), un kuru pārvaldīšanas laikā ieņēmumi nav gūti vai gūti tādā apmērā, kas nesedz ar to pārvaldīšanu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Atsavināšanas likuma 47.pantā tiks nodrošināts, ka VAS “Valsts nekustamie īpašumi” un SIA “Publisko aktīvu pārvaldītājs Possessor” valsts nekustamā īpašuma atsavināšanas rezultātā iegūtos līdzekļus pēc atsavināšanas izdevumu atskaitīšanas neieskaitīs valsts budžetā, bet gan novirzīs to pārvaldīšanā esošo valsts nekustamo īpašumu uzturēšanai, šos līdzekļus atbilstoši uzskaitot grāmatvedības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šobrīd savstarpējas saskaņošanas procesā ar VAS "Valsts nekustamie īpašumi"un SIA “Publisko aktīvu pārvaldītājs Possessor” ir no Finanšu ministrijas piedāvātā grozījuma izrietošie grozījumi Ministru kabineta 2011.gada 1.februāra noteikumos Nr.109 “Kārtība, kādā atsavināma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47.pants. Valsts nekustamā īpašuma atsavināšanā iegūtos līdzekļus pēc atsavināšanas izdevumu segšanas valsts akciju sabiedrība “Valsts nekustamie īpašumi” un privatizāciju veicošā institūcija  izlieto tās pārvaldīšanā esošo valsts nekustamo īpašumu pārvaldīšanai. Valsts kustamās mantas un atvasinātas publiskas personas mantas atsavināšanā iegūtos līdzekļus pēc atsavināšanas izdevumu segšanas ieskaita attiecīgās publiskās personas budžetā. Atsavināšanas izdevumu apmēru un atsavināšanā iegūto līdzekļu izlietojumu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papildināt pārejas noteikumus ar 21.un 22.punktu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Grozījumi šā likuma 47.pantā stājas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Ministru kabinets līdz 2023.gada 1.janvārim izdod šā likuma 47.pantā minētos Ministru kabineta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47.panta redakcijas un pārejas noteikumi (termiņš ir noteikts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atsavināšanā iegūtos līdzekļus pēc atsavināšanas izdevumu un valsts īpašumā un atsavināšanu veicošās institūcijas pārvaldīšanā esošo valsts nekustamo īpašumu pārvaldīšanas (t.sk. būvju konservācijas vai nojaukšanas) izdevumu segšanas ieskaita valsts budžetā. Valsts kustamās mantas un atvasinātas publiskas personas mantas atsavināšanā iegūtos līdzekļus pēc atsavināšanas izdevumu segšanas ieskaita attiecīgās publiskās personas budžetā. Atsavināšanas izdevumu apmēru un atsavināšanā iegūto līdzekļu izlietojumu pārvaldīšanas izdevumu segšanai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piedāvātās redakcijas VNĪ un Possessor turpmāk vispār valstij neatskaitīs līdzekļus par nekustamo īpašumu atsavināšanu. Tā ir pastāvīga tiesību norma, kura darbosies tik ilgi, kamēr vien netiks pieņemti grozījumi. Bet tāda it kā nebija sākotnējā iecere? Nepieciešams atļaut izmantot atsavināšana iegūtos līdzekļus būvju pārvaldīšanai (t.sk. konservācijai, nojaukšanai) un palielināt to īpatsvaru, lai risinātu īpašumu slikto stāvokli. Pieņēmums ir tāds, ka kopējais nekustamo īpašuma portfeļa stāvoklis tādējādi uzlabosies un nākotnē nepieciešamais pārvaldīšanas izdevumu daudzums samazināsies. Līdz ar to, ja arī pirmajos gados iespējams, tas prasīs vairāk izdevumus, tad ilgtermiņa izdevumiem vajadzētu samazināties, kas savukārt dotu iespēju pārskaitīt valsts budžetā atsavināšanas ieņēmumu daļu un to pavairot. Attiecīgi Ministru kabineta noteikumos varētu ieviest principu, kā noteikt pārvaldīšanas izdevumu pieaudzēšana - vienkārši palielinot īpatsvaru no atsavināšanas ieņēmumiem, kas paliek VNĪ, Possessor rīcībā. Vai pēc vajadzības, piemēram, cik nepieciešams uzkrāt nākamajā gadā nepieciešamajiem darbiem, vai 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Publiskas personas mantas atsavināšanas likuma (turpmāk – Atsavināšanas likums) 4. panta ceturtā daļa paredz izņēmumus no minētajā likumā ietvertā pamatprincipa, kādos gadījumos atsavina publiskas personas mantu. Izņēmuma mērķis ir veicināt </w:t>
            </w:r>
            <w:r w:rsidR="00000000" w:rsidRPr="00000000" w:rsidDel="00000000">
              <w:rPr>
                <w:i w:val="1"/>
                <w:rtl w:val="0"/>
              </w:rPr>
              <w:t xml:space="preserve">piespiedu dalītā īpašuma izbeigšanu </w:t>
            </w:r>
            <w:r w:rsidR="00000000" w:rsidRPr="00000000" w:rsidDel="00000000">
              <w:rPr>
                <w:rtl w:val="0"/>
              </w:rPr>
              <w:t xml:space="preserve">gadījumos, kad nekustamajam īpašumam – ēkai vai būvei un zemes gabalam, uz kura atrodas ēka vai būve, ir dažādi īpašnieki (vienlaikus normā paredzēts arī dzīvokļu īrnieku tiesību aizsardzības mehānisms attiecībā uz tiesībām iegādāties izīrēto dzīvokli īpašumā). Līdz ar to secināms, ka izņēmumu noteikšanas mērķis ir saistīts ar būtisku sabiedrības interešu nodrošināšanu, ko realizē publiskā persona atkarībā no tai likumā noteiktās funkcijas 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piespiedu dalītais īpašums un brīvprātīgs dalītais īpašums ir divi dažādi dalītā īpašuma veidi. Pirmais tika izveidots vēsturisko notikumu rezultātā un ir pastāvīgs līdz īpašumu apvienošanai vienotā īpašumā. Viens no veidiem, kā šādu apvienošanu veicināt ir Atsavināšanas likumā noteiktais aizliegums publiskai personai atsavināt šādā īpašumā esošu zemi un ēkas īpašniekam paredzētās tiesības ierosināt zemes atsavināšanu par labu sev.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brīvprātīgs dalītais īpašums nav pastāvīgs - uz nomas pamata uzceltas būves patstāvība ir ar nosacījumu (nomas līgumu spēkā esamību) aprobežota. Brīvprātīgs dalītais īpašums izbeidzas pats, tiklīdz izbeidzas nomas līgums, uz kā pamata tas ir izveidots. Pēc būtības noma ar tiesībām celt būves kā patstāvīgus īpašuma objektus, Latvijā tika izmantota tādām funkcijām, kādas citās valstīs pilda apbūves tiesības vai mantojamās nomas institūti. Visi savā būtībā ir paredzēti gadījumiem, kur zemes izmantošana ir nepieciešama uz noteiktu laiku vai arī zemes atsavināšana būvju cēlējam nav iespējama. T.i., to nodibināšana nenotiek ar mērķi iegūt īpašumā zemi, būves tiek celtas, apzinoties, ka labumu no tām varēs gūt tikai, kamēr spēkā ir attiecīgā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ir secināts, ka daļai Atsavināšanas likuma regulējuma ir publiski tiesisks mērķis.[1] Vienlaikus minētajā likumā ir ietvertas tiesību normas, kas reglamentē publiskas personas nekustamā īpašuma atsavināšanu ekonomiskās reformas ietvaros. Šādas normas ir iekļautas Atsavināšanas likuma 4. panta ceturtajā daļā. Tādēļ mantas atsavināšana arī Atsavināšanas likuma 4. panta ceturtajā daļā minētajos gadījumos notiek publisko tiesību jomā un ir pakļauta administratīvo tiesu kontrolei.[2]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ir norādīts, ka Atsavināšanas likuma 4. panta ceturtās daļas gadījumi pēc būtības ir raksturīgi īpašuma reformai, izceļas no īpašuma reformas vai ir tādi, kuru risinājums nav pabeigts tās laikā.[3] No minētā arī secināms, ka likumdevējs, tieši paredzot privātpersonas tiesības prasīt īpašuma atsavināšanu minētajos gadījumos, ļāvis to darīt ārpus privatizācijas procesa. Lai noskaidrotu privātpersonas tiesību saturu un apjomu, katrs ierosinātais un Atsavināšanas likuma 4. panta ceturtajā daļā paredzētais gadījums ir izvērtējams attiecīgo īpašuma reformas jomu (objektu, zemes, dzīvokļu privatizācija) regulējošo tiesību normu kontekstā.[4]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minēto, l</w:t>
            </w:r>
            <w:r w:rsidR="00000000" w:rsidRPr="00000000" w:rsidDel="00000000">
              <w:rPr>
                <w:u w:val="single"/>
                <w:rtl w:val="0"/>
              </w:rPr>
              <w:t xml:space="preserve">ūdzam anotācijā iekļaut normas skaidrojumu, ka, ņemot vērā Atsavināšanas likuma 4.panta ceturtās daļas būtību, tiesu praksi un tiesisko regulējumu, tad arī 4. panta ceturtās daļas 9.punkta tvērums attiecas tikai uz tādiem gadījumiem, kas aptver likuma “Par atjaunotā Latvijas Republikas 1937.gada Civillikuma ievada, mantojuma tiesību un lietu tiesību daļas spēkā stāšanās laiku un piemērošanas kārtību” (Spēkā stāšanās likums) 14. panta pirmās daļas 1.-4. punkta gadījumus un Valsts un pašvaldību īpašuma privatizācijas un privatizācijas sertifikātu izmantošanas pabeigšanas likuma 22. panta ietvaros veidotās tiesiskās attiecības.</w:t>
            </w:r>
            <w:r w:rsidR="00000000" w:rsidRPr="00000000" w:rsidDel="00000000">
              <w:rPr>
                <w:rtl w:val="0"/>
              </w:rPr>
              <w:t xml:space="preserve"> Tas padarītu skaidrāku normas būtību un  tiktu novērsta iespēja, ka būtiskas privilēģijas lietot un iegūt sabiedrībai piederošu nekustamo īpašumu privātpersona var iegūt procesā, kas nav atklāts un nav pieejams visiem.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SKA-140/2012 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SKA-727/2018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SKA-140/2012 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ņemot vērā Atsavināšanas likuma 4.panta ceturtās daļas būtību, tiesu praksi un tiesisko regulējumu, tad arī 4. panta ceturtās daļas 9.punkta tvērums attiecas tikai uz tādiem gadījumiem, kas aptver likuma “Par atjaunotā Latvijas Republikas 1937.gada Civillikuma ievada, mantojuma tiesību un lietu tiesību daļas spēkā stāšanās laiku un piemērošanas kārtību” (Spēkā stāšanās likums) 14. panta pirmās daļas 1.-4. punkta gadījumus un Valsts un pašvaldību īpašuma privatizācijas un privatizācijas sertifikātu izmantošanas pabeigšanas likuma 22. panta ietvaros veidotās tiesiskās attiecības (kur dalītā nekustamā īpašuma attiecības nav izveidojušās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domājot par tiesību normu piemērotājiem, tas praktisku apsvērumu dēļ šķiet būtu jānostiprina pašā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atsavināšanu veic daudzas publiskas personas (valsts, pašvaldības), tāpēc regulējumam jābūt skaidram un nepārprotamam;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šāda norma tiks atbalstīta, saņemot atsavināšanas ierosinājuma no personas, kura īpašuma tiesības ZG aprobežotas ar nomas līguma spēkā esamību (brīvprātīgā noma) publiskai personai būs jāsagatavo pamatotots atteikums. Atteikumu (privātpersonai nelabvēlīgs lēmums) būtu grūti pamatot tikai uz anotācijā rakstīto.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Attiecīgi likumprojektspapildināt arī ar grozījumu Atsavināšanas likuma 44.panta ceturtajā daļā</w:t>
            </w:r>
            <w:r w:rsidR="00000000" w:rsidRPr="00000000" w:rsidDel="00000000">
              <w:rPr>
                <w:rtl w:val="0"/>
              </w:rPr>
              <w:t xml:space="preserve">, lai precizētu, ka ierobežojums pārdot tikai zemesgrāmatā ierakstītas ēkas (būves) īpašniekam (visiem kopīpašniekiem proporcionāli viņu kopīpašuma daļām) attiecināms tikai uz piespiedu dalītā īpašuma gadījumiem. Attiecīgi brīvprātīgu dalīto īpašumu gadījumā īpašumus varētu pārdot izsolē.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būtības un anotācijā skaidrotā izriet, ka normas mērķis ir atsavināt publiskas personas nekustamo īpašumu, ja zemes vienības sadale ir iespējama, bet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minētā norma faktiski pieļaus arī atsavināšanu, kur būvju īpašnieki vēlas iegūt visu publiskas personas zemi, kaut gan sadale ir iespējama. Ja publiska persona būtu veikusi zemes sadali un īpašumu nodalīšanu, tad šādos gadījumos nemaz nepaceltos jautājums, vai sadale bija vai nebija lietderīga, jo persona nekad neiegūtu tiesības ierosināt šāda apbūvēta zemesgabala atsavināšanu. Turklāt atdalītais zemesgabals, ja vien nebūtu nepieciešams publiskai personai, vienmēr tiktu pārdots izsolē publiskā piedāvājumā, uzvarot augstākajam cenas piedāvājumam, nevis par nosacīto cenu atsavināts kaimiņam. Tāpēc anotācijā/tiesību normā ir jābūt skaidriem piemēriem un pamatojumam, kā minētais lietderības kritērijs ļaus izvairīties no tādiem gadījumiem, kad aiz lietderības tiek paslēpta nevēlēšanās vai necaurspīdīgas intereses neveikt zemesgabala sadali konkrētas privātpersonas interesēs, piemēram, ka ēkām ir jābūt funkcionāli saistītām vai privātpersonas ēkas funkcionāla izmantošana nav iespējama bez tās zemesgabala daļas, uz kuras atrodas šī nedzīvojamā ēka vai ka atsevišķa zemesgabala pārdošana izsolē nebūtu iespējama ar argumentiem, kas šādu neiespējamību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zemes vienības sadale vienmēr prasīs finanšu un administratīvos resursus un vienmēr varēs uzskatīt, ka sadale nav lietderīga, jo ikvienai sadalei būs jātērē publiskas personas līdzekļi. Līdz ar to valstij, kas faktiski attiecīgu situāciju privātpersonām ir radījusi, ir pienākums novērst pašas radītās sekas kā krietnam un rūpīgam saimniekam (kas īpaši norādīts likumprojekta mērķī).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lūdzam skaidrot un anotācijā detalizēti ietvert lietderības testu, kritērijus un piemērus, kā arī pamatojumu. Lūdzam lietderības kritērijus skaidri noteikt tiesību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 anotāciju ar skaidrojumiem par lietderības apsvērumiem: Zemes vienības sadale nav lietderīga, ja paredzamais finansiālā labuma pieaugums no zemes atsavināšanas pēc sadales, iepretim zemes atsavināšanai bez sadales, ir mazāks, nekā finanšu resursi, ko nepieciešams iztērēt zemes vienības sadalei.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apsvērumi valsts iestādēm un kapitālsabiedrībām ir jāņem vienmēr vērā, t.sk. rīkojoties ar finanšu resursiem, tādēļ šī norma ir nepieciešama arī tādēļ, lai neveidotos pretruna ar Publiskas personas finanšu līdzekļu un mantas izšķērdēšanas novēršanas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Loģiski spriežot nav nepieciešams likumā noteikt, kas ir lietderība, jo šis jēdziens netiek lietots ārpus latviešu valodā vispārpieņemtās nozīmes [1.Tāds, kas ir lietojams, izmantojams noteiktam mērķim, noteiktai situācijai. 2.</w:t>
            </w:r>
            <w:r w:rsidR="00000000" w:rsidRPr="00000000" w:rsidDel="00000000">
              <w:rPr>
                <w:u w:val="single"/>
                <w:rtl w:val="0"/>
              </w:rPr>
              <w:t xml:space="preserve">Tāds, kas rada kādu labumu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Piemēri jau ir iepriekš sniegti raksturojot valsts nekustamā īpašuma Slokas ielā 144, Rīgā, sadales iespējamību un nekustamā īpašuma Dzintaru prospektā 49, Jūrmalā, raksturojumā (lūdzam skatīt izziņas  1.punktu). Vienlaikus šāda tiesību norma ir vērsta uz atsavināšanu veicošās institūcijas nelietderīgu izdevumu apmēru samazināšanu un finanšu līdzekļu lietderīgu izlietošanu.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būtības un anotācijā skaidrotā izriet, ka normas mērķis ir atsavināt publiskas personas nekustamo īpašumu, ja uz zemes vienības vēl atrodas citām personām piederošas būves, kas ierakstītas dažādos zemesgrāmatas nodalījumos. Tādā gadījumā visi patstāvīgu ēku (būvju) īpašumu īpašnieki atsavināšanu ierosina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anotācijas nav skaidrs, vai uz minēto gadījumu attieksies nosacījums, ka zemes vienības sadale nav pieļaujama vai nav lietderīga. Lūdzu minēto skaidri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ja šādā gadījumā sadale ir iespējama, valstij sadale ir jāveic. Ņemot vērā, Atsavināšanas likuma 4.panta ceturtās daļas mērķi un skatoties no zemes reformas skatu punkta, situāciju, kad uz vienas valstij piederošas zemes vienības ir vairākas patstāvīgas būves, radīja pati valsts, turklāt to nenovērsa sākotnēji. Tādēļ valsts rīcība to tagad nenovērst ir apšaubāma. Turklāt ir saskatāms, ka tas var radīt problēmas, ja būvju īpašnieki nenoteiks pareizi domājamās daļas. Lūdzam skaidrot, kā tiks nodrošināts, ka domājamās daļas tiks noteiktas tā, lai personas varētu īpašumu sadalīt vēlāk. Kāda būs publiskas personas rīcība, ja vienošanās par domājamām daļām būs noteikts tā, ka sadale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anotācijā iekļaut izvērstu pamatojumu valsts rīcībai, kādēļ minētajā gadījumā, kur situāciju ir radījusi pati valsts un zemes sadale ir iespējama, tiek radīts komplicēts īpašums, nenovēršot problēmu saknē, turklāt ar lielu risku, ka sadali nevarēs veikt ar privātpersonas vai privātpersonām būs jāiegulda lieli resursi ne vien sadalei, bet arī strīdus risināšanā, turklāt strīdu risināšana iestādēs un tiesā patērē arī valsts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protams, ka attieksies. Par konkrētiem piemēriem, tad, pirmkārt, tās ir garāžas vai citas mazēkas, kas atrodas uz viena valsts zemesgabala, bet pieder dažādiem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netiek paredzēts gadījumos, kad sadale būs pieļaujama  atbilstoši normatīvo aktu noteikumiem par vispārīgo teritorijas plānošanu, izmantošanu un apbūvi un būs lietderīga, ka publiska persona varētu atteikties sadali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ko TM ir domājusi, norādot, ka “kopīpašnieki nenoteiks pareizi domājamās daļas”. Skaidrojam, ka domājamās daļas var noteikt atbilstoši ēku platībai (kā 4.panta ceturtās daļas 4.punktā), ko kopīpašnieki lieto vai citai kopīpašnieku izvēlētai metodei. Tā ir kopīpašnieku vienošanās, jo no tā pēc tam būs atkarīgas īpašuma uzturēšanas izmaksas (nodokļi, teritorijas uzkopšanas izmaksas utt.). Jau šobrīd Ministru kabineta 2011.gada 1.februāra noteikumi Nr.109 “Kārtība, kādā atsavināma publiskas personas manta” paredz, ka gadījumā, ja uz zemesgabala ir divi vai vairāki patstāvīgi būvju īpašumi, kas pieder dažādiem īpašniekiem, kuri savas īpašuma tiesības ir nostiprinājuši zemesgrāmatā, –atsavināšanas ierosinājumam pievienot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ieskatā ar minētajiem grozījumiem, tiek radīta labvēlīgāka tiesību norma, kas vērsta uz ātrāku, tai skaitā sarežģītāku,  vēsturiski  izveidojušos dalītā īpašuma gadījumu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iebildumu par piedāvāto risinājumu, tomēr minētā norma būtu papildināma ar vēl kādu gadījumu. Likuma "Par zemes privatizāciju lauku apvidos" 29.panta otrā daļa noteic, ka šā likuma 28.panta ceturtajā daļā minētās personas nevar iegūt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zemi valsts pierobežas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dabas rezervātos un citu aizsargājamo teritoriju dabas rezervātu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zemi Baltijas jūras un Rīgas jūras līča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zemi publisko ūdenstilpju un ūdensteču aizsargjoslās, izņemot nogabalus, kuros paredzēta apbūve atbilstoši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lauksaimniecības un meža zemi, izņemot nogabalus, kuros paredzēta apbūve atbilstoši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zemi valsts nozīmes derīgo izrakteņu atradnēs.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reformu Latvijas Republikas pilsētās" 21.panta otrā daļa noteic, ka šā likuma 20.panta otrajā daļā minētās personas nevar iegūt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zemi valsts pierobežas 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Baltijas jūras un Rīgas jūras līča kāpu aizsargjoslās un citu publisko ūdenstilpju un ūdensteču aizsargjoslās, izņemot gadījumus, kad tās paredzētas apbūvei atbilstoši pilsētas ģenerālplānam;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lauksaimniecības un meža zemi atbilstoši pilsētas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zemes vienības dalīšanu nepieļauj normatīvo aktu noteikumi par vispārīgo teritorijas plānošanu, izmantošanu un apbūvi vai nav lietderīga, bet uz zemesgabala atrodas vairākas ēkas (būves), kuras pieder dažādām personām, var rasties situācija, ka tie ēku (būvju) īpašnieki nevarēs iegūt īpašumā zemi, ja kādas citas ēkas īpašnieks būs tāda persona, kas nav tiesīga iegūt zemi īpašumā. Šādā situācijā vajadzētu atļaut zemes atsavināšanu ar apgrūtinājumu un  atsavināt tiem ēku būvju īpašniekiem, kuri ir tiesīgi iegūt zemi īpašumā, bet atsavināšanas nosacījumos paredzēt pienākumu nodibināt apbūves tiesības ar to ēku (būvju) īpašniekiem, kuriem nav tiesību iegūt zemi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VNĪ  viedokli no prakses, šādu gadījumu varētu būt skaitliski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likumā kā speciālajā regulējumā ir  iekļauti atsevišķa nekustamā īpašuma atsavināšanas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aprakstītais gadījums ir risināms saskaņā ar Atsavināšanas likuma 44.panta  piektajā daļā noteikto, proti, “ja šā likuma 4.panta ceturtās daļas 9.punktā minētā persona savas pirmpirkuma tiesības uz publiskas personas nedzīvojamo ēku (būvi) un zemesgabalu, uz kura atrodas arī šīs personas īpašumā esoša ēka (būve), </w:t>
            </w:r>
            <w:r w:rsidR="00000000" w:rsidRPr="00000000" w:rsidDel="00000000">
              <w:rPr>
                <w:u w:val="single"/>
                <w:rtl w:val="0"/>
              </w:rPr>
              <w:t xml:space="preserve">nevar izmantot </w:t>
            </w:r>
            <w:r w:rsidR="00000000" w:rsidRPr="00000000" w:rsidDel="00000000">
              <w:rPr>
                <w:rtl w:val="0"/>
              </w:rPr>
              <w:t xml:space="preserve">vai neizmanto, tai ir zemes nomas tiesības un pienākums maksāt nomas maksu par savā īpašumā esošajai ēkai (būvei) funkcionāli piekrītošo nomas vajadzībām noteikto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būtības un anotācijā skaidrotā izriet, ka normas mērķis ir atsavināt publiskas personas nekustamo īpašumu, ja zemes vienības sadale ir iespējama, bet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minētā norma faktiski pieļaus arī atsavināšanu, kur būvju īpašnieki vēlas iegūt visu publiskas personas zemi, kaut gan sadale ir iespējama. Ja publiska persona būtu veikusi zemes sadali un īpašumu nodalīšanu, tad šādos gadījumos nemaz nebūtu jautājums, vai sadale bija vai nebija lietderīga, jo persona nekad neiegūtu tiesības ierosināt šāda apbūvēta zemesgabala atsavināšanu (proti, ja nekustamo īpašumu sadalītu, tad uz atdalīto zemi nevarētu izmantot 4.pantā ceturtajā daļā minētās tiesības). Turklāt atdalītais zemesgabals, ja vien nebūtu nepieciešams publiskai personai, vienmēr tiktu pārdots izsolē publiskā piedāvājumā, uzvarot augstākajam cenas piedāvājumam, nevis par nosacīto cenu atsavināts kaimiņam.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anotācijā/tiesību normā ir jābūt skaidriem piemēriem un pamatojumam, kā minētais lietderības kritērijs ļaus izvairīties no tādiem gadījumiem, kad aiz lietderības tiek paslēpta nevēlēšanās vai necaurspīdīgas intereses neveikt zemesgabala sadali konkrētas privātpersonas interesēs, piemēram, ka ēkām ir jābūt funkcionāli saistītām vai privātpersonas ēkas funkcionāla izmantošana nav iespējama bez tās zemesgabala daļas, uz kuras atrodas šī nedzīvojamā ēka vai ka atsevišķa zemesgabala pārdošana izsolē nebūtu iespējama ar argumentiem, kas šādu neiespējamību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faktiski ir jābūt atrunātam, ka normu var piemērot tikai tad, ja atdalot arī pastāvētu 4.pantā ceturtā daļā paredzētās tiesības, ja ar sadali tiesības zūd, tad lietderības apsvērumi sadales neveikšanai nav pamatoti.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normā vai anotācijā to skaidri norādīt.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atkārtoti norāda uz to, ka no valsts puses ir nekorekti izmantot lietderības apsvērumus, tur, kur valsts pati ir radījusi situāciju un atsākās no seku novēršanas. Ņemot vērā Atsavināšanas likuma 4.panta ceturtās daļas mērķi un skatoties no zemes reformas skatu punkta, situāciju, kad uz vienas valstij piederošas zemes vienības ir vairākas patstāvīgas būves, radīja pati valsts, turklāt to nenovērsa sākotnēji. Tādēļ valsts rīcība to tagad nenovērst ir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par konkrēto gadījumu Slokas ielā 144, Rīgā (pašreizējā situācija) un skaidrojums par lietderību anotācijā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4.panta ceturtās daļas 9.punkta redakcijā noteiktajos gadījumos, vērtējot lietderības apsvērumus, būtu vērtējami prognozējamie ieņēmumi no publiskas personas mantas pārdošanas un plānotie sadales un atsavināšanas izdevumi. Zemes vienības sadale nav lietderīga, ja paredzamais finansiālais ieguvums no zemes atsavināšanas pēc sadales ir mazāks, nekā finanšu resursi, ko nepieciešams iztērēt zemes vienības sadalei, t.i., ja plānotie nekustamā īpašuma sadales, ar sadales īstenošanu saistītie un atsavināšanas izdevumi pārsniedz nekustamā īpašuma kadastrālo vērtību vai sertificēta tirgus vērtētāja noteikto tirgus vērtību (ja tāda jau noteikta), kā arī ja pārskatāmā nākotnē sadale nav iespējama (piemēram, kā tas ir anotācijā norādītajā gadījumā – uzdevums piekļuvei pie nekustamā īpašuma noslēgt servitūta līgumu ar daudzdzīvokļu dzīvojamas mājas 100 dzīvokļu īpašniekiem, no kuriem vairāki nav atrodami vai ir miruši un mantojuma lieta nav uzsākta; ja zemesgabalu nav iespējams sadalīt, neveicot būves sadali, kam savukārt nepieciešams veikt būvju konstruktīvas izmaiņas, veicot pārbūvi, tā nodrošinot to konstruktīvo un inženiertehnisko patstāvību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5.panta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atļauja nav nepieciešama tāda nekustamā īpašuma pārdošanai, kurš atzīts par bezmantinieku vai bezīpašnieku mantu un attiecībā uz kuru nav pieteiktas kreditoru pretenzijas, vai kurš atzīts par konfiscētu mantu, kā arī nav saņemts publiskas personas institūcijas pieteikums par nepieciešamību saglabāt to publiskas personas īpašumā. Lēmumu par šāda nekustamā īpašuma pārdošanu pieņem institūcija, kuras valdījumā tas nodots saskaņā ar normatīvajiem aktiem par kārtību, kādā veicama valstij piekritīgās mantas uzskaite, novērtēšana, realizācija, nodošana bez maksas, iznīcināšana un realizācijas ieņēmumu ieskaitīšana valsts budžetā. Šī panta daļa neattiecas uz nekustamo īpašumu, kas minēts likuma "Par valsts un pašvaldību zemes īpašuma tiesībām un to nostiprināšanu zemesgrāmatās" 8. panta otrajā, trešajā, ceturtajā un 4.1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ietvertajai normai paredzēts papildināt likuma 5.panta 3.</w:t>
            </w:r>
            <w:r w:rsidR="00000000" w:rsidRPr="00000000" w:rsidDel="00000000">
              <w:rPr>
                <w:vertAlign w:val="superscript"/>
                <w:rtl w:val="0"/>
              </w:rPr>
              <w:t xml:space="preserve">2</w:t>
            </w:r>
            <w:r w:rsidR="00000000" w:rsidRPr="00000000" w:rsidDel="00000000">
              <w:rPr>
                <w:rtl w:val="0"/>
              </w:rPr>
              <w:t xml:space="preserve"> daļu ar jaunu gadījumu, kurā nekustamā īpašuma pārdošanai nebūtu nepieciešama Ministru kabineta atļauja, proti, lai pārdotu bezmantinieku vai bezīpašnieku mantu, kura atzīta par konfiscētu mantu. Papildus saskaņā ar anotācijā sniegto informāciju secināms, ka šādu nekustamo īpašumu skaits pieaug un kā piemērs norādīts dzīvokļi ekskluzīvos projektos, tādējādi tie būtu uzskatāmi par vērtīgiem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2019.gada 16.jūlijā spēkā stājušies grozījumi Publiskas personas mantas atsavināšanas likumā, kas paredzēja vairākus izņēmuma gadījumus, kad valsts nekustamā īpašuma pārdošanai nav nepieciešama Ministru kabineta atļauja, tika veikti, lai lēmumu pieņemšanas procesu par publiskas personas mantas pārdošanu padarītu efektīvāku un mazinātu administratīvo slogu Ministru kabinetam (gadījumi, kad ir ierobežots potenciālo ieguvēju loks, mazvērtīgi nekustamie īpašumi). Ņemot vērā minēto, lūdzam papildināt likumprojekta anotāciju ar pamatojumu šāda izņēmuma noteikšanai attiecībā uz potenciāli vērtīgiem nekustamajiem īpašumiem (t.sk.vai tiks noskaidrotas citu institūciju vajadzības pēc konkrētā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šo likumprojekta normu lūdzam precizēt anotācijā ietverto informāciju, jo ne visos gadījumos konfiscētā manta, kas ir dzīvokļa īpašums vai dzīvojamā māja (to domājamās daļas), tiek nodots SIA “Publisko aktīvu pārvaldītājs Possessor”, proti, šādi nekustamie īpašumi vispirms tiek piedāvāti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konfiscētā manta ir dzīvokļa īpašums vai dzīvojamā māja (to domājamās daļas), Valsts ieņēmumu dienests šo nekustamo īpašumu piedāvā pašvaldībām un ja pašvaldības atsakās tos pārņemt, nodod SIA “Publisko aktīvu pārvaldītājs Possessor” (turpmāk – Possessor) valdījumā tālākai atsavināšanai Publiskas personas mantas atsavināšanas likumā (turpmāk – Atsavināšanas likums)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Pirms atsavināšanas lēmuma pieņemšanas tiek noskaidrots, vai atsavināmais valsts nekustamais īpašums nav nepieciešams publiskas personas vai tās iestādes vajadzībām, ievērojot Ministru kabineta 2011.gada 1.februāra noteikumi Nr.109 "Kārtība, kādā atsavināma publiskas personas manta" 12.</w:t>
            </w:r>
            <w:r w:rsidR="00000000" w:rsidRPr="00000000" w:rsidDel="00000000">
              <w:rPr>
                <w:i w:val="1"/>
                <w:vertAlign w:val="superscript"/>
                <w:rtl w:val="0"/>
              </w:rPr>
              <w:t xml:space="preserve">1</w:t>
            </w:r>
            <w:r w:rsidR="00000000" w:rsidRPr="00000000" w:rsidDel="00000000">
              <w:rPr>
                <w:i w:val="1"/>
                <w:rtl w:val="0"/>
              </w:rPr>
              <w:t xml:space="preserve"> punktā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 </w:t>
            </w:r>
            <w:r w:rsidR="00000000" w:rsidRPr="00000000" w:rsidDel="00000000">
              <w:rPr>
                <w:i w:val="1"/>
                <w:rtl w:val="0"/>
              </w:rPr>
              <w:t xml:space="preserve">Valsts interesēs būtu šādus konfiscētos īpašumus, </w:t>
            </w:r>
            <w:r w:rsidR="00000000" w:rsidRPr="00000000" w:rsidDel="00000000">
              <w:rPr>
                <w:i w:val="1"/>
                <w:u w:val="single"/>
                <w:rtl w:val="0"/>
              </w:rPr>
              <w:t xml:space="preserve">kas nav vajadzīgi valsts funkciju veikšanai</w:t>
            </w:r>
            <w:r w:rsidR="00000000" w:rsidRPr="00000000" w:rsidDel="00000000">
              <w:rPr>
                <w:i w:val="1"/>
                <w:rtl w:val="0"/>
              </w:rPr>
              <w:t xml:space="preserve">, realizēt pēc iespējas raitāk, jo </w:t>
            </w:r>
            <w:r w:rsidR="00000000" w:rsidRPr="00000000" w:rsidDel="00000000">
              <w:rPr>
                <w:i w:val="1"/>
                <w:u w:val="single"/>
                <w:rtl w:val="0"/>
              </w:rPr>
              <w:t xml:space="preserve">nekustamo īpašumu uzturēšana prasa naudas līdzekļus un dažkārt uzturēšanas izdevumi ir ievērojami </w:t>
            </w:r>
            <w:r w:rsidR="00000000" w:rsidRPr="00000000" w:rsidDel="00000000">
              <w:rPr>
                <w:i w:val="1"/>
                <w:rtl w:val="0"/>
              </w:rPr>
              <w:t xml:space="preserve">(tie noteikti būtiski pārsniedz vidējo bezmantinieku, bezsaimnieka mantas uzturēšanas vidējo vērtību), piemēram, dzīvokļi ekskluzīvos projektos</w:t>
            </w:r>
            <w:r w:rsidR="00000000" w:rsidRPr="00000000" w:rsidDel="00000000">
              <w:rPr>
                <w:rtl w:val="0"/>
              </w:rPr>
              <w:t xml:space="preserve"> un </w:t>
            </w:r>
            <w:r w:rsidR="00000000" w:rsidRPr="00000000" w:rsidDel="00000000">
              <w:rPr>
                <w:i w:val="1"/>
                <w:rtl w:val="0"/>
              </w:rPr>
              <w:t xml:space="preserve">Lai nodrošinātu visa veida resursu ekonomiju un operatīvu rīcību ar konfiscēto nekustamo īpašumu, samazinātu šo īpašumu pārņemšanas un uzturēšanas izdevumus, nepieciešams papildināt izdarīt grozījumus likuma 5.pantā izsakot (3</w:t>
            </w:r>
            <w:r w:rsidR="00000000" w:rsidRPr="00000000" w:rsidDel="00000000">
              <w:rPr>
                <w:i w:val="1"/>
                <w:vertAlign w:val="superscript"/>
                <w:rtl w:val="0"/>
              </w:rPr>
              <w:t xml:space="preserve">2</w:t>
            </w:r>
            <w:r w:rsidR="00000000" w:rsidRPr="00000000" w:rsidDel="00000000">
              <w:rPr>
                <w:i w:val="1"/>
                <w:rtl w:val="0"/>
              </w:rPr>
              <w:t xml:space="preserve">)daļu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vērtīgie īpašumi prasa arī ievērojamus izdevumus, tādēļ nepieciešama operatīva rīcība. Pirms atsavināšanas tiek noskaidrota nepieciešamība valsts funkciju viekšanai atbilstoši Ministru kabineta noteiktajai kārtībai par Publiskas personas mantas atsavināšanas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vienpadsmitās daļas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5.panta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atļauja nav nepieciešama tāda nekustamā īpašuma pārdošanai, kurš atzīts par bezmantinieku vai bezīpašnieku mantu un attiecībā uz kuru nav pieteiktas kreditoru pretenzijas, vai kurš atzīts par konfiscētu mantu, kā arī nav saņemts publiskas personas institūcijas pieteikums par nepieciešamību saglabāt to publiskas personas īpašumā. Lēmumu par šāda nekustamā īpašuma pārdošanu pieņem institūcija, kuras valdījumā tas nodots saskaņā ar normatīvajiem aktiem par kārtību, kādā veicama valstij piekritīgās mantas uzskaite, novērtēšana, realizācija, nodošana bez maksas, iznīcināšana un realizācijas ieņēmumu ieskaitīšana valsts budžetā. Šī panta daļa neattiecas uz nekustamo īpašumu, kas minēts likuma "Par valsts un pašvaldību zemes īpašuma tiesībām un to nostiprināšanu zemesgrāmatās" 8. panta otrajā, trešajā, ceturtajā un 4.1 daļā”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5.panta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atļauja nav nepieciešama tāda nekustamā īpašuma pārdošanai, kurš atzīts par bezmantinieku vai bezīpašnieku mantu un attiecībā uz kuru nav pieteiktas kreditoru pretenzijas, vai kurš atzīts par konfiscētu mantu, kā arī nav saņemts publiskas personas institūcijas pieteikums par nepieciešamību saglabāt to publiskas personas īpašumā. Lēmumu par šāda nekustamā īpašuma pārdošanu pieņem institūcija, kuras valdījumā tas nodots saskaņā ar normatīvajiem aktiem par kārtību, kādā veicama valstij piekritīgās mantas uzskaite, novērtēšana, realizācija, nodošana bez maksas, iznīcināšana un realizācijas ieņēmumu ieskaitīšana valsts budžetā. Šī panta daļa neattiecas uz nekustamo īpašumu, kas minēts likuma "Par valsts un pašvaldību zemes īpašuma tiesībām un to nostiprināšanu zemesgrāmatās" 8. panta otrajā, trešajā, ceturtajā un 4.1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normas būtība ir paredzēt, ka nav nepieciešama Ministru kabineta atļauja tāda nekustamā īpašuma pārdošanai, kurš atzīts par bezmantinieku mantu, bezīpašnieka lietu un konfiscētu mantu, tad lūdzam līdzīgu kārtību paredzēt arī, kad šādi nekustamie īpašumi tiek atsavināti ar dāvinājuma līgumu pašvaldībai. Norādītās problēmas, argumenti un pamatojums ir identisks arī nekustamo īpašumu nodošanai pašvaldībai. Tieslietu ministrijas ieskatā, ja nav nepieciešama Ministru kabineta atļauja minēto nekustamo īpašumu pārdošanai, arī dāvināšanai, kas ir viens no atsavināšanas veidiem, pašvaldībai nav nepieciešama Ministru kabineta atļauja. Lūdzam precizēt attiecīgās tiesību normas Publiskas personas mantas atsavināšanas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Tieslietu ministrijas paustajam, ka arī rīkojumu projektu pieņemšana par valstij piekrītošo nekustamo īpašumu nodošanu pašvaldībām īpašumā bez atlīdzības (kas pārsvarā ir bezsaimnieku/bezmantinieku/konfiscētie dzīvokļi vai dzīvojamās mājas) arī rada lielu administratīvo slogu. Tomēr atšķirības atsavināšanas veidā - pašvaldībām īpašuma nodošana notiek bez atlīdzības, nevis par samaksu - nepadara šos gadījumos par pilnīgi identiskiem. Tādēļ šā likumprojekta ietvarā, bez padziļinātas diskusijas, kas aizkavēs visu likumprojekta virzības gaitu, šāda risinājuma ieviešana būs praktiski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problemātika, kas saistīta ar valsts nekustamo īpašumu nodošanu pašvaldībai, ir jau tikusi pēdējos gados aktualizēta. Šobrīd Saeimā uz 2.lasījumu tiek virzīts likumprojekts "Grozījumi Civillikumā" (Nr.1500/Lp13), kas paredz noteiktu kategoriju bezmantinieku/bezīpašnieka mantas piekrītību pašvaldībai, tādējādi būtiski mazinot nepieciešamību sistemātiski nodot bez atlīdzības valsts nekustamos īpašumus pašvaldībām, kas ir nepieciešami pašvaldību funkciju veikšanai, jo visticamāk šāda veida īpašumi pārskatāmā nākotnē uz likuma pamata tiešā veidā piekritīs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5.panta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atļauja nav nepieciešama tāda nekustamā īpašuma pārdošanai, kurš atzīts par bezmantinieku vai bezīpašnieku mantu un attiecībā uz kuru nav pieteiktas kreditoru pretenzijas, vai kurš atzīts par konfiscētu mantu, kā arī nav saņemts publiskas personas institūcijas pieteikums par nepieciešamību saglabāt to publiskas personas īpašumā. Lēmumu par šāda nekustamā īpašuma pārdošanu pieņem institūcija, kuras valdījumā tas nodots saskaņā ar normatīvajiem aktiem par kārtību, kādā veicama valstij piekritīgās mantas uzskaite, novērtēšana, realizācija, nodošana bez maksas, iznīcināšana un realizācijas ieņēmumu ieskaitīšana valsts budžetā. Šī panta daļa neattiecas uz nekustamo īpašumu, kas minēts likuma "Par valsts un pašvaldību zemes īpašuma tiesībām un to nostiprināšanu zemesgrāmatās" 8. panta otrajā, trešajā, ceturtajā un 4.1 daļā”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Sludinājumi par publiskas personas nekustamā īpašuma izsoli publicējami oficiālajā izdevumā "Latvijas Vēstnesis" un institūcijas, kas organizē nekustamā īpašuma atsavināšanu (9.pants), mājaslapā internetā. Informācija par izsoli, norādot izsoles organizētāja nosaukumu, tā adresi un tālruņa numuru, izliekama labi redzamā vietā pie attiecīgā nekustamā īpašuma. Rīkojot elektronisko izsoli, sludinājumu ievieto arī elektronisko izsoļu vietnē. Informācijas izvietošanai var izmantot arī citus informācijas paziņošanas veidus,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Sludinājumi par publiskas personas kustamās mantas izsoli publicējami institūcijas, kas organizē nekustamā īpašuma atsavināšanu (9.pants) mājaslapā, bet, ja pārdodamās kustamās mantas kopējā nosacītā cena pārsniedz 3500 </w:t>
            </w:r>
            <w:r w:rsidR="00000000" w:rsidRPr="00000000" w:rsidDel="00000000">
              <w:rPr>
                <w:i w:val="1"/>
                <w:rtl w:val="0"/>
              </w:rPr>
              <w:t xml:space="preserve">euro</w:t>
            </w:r>
            <w:r w:rsidR="00000000" w:rsidRPr="00000000" w:rsidDel="00000000">
              <w:rPr>
                <w:rtl w:val="0"/>
              </w:rPr>
              <w:t xml:space="preserve">, — arī oficiālajā izdevumā "Latvijas Vēstnesis". Sludinājumi par pašvaldību kustamās mantas izsoli papildus publicējami kārtībā, kādā tiek publicēti pašvaldību domju saistošie noteikumi. Informācijas izvietošanai var izmantot arī citus informācijas paziņošanas veidus, lai informācija sasniegtu pēc iespējas plašāku pretendentu loku.”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45.panta piektā daļa noteic, ka valstspilsētas pašvaldības, kā arī novada domes saistošos noteikumus un to paskaidrojuma rakstu publicē oficiālajā izdevumā "Latvijas Vēstnesis". Panta otrās daļas otrais teikums noteic, ka sludinājumi par pašvaldību kustamās mantas izsoli papildus publicējami kārtībā, kādā tiek publicēti pašvaldību domju saistošie noteikumi. Pamatojoties uz šo redakciju secināms, ka pašvaldībām tiek noteikts obligāts pienākums visas kustamās mantas izsoles publicēt oficiālajā izdevumā "Latvijas Vēstnesis". Lūdzam pamatot, kādēļ pašvaldībām tiek uzlikts stingrāks kustamās mantas izsoles paziņošanas pienākums, nekā citām publiskām personām? Gadījumā, ja pašvaldībām nebija domāts noteikt stingrākus kustamās mantas izsoles paziņošanas noteikumus, lūdzam precizēt otro daļu no tās svītrojot otro teikumu, jo otrās daļas trešais teikums pēc būtības aptver visplašākās iespējas pašvaldībai izmantot dažādus saziņas kanālus, tajā skaitā pašvaldības informatīvo izdevumu, lai informētu par kustamās mantas izsoli.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papildus pienākumi pašvaldībām netiek noteikti. Apskatītais noteikums ir šobrīd spēkā esošā tiesību normā ietverts. Pašlaik spēkā esošā 11.panta otrā daļa ir šāda - (2) Sludinājumi par publiskas personas kustamās mantas izsoli publicējami institūcijas, kas organizē nekustamā īpašuma atsavināšanu (9.pants), mājaslapā internetā un attiecīgās pašvaldības teritorijā izdotajā laikrakstā, bet, ja pārdodamās kustamās mantas kopējā nosacītā cena pārsniedz 3500 euro, — arī oficiālajā izdevumā "Latvijas Vēstnesis". </w:t>
            </w:r>
            <w:r w:rsidR="00000000" w:rsidRPr="00000000" w:rsidDel="00000000">
              <w:rPr>
                <w:u w:val="single"/>
                <w:rtl w:val="0"/>
              </w:rPr>
              <w:t xml:space="preserve">Sludinājumi par pašvaldību kustamās mantas izsoli papildus publicējami kārtībā, kādā tiek publicēti pašvaldību domju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11.panta otrās daļas grozījumi paredz pievienot pašreiz spēkā esošajam tekstam teikumu -  Informācijas izvietošanai var izmantot arī citus informācijas paziņošanas veidus,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Sludinājumi par publiskas personas nekustamā īpašuma izsoli publicējami oficiālajā izdevumā "Latvijas Vēstnesis" un institūcijas, kas organizē nekustamā īpašuma atsavināšanu (9.pants), mājaslapā internetā. Informācija par izsoli, norādot izsoles organizētāja nosaukumu, tā adresi un tālruņa numuru, izliekama labi redzamā vietā pie attiecīgā nekustamā īpašuma. Rīkojot elektronisko izsoli, sludinājumu ievieto arī elektronisko izsoļu vietnē. Informācijas izvietošanai var izmantot arī citus informācijas paziņošanas veidus,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Sludinājumi par publiskas personas kustamās mantas izsoli publicējami institūcijas, kas organizē nekustamā īpašuma atsavināšanu (9.pants) mājaslapā, bet, ja pārdodamās kustamās mantas kopējā nosacītā cena pārsniedz 3500 </w:t>
            </w:r>
            <w:r w:rsidR="00000000" w:rsidRPr="00000000" w:rsidDel="00000000">
              <w:rPr>
                <w:i w:val="1"/>
                <w:rtl w:val="0"/>
              </w:rPr>
              <w:t xml:space="preserve">euro</w:t>
            </w:r>
            <w:r w:rsidR="00000000" w:rsidRPr="00000000" w:rsidDel="00000000">
              <w:rPr>
                <w:rtl w:val="0"/>
              </w:rPr>
              <w:t xml:space="preserve">, — arī oficiālajā izdevumā "Latvijas Vēstnesis". Sludinājumi par pašvaldību kustamās mantas izsoli papildus publicējami kārtībā, kādā tiek publicēti pašvaldību domju saistošie noteikumi. Informācijas izvietošanai var izmantot arī citus informācijas paziņošanas veidus, lai informācija sasniegtu pēc iespējas plašāku pretendentu loku.”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44. panta piekto daļu ar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 zemesgabala un attiecīgās pašvaldības saistošos noteikumos noteiktās apbūvētam zemesgabalam piegulošās publiskā lietošanā esošās teritorijas uzturēšanu atbilstoši normatīvo aktu prasībām nodrošina un tam vajadzīgos izdevumus sedz ēkas (būves) īpašnieks (valdītājs).”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svītrot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 norma neatbilst likumisko zemes lietošanas tiesību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30. septembra grozījumi likumā "Par atjaunotā Latvijas Republikas 1937. gada Civillikuma ievada, mantojuma tiesību un lietu tiesību daļas spēkā stāšanās laiku un piemērošanas kārtību" (turpmāk - Grozījumi CL Spēkā stāšanās likumā) paredz likumiskās zemes lietošanas tiesības par maksu, paredzot vienotu regulējumu visiem dalītā īpašuma gadījumiem, neatkarīgi no tā izveidošanās tiesiskā pamata, tajā skaitā, tiek paredzēti ēku (būvju) īpašnieku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radīta vienota pieeja un, Tieslietu ministrijas ieskatā, nav pamata iekļaut papildu normu, kas dublē spēkā esošas tiesību normas, kas normu piemērotājam savukārt rada iespaidu, ka ir kāds īpašs savādāks regulējums publiskas personas gadījumā. Turklāt Tieslietu ministrija nesaskata problēmas, kuras praksē nevar atrisināt, piemērojot jau spēkā esošas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iekļauts normas pamatojums, kādas īsti ir problēmas un kādēļ tās nenovērš esošais tiesiskais regulējums. Tieslietu ministrijas ieskatā, ir spēkā esošs tiesiskais regulējums, kas skaidri nosaka atbildību un pienākumus, kā arī subjektus, kuriem ir jāpilda likumā noteiktie pienākumi. Attiecībā uz to, ka netiek slēgti nomas līgumi, minēto aspektu un problēmas, kas no tā izriet, Tieslietu ministrijas īpaši uzsvēra, kad tika izstrādāti Ministru kabineta 2018.gada 19.jūnija noteikumi Nr.350 “Publiskas personas zemes nomas un apbūves tiesības noteikumi”. Līdz ar to Ministru kabinets apzinājās sekas un riskus un izvēlējās, ka jautājums tiks risināts spēkā esošā tiesiskā regulējuma ietvaros. Tātad tika nolemts neradīt atšķirīgu pieeju dalītā īpašuma gadījumos un pienākumi būvju un zemju īpašniekam risināmi esošā tiesiskā regulējuma ietvaros. Šobrīd nekas nav mainījies un netiek saskatīts pamatojums, kādēļ jārada īpašs regulējums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spēkā esošais regulējums, kas nosaka nekustamā īpašuma īpašnieka tiesības un pienākumus, attiecas uz visām piespiedu dalītā īpašuma attiecībām, neatkarīgi no tā vai viena puse ir publiskas persona vai privātpersona. Līdz ar to nav saprotams, kādēļ ir jāparedz īpašas privilēģijas publiskai personai minētajās attiecībās. Tieslietu ministrijas ieskatā, atšķirīgas attieksmes pamatojums nav saskatāms.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norma nav pietiekami skaidra un rada situāciju, ka ēkas (būves) īpašniekam ir jāuztur publiskai personai piederoša teritorija, kas nemaz nav tās likumiskajā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44.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 panta ceturtajā daļā minētā persona savas pirmpirkuma tiesības uz apbūvētu zemesgabalu nevar izmantot vai neizmanto, tai ir likumiskās zemes lietošanas tiesības uz šo zemesgabalu un pienākums maksāt likumisko zemes lietošanas maksu par to. Minētais zemesgabals netiek atsavināts citām personām, izņemot gadījumu, kad publiska persona apbūvētu zemesgabalu nodod bez atlīdzības citai publiskai personai valsts pārvaldes funkciju veikšanai. Ja šā likuma 4.panta ceturtās daļas 9.punktā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nodod bez atlīdzības citai publiskai personai valsts pārvaldes funkciju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44. panta piekto daļu ar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 zemesgabala un attiecīgās pašvaldības saistošos noteikumos noteiktās apbūvētam zemesgabalam piegulošās publiskā lietošanā esošās teritorijas uzturēšanu atbilstoši normatīvo aktu prasībām nodrošina un tam vajadzīgos izdevumus sedz ēkas (būves) īpašnieks (valdītājs).”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atsevišķa likumprojekta virzīšanas un normatīvo aktu plūdu radīšanas, lūdzam papildināt likumprojektu ar grozījumiem likuma 44.panta piektā daļā, attiecīgi grozot tajā lietoto terminoloģiju atbilstoši 2021. gada 30. septembra grozījumiem likumā "Par atjaunotā Latvijas Republikas 1937. gada Civillikuma ievada, mantojuma tiesību un lietu tiesību daļas spēkā stāšanās laiku un piemērošanas kārtību" (turpmāk - Grozījumi CL Spēkā stāšanās likumā). Ar Grozījumiem CL Spēkā stāšanās likumā līdz šim pastāvošās piespiedu nomas attiecības, kad būves īpašniekam bija pienākums uz likuma pamata maksāt zemes īpašniekam nomas maksu par zemes lietošanu, tiek pārveidotas par likumiskajām zemes lietošanas tiesībām par maksu, paredzot vienotu regulējumu visiem dalītā īpašuma gadījumiem, neatkarīgi no tā izveidošanās tiesiskā pamata. Turklāt saskaņā ar MK 2009.gada 3.februāra noteikumu Nr.108 "Normatīvo aktu projektu sagatavošanas noteikumi" 3.1 punktu normatīvā akta grozījumus sagatavo, ja normatīvo aktu nepieciešams grozīt pēc būtības. Redakcionālus precizējumus sagatavo vienlaikus ar normatīvā akta grozījumiem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lūdzam 44. panta piektajā daļā lietoto terminoloģiju izteikt atbilstoši Grozījumi CL Spēkā stāšanās likumam. Proti, </w:t>
            </w:r>
            <w:r w:rsidR="00000000" w:rsidRPr="00000000" w:rsidDel="00000000">
              <w:rPr>
                <w:u w:val="single"/>
                <w:rtl w:val="0"/>
              </w:rPr>
              <w:t xml:space="preserve">44. panta piektajā daļā jāaizstāj termins "zemes nomas tiesības" ar terminu "likumiskās zemes lietošanas tiesības" un "pienākums zemes īpašniekam maksāt nomas maksu par to" jāaizstāj ar "pienākumu ēku (būvju) īpašniekam maksāt likumiskās zemes lietošanas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 44.panta piektās daļas redakcija. Vienlaicīgi, dzēsti arī noteikumi, ka Ministru kabinets nosaka kārtību, kādā aprēķināma apbūvēta zemesgabala nomas maksa. Nosakot zemesgabala nomas maksu, par pamatu ņem zemesgabala kadastrālo vērtību, jo Grozījumi CL Spēkā stāšanās likumā jau ir noteikta unitāra lietošanas maksu, kā arī  atrunāts, ka Ministru kabinets nosaka kārtību, kādā publiska persona īsteno zemes likumiskās lietošanas attiecības, un gadījumus, kuros publiska persona kā zemes īpašnieks vienojas par mazāku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44.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 panta ceturtajā daļā minētā persona savas pirmpirkuma tiesības uz apbūvētu zemesgabalu nevar izmantot vai neizmanto, tai ir likumiskās zemes lietošanas tiesības uz šo zemesgabalu un pienākums maksāt likumisko zemes lietošanas maksu par to. Minētais zemesgabals netiek atsavināts citām personām, izņemot gadījumu, kad publiska persona apbūvētu zemesgabalu nodod bez atlīdzības citai publiskai personai valsts pārvaldes funkciju veikšanai. Ja šā likuma 4.panta ceturtās daļas 9.punktā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nodod bez atlīdzības citai publiskai personai valsts pārvaldes funkciju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44. panta piekto daļu ar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 zemesgabala un attiecīgās pašvaldības saistošos noteikumos noteiktās apbūvētam zemesgabalam piegulošās publiskā lietošanā esošās teritorijas uzturēšanu atbilstoši normatīvo aktu prasībām nodrošina un tam vajadzīgos izdevumus sedz ēkas (būves) īpašnieks (valdītājs).”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norma ir nepieciešama un vai normā ietvertās prasības jau neizriet no citiem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44.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 panta ceturtajā daļā minētā persona savas pirmpirkuma tiesības uz apbūvētu zemesgabalu nevar izmantot vai neizmanto, tai ir likumiskās zemes lietošanas tiesības uz šo zemesgabalu un pienākums maksāt likumisko zemes lietošanas maksu par to. Minētais zemesgabals netiek atsavināts citām personām, izņemot gadījumu, kad publiska persona apbūvētu zemesgabalu nodod bez atlīdzības citai publiskai personai valsts pārvaldes funkciju veikšanai. Ja šā likuma 4.panta ceturtās daļas 9.punktā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nodod bez atlīdzības citai publiskai personai valsts pārvaldes funkciju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atsavināšanā iegūtos līdzekļus pēc atsavināšanas izdevumu un valsts īpašumā un atsavināšanu veicošās institūcijas pārvaldīšanā esošo valsts nekustamo īpašumu pārvaldīšanas (t.sk. būvju konservācijas vai nojaukšanas) izdevumu segšanas ieskaita valsts budžetā. Valsts kustamās mantas un atvasinātas publiskas personas mantas atsavināšanā iegūtos līdzekļus pēc atsavināšanas izdevumu segšanas ieskaita attiecīgās publiskās personas budžetā. Atsavināšanas izdevumu apmēru un atsavināšanā iegūto līdzekļu izlietojumu pārvaldīšanas izdevumu segšanai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piedāvātā grozījuma 47.pantā nav saprotams, kad veicama atsavināšanā iegūto līdzekļu ieskaitīšana valsts budžetā, t.i. vai tas ir paredzēts viena gada ietvaros (attiecīgajā gadā, kad nekustamais īpašums ir atsavināts) vai arī attiecīgā gada ietvaros iegūtos atsavināšanas ieņēmumus paredzēts izmantot arī turpmākajos gados. Vēršam uzmanību, ka normas saglabāšana piedāvātajā redakcijā radītu risku, ka valsts nekustamā īpašuma atsavināšanā iegūtos līdzekļus varētu izmantot tikai attiecīgā gada ietvaros (tāpat kā šobrīd atbilstoši kārtējā gada likumam par valsts budžetu), tādējādi nesasniedzot mērķi - finansējumu novirzīt VAS "Valsts nekustamie īpašumi" un SIA "Publisko aktīvu pārvaldītājs Possessor" pārvaldīšanā esošo valsts nekustamo īpašumu uzturēšanai. Līdz ar to lūdzam atkārtoti izvērtēt Finanšu ministrijas 2022.gada 19.maija atzinumā piedāvāto redakciju, kā arī anotācijā skaidrot, kad paredzēta līdzekļu ieskaitīšana valsts budžetā. Vienlaikus aicinām šo jautājumu pārrunāt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normā ietvertos vārdus "valsts īpašumā un atsavināšanu veicošās institūcijas"", aizstājot tos ar atsauci uz VAS "Valsts nekustamie īpašumi" un privatizāciju veicošo institūciju (t.i. SIA "Publisko aktīvu pārvaldītājs Possessor") atbilstoši Publiskas personas mantas atsavināšanas likumā lietotajiem apzīmējumiem.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 47.panta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atsavināšanā iegūtos līdzekļus pēc atsavināšanas izdevumu segšanas valsts akciju sabiedrība “Valsts nekustamie īpašumi” un privatizāciju veicošā institūcija  izlieto tās pārvaldīšanā esošo valsts nekustamo īpašumu pārvaldīšanai. Valsts kustamās mantas un atvasinātas publiskas personas mantas atsavināšanā iegūtos līdzekļus pēc atsavināšanas izdevumu segšanas ieskaita attiecīgās publiskās personas budžetā. Atsavināšanas izdevumu apmēru un atsavināšanā iegūto līdzekļu izlietojumu nosaka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44.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 panta ceturtajā daļā minētā persona savas pirmpirkuma tiesības uz apbūvētu zemesgabalu nevar izmantot vai neizmanto, tai ir likumiskās zemes lietošanas tiesības uz šo zemesgabalu un pienākums maksāt likumisko zemes lietošanas maksu par to. Minētais zemesgabals netiek atsavināts citām personām, izņemot gadījumu, kad publiska persona apbūvētu zemesgabalu nodod bez atlīdzības citai publiskai personai valsts pārvaldes funkciju veikšanai. Ja šā likuma 4.panta ceturtās daļas 9.punktā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nodod bez atlīdzības citai publiskai personai valsts pārvaldes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 gada Civillikuma ievada, mantojuma tiesību un lietu tiesību daļas spēkā stāšanās laiku un kārtību" 42. panta piektā daļa noteic, ja būve ir patstāvīgs īpašuma objekts saskaņā ar šā likuma 14. panta pirmās daļas 1., 2., 3. vai 4. punktu un zemes īpašnieks ir publiska persona, šā likuma 38., 39., 40. un 41. panta prasības piemēro ar 2024. gada 1. janvāri. Ņemot vērā minēto un to, ka Publiskas personas mantas atsavināšanas likuma 44. pants noteic publiskas personas zemes atsavināšanas kārtību, lūdzam precizēto likumprojektu papildināt ar grozījumu Publiskas personas mantas atsavināšanas likuma Pārejas noteikumos, tos papildinot ar 21. punktu šādā redakcijā: "21. Grozījums šā likuma 44. panta piektajā daļā stājas spēkā 2024. gada 1. janvārī". Vienlaikus precizētā likumprojekta Pārejas noteikumi atbilstoši grozījumu likumos noformēšanas juridiskās tehnikas prasībām, noformējami kā grozījums Publiskas personas mantas atsavināšanas likuma pamattekstā, t.i., likuma Pārejas noteikumus papildinot ar 22. punktu (sk., piemēram, spēkā esošo Publikas personas mantas atsavināšanas likuma Pārejas noteikumu 20.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anotāciju un dzēst informāciju, kas atiecas uz tādu normas redakciju, kas vairs nav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likumprojekta noformējums un anotācija (par 44.panta piektās daļas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44.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 panta ceturtajā daļā minētā persona savas pirmpirkuma tiesības uz apbūvētu zemesgabalu nevar izmantot vai neizmanto, tai ir likumiskās zemes lietošanas tiesības uz šo zemesgabalu un pienākums maksāt likumisko zemes lietošanas maksu par to. Minētais zemesgabals netiek atsavināts citām personām, izņemot gadījumu, kad publiska persona apbūvētu zemesgabalu nodod bez atlīdzības citai publiskai personai valsts pārvaldes funkciju veikšanai. Ja šā likuma 4.panta ceturtās daļas 9.punktā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nodod bez atlīdzības citai publiskai personai valsts pārvaldes funkciju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3.sadaļā pie citas informācijas norādīto otro teikumu, ņemot vērā, ka likumprojektā paredzētais regulējums īstermiņā ir ar negatīvu ietekmi uz valsts budžeta ieņēmumiem, jo samazināsies valsts budžetā ieskaitāmo atsavināšanas rezultātā iegūto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sniedzam informāciju par VAS "Valsts nekustamie īpašumi" aktuālo atsavināšanas ieņēmumu prognozi (valsts budžetā ieskaitāmās daļas apmērs): 2022.gads – 1 837 000 euro, 2023.gads – 1 800 000 euro, 2024.gads – 1 780 000 euro, 2025.gads – 1 760 000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pilnībā piekrist, ka noteikti ar negatīvu ietekmi, jo pašlaik šāds regulējums tiek noteikts (un vairākus pēdējos gadus) ar ikgadējā budžeta likumu. Var pieņemt, ka šie grozījumi varētu palielināt iespējas izmantot šo instrumentu īpašumu sakārtošanā, bet tas ir tikai pieņēmums,tādēļ drīzāk ievērojot, ka netiek ieviests mehānisms, kas nekad iepriekš nekādā veidā nav pastāvējis, nav saprātīgi izslēgt, ka ietekme uz budžetu var izrādīties neitrāla.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īstermiņā samazināsies valsts budžetā ieskaitāmo atsavināšanas rezultātā iegūto līdzekļu apmērs, tomēr ņemot vērā to, ka pēdējos gados līdzīgs regulējums jau ir iestrādāts katra kārtējā gada budžeta likumā, tad ietekmei uz budžetu var izrādīties arī neitrāla.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papildināts ar jaunām normām, lūdzam precizēt arī likumprojekta mērķi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paplašināts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Publiskas personas mantas atsavināšanas likumā" (turpmāk  - Likumprojekts) mērķis ir nodrošināt finansējumu valstij piederošo nekustamo īpašumu uzturēšanu, pārvaldīšanu atbilstoši spēkā esošo normatīvo aktu prasībām, kā arī kopumā uzlabot valsts nekustamā īpašuma pārvaldīšanas un atsavināšanas procesu, padarot to efektīvāku. Likumprojekta pieņemšana nodrošinās rīcību ar valstij piederošo īpašumu, ievērojot krietna un rūpīga saimnieka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"Risinājuma apraksts" attiecībā uz grozījumiem 4.panta ceturtajā daļā tiek skaidrots, ka norma ir "</w:t>
            </w:r>
            <w:r w:rsidR="00000000" w:rsidRPr="00000000" w:rsidDel="00000000">
              <w:rPr>
                <w:b w:val="1"/>
                <w:rtl w:val="0"/>
              </w:rPr>
              <w:t xml:space="preserve">lai nodrošinātu iespēju pirmpirkuma tiesīgajām  personām izmantot tām noteiktās tiesības iegādāties publiskas personas nekustamo īpašumu</w:t>
            </w:r>
            <w:r w:rsidR="00000000" w:rsidRPr="00000000" w:rsidDel="00000000">
              <w:rPr>
                <w:rtl w:val="0"/>
              </w:rPr>
              <w:t xml:space="preserve">, ja sadale atbilstoši normatīvajos aktos iekļautajiem noteikumiem par vispārīgo teritorijas plānošanu, izmantošanu un apbūvi ir neiespējama vai iespējama, bet nelietderīga, jo sadales veikšanai publiskai personai nepieciešams ieguldītnesamērīgi lielus finanšu līdzekļus".</w:t>
            </w:r>
            <w:r w:rsidR="00000000" w:rsidRPr="00000000" w:rsidDel="00000000">
              <w:rPr>
                <w:u w:val="single"/>
                <w:rtl w:val="0"/>
              </w:rPr>
              <w:t xml:space="preserve"> Lūdzam minēto svītrot, jo tas neatbilst 4.panta ceturtās daļas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4.panta ceturtajā daļā minētās tiesības ierosināt zemes atsavināšanu bez izsoles un pirmpirkuma tiesības ir dažādi tiesību institūti. Pirmpirkuma tiesības paredz iespēju iestāties pircēja vietā, ja objekts (uz kuru tiesības nodibinātas) tiek atsavināts, to pārdodot. Savukārt atsavināšanas ierosināšanas tiesības ir tiesības jebkurā laikā ierosināt publiskas personas nekustamā īpašuma atsavināšanu sev par nosacīto cenu. Skatīt arī Tieslietu ministrijas atzinuma pirmo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4.panta ceturtās daļas 9.punkts nedod nekādas tiesības pirmpirkuma tiesīgajām personām, bet paredz konkrētiem subjektiem ierosināt zemes atsavināšanu. Minētā norma neregulē pirmpirkuma tiesību realizācijas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kontekstā ar grozījumiem likuma 42.panta (2</w:t>
            </w:r>
            <w:r w:rsidR="00000000" w:rsidRPr="00000000" w:rsidDel="00000000">
              <w:rPr>
                <w:vertAlign w:val="superscript"/>
                <w:rtl w:val="0"/>
              </w:rPr>
              <w:t xml:space="preserve">5</w:t>
            </w:r>
            <w:r w:rsidR="00000000" w:rsidRPr="00000000" w:rsidDel="00000000">
              <w:rPr>
                <w:rtl w:val="0"/>
              </w:rPr>
              <w:t xml:space="preserve">) daļā šobrīd anotācijā esošais skaidrojums par papildinošās saimnieciskās darbības un papildpakalpojumu jēdzienu būtību nav pilnīgs, lai gūtu visaptverošāku priekšstatu par šo jēdzienu izpratni praktiskajā piemērošanai, lūdzam papildināt anotācijā sniegtos attiecīgos skaidrojumus atbilstoši Komisijas paziņojuma par Līguma par Eiropas Savienības darbību 107. panta 1. punktā minēto valsts atbalsta jēdzienu (2016/C 262/01) (turpmāk - Paziņojums) 207.punktam.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attiecībā uz papildinošo saimniecisko darbību anotācijas 1.3.sadaļā “Pašreizējā situācija” pie iedaļas “Grozījumi 42.panta (2</w:t>
            </w:r>
            <w:r w:rsidR="00000000" w:rsidRPr="00000000" w:rsidDel="00000000">
              <w:rPr>
                <w:i w:val="1"/>
                <w:vertAlign w:val="superscript"/>
                <w:rtl w:val="0"/>
              </w:rPr>
              <w:t xml:space="preserve">5</w:t>
            </w:r>
            <w:r w:rsidR="00000000" w:rsidRPr="00000000" w:rsidDel="00000000">
              <w:rPr>
                <w:i w:val="1"/>
                <w:rtl w:val="0"/>
              </w:rPr>
              <w:t xml:space="preserve">) daļā” pēdējo rindkopu aizstāt ar šādu papildinošās saimnieciskās darbības skaidrojumu:</w:t>
            </w:r>
            <w:r w:rsidR="00000000" w:rsidRPr="00000000" w:rsidDel="00000000">
              <w:rPr>
                <w:i w:val="1"/>
                <w:rtl w:val="0"/>
              </w:rPr>
              <w:t xml:space="preserve">“Papildinoša saimnieciskā darbība ir tāda saimnieciskā darbība, kas tiek veikta nesaimnieciskai darbībai paredzētajā infrastruktūrā un kas tieši ir saistīta ar infrastruktūras ekspluatāciju un ir nepieciešama vai nesaraujami saistīta ar infrastruktūras galveno nesaimniecisko izmantojumu, kā arī, ja saimnieciskajai darbībai patērē tos pašus resursus kā pamata nesaimnieciskajai darbībai, piemēram, tos pašus materiālus, iekārtas, darbaspēku vai pamatkapitālu” (piemēram, kad pētniecības organizācija dažkārt izīrē savas iekārtas un laboratorijas ražošanas nozaru partneriem, vai skolas telpas izīrē citiem izglītības pasākumiem (kursiem))”;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papildpakalpojumiem 1.3.sadaļā “Problēmas un risinājumi” pie iedaļas “Grozījumi 42.panta (2</w:t>
            </w:r>
            <w:r w:rsidR="00000000" w:rsidRPr="00000000" w:rsidDel="00000000">
              <w:rPr>
                <w:vertAlign w:val="superscript"/>
                <w:rtl w:val="0"/>
              </w:rPr>
              <w:t xml:space="preserve">5</w:t>
            </w:r>
            <w:r w:rsidR="00000000" w:rsidRPr="00000000" w:rsidDel="00000000">
              <w:rPr>
                <w:rtl w:val="0"/>
              </w:rPr>
              <w:t xml:space="preserve">) daļā” lūdzam pirmās divas rindkopas aizstāt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“Publiskas personas nekustamajā īpašumā, kas nodots citai publiskai personai atbilstoši Publiskas personas mantas atsavināšanas likuma 42.pantam, var tikt veikta ne tikai papildinoša saimnieciskā darbība, bet arī sniegti papildpakalpojumi, saglabājot nekustamā īpašuma izmantošanas nesaimniecisko raksturu. </w:t>
            </w:r>
            <w:r w:rsidR="00000000" w:rsidRPr="00000000" w:rsidDel="00000000">
              <w:rPr>
                <w:i w:val="1"/>
                <w:rtl w:val="0"/>
              </w:rPr>
              <w:t xml:space="preserve">Papildpakalpojumi ir tāda saimnieciska darbība, kas tiek īstenota nesaimnieciskai darbībai paredzētajā ēkā un kura parasti neietekmē tirdzniecību starp dalībvalstīm, jo šie pakalpojumi diez vai piesaistītu citu dalībvalstu klientus un to finansēšana diez vai izraisītu būtisku ietekmi uz pārrobežu ieguldījumiem vai uzņēmējdarbību (Sk. Komisijas paziņojums par Līguma par Eiropas Savienības darbību 107. panta 1. punktā minēto valsts atbalsta jēdzienu (2016/C 262/01) 207.punktu) (piemēram, kafejnīcas vai ēdnīcas darbība skolās, pirmsskolas izglītības iestādēs vai administrācijas ēkās, restorāni, veikali, maksas stāvvietas).”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sadarbībā ar Tieslietu ministriju un Latvijas pašvaldību savienību līdz 2024.gada 1.janvārim, ja nepieciešams, sagatavot priekšlikumus grozījumiem Publiskas personas mantas atsavināšanas likumā un saistītajos likumos, lai risinātu situācijas ar zemes atsavināšanu būvju īpašniekiem gadījumos, kad dažādos laika periodos būvju īpašnieki ieguvuši ēkas īpašumā vai ieguvuši tiesības būvēt ēkas un būves uz nomas līguma pamata, kas dod tiesības uz zemes atsavināšanu, kā arī gadījumos, kad viens no īpašniekiem vai vairāki  būvju īpašnieki ir tādas personas, kuras saskaņā ar normatīvajiem aktiem nav tiesīgas iegūt zemi Latvijā īpašumā vispār, bet citiem būvju īpašniekiem ir tiesības uz zemes atsavināšanu.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ar 4.punktu, Latvijas pašvaldību savienības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Tieslietu ministriju un Latvijas pašvaldību savienību līdz 2024.gada 1.janvārim, ja nepieciešams, sagatavot priekšlikumus grozījumiem Publiskas personas mantas atsavināšanas likumā un saistītajos likumos, lai risinātu situācijas ar zemes atsavināšanu būvju īpašniekiem gadījumos, kad dažādos laika periodos būvju īpašnieki ieguvuši ēkas īpašumā vai ieguvuši tiesības būvēt ēkas un būves uz nomas līguma pamata, kas dod tiesības uz zemes atsavināšanu, kā arī gadījumos, kad viens no īpašniekiem vai vairāki  būvju īpašnieki ir tādas personas, kuras saskaņā ar normatīvajiem aktiem nav tiesīgas iegūt zemi Latvijā īpašumā vispār, bet citiem būvju īpašniekiem ir tiesības uz zemes atsavināšanu.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svītrot Tieslietu ministriju no MK sēdes protokollēmuma 4. punkta</w:t>
            </w:r>
            <w:r w:rsidR="00000000" w:rsidRPr="00000000" w:rsidDel="00000000">
              <w:rPr>
                <w:rtl w:val="0"/>
              </w:rPr>
              <w:t xml:space="preserve">, kā vieno no atbildīgajām ministrijām Publiskas personas mantas atsavināšanas likuma pilnveidošanā. Atbilstoši Ministru kabineta 2017. gada 16. augusta noteikumiem Nr. 474 “Tieslietu ministrijas nolikums” Tieslietu ministrijas kompetencē nav jautājumi par rīcību ar publiskas personas nekustamajiem īpašumiem, tajā skaitā atsavināšanu, kā arī Tieslietu ministrija neizstrādā publiskas personas mantas pārvaldīšanas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attiecīgas korekcijas protokollēmuma 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Latvijas pašvaldību savienību līdz 2023.gada 31.decembrim izvērtēt situācijas ar zemes atsavināšanu būvju īpašniekiem gadījumos, kad dažādos laika periodos būvju īpašnieki ieguvuši ēkas īpašumā vai ieguvuši tiesības būvēt ēkas un būves uz nomas līguma pamata, kas dod tiesības uz zemes atsavināšanu, kā arī gadījumos, kad viens no īpašniekiem vai vairāki  būvju īpašnieki ir tādas personas, kuras saskaņā ar normatīvajiem aktiem nav tiesīgas iegūt zemi Latvijā īpašumā vispār, bet citiem būvju īpašniekiem ir tiesības uz zemes atsavināšanu, un nepieciešamības gadījumā sagatavot priekšlikumus grozījumiem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pašvaldībai tai noteikto funkciju īstenošanai nepieciešams par bezmantinieka mantu atzīts nekustamais īpašums, kurš ir apgrūtināts ar kreditora prasījumu, atbilstoši spēkā esošajam regulējumam tai caur zvērinātu tiesu izpildītāju jāsamaksā noteiktā nekustamā īpašuma vērtība (kreditoram, nodevai un valsts budžetam). Turklāt šāda kārtība piemērojama arī neretos gadījumos, kad vienīgais kreditors ir pati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likumprojektā iekļaut grozījumus likuma 5.panta septītajā daļā un papildināt daļas pirmo teikumu ar vārdiem "izņemot gadījumu, kad vienīgais kreditors ir pašvaldība". Tad šādos gadījumos nekustamo īpašumu atsavina pašvaldībai atbilstoši regulējumam par valstij piekrītošā nekustamā īpašuma atsavināšanu pašvaldībām, neiesaistot šajā procesā zvērinātos tiesu izpildītājus, kopumā samazinot gan pašvaldības izdevumus īpašuma iegūšanai tās funkciju īstenošanai, kā arī atslogojot procedūru no tiesu izpildītāja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atļauja nav nepieciešama tāda nekustamā īpašuma atsavināšanai, kurš atzīts par bezmantinieku mantu saskaņā ar Civillikuma 416.pantu un uz kuru ir pieteiktas kreditoru pretenzijas, izņemot gadījumu, kad vienīgais kreditors ir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projekta stadijā nesaskatam iespēju papildināt projektu ar papildus tiesību normām bez plašākas diskusijas, t.i., nekavējot kopējo 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būtības un anotācijā skaidrotā izriet, ka normas mērķis ir atsavināt publiskas personas nekustamo īpašumu, ja zemes vienības sadale ir iespējama, bet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minētā norma teorētiski varētu radīt nepamatotu vēlmi būvju īpašniekiem  iegūt visu publiskas personas zemi, kaut gan sadale ir iespējama. Ja publiska persona būtu veikusi zemes sadali un īpašumu nodalīšanu, tad šādos gadījumos nemaz nebūtu jautājums, vai sadale bija vai nebija lietderīga, jo persona nekad neiegūtu tiesības ierosināt šāda apbūvēta zemesgabala atsavināšanu (proti, ja nekustamo īpašumu sadalītu, tad uz atdalīto zemi nevarētu izmantot 4.pantā ceturtajā daļā minētās tiesības). Turklāt atdalītais zemesgabals, ja vien nebūtu nepieciešams publiskai personai, vienmēr tiktu pārdots izsolē publiskā piedāvājumā, uzvarot augstākajam cenas piedāvājumam, nevis par nosacīto cenu atsavināts kaimiņam.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jābūt skaidriem piemēriem un pamatojumam, kā minētais lietderības kritērijs ļaus izvairīties no tādiem gadījumiem, kad aiz lietderības tiek paslēpta nevēlēšanās vai necaurspīdīgas intereses neveikt zemesgabala sadali konkrētas privātpersonas interesēs, piemēram, ka ēkām ir jābūt funkcionāli saistītām vai privātpersonas ēkas funkcionāla izmantošana nav iespējama bez tās zemesgabala daļas, uz kuras atrodas šī nedzīvojamā ēka vai ka atsevišķa zemesgabala pārdošana izsolē nebūtu iespējama ar argumentiem, kas šādu neiespējamību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faktiski ir jābūt atrunātam, ka normu var piemērot tikai tad, ja atdalot arī pastāvētu 4.pantā ceturtā daļā paredzētās tiesības, ja ar sadali tiesības zūd, tad lietderības apsvērumi sadales neveikšanai nav pamatoti.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normā vai anotācijā to skaidri norādīt.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puses ir nekorekti izmantot lietderības apsvērumus, tur, kur valsts pati ir radījusi situāciju un atsākās no seku novēršanas. Ņemot vērā Atsavināšanas likuma 4.panta ceturtās daļas mērķi un skatoties no zemes reformas skatu punkta, situāciju, kad uz vienas valstij piederošas zemes vienības ir vairākas patstāvīgas būves, radīja pati valsts, turklāt to nenovērsa sākotnēji. Tādēļ valsts rīcība to tagad nenovērst ir apšaubāma un būtu jādomā par regulējumu, kā sadali ir iespējams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skaidri norādīts kritērijs sadales izmaksas pret atsavināšanas ieņēmumiem. Bet dalītā īpašuma attiecības izveidojās nevis Latvijas valsts rīcības rezultātā, bet prettiesiskas okupācijas varas rīcības rezultātā. Īpašuma tiesību reforma (restitūcija, privatizācija) bija nepieciešama, lai dotu iespējami taisnīgāku risinājumu prettiesiskā okupācijas rīcības seku novēršanai, vienlaicīgi apzinoties, ka pilnīgu taisnīgumu vairs atjaunot neizdosies. Tādēļ Ekonomikas ministrijas ieskatā risināt atsevišķas privātīpašnieku problēmas nesamērīgi tērējot publisku personu līdzekļus (visas sabiedrības nodokļos samaksāto naudu) pilnīgi noteikti nebūtu taisnīgi, it īpaši ņemot vērā, ka dažādas sarežģītas dalītā nekustamā īpašuma attiecības pastāv arī privātpersonu starpā (zemes un apbūves īpašnieki ir privātpersonas, nevis valsts vai pašvaldība) un tur šīs privātpersonas savu nekustamo īpašumu problemātiku risina pašas par saviem līdzekļiem, bez jebkāda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4.panta ceturtās daļas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Ja uz publiskai personai piederoša nekustamā īpašuma, kas sastāv no zemesgabala un nedzīvojamās ēkas (būves), sastāvā esošās zemes atrodas vairāki patstāvīgi ēku (būvju) īpašumi, tā atsavināšanu var ierosināt visi patstāvīgu ēku (būvju) īpašumu īpašnieki kopā atbilstoši notariāli apliecinātai vienošanās par to, kādās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Sludinājumi par publiskas personas nekustamā īpašuma izsoli publicējami oficiālajā izdevumā "Latvijas Vēstnesis" un institūcijas, kas organizē nekustamā īpašuma atsavināšanu (9.pants), mājaslapā internetā. Informācija par izsoli, norādot izsoles organizētāja nosaukumu, tā adresi un tālruņa numuru, izliekama labi redzamā vietā pie attiecīgā nekustamā īpašuma. Rīkojot elektronisko izsoli, sludinājumu ievieto arī elektronisko izsoļu vietnē. Informācijas izvietošanai var izmantot arī citus informācijas paziņošanas veidus,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Sludinājumi par publiskas personas kustamās mantas izsoli publicējami institūcijas, kas organizē nekustamā īpašuma atsavināšanu (9.pants) mājaslapā, bet, ja pārdodamās kustamās mantas kopējā nosacītā cena pārsniedz 3500 </w:t>
            </w:r>
            <w:r w:rsidR="00000000" w:rsidRPr="00000000" w:rsidDel="00000000">
              <w:rPr>
                <w:i w:val="1"/>
                <w:rtl w:val="0"/>
              </w:rPr>
              <w:t xml:space="preserve">euro</w:t>
            </w:r>
            <w:r w:rsidR="00000000" w:rsidRPr="00000000" w:rsidDel="00000000">
              <w:rPr>
                <w:rtl w:val="0"/>
              </w:rPr>
              <w:t xml:space="preserve">, — arī oficiālajā izdevumā "Latvijas Vēstnesis". Sludinājumi par pašvaldību kustamās mantas izsoli papildus publicējami kārtībā, kādā tiek publicēti pašvaldību domju saistošie noteikumi. Informācijas izvietošanai var izmantot arī citus informācijas paziņošanas veidus, lai informācija sasniegtu pēc iespējas plašāku pretendentu loku.”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sekot līdzi jaunā Pašvaldību likuma izsludināšanai un saskaņot šīs normas redakciju ar jaunā Pašvaldību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Sludinājumi par publiskas personas nekustamā īpašuma izsoli publicējami oficiālajā izdevumā "Latvijas Vēstnesis" un institūcijas, kas organizē nekustamā īpašuma atsavināšanu (9.pants), mājaslapā internetā. Informācija par izsoli, norādot izsoles organizētāja nosaukumu, tā adresi un tālruņa numuru, izliekama labi redzamā vietā pie attiecīgā nekustamā īpašuma. Rīkojot elektronisko izsoli, sludinājumu ievieto arī elektronisko izsoļu vietnē. Informācijas izvietošanai var izmantot arī citus informācijas paziņošanas veidus,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Sludinājumi par publiskas personas kustamās mantas izsoli publicējami institūcijas, kas organizē nekustamā īpašuma atsavināšanu (9.pants) mājaslapā, bet, ja pārdodamās kustamās mantas kopējā nosacītā cena pārsniedz 3500 </w:t>
            </w:r>
            <w:r w:rsidR="00000000" w:rsidRPr="00000000" w:rsidDel="00000000">
              <w:rPr>
                <w:i w:val="1"/>
                <w:rtl w:val="0"/>
              </w:rPr>
              <w:t xml:space="preserve">euro</w:t>
            </w:r>
            <w:r w:rsidR="00000000" w:rsidRPr="00000000" w:rsidDel="00000000">
              <w:rPr>
                <w:rtl w:val="0"/>
              </w:rPr>
              <w:t xml:space="preserve">, — arī oficiālajā izdevumā "Latvijas Vēstnesis". Sludinājumi par pašvaldību kustamās mantas izsoli papildus publicējami kārtībā, kādā tiek publicēti pašvaldību domju saistošie noteikumi. Informācijas izvietošanai var izmantot arī citus informācijas paziņošanas veidus, lai informācija sasniegtu pēc iespējas plašāku pretendentu loku.”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atsavināšanā iegūtos līdzekļus pēc atsavināšanas izdevumu un valsts īpašumā un atsavināšanu veicošās institūcijas pārvaldīšanā esošo valsts nekustamo īpašumu pārvaldīšanas (t.sk. būvju konservācijas vai nojaukšanas) izdevumu segšanas ieskaita valsts budžetā. Valsts kustamās mantas un atvasinātas publiskas personas mantas atsavināšanā iegūtos līdzekļus pēc atsavināšanas izdevumu segšanas ieskaita attiecīgās publiskās personas budžetā. Atsavināšanas izdevumu apmēru un atsavināšanā iegūto līdzekļu izlietojumu pārvaldīšanas izdevumu segšanai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normatīvismu, pārlieku regulējumu. Lūdzam skaidrot, kas tad tiks paredzēts konkrētajos Mk noteikumos un kādēļ tādi ir nepieciešami, jo no anotācijas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izdarīt grozījumus Ministru kabineta 2011.gada 1.februāra noteikumos Nr.109 "Kārtība, kādā atsavināma publiskas personas manta", V sadaļā </w:t>
            </w:r>
            <w:r w:rsidR="00000000" w:rsidRPr="00000000" w:rsidDel="00000000">
              <w:rPr>
                <w:i w:val="1"/>
                <w:rtl w:val="0"/>
              </w:rPr>
              <w:t xml:space="preserve">Atsavināšanas izdevumu apmēra noteikšana</w:t>
            </w:r>
            <w:r w:rsidR="00000000" w:rsidRPr="00000000" w:rsidDel="00000000">
              <w:rPr>
                <w:rtl w:val="0"/>
              </w:rPr>
              <w:t xml:space="preserve">, detalizētāk atrunājot atsavināšanas un pārvaldīšanas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atsavināšanā iegūtos līdzekļus pēc atsavināšanas izdevumu segšanas valsts akciju sabiedrība “Valsts nekustamie īpašumi” un privatizāciju veicošā institūcija  izlieto tās pārvaldīšanā esošo valsts nekustamo īpašumu pārvaldīšanai. Valsts kustamās mantas un atvasinātas publiskas personas mantas atsavināšanā iegūtos līdzekļus pēc atsavināšanas izdevumu segšanas ieskaita attiecīgās publiskās personas budžetā. Atsavināšanas izdevumu apmēru un atsavināšanā iegūto līdzekļu izlietojumu nosaka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Ministru kabinets līdz 2023.gada 1.janvārim izdod šā likuma 47.pantā minētos Ministru kabineta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normatīvismu, pārlieku regulējumu. Lūdzam skaidrot, kas tad tiks paredzēts konkrētajos Mk noteikumos un kādēļ tādi ir nepieciešami, jo no anotācijas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izdarīt grozījumus Ministru kabineta 2011.gada 1.februāra noteikumos Nr.109 "Kārtība, kādā atsavināma publiskas personas manta", V sadaļā Atsavināšanas izdevumu apmēra noteikšana, detalizētāk atrunājot atsavināšanas un pārvaldīšanas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 sadaļā pie citas informācijas norādīto, ka ietekme uz budžetu var izrādīties arī neitrāla, ņemot vērā, ka likumprojektā paredzētais regulējums īstermiņā ir ar negatīvu ietekmi uz valsts budžeta ieņēmumiem, jo samazināsies valsts budžetā ieskaitāmo atsavināšanas rezultātā iegūto līdzekļu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plašāku skaidrojumu likuma 44.panta ceturtās daļas normas papildināšanai, lai viestu skaidrību attiecībā uz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4.panta ceturtajā daļā ir uzskaitīts tas personu loks, kas var ierosināt valsts nekustamā īpašuma atsavināšanu, paredzot šādas tiesības arī zemesgrāmatā ierakstītas būves īpašniekam. Savukārt Atsavināšanas likuma 44.panta ceturtajā daļā paredzēts, ka publiskai personai piederošu zemesgabalu, uz kura atrodas citai personai (kopīpašniekiem) piederošas ēkas (būves), var pārdot tikai zemesgrāmatā ierakstītas ēkas (būves) īpašniekam (visiem kopīpašniekiem proporcionāli viņu kopīpašuma daļām). Līdz ar to Atsavināšanas likuma 4.panta ceturtās daļas 3. un 4. punktā vispārīgi ir minēts patstāvīgu būvju īpašnieks, nenošķirot piespiedu un brīvprātīgā īpašuma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dalītais īpašums un brīvprātīgs dalītais īpašums ir divi dažādi dalītā īpašuma veidi. Pirmais tika izveidots vēsturisko notikumu rezultātā un ir pastāvīgs līdz īpašumu apvienošanai vienotā īpašumā. Lai to panāktu un tiktu realizēts Civillikumā nostiprinātais ēkas un zeme vienotības princips, tiesiskajā regulējumā ir paredzēti risinājumi (piemēram, viens no veidiem, kā šādu apvienošanu veicināt, ir Atsavināšanas likumā paredzētās tiesības ēkas īpašniekam  ierosināt zemes atsavināšanu par labu sev un aizliegums publiskai personai atsavināt šādā īpašumā esošu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brīvprātīgs dalītais īpašums nav zemes reformas un privatizācijas procesu rezultātā radīts pastāvīgs stāvoklis (kā vēsturisko notikumu rezultātā veidotie dalītie īpašumi). Brīvprātīgs dalītais īpašums ir ar skaidru tiesisko ietvaru un termiņu, pēc kura tas beidzas, kas visiem iesaistītajiem ir zināms un ir radīts ar to pašu gribu. Proti, uz nomas pamata uzceltas būves patstāvība ir ar nosacījumu (nomas līgumu spēkā esamību) aprobežota, tādēļ nav nepieciešams tiesiskajā regulējumā risinājums, lai ēku un zemi apvienotu vienotā īpašumā. Brīvprātīgs dalītais īpašums izbeidzas pats, tiklīdz izbeidzas nomas līgums, uz kā pamata tas ir izveidots. Pēc būtības noma ar tiesībām celt būves kā patstāvīgus īpašuma objektus Latvijā tika izmantota tādām funkcijām, kādas citās valstīs pilda apbūves tiesības vai mantojamās nomas institūti. Visi savā būtībā ir paredzēti gadījumiem, kur zemes izmantošana ir nepieciešama tikai uz noteiktu laiku vai arī zemes atsavināšana būvju cēlējam nav iespējama. Proti, to nodibināšana nenotiek ar mērķi iegūt īpašumā zemi, bet būves tiek celtas, pusēm apzinoties, ka labumu no tām varēs gūt tikai, kamēr spēkā ir attiecīgā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dalīto īpašumu likuma “Par atjaunotā Latvijas Republikas 1937.gada Civillikuma ievada, mantojuma tiesību un lietu tiesību daļas spēkā stāšanās laiku un piemērošanas kārtību"  (turpmāk - Spēkā stāšanās likums) 14.panta otrā daļa nosaka pirmpirkuma tiesību esamību dalītā īpašumā esošu objektu īpašniekiem. Minētā tiesību norma paredz pirmpirkuma tiesību esamību gan zemes īpašniekam, gan ēkas īpašniekam. Tāpat arī tā paredz šo tiesību esamību gan piespiedu dalītā īpašuma (Spēkā stāšanās likuma 14. panta pirmās daļas 1.-4. punkts), gan brīvprātīga dalītā īpašuma gadījumos (14. panta pirmās daļas 5. punkts). Tātad dalītā īpašuma gadījumā abām tajā iesaistītajām pusēm ir pirmpirkuma tiesības, ja tiek atsavināts kāds no dalītā īpašumā esošiem objektiem.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interpretāciju, piemērojot tiesību normas, paredzēts veikt precizējumu Atsavināšanas likuma 44.panta ceturtajā daļā, to papildinot ar jaunu teikumu, ka nosacījums publiskai personai piederošu zemesgabalu, uz kura atrodas citai personai (kopīpašniekiem) piederošas ēkas (būves), var pārdot tikai zemesgrāmatā ierakstītas ēkas (būves) īpašniekam (visiem kopīpašniekiem proporcionāli viņu kopīpašuma daļām) neattiecas uz tādiem zemesgrāmatā ierakstītas ēkas (būves) īpašniekiem, kuriem paredzētas tiesības celt uz iznomātās zemes ēkas (būves) kā patstāvīgus īpašuma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22-TA-1414</w:t>
    </w:r>
    <w:r>
      <w:br/>
    </w:r>
    <w:r w:rsidR="00000000" w:rsidRPr="00000000" w:rsidDel="00000000">
      <w:rPr>
        <w:rtl w:val="0"/>
      </w:rPr>
      <w:t xml:space="preserve">24.10.2022. 12.29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22-TA-1414</w:t>
    </w:r>
    <w:r>
      <w:br/>
    </w:r>
    <w:r w:rsidR="00000000" w:rsidRPr="00000000" w:rsidDel="00000000">
      <w:rPr>
        <w:rtl w:val="0"/>
      </w:rPr>
      <w:t xml:space="preserve">24.10.2022. 12.29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Izziņa_22-TA-1414.docx</dc:title>
</cp:coreProperties>
</file>

<file path=docProps/custom.xml><?xml version="1.0" encoding="utf-8"?>
<Properties xmlns="http://schemas.openxmlformats.org/officeDocument/2006/custom-properties" xmlns:vt="http://schemas.openxmlformats.org/officeDocument/2006/docPropsVTypes"/>
</file>