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2.0 -->
  <w:body>
    <w:tbl>
      <w:tblPr>
        <w:tblW w:w="0" w:type="auto"/>
        <w:tblLook w:val="04A0"/>
      </w:tblPr>
      <w:tblGrid>
        <w:gridCol w:w="680"/>
        <w:gridCol w:w="1980"/>
        <w:gridCol w:w="567"/>
        <w:gridCol w:w="2763"/>
      </w:tblGrid>
      <w:tr w14:paraId="3ED93AD3" w14:textId="77777777" w:rsidTr="00797AC1">
        <w:tblPrEx>
          <w:tblW w:w="0" w:type="auto"/>
          <w:tblLook w:val="04A0"/>
        </w:tblPrEx>
        <w:trPr>
          <w:trHeight w:val="631"/>
        </w:trPr>
        <w:tc>
          <w:tcPr>
            <w:tcW w:w="680" w:type="dxa"/>
            <w:hideMark/>
          </w:tcPr>
          <w:p w:rsidR="005A4E29" w14:paraId="69F28E1F" w14:textId="77777777">
            <w:pPr>
              <w:pStyle w:val="Header"/>
              <w:rPr>
                <w:rFonts w:ascii="Times New Roman" w:eastAsia="Times New Roman" w:hAnsi="Times New Roman"/>
                <w:spacing w:val="2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</w:rPr>
              <w:t>Rīgā</w:t>
            </w:r>
          </w:p>
        </w:tc>
        <w:tc>
          <w:tcPr>
            <w:tcW w:w="1980" w:type="dxa"/>
            <w:tcBorders>
              <w:top w:val="nil"/>
              <w:left w:val="nil"/>
              <w:bottom w:val="dashed" w:sz="4" w:space="0" w:color="auto"/>
              <w:right w:val="nil"/>
            </w:tcBorders>
            <w:hideMark/>
          </w:tcPr>
          <w:p w:rsidR="005A4E29" w:rsidRPr="005A4E29" w14:paraId="1943230A" w14:textId="77777777">
            <w:pPr>
              <w:spacing w:after="0" w:line="240" w:lineRule="auto"/>
              <w:rPr>
                <w:rFonts w:ascii="Times New Roman" w:eastAsia="Times New Roman" w:hAnsi="Times New Roman"/>
                <w:spacing w:val="20"/>
                <w:sz w:val="16"/>
                <w:szCs w:val="16"/>
              </w:rPr>
            </w:pPr>
            <w:r w:rsidRPr="005A4E29">
              <w:rPr>
                <w:rFonts w:ascii="Times New Roman" w:hAnsi="Times New Roman"/>
                <w:spacing w:val="20"/>
              </w:rPr>
              <w:t>Datums skatāms laika zīmogā</w:t>
            </w:r>
          </w:p>
        </w:tc>
        <w:tc>
          <w:tcPr>
            <w:tcW w:w="567" w:type="dxa"/>
            <w:hideMark/>
          </w:tcPr>
          <w:p w:rsidR="005A4E29" w14:paraId="3FA40010" w14:textId="77777777">
            <w:pPr>
              <w:pStyle w:val="Header"/>
              <w:rPr>
                <w:rFonts w:ascii="Times New Roman" w:eastAsia="Times New Roman" w:hAnsi="Times New Roman"/>
                <w:spacing w:val="2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</w:rPr>
              <w:t>Nr.</w:t>
            </w:r>
          </w:p>
        </w:tc>
        <w:tc>
          <w:tcPr>
            <w:tcW w:w="2268" w:type="dxa"/>
            <w:tcBorders>
              <w:top w:val="nil"/>
              <w:left w:val="nil"/>
              <w:bottom w:val="dashed" w:sz="4" w:space="0" w:color="auto"/>
              <w:right w:val="nil"/>
            </w:tcBorders>
            <w:hideMark/>
          </w:tcPr>
          <w:p w:rsidR="005A4E29" w:rsidRPr="0061289C" w:rsidP="00B85048" w14:paraId="11A33FF4" w14:textId="6D5E2398">
            <w:pPr>
              <w:rPr>
                <w:rFonts w:ascii="Times New Roman" w:eastAsia="Times New Roman" w:hAnsi="Times New Roman"/>
                <w:spacing w:val="20"/>
                <w:sz w:val="24"/>
                <w:szCs w:val="28"/>
              </w:rPr>
            </w:pPr>
            <w:r w:rsidRPr="00295865">
              <w:rPr>
                <w:rFonts w:ascii="Times New Roman" w:eastAsia="Times New Roman" w:hAnsi="Times New Roman"/>
                <w:noProof/>
                <w:spacing w:val="20"/>
                <w:sz w:val="24"/>
                <w:szCs w:val="24"/>
              </w:rPr>
              <w:t>4-6e/22</w:t>
            </w:r>
            <w:r w:rsidRPr="00295865">
              <w:rPr>
                <w:rFonts w:ascii="Times New Roman" w:eastAsia="Times New Roman" w:hAnsi="Times New Roman"/>
                <w:noProof/>
                <w:spacing w:val="20"/>
                <w:sz w:val="24"/>
                <w:szCs w:val="24"/>
              </w:rPr>
              <w:t>/1182</w:t>
            </w:r>
          </w:p>
        </w:tc>
      </w:tr>
      <w:tr w14:paraId="1A91F02D" w14:textId="77777777" w:rsidTr="0065462E">
        <w:tblPrEx>
          <w:tblW w:w="0" w:type="auto"/>
          <w:tblLook w:val="04A0"/>
        </w:tblPrEx>
        <w:trPr>
          <w:trHeight w:val="284"/>
        </w:trPr>
        <w:tc>
          <w:tcPr>
            <w:tcW w:w="680" w:type="dxa"/>
            <w:hideMark/>
          </w:tcPr>
          <w:p w:rsidR="005A4E29" w14:paraId="2EB2798F" w14:textId="77777777">
            <w:pPr>
              <w:pStyle w:val="Header"/>
              <w:rPr>
                <w:rFonts w:ascii="Times New Roman" w:eastAsia="Times New Roman" w:hAnsi="Times New Roman"/>
                <w:spacing w:val="2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</w:rPr>
              <w:t>Uz</w:t>
            </w:r>
          </w:p>
        </w:tc>
        <w:tc>
          <w:tcPr>
            <w:tcW w:w="198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5A4E29" w14:paraId="0FEE32AD" w14:textId="77777777">
            <w:pPr>
              <w:pStyle w:val="Header"/>
              <w:rPr>
                <w:rFonts w:ascii="Times New Roman" w:eastAsia="Times New Roman" w:hAnsi="Times New Roman"/>
                <w:spacing w:val="20"/>
                <w:sz w:val="28"/>
                <w:szCs w:val="28"/>
              </w:rPr>
            </w:pPr>
            <w:r w:rsidRPr="00797AC1">
              <w:rPr>
                <w:rFonts w:ascii="Times New Roman" w:eastAsia="Times New Roman" w:hAnsi="Times New Roman"/>
                <w:spacing w:val="20"/>
                <w:sz w:val="24"/>
                <w:szCs w:val="28"/>
              </w:rPr>
              <w:t>14.03.2022</w:t>
            </w:r>
          </w:p>
        </w:tc>
        <w:tc>
          <w:tcPr>
            <w:tcW w:w="567" w:type="dxa"/>
            <w:hideMark/>
          </w:tcPr>
          <w:p w:rsidR="005A4E29" w14:paraId="401AD484" w14:textId="77777777">
            <w:pPr>
              <w:pStyle w:val="Header"/>
              <w:rPr>
                <w:rFonts w:ascii="Times New Roman" w:eastAsia="Times New Roman" w:hAnsi="Times New Roman"/>
                <w:spacing w:val="2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</w:rPr>
              <w:t>Nr.</w:t>
            </w:r>
          </w:p>
        </w:tc>
        <w:tc>
          <w:tcPr>
            <w:tcW w:w="2268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5A4E29" w14:paraId="6057923C" w14:textId="77777777">
            <w:pPr>
              <w:pStyle w:val="Header"/>
              <w:rPr>
                <w:rFonts w:ascii="Times New Roman" w:eastAsia="Times New Roman" w:hAnsi="Times New Roman"/>
                <w:spacing w:val="20"/>
                <w:sz w:val="28"/>
                <w:szCs w:val="28"/>
              </w:rPr>
            </w:pPr>
            <w:r w:rsidRPr="00B85048">
              <w:rPr>
                <w:rFonts w:ascii="Times New Roman" w:eastAsia="Times New Roman" w:hAnsi="Times New Roman"/>
                <w:sz w:val="24"/>
                <w:szCs w:val="24"/>
              </w:rPr>
              <w:t>02000-2.2.1-e/20</w:t>
            </w:r>
          </w:p>
        </w:tc>
      </w:tr>
    </w:tbl>
    <w:p w:rsidR="00187903" w:rsidP="00187903" w14:paraId="7EED4BA4" w14:textId="77777777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Rīgas Tehniskajai universitātei</w:t>
      </w:r>
    </w:p>
    <w:p w:rsidR="00187903" w:rsidP="00187903" w14:paraId="707BC331" w14:textId="77777777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187903" w:rsidRPr="00307270" w:rsidP="00187903" w14:paraId="56FC2F4D" w14:textId="77777777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</w:rPr>
      </w:pPr>
      <w:r>
        <w:rPr>
          <w:rFonts w:ascii="Times New Roman" w:eastAsia="Times New Roman" w:hAnsi="Times New Roman"/>
          <w:i/>
          <w:sz w:val="24"/>
          <w:szCs w:val="24"/>
        </w:rPr>
        <w:t xml:space="preserve">Par </w:t>
      </w:r>
      <w:r w:rsidR="00B85048">
        <w:rPr>
          <w:rFonts w:ascii="Times New Roman" w:eastAsia="Times New Roman" w:hAnsi="Times New Roman"/>
          <w:i/>
          <w:sz w:val="24"/>
          <w:szCs w:val="24"/>
        </w:rPr>
        <w:t>atzinuma sniegšanu studiju virziena atvēršanai</w:t>
      </w:r>
    </w:p>
    <w:p w:rsidR="00187903" w:rsidP="00187903" w14:paraId="23AF8A98" w14:textId="777777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5C2A47" w:rsidP="00187903" w14:paraId="11C0BB9C" w14:textId="4CE8607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</w:r>
      <w:r w:rsidRPr="00307270">
        <w:rPr>
          <w:rFonts w:ascii="Times New Roman" w:eastAsia="Times New Roman" w:hAnsi="Times New Roman"/>
          <w:sz w:val="24"/>
          <w:szCs w:val="24"/>
        </w:rPr>
        <w:t xml:space="preserve">Izglītības un zinātnes ministrija (turpmāk – ministrija) ir izskatījusi </w:t>
      </w:r>
      <w:r w:rsidR="00B85048">
        <w:rPr>
          <w:rFonts w:ascii="Times New Roman" w:eastAsia="Times New Roman" w:hAnsi="Times New Roman"/>
          <w:sz w:val="24"/>
          <w:szCs w:val="24"/>
        </w:rPr>
        <w:t>Rīgas Tehniskās universitātes</w:t>
      </w:r>
      <w:r>
        <w:rPr>
          <w:rFonts w:ascii="Times New Roman" w:eastAsia="Times New Roman" w:hAnsi="Times New Roman"/>
          <w:sz w:val="24"/>
          <w:szCs w:val="24"/>
        </w:rPr>
        <w:t xml:space="preserve"> (turpmāk – </w:t>
      </w:r>
      <w:r w:rsidR="00B85048">
        <w:rPr>
          <w:rFonts w:ascii="Times New Roman" w:eastAsia="Times New Roman" w:hAnsi="Times New Roman"/>
          <w:sz w:val="24"/>
          <w:szCs w:val="24"/>
        </w:rPr>
        <w:t>RTU</w:t>
      </w:r>
      <w:r>
        <w:rPr>
          <w:rFonts w:ascii="Times New Roman" w:eastAsia="Times New Roman" w:hAnsi="Times New Roman"/>
          <w:sz w:val="24"/>
          <w:szCs w:val="24"/>
        </w:rPr>
        <w:t>)</w:t>
      </w:r>
      <w:r w:rsidRPr="00307270">
        <w:rPr>
          <w:rFonts w:ascii="Times New Roman" w:eastAsia="Times New Roman" w:hAnsi="Times New Roman"/>
          <w:sz w:val="24"/>
          <w:szCs w:val="24"/>
        </w:rPr>
        <w:t xml:space="preserve"> </w:t>
      </w:r>
      <w:r w:rsidR="00B85048">
        <w:rPr>
          <w:rFonts w:ascii="Times New Roman" w:eastAsia="Times New Roman" w:hAnsi="Times New Roman"/>
          <w:sz w:val="24"/>
          <w:szCs w:val="24"/>
        </w:rPr>
        <w:t>2022. gada 14</w:t>
      </w:r>
      <w:r>
        <w:rPr>
          <w:rFonts w:ascii="Times New Roman" w:eastAsia="Times New Roman" w:hAnsi="Times New Roman"/>
          <w:sz w:val="24"/>
          <w:szCs w:val="24"/>
        </w:rPr>
        <w:t>.</w:t>
      </w:r>
      <w:r w:rsidR="00B85048">
        <w:rPr>
          <w:rFonts w:ascii="Times New Roman" w:eastAsia="Times New Roman" w:hAnsi="Times New Roman"/>
          <w:sz w:val="24"/>
          <w:szCs w:val="24"/>
        </w:rPr>
        <w:t xml:space="preserve"> marta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="00B85048">
        <w:rPr>
          <w:rFonts w:ascii="Times New Roman" w:eastAsia="Times New Roman" w:hAnsi="Times New Roman"/>
          <w:sz w:val="24"/>
          <w:szCs w:val="24"/>
        </w:rPr>
        <w:t>vēstuli</w:t>
      </w:r>
      <w:r>
        <w:rPr>
          <w:rFonts w:ascii="Times New Roman" w:eastAsia="Times New Roman" w:hAnsi="Times New Roman"/>
          <w:sz w:val="24"/>
          <w:szCs w:val="24"/>
        </w:rPr>
        <w:t xml:space="preserve"> Nr.</w:t>
      </w:r>
      <w:r w:rsidRPr="00B85048" w:rsidR="00B85048">
        <w:t xml:space="preserve"> </w:t>
      </w:r>
      <w:r w:rsidR="00B85048">
        <w:rPr>
          <w:rFonts w:ascii="Times New Roman" w:eastAsia="Times New Roman" w:hAnsi="Times New Roman"/>
          <w:sz w:val="24"/>
          <w:szCs w:val="24"/>
        </w:rPr>
        <w:t xml:space="preserve">“Par atzinuma sniegšanu studiju virziena atvēršanai”, kur RTU lūdz ministriju sniegt atzinumu studiju virziena “Transporta pakalpojumi” atvēršanai. </w:t>
      </w:r>
    </w:p>
    <w:p w:rsidR="005C2A47" w:rsidP="005C2A47" w14:paraId="07D8CA96" w14:textId="0651EC4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  <w:t xml:space="preserve">Balstoties uz Ministru kabineta 2018. gada 11. decembra noteikumu Nr. 793 “Studiju virzienu atvēršanas un akreditācijas noteikumi” 7.6.3. punktu, ministrija norāda, ka studiju virziena “Transporta pakalpojumi” atvēršana ir atbilstoša: </w:t>
      </w:r>
    </w:p>
    <w:p w:rsidR="005C2A47" w:rsidP="00037CCF" w14:paraId="0FE21884" w14:textId="4E2C965B">
      <w:pPr>
        <w:pStyle w:val="ListParagraph"/>
        <w:numPr>
          <w:ilvl w:val="0"/>
          <w:numId w:val="13"/>
        </w:numPr>
        <w:spacing w:after="0" w:line="240" w:lineRule="auto"/>
        <w:ind w:left="851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Nac</w:t>
      </w:r>
      <w:r w:rsidR="004415C5">
        <w:rPr>
          <w:rFonts w:ascii="Times New Roman" w:eastAsia="Times New Roman" w:hAnsi="Times New Roman"/>
          <w:sz w:val="24"/>
          <w:szCs w:val="24"/>
        </w:rPr>
        <w:t>ionālā attīstības plāna 2021.-</w:t>
      </w:r>
      <w:r>
        <w:rPr>
          <w:rFonts w:ascii="Times New Roman" w:eastAsia="Times New Roman" w:hAnsi="Times New Roman"/>
          <w:sz w:val="24"/>
          <w:szCs w:val="24"/>
        </w:rPr>
        <w:t>2027. gadam rīcības virziena “Kvalitatīva, pieejama, iekļa</w:t>
      </w:r>
      <w:r w:rsidR="004415C5">
        <w:rPr>
          <w:rFonts w:ascii="Times New Roman" w:eastAsia="Times New Roman" w:hAnsi="Times New Roman"/>
          <w:sz w:val="24"/>
          <w:szCs w:val="24"/>
        </w:rPr>
        <w:t xml:space="preserve">ujoša izglītība” uzdevumam, ka </w:t>
      </w:r>
      <w:r>
        <w:rPr>
          <w:rFonts w:ascii="Times New Roman" w:eastAsia="Times New Roman" w:hAnsi="Times New Roman"/>
          <w:sz w:val="24"/>
          <w:szCs w:val="24"/>
        </w:rPr>
        <w:t>nepieciešams novirzīt resursus augstākās izglītības izcilības veidošanai un veicināt pētniec</w:t>
      </w:r>
      <w:r w:rsidR="004415C5">
        <w:rPr>
          <w:rFonts w:ascii="Times New Roman" w:eastAsia="Times New Roman" w:hAnsi="Times New Roman"/>
          <w:sz w:val="24"/>
          <w:szCs w:val="24"/>
        </w:rPr>
        <w:t>ībā balstītu augstāko izglītību;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5C2A47" w:rsidP="00037CCF" w14:paraId="7FE12F75" w14:textId="2F853892">
      <w:pPr>
        <w:pStyle w:val="ListParagraph"/>
        <w:numPr>
          <w:ilvl w:val="0"/>
          <w:numId w:val="13"/>
        </w:numPr>
        <w:spacing w:after="0" w:line="240" w:lineRule="auto"/>
        <w:ind w:left="851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Izglītības a</w:t>
      </w:r>
      <w:r w:rsidR="004415C5">
        <w:rPr>
          <w:rFonts w:ascii="Times New Roman" w:eastAsia="Times New Roman" w:hAnsi="Times New Roman"/>
          <w:sz w:val="24"/>
          <w:szCs w:val="24"/>
        </w:rPr>
        <w:t>ttīstības pamatnostādņu 2021.-2027.gadam 2.</w:t>
      </w:r>
      <w:r>
        <w:rPr>
          <w:rFonts w:ascii="Times New Roman" w:eastAsia="Times New Roman" w:hAnsi="Times New Roman"/>
          <w:sz w:val="24"/>
          <w:szCs w:val="24"/>
        </w:rPr>
        <w:t xml:space="preserve">mērķim “Mūsdienīgs, kvalitatīvs un uz darba tirgū augsti novērtētu prasmju attīstīšanu orientēts izglītības piedāvājums”, balstoties uz </w:t>
      </w:r>
      <w:r w:rsidR="006D4040">
        <w:rPr>
          <w:rFonts w:ascii="Times New Roman" w:eastAsia="Times New Roman" w:hAnsi="Times New Roman"/>
          <w:sz w:val="24"/>
          <w:szCs w:val="24"/>
        </w:rPr>
        <w:t>RTU vēstules pielikumā pievienotajiem studiju programmu “Loģistika” un “Loģistika un piegāžu drošība” licencēšanas ekspertu kopīgajiem atzinumiem, kur norādīts, ka tiek veidota produktīva sadarb</w:t>
      </w:r>
      <w:r w:rsidR="004415C5">
        <w:rPr>
          <w:rFonts w:ascii="Times New Roman" w:eastAsia="Times New Roman" w:hAnsi="Times New Roman"/>
          <w:sz w:val="24"/>
          <w:szCs w:val="24"/>
        </w:rPr>
        <w:t>ība ar nozari un darba devējiem;</w:t>
      </w:r>
      <w:r w:rsidR="006D4040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915F04" w:rsidRPr="0095787A" w:rsidP="00037CCF" w14:paraId="7CE2B2DD" w14:textId="0DA172B6">
      <w:pPr>
        <w:pStyle w:val="ListParagraph"/>
        <w:numPr>
          <w:ilvl w:val="0"/>
          <w:numId w:val="13"/>
        </w:numPr>
        <w:spacing w:after="0" w:line="240" w:lineRule="auto"/>
        <w:ind w:left="851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Zinātnes tehnoloģijas attīstības un i</w:t>
      </w:r>
      <w:r w:rsidR="004415C5">
        <w:rPr>
          <w:rFonts w:ascii="Times New Roman" w:eastAsia="Times New Roman" w:hAnsi="Times New Roman"/>
          <w:sz w:val="24"/>
          <w:szCs w:val="24"/>
        </w:rPr>
        <w:t>novācijas pamatnostādņu 2021.-</w:t>
      </w:r>
      <w:r>
        <w:rPr>
          <w:rFonts w:ascii="Times New Roman" w:eastAsia="Times New Roman" w:hAnsi="Times New Roman"/>
          <w:sz w:val="24"/>
          <w:szCs w:val="24"/>
        </w:rPr>
        <w:t xml:space="preserve">2027. gadam rīcības virzienam “Pētniecības un attīstības </w:t>
      </w:r>
      <w:r>
        <w:rPr>
          <w:rFonts w:ascii="Times New Roman" w:eastAsia="Times New Roman" w:hAnsi="Times New Roman"/>
          <w:sz w:val="24"/>
          <w:szCs w:val="24"/>
        </w:rPr>
        <w:t>cilvēkkapitāla</w:t>
      </w:r>
      <w:r>
        <w:rPr>
          <w:rFonts w:ascii="Times New Roman" w:eastAsia="Times New Roman" w:hAnsi="Times New Roman"/>
          <w:sz w:val="24"/>
          <w:szCs w:val="24"/>
        </w:rPr>
        <w:t xml:space="preserve"> attīstība”, balstoties</w:t>
      </w:r>
      <w:r w:rsidRPr="006D4040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uz RTU vēstules pielikumā pievienotajiem Studiju kvalitātes komisijas 2022. gada 23. februāra lēmumos par “Par studiju programmas licencēšanu”</w:t>
      </w:r>
      <w:r w:rsidR="0095787A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norādīto par atbilstību Augstskolu likuma 55.2 panta piektās daļas 2. – 6. punkta prasībām</w:t>
      </w:r>
      <w:r w:rsidR="0095787A">
        <w:rPr>
          <w:rFonts w:ascii="Times New Roman" w:eastAsia="Times New Roman" w:hAnsi="Times New Roman"/>
          <w:sz w:val="24"/>
          <w:szCs w:val="24"/>
        </w:rPr>
        <w:t>.</w:t>
      </w:r>
    </w:p>
    <w:p w:rsidR="00B85048" w:rsidP="00002D0E" w14:paraId="1FF4CB7D" w14:textId="3344A42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B</w:t>
      </w:r>
      <w:r>
        <w:rPr>
          <w:rFonts w:ascii="Times New Roman" w:eastAsia="Times New Roman" w:hAnsi="Times New Roman"/>
          <w:sz w:val="24"/>
          <w:szCs w:val="24"/>
        </w:rPr>
        <w:t>alstoties uz Valsts izglītīb</w:t>
      </w:r>
      <w:r w:rsidR="004415C5">
        <w:rPr>
          <w:rFonts w:ascii="Times New Roman" w:eastAsia="Times New Roman" w:hAnsi="Times New Roman"/>
          <w:sz w:val="24"/>
          <w:szCs w:val="24"/>
        </w:rPr>
        <w:t>as informācijas sistēmas datiem</w:t>
      </w:r>
      <w:r>
        <w:rPr>
          <w:rFonts w:ascii="Times New Roman" w:eastAsia="Times New Roman" w:hAnsi="Times New Roman"/>
          <w:sz w:val="24"/>
          <w:szCs w:val="24"/>
        </w:rPr>
        <w:t xml:space="preserve"> studiju jomā “Transporta pakalpojumi” šobrīd tiek </w:t>
      </w:r>
      <w:r w:rsidR="004415C5">
        <w:rPr>
          <w:rFonts w:ascii="Times New Roman" w:eastAsia="Times New Roman" w:hAnsi="Times New Roman"/>
          <w:sz w:val="24"/>
          <w:szCs w:val="24"/>
        </w:rPr>
        <w:t>īstenotas</w:t>
      </w:r>
      <w:r>
        <w:rPr>
          <w:rFonts w:ascii="Times New Roman" w:eastAsia="Times New Roman" w:hAnsi="Times New Roman"/>
          <w:sz w:val="24"/>
          <w:szCs w:val="24"/>
        </w:rPr>
        <w:t xml:space="preserve"> 14 st</w:t>
      </w:r>
      <w:r w:rsidR="00FE5510">
        <w:rPr>
          <w:rFonts w:ascii="Times New Roman" w:eastAsia="Times New Roman" w:hAnsi="Times New Roman"/>
          <w:sz w:val="24"/>
          <w:szCs w:val="24"/>
        </w:rPr>
        <w:t xml:space="preserve">udiju programma ar kopumā 1182 studentiem. </w:t>
      </w:r>
      <w:r w:rsidR="004415C5">
        <w:rPr>
          <w:rFonts w:ascii="Times New Roman" w:eastAsia="Times New Roman" w:hAnsi="Times New Roman"/>
          <w:sz w:val="24"/>
          <w:szCs w:val="24"/>
        </w:rPr>
        <w:t>Tās</w:t>
      </w:r>
      <w:r w:rsidR="00FE5510">
        <w:rPr>
          <w:rFonts w:ascii="Times New Roman" w:eastAsia="Times New Roman" w:hAnsi="Times New Roman"/>
          <w:sz w:val="24"/>
          <w:szCs w:val="24"/>
        </w:rPr>
        <w:t xml:space="preserve"> </w:t>
      </w:r>
      <w:r w:rsidR="004415C5">
        <w:rPr>
          <w:rFonts w:ascii="Times New Roman" w:eastAsia="Times New Roman" w:hAnsi="Times New Roman"/>
          <w:sz w:val="24"/>
          <w:szCs w:val="24"/>
        </w:rPr>
        <w:t>īsteno</w:t>
      </w:r>
      <w:r w:rsidR="00FE5510">
        <w:rPr>
          <w:rFonts w:ascii="Times New Roman" w:eastAsia="Times New Roman" w:hAnsi="Times New Roman"/>
          <w:sz w:val="24"/>
          <w:szCs w:val="24"/>
        </w:rPr>
        <w:t xml:space="preserve"> Latvijas Jūras akadēmija, Liepāja</w:t>
      </w:r>
      <w:bookmarkStart w:id="0" w:name="_GoBack"/>
      <w:bookmarkEnd w:id="0"/>
      <w:r w:rsidR="00FE5510">
        <w:rPr>
          <w:rFonts w:ascii="Times New Roman" w:eastAsia="Times New Roman" w:hAnsi="Times New Roman"/>
          <w:sz w:val="24"/>
          <w:szCs w:val="24"/>
        </w:rPr>
        <w:t>s Jūrniecības koledža, Rīgas Tehniskā koledža, Rīgas Aeronavigācijas institūts un Transporta un sakaru institūts.</w:t>
      </w:r>
    </w:p>
    <w:p w:rsidR="00187903" w:rsidP="00002D0E" w14:paraId="46643EB6" w14:textId="620853C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  <w:t xml:space="preserve">Ņemot vērā </w:t>
      </w:r>
      <w:r w:rsidR="00002D0E">
        <w:rPr>
          <w:rFonts w:ascii="Times New Roman" w:eastAsia="Times New Roman" w:hAnsi="Times New Roman"/>
          <w:sz w:val="24"/>
          <w:szCs w:val="24"/>
        </w:rPr>
        <w:t xml:space="preserve">minēto un </w:t>
      </w:r>
      <w:r>
        <w:rPr>
          <w:rFonts w:ascii="Times New Roman" w:eastAsia="Times New Roman" w:hAnsi="Times New Roman"/>
          <w:sz w:val="24"/>
          <w:szCs w:val="24"/>
        </w:rPr>
        <w:t xml:space="preserve">augstākās izglītības nozarē notiekošās reformas, kas ietver Latvijas Jūras akadēmijas </w:t>
      </w:r>
      <w:r w:rsidR="0050736E">
        <w:rPr>
          <w:rFonts w:ascii="Times New Roman" w:eastAsia="Times New Roman" w:hAnsi="Times New Roman"/>
          <w:sz w:val="24"/>
          <w:szCs w:val="24"/>
        </w:rPr>
        <w:t>un Liepājas Jūrniecības koled</w:t>
      </w:r>
      <w:r w:rsidR="002F0DC2">
        <w:rPr>
          <w:rFonts w:ascii="Times New Roman" w:eastAsia="Times New Roman" w:hAnsi="Times New Roman"/>
          <w:sz w:val="24"/>
          <w:szCs w:val="24"/>
        </w:rPr>
        <w:t>žas</w:t>
      </w:r>
      <w:r w:rsidR="0050736E">
        <w:rPr>
          <w:rFonts w:ascii="Times New Roman" w:eastAsia="Times New Roman" w:hAnsi="Times New Roman"/>
          <w:sz w:val="24"/>
          <w:szCs w:val="24"/>
        </w:rPr>
        <w:t xml:space="preserve"> integr</w:t>
      </w:r>
      <w:r w:rsidR="002F0DC2">
        <w:rPr>
          <w:rFonts w:ascii="Times New Roman" w:eastAsia="Times New Roman" w:hAnsi="Times New Roman"/>
          <w:sz w:val="24"/>
          <w:szCs w:val="24"/>
        </w:rPr>
        <w:t>āciju</w:t>
      </w:r>
      <w:r>
        <w:rPr>
          <w:rFonts w:ascii="Times New Roman" w:eastAsia="Times New Roman" w:hAnsi="Times New Roman"/>
          <w:sz w:val="24"/>
          <w:szCs w:val="24"/>
        </w:rPr>
        <w:t xml:space="preserve"> RTU, ministrija atbalsta šāda studiju virzi</w:t>
      </w:r>
      <w:r w:rsidR="002F0DC2">
        <w:rPr>
          <w:rFonts w:ascii="Times New Roman" w:eastAsia="Times New Roman" w:hAnsi="Times New Roman"/>
          <w:sz w:val="24"/>
          <w:szCs w:val="24"/>
        </w:rPr>
        <w:t>ena atvēršanu RTU</w:t>
      </w:r>
      <w:r>
        <w:rPr>
          <w:rFonts w:ascii="Times New Roman" w:eastAsia="Times New Roman" w:hAnsi="Times New Roman"/>
          <w:sz w:val="24"/>
          <w:szCs w:val="24"/>
        </w:rPr>
        <w:t xml:space="preserve">. </w:t>
      </w:r>
    </w:p>
    <w:p w:rsidR="0082013C" w:rsidP="00187903" w14:paraId="6E26AF54" w14:textId="77777777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037CCF" w:rsidRPr="00CB37D8" w:rsidP="00187903" w14:paraId="5E86E4B6" w14:textId="77777777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82013C" w:rsidRPr="0082013C" w:rsidP="00037CCF" w14:paraId="6E412B8D" w14:textId="77777777">
      <w:pPr>
        <w:spacing w:after="0" w:line="240" w:lineRule="auto"/>
        <w:ind w:left="720" w:hanging="11"/>
        <w:rPr>
          <w:rFonts w:ascii="Times New Roman" w:eastAsia="Times New Roman" w:hAnsi="Times New Roman"/>
          <w:bCs/>
          <w:kern w:val="32"/>
          <w:sz w:val="24"/>
          <w:szCs w:val="24"/>
        </w:rPr>
      </w:pPr>
      <w:r w:rsidRPr="0082013C">
        <w:rPr>
          <w:rFonts w:ascii="Times New Roman" w:eastAsia="Times New Roman" w:hAnsi="Times New Roman"/>
          <w:bCs/>
          <w:kern w:val="32"/>
          <w:sz w:val="24"/>
          <w:szCs w:val="24"/>
        </w:rPr>
        <w:t>Valsts sekretāra vietniece,</w:t>
      </w:r>
    </w:p>
    <w:p w:rsidR="003C2903" w:rsidRPr="00161CE2" w:rsidP="00037CCF" w14:paraId="002EE7F4" w14:textId="79829B59">
      <w:pPr>
        <w:tabs>
          <w:tab w:val="left" w:pos="6804"/>
        </w:tabs>
        <w:spacing w:after="0" w:line="240" w:lineRule="auto"/>
        <w:ind w:left="720" w:hanging="11"/>
        <w:rPr>
          <w:rFonts w:ascii="Times New Roman" w:eastAsia="Times New Roman" w:hAnsi="Times New Roman"/>
          <w:bCs/>
          <w:kern w:val="32"/>
          <w:sz w:val="24"/>
          <w:szCs w:val="24"/>
        </w:rPr>
      </w:pPr>
      <w:r w:rsidRPr="0082013C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valsts sekretāra pienākumu </w:t>
      </w:r>
      <w:r w:rsidR="00037CCF">
        <w:rPr>
          <w:rFonts w:ascii="Times New Roman" w:eastAsia="Times New Roman" w:hAnsi="Times New Roman"/>
          <w:bCs/>
          <w:kern w:val="32"/>
          <w:sz w:val="24"/>
          <w:szCs w:val="24"/>
        </w:rPr>
        <w:t>izpildītāja</w:t>
      </w:r>
      <w:r w:rsidR="00037CCF">
        <w:rPr>
          <w:rFonts w:ascii="Times New Roman" w:eastAsia="Times New Roman" w:hAnsi="Times New Roman"/>
          <w:bCs/>
          <w:kern w:val="32"/>
          <w:sz w:val="24"/>
          <w:szCs w:val="24"/>
        </w:rPr>
        <w:tab/>
      </w:r>
      <w:r w:rsidR="00037CCF">
        <w:rPr>
          <w:rFonts w:ascii="Times New Roman" w:eastAsia="Times New Roman" w:hAnsi="Times New Roman"/>
          <w:bCs/>
          <w:kern w:val="32"/>
          <w:sz w:val="24"/>
          <w:szCs w:val="24"/>
        </w:rPr>
        <w:tab/>
      </w:r>
      <w:r w:rsidRPr="0082013C">
        <w:rPr>
          <w:rFonts w:ascii="Times New Roman" w:eastAsia="Times New Roman" w:hAnsi="Times New Roman"/>
          <w:bCs/>
          <w:kern w:val="32"/>
          <w:sz w:val="24"/>
          <w:szCs w:val="24"/>
        </w:rPr>
        <w:t>S.Šmīdlere</w:t>
      </w:r>
    </w:p>
    <w:p w:rsidR="00037CCF" w:rsidP="00037CCF" w14:paraId="780106FC" w14:textId="77777777">
      <w:pPr>
        <w:spacing w:after="0" w:line="240" w:lineRule="auto"/>
        <w:rPr>
          <w:rFonts w:ascii="Times New Roman" w:eastAsia="Times New Roman" w:hAnsi="Times New Roman"/>
          <w:bCs/>
          <w:kern w:val="32"/>
          <w:sz w:val="20"/>
          <w:szCs w:val="20"/>
        </w:rPr>
      </w:pPr>
    </w:p>
    <w:p w:rsidR="004415C5" w:rsidP="00037CCF" w14:paraId="6B5975C7" w14:textId="77777777">
      <w:pPr>
        <w:spacing w:after="0" w:line="240" w:lineRule="auto"/>
        <w:rPr>
          <w:rFonts w:ascii="Times New Roman" w:eastAsia="Times New Roman" w:hAnsi="Times New Roman"/>
          <w:bCs/>
          <w:kern w:val="32"/>
          <w:sz w:val="20"/>
          <w:szCs w:val="20"/>
        </w:rPr>
      </w:pPr>
    </w:p>
    <w:p w:rsidR="00187903" w:rsidRPr="00161CE2" w:rsidP="00037CCF" w14:paraId="22852A79" w14:textId="77777777">
      <w:pPr>
        <w:spacing w:after="0" w:line="240" w:lineRule="auto"/>
        <w:ind w:firstLine="709"/>
        <w:rPr>
          <w:rFonts w:ascii="Times New Roman" w:eastAsia="Times New Roman" w:hAnsi="Times New Roman"/>
          <w:bCs/>
          <w:kern w:val="32"/>
          <w:sz w:val="20"/>
          <w:szCs w:val="20"/>
        </w:rPr>
      </w:pPr>
      <w:r w:rsidRPr="00161CE2">
        <w:rPr>
          <w:rFonts w:ascii="Times New Roman" w:eastAsia="Times New Roman" w:hAnsi="Times New Roman"/>
          <w:bCs/>
          <w:kern w:val="32"/>
          <w:sz w:val="20"/>
          <w:szCs w:val="20"/>
        </w:rPr>
        <w:t>L.</w:t>
      </w:r>
      <w:r w:rsidR="00797AC1">
        <w:rPr>
          <w:rFonts w:ascii="Times New Roman" w:eastAsia="Times New Roman" w:hAnsi="Times New Roman"/>
          <w:bCs/>
          <w:kern w:val="32"/>
          <w:sz w:val="20"/>
          <w:szCs w:val="20"/>
        </w:rPr>
        <w:t xml:space="preserve"> Levada</w:t>
      </w:r>
    </w:p>
    <w:p w:rsidR="00047388" w:rsidRPr="00002D0E" w:rsidP="00037CCF" w14:paraId="4C841A98" w14:textId="2F83D1EC">
      <w:pPr>
        <w:spacing w:after="0" w:line="240" w:lineRule="auto"/>
        <w:ind w:firstLine="709"/>
        <w:rPr>
          <w:rFonts w:ascii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bCs/>
          <w:kern w:val="32"/>
          <w:sz w:val="20"/>
          <w:szCs w:val="20"/>
        </w:rPr>
        <w:t>liene.levada@izm.gov.lv</w:t>
      </w:r>
    </w:p>
    <w:sectPr w:rsidSect="00545D03">
      <w:headerReference w:type="default" r:id="rId5"/>
      <w:footerReference w:type="default" r:id="rId6"/>
      <w:headerReference w:type="first" r:id="rId7"/>
      <w:footerReference w:type="first" r:id="rId8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1F9F" w:rsidRPr="004B0842" w:rsidP="00951F9F" w14:paraId="03653628" w14:textId="77777777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 xml:space="preserve">Dokuments parakstīts ar drošu elektronisko parakstu Un </w:t>
    </w:r>
  </w:p>
  <w:p w:rsidR="00951F9F" w:rsidRPr="004B0842" w:rsidP="00951F9F" w14:paraId="5CDB551A" w14:textId="77777777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>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6A5D" w:rsidRPr="004B0842" w:rsidP="00436A5D" w14:paraId="3A085E42" w14:textId="77777777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 xml:space="preserve">Dokuments parakstīts ar drošu elektronisko parakstu Un </w:t>
    </w:r>
  </w:p>
  <w:p w:rsidR="00436A5D" w:rsidRPr="004B0842" w:rsidP="00436A5D" w14:paraId="6E14CAA3" w14:textId="77777777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>satur laika zīmogu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/>
        <w:sz w:val="28"/>
      </w:rPr>
      <w:id w:val="625402294"/>
      <w:docPartObj>
        <w:docPartGallery w:val="Page Numbers (Top of Page)"/>
        <w:docPartUnique/>
      </w:docPartObj>
    </w:sdtPr>
    <w:sdtEndPr>
      <w:rPr>
        <w:noProof/>
      </w:rPr>
    </w:sdtEndPr>
    <w:sdtContent>
      <w:p w:rsidR="003662D4" w:rsidRPr="003662D4" w14:paraId="4995794F" w14:textId="77777777">
        <w:pPr>
          <w:pStyle w:val="Header"/>
          <w:jc w:val="center"/>
          <w:rPr>
            <w:rFonts w:ascii="Times New Roman" w:hAnsi="Times New Roman"/>
            <w:sz w:val="28"/>
          </w:rPr>
        </w:pPr>
        <w:r w:rsidRPr="003662D4">
          <w:rPr>
            <w:rFonts w:ascii="Times New Roman" w:hAnsi="Times New Roman"/>
            <w:sz w:val="28"/>
          </w:rPr>
          <w:fldChar w:fldCharType="begin"/>
        </w:r>
        <w:r w:rsidRPr="003662D4">
          <w:rPr>
            <w:rFonts w:ascii="Times New Roman" w:hAnsi="Times New Roman"/>
            <w:sz w:val="28"/>
          </w:rPr>
          <w:instrText xml:space="preserve"> PAGE   \* MERGEFORMAT </w:instrText>
        </w:r>
        <w:r w:rsidRPr="003662D4">
          <w:rPr>
            <w:rFonts w:ascii="Times New Roman" w:hAnsi="Times New Roman"/>
            <w:sz w:val="28"/>
          </w:rPr>
          <w:fldChar w:fldCharType="separate"/>
        </w:r>
        <w:r w:rsidR="0082013C">
          <w:rPr>
            <w:rFonts w:ascii="Times New Roman" w:hAnsi="Times New Roman"/>
            <w:noProof/>
            <w:sz w:val="28"/>
          </w:rPr>
          <w:t>2</w:t>
        </w:r>
        <w:r w:rsidRPr="003662D4">
          <w:rPr>
            <w:rFonts w:ascii="Times New Roman" w:hAnsi="Times New Roman"/>
            <w:noProof/>
            <w:sz w:val="28"/>
          </w:rPr>
          <w:fldChar w:fldCharType="end"/>
        </w:r>
      </w:p>
    </w:sdtContent>
  </w:sdt>
  <w:p w:rsidR="0062480F" w14:paraId="065BB08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5D03" w:rsidP="00545D03" w14:paraId="2E49F903" w14:textId="77777777">
    <w:pPr>
      <w:pStyle w:val="Header"/>
      <w:rPr>
        <w:rFonts w:ascii="Times New Roman" w:hAnsi="Times New Roman"/>
      </w:rPr>
    </w:pPr>
  </w:p>
  <w:p w:rsidR="00545D03" w:rsidP="00545D03" w14:paraId="66E2A96D" w14:textId="77777777">
    <w:pPr>
      <w:pStyle w:val="Header"/>
      <w:rPr>
        <w:rFonts w:ascii="Times New Roman" w:hAnsi="Times New Roman"/>
      </w:rPr>
    </w:pPr>
  </w:p>
  <w:p w:rsidR="00545D03" w:rsidP="00545D03" w14:paraId="208AA36D" w14:textId="77777777">
    <w:pPr>
      <w:pStyle w:val="Header"/>
      <w:rPr>
        <w:rFonts w:ascii="Times New Roman" w:hAnsi="Times New Roman"/>
      </w:rPr>
    </w:pPr>
  </w:p>
  <w:p w:rsidR="00545D03" w:rsidP="00545D03" w14:paraId="01AC4480" w14:textId="77777777">
    <w:pPr>
      <w:pStyle w:val="Header"/>
      <w:rPr>
        <w:rFonts w:ascii="Times New Roman" w:hAnsi="Times New Roman"/>
      </w:rPr>
    </w:pPr>
  </w:p>
  <w:p w:rsidR="00545D03" w:rsidP="00545D03" w14:paraId="48CC82F2" w14:textId="77777777">
    <w:pPr>
      <w:pStyle w:val="Header"/>
      <w:rPr>
        <w:rFonts w:ascii="Times New Roman" w:hAnsi="Times New Roman"/>
      </w:rPr>
    </w:pPr>
  </w:p>
  <w:p w:rsidR="00545D03" w:rsidP="00545D03" w14:paraId="68C84A57" w14:textId="77777777">
    <w:pPr>
      <w:pStyle w:val="Header"/>
      <w:rPr>
        <w:rFonts w:ascii="Times New Roman" w:hAnsi="Times New Roman"/>
      </w:rPr>
    </w:pPr>
  </w:p>
  <w:p w:rsidR="00545D03" w:rsidP="00545D03" w14:paraId="66D8E6EF" w14:textId="77777777">
    <w:pPr>
      <w:pStyle w:val="Header"/>
      <w:rPr>
        <w:rFonts w:ascii="Times New Roman" w:hAnsi="Times New Roman"/>
      </w:rPr>
    </w:pPr>
  </w:p>
  <w:p w:rsidR="00545D03" w:rsidP="00545D03" w14:paraId="2A205E47" w14:textId="77777777">
    <w:pPr>
      <w:pStyle w:val="Header"/>
      <w:rPr>
        <w:rFonts w:ascii="Times New Roman" w:hAnsi="Times New Roman"/>
      </w:rPr>
    </w:pPr>
  </w:p>
  <w:p w:rsidR="00545D03" w:rsidP="00545D03" w14:paraId="36CDA282" w14:textId="77777777">
    <w:pPr>
      <w:pStyle w:val="Header"/>
      <w:rPr>
        <w:rFonts w:ascii="Times New Roman" w:hAnsi="Times New Roman"/>
      </w:rPr>
    </w:pPr>
  </w:p>
  <w:p w:rsidR="00545D03" w:rsidP="00545D03" w14:paraId="09E03178" w14:textId="77777777">
    <w:pPr>
      <w:pStyle w:val="Header"/>
      <w:rPr>
        <w:rFonts w:ascii="Times New Roman" w:hAnsi="Times New Roman"/>
      </w:rPr>
    </w:pPr>
  </w:p>
  <w:p w:rsidR="00545D03" w:rsidRPr="00815277" w:rsidP="00545D03" w14:paraId="78D66CB5" w14:textId="77777777">
    <w:pPr>
      <w:pStyle w:val="Header"/>
      <w:rPr>
        <w:rFonts w:ascii="Times New Roman" w:hAnsi="Times New Roman"/>
      </w:rPr>
    </w:pPr>
    <w:r>
      <w:rPr>
        <w:noProof/>
        <w:lang w:val="en-US" w:bidi="lo-LA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1085850</wp:posOffset>
          </wp:positionH>
          <wp:positionV relativeFrom="page">
            <wp:posOffset>742950</wp:posOffset>
          </wp:positionV>
          <wp:extent cx="5936615" cy="1033145"/>
          <wp:effectExtent l="0" t="0" r="6985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0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 w:bidi="lo-LA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3" name="Text Box 4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45D03" w:rsidP="00545D03" w14:textId="77777777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r w:rsidRPr="0021556E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Vaļņu iela 2, Rīga, LV - 1050, tālr. 67226209, fakss 67223905, e-pasts pasts@izm.gov.lv, www.izm.gov.lv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2049" type="#_x0000_t202" style="width:459.75pt;height:24.75pt;margin-top:159.9pt;margin-left:92.25pt;mso-height-percent:0;mso-height-relative:page;mso-position-horizontal-relative:page;mso-position-vertical-relative:page;mso-width-percent:0;mso-width-relative:page;mso-wrap-distance-bottom:0;mso-wrap-distance-left:9pt;mso-wrap-distance-right:9pt;mso-wrap-distance-top:0;mso-wrap-style:square;position:absolute;visibility:visible;v-text-anchor:top;z-index:-251654144" filled="f" stroked="f">
              <v:textbox inset="0,0,0,0">
                <w:txbxContent>
                  <w:p w:rsidR="00545D03" w:rsidP="00545D03" w14:paraId="1D00BB52" w14:textId="77777777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r w:rsidRPr="0021556E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Vaļņu iela 2, Rīga, LV - 1050, tālr. 67226209, fakss 67223905, e-pasts pasts@izm.gov.lv, www.izm.gov.lv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 w:bidi="lo-LA"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 xmlns:wps="http://schemas.microsoft.com/office/word/2010/wordprocessingShape">
                      <wps:cNvPr id="2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fill="norm" w="6926" stroke="1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41" o:spid="_x0000_s2050" style="width:346.25pt;height:0.1pt;margin-top:149.85pt;margin-left:145.7pt;mso-position-horizontal-relative:page;mso-position-vertical-relative:page;position:absolute;z-index:-251656192" coordorigin="2915,2998" coordsize="6926,2">
              <v:shape id="Freeform 42" o:spid="_x0000_s2051" style="width:6926;height:2;left:2915;mso-wrap-style:square;position:absolute;top:2998;visibility:visible;v-text-anchor:top" coordsize="6926,2" path="m,l6926,e" filled="f" strokecolor="#231f20" strokeweight="0.25pt">
                <v:path arrowok="t" o:connecttype="custom" o:connectlocs="0,0;6926,0" o:connectangles="0,0"/>
              </v:shape>
            </v:group>
          </w:pict>
        </mc:Fallback>
      </mc:AlternateContent>
    </w:r>
  </w:p>
  <w:p w:rsidR="00545D03" w14:paraId="55154AB9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1">
    <w:nsid w:val="050D7CEF"/>
    <w:multiLevelType w:val="hybridMultilevel"/>
    <w:tmpl w:val="62828590"/>
    <w:lvl w:ilvl="0">
      <w:start w:val="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1">
    <w:nsid w:val="496160C3"/>
    <w:multiLevelType w:val="hybridMultilevel"/>
    <w:tmpl w:val="31B07F72"/>
    <w:lvl w:ilvl="0">
      <w:start w:val="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removePersonalInformation/>
  <w:removeDateAndTime/>
  <w:proofState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474"/>
    <w:rsid w:val="00002D0E"/>
    <w:rsid w:val="00006384"/>
    <w:rsid w:val="000120DB"/>
    <w:rsid w:val="00030349"/>
    <w:rsid w:val="00036120"/>
    <w:rsid w:val="00037CCF"/>
    <w:rsid w:val="00047388"/>
    <w:rsid w:val="000C75A3"/>
    <w:rsid w:val="000E04AD"/>
    <w:rsid w:val="000F1551"/>
    <w:rsid w:val="001009A5"/>
    <w:rsid w:val="00124173"/>
    <w:rsid w:val="00161CE2"/>
    <w:rsid w:val="00187903"/>
    <w:rsid w:val="001E6FBF"/>
    <w:rsid w:val="001F3136"/>
    <w:rsid w:val="0021556E"/>
    <w:rsid w:val="00264185"/>
    <w:rsid w:val="00275B9E"/>
    <w:rsid w:val="00295865"/>
    <w:rsid w:val="002B3077"/>
    <w:rsid w:val="002D6753"/>
    <w:rsid w:val="002E1474"/>
    <w:rsid w:val="002E2FAD"/>
    <w:rsid w:val="002F0DC2"/>
    <w:rsid w:val="00307270"/>
    <w:rsid w:val="00335032"/>
    <w:rsid w:val="003662D4"/>
    <w:rsid w:val="00375FD1"/>
    <w:rsid w:val="003C2903"/>
    <w:rsid w:val="003F70D8"/>
    <w:rsid w:val="00436A5D"/>
    <w:rsid w:val="004415C5"/>
    <w:rsid w:val="00451F28"/>
    <w:rsid w:val="00493308"/>
    <w:rsid w:val="004B0842"/>
    <w:rsid w:val="004B48FD"/>
    <w:rsid w:val="004B6949"/>
    <w:rsid w:val="0050736E"/>
    <w:rsid w:val="00535564"/>
    <w:rsid w:val="00545D03"/>
    <w:rsid w:val="00586438"/>
    <w:rsid w:val="005A4E29"/>
    <w:rsid w:val="005A5881"/>
    <w:rsid w:val="005B37AF"/>
    <w:rsid w:val="005C2A47"/>
    <w:rsid w:val="005C4574"/>
    <w:rsid w:val="0061289C"/>
    <w:rsid w:val="0062480F"/>
    <w:rsid w:val="006531E8"/>
    <w:rsid w:val="0065462E"/>
    <w:rsid w:val="0065527F"/>
    <w:rsid w:val="006563A0"/>
    <w:rsid w:val="00663C3A"/>
    <w:rsid w:val="006C1639"/>
    <w:rsid w:val="006D4040"/>
    <w:rsid w:val="00700F22"/>
    <w:rsid w:val="00736626"/>
    <w:rsid w:val="00747CCB"/>
    <w:rsid w:val="007704BD"/>
    <w:rsid w:val="00772AE1"/>
    <w:rsid w:val="00797AC1"/>
    <w:rsid w:val="007A7503"/>
    <w:rsid w:val="007B1D12"/>
    <w:rsid w:val="007B3BA5"/>
    <w:rsid w:val="007B48EC"/>
    <w:rsid w:val="007B6A32"/>
    <w:rsid w:val="007E4D1F"/>
    <w:rsid w:val="007F722B"/>
    <w:rsid w:val="00815277"/>
    <w:rsid w:val="0082013C"/>
    <w:rsid w:val="00824E32"/>
    <w:rsid w:val="00876C21"/>
    <w:rsid w:val="008F1DDB"/>
    <w:rsid w:val="00915F04"/>
    <w:rsid w:val="00951F9F"/>
    <w:rsid w:val="00954D5A"/>
    <w:rsid w:val="0095787A"/>
    <w:rsid w:val="00A019D8"/>
    <w:rsid w:val="00A16225"/>
    <w:rsid w:val="00A17275"/>
    <w:rsid w:val="00A61CB4"/>
    <w:rsid w:val="00A94237"/>
    <w:rsid w:val="00AC5E2E"/>
    <w:rsid w:val="00AC7D93"/>
    <w:rsid w:val="00AE56F5"/>
    <w:rsid w:val="00B16BDE"/>
    <w:rsid w:val="00B2230A"/>
    <w:rsid w:val="00B85048"/>
    <w:rsid w:val="00BA0215"/>
    <w:rsid w:val="00BA1A59"/>
    <w:rsid w:val="00BE2408"/>
    <w:rsid w:val="00BF0082"/>
    <w:rsid w:val="00C47F57"/>
    <w:rsid w:val="00C839A6"/>
    <w:rsid w:val="00CB37D8"/>
    <w:rsid w:val="00CC73C1"/>
    <w:rsid w:val="00D03CE6"/>
    <w:rsid w:val="00D21FA6"/>
    <w:rsid w:val="00D55B4B"/>
    <w:rsid w:val="00DD5E74"/>
    <w:rsid w:val="00E203EA"/>
    <w:rsid w:val="00E365CE"/>
    <w:rsid w:val="00E51A05"/>
    <w:rsid w:val="00E63E9A"/>
    <w:rsid w:val="00F2080D"/>
    <w:rsid w:val="00F22159"/>
    <w:rsid w:val="00F60586"/>
    <w:rsid w:val="00F67373"/>
    <w:rsid w:val="00F92D9E"/>
    <w:rsid w:val="00FE5510"/>
  </w:rsids>
  <m:mathPr>
    <m:mathFont m:val="Cambria Math"/>
    <m:dispDef m:val="0"/>
    <m:wrapRight/>
    <m:naryLim m:val="subSup"/>
  </m:mathPr>
  <w:themeFontLang w:val="en-US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ACD39D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lv-LV"/>
    </w:rPr>
  </w:style>
  <w:style w:type="paragraph" w:styleId="Heading1">
    <w:name w:val="heading 1"/>
    <w:basedOn w:val="Normal"/>
    <w:next w:val="Normal"/>
    <w:link w:val="Heading1Char"/>
    <w:qFormat/>
    <w:rsid w:val="00F2080D"/>
    <w:pPr>
      <w:keepNext/>
      <w:widowControl/>
      <w:spacing w:after="0" w:line="240" w:lineRule="auto"/>
      <w:outlineLvl w:val="0"/>
    </w:pPr>
    <w:rPr>
      <w:rFonts w:ascii="Times New Roman" w:eastAsia="Times New Roman" w:hAnsi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C839A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F2080D"/>
    <w:rPr>
      <w:rFonts w:ascii="Times New Roman" w:eastAsia="Times New Roman" w:hAnsi="Times New Roman"/>
      <w:sz w:val="28"/>
      <w:szCs w:val="24"/>
      <w:lang w:val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0F15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F155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F1551"/>
    <w:rPr>
      <w:lang w:val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15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1551"/>
    <w:rPr>
      <w:b/>
      <w:bCs/>
      <w:lang w:val="lv-LV"/>
    </w:rPr>
  </w:style>
  <w:style w:type="paragraph" w:styleId="ListParagraph">
    <w:name w:val="List Paragraph"/>
    <w:basedOn w:val="Normal"/>
    <w:uiPriority w:val="34"/>
    <w:qFormat/>
    <w:rsid w:val="005C2A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theme" Target="theme/theme1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2013EC-FB16-4808-880B-66654403D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370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2022-04-11T11:50:00Z</dcterms:created>
  <dcterms:modified xsi:type="dcterms:W3CDTF">2022-04-21T07:20:00Z</dcterms:modified>
</cp:coreProperties>
</file>