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11. decembra noteikumos Nr. 795 "Studiju programmu licencēšanas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veikt izmaiņas licencēšanas noteikumos, paredzot, ka tā deleģē ekspertus tādu studiju programmu novērtēšanai, kas ir atbilstošas 11 nozarēm, kurās LDDK koordinē Nozaru ekspertu padomju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kā Nozaru ekspertu padomju (turpmāk - NEP) nacionālais koordinators arī turpmāk nodrošinās ekspertu piesaisti licencēšanai/ studiju virzienu novērtēšanai savas kompetences jomās - 11 nozarēs, kurās LDDK koordinē NEP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darba devēju organizāciju apvienība saskaņā ar Darba devēju organizāciju un to apvienību likumu un Biedrību un nodibinājumu likumu un darbojas saskaņā ar LDDK Statūtiem.  Atbilstoši Statūtiem LDDK finansējumu pamatā veido biedru naudas, un tas ir jāizlieto Statūtos minēto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1.pantam, Latvija ir tiesiska valsts, un līdz ar to valstij nav tiesību uzlikt pienākumus pildīt valsts pārvaldes uzdevumus neatkarīgām biedrībām – LDDK un LOSP – bez saprātīgas tiem radušos izdevumu atlīdzības. Tostarp Valsts pārvaldes iekārtas likuma 43.1 pants paredz, ka pakalpojumus, veicot valsts pārvaldes uzdevumus, privātpersona sniedz saimnieciskās darbības veidā par atlīdzību, kuru privātpersona izmanto savas darbības nodrošināšanai un attiecīgā valsts pārvaldes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atbilstoši NEP darbības tvērumam, kas tiek finansēts no valsts budžeta līdzekļiem, kompetencē nav piesaisaistīt ekspertus, piemēram, pedagoģijas, teoloģijas, valsts aizsardzības un citu jomu studiju programmu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w:t>
            </w:r>
            <w:r w:rsidR="00000000" w:rsidRPr="00000000" w:rsidDel="00000000">
              <w:rPr>
                <w:b w:val="1"/>
                <w:rtl w:val="0"/>
              </w:rPr>
              <w:t xml:space="preserve">Centra atlasītu nozares</w:t>
            </w:r>
            <w:r w:rsidR="00000000" w:rsidRPr="00000000" w:rsidDel="00000000">
              <w:rPr>
                <w:rtl w:val="0"/>
              </w:rPr>
              <w:t xml:space="preserve">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attiecīgās nozares ekspertu padomes koordinatora deleģētu pārstāvi, ja ir izveidota atbilstoša nozares ekspertu padome, vai centra piesaistītu nozares pārstāvi, ja nav izveidota atbilstoša nozares ekspertu padome, un vienu tās jomas ekspertu, kurā pieteikta studiju programmas licencēšana. Centram ir tiesības  vērsties pie nozares ministrijām vai nozares arodbiedrībām nozares ekspertu deleģēšanai. Centrs organizē novērtēšanas ekspertu darbu, tai skaitā novērtēšanas ekspertu vizītes augstskolās, koledžās, to filiālēs un piedalās tajās. Augstskolu vai koledžu ekspertu grupas darbā bez balsstiesībām var piedalīties Latvijas Studentu apvienības un Latvijas Izglītības un zinātnes darbinieku arodbiedrības deleģēti novērotāji. Novērotāji darbojas saskaņā ar centra izstrādāto kārtību un izdevumus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Ierobežoto resursu dēļ, kā arī saistībā ar to, ka nav objektīvas nepieciešamības LIZDA novērotājiem piedalīties visās vizītēs, LIZDA iebilst, ka TAP 23.pantā teikts "piedalās", kas nosaka to, ka LIZDA pārstāvim ir obligāti jāpiedalās visās licencēšanas vizītēs. LIZDA kā novērotājs  piedalīsies vizītēs pēc izvelēs, atbilstoši savai kompetencei.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vai koledžu ekspertu grupas darbā bez balsstiesībām </w:t>
            </w:r>
            <w:r w:rsidR="00000000" w:rsidRPr="00000000" w:rsidDel="00000000">
              <w:rPr>
                <w:b w:val="1"/>
                <w:u w:val="single"/>
                <w:rtl w:val="0"/>
              </w:rPr>
              <w:t xml:space="preserve">var piedalīties </w:t>
            </w:r>
            <w:r w:rsidR="00000000" w:rsidRPr="00000000" w:rsidDel="00000000">
              <w:rPr>
                <w:rtl w:val="0"/>
              </w:rPr>
              <w:t xml:space="preserve">Latvijas Studentu apvienības un Latvijas Izglītības un zinātnes darbinieku arodbiedrības deleģēti novērotāji.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attiecīgās nozares ekspertu padomes koordinatora deleģētu pārstāvi, ja ir izveidota atbilstoša nozares ekspertu padome, vai centra piesaistītu nozares pārstāvi, ja nav izveidota atbilstoša nozares ekspertu padome, un vienu tās jomas ekspertu, kurā pieteikta studiju programmas licencēšana. Centram ir tiesības  vērsties pie nozares ministrijām vai nozares arodbiedrībām nozares ekspertu deleģēšanai. Centrs organizē novērtēšanas ekspertu darbu, tai skaitā novērtēšanas ekspertu vizītes augstskolās, koledžās, to filiālēs un piedalās tajās. Augstskolu vai koledžu ekspertu grupas darbā bez balsstiesībām var piedalīties Latvijas Studentu apvienības un Latvijas Izglītības un zinātnes darbinieku arodbiedrības deleģēti novērotāji. Novērotāji darbojas saskaņā ar centra izstrādāto kārtību un izdevumus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lūdz precizēt daļu par novērotājiem, pārformulējot redakciju no obligātas deleģēšanas novērotājam piedalīties eksperta vizītē uz izvēles iespēju deleģēt novērotāju piedalīties eksperta vizītē. Šāda redakcija iekļauta arī studiju virzienu atvēršanas un akreditācijas noteikumos, un LSA vērš uzmanību, ka redakciju par novērotājiem abos noteikumos nepieciešams pielīdzināt.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w:t>
            </w:r>
            <w:r w:rsidR="00000000" w:rsidRPr="00000000" w:rsidDel="00000000">
              <w:rPr>
                <w:b w:val="1"/>
                <w:rtl w:val="0"/>
              </w:rPr>
              <w:t xml:space="preserve">var piedalīties</w:t>
            </w:r>
            <w:r w:rsidR="00000000" w:rsidRPr="00000000" w:rsidDel="00000000">
              <w:rPr>
                <w:rtl w:val="0"/>
              </w:rPr>
              <w:t xml:space="preserve"> Latvijas Studentu apvienības un Latvijas Izglītības un zinātnes darbinieku arodbiedrības deleģēti novērotāji. Novērotāji darbojas saskaņā ar aģentūras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attiecīgās nozares ekspertu padomes koordinatora deleģētu pārstāvi, ja ir izveidota atbilstoša nozares ekspertu padome, vai centra piesaistītu nozares pārstāvi, ja nav izveidota atbilstoša nozares ekspertu padome, un vienu tās jomas ekspertu, kurā pieteikta studiju programmas licencēšana. Centram ir tiesības  vērsties pie nozares ministrijām vai nozares arodbiedrībām nozares ekspertu deleģēšanai. Centrs organizē novērtēšanas ekspertu darbu, tai skaitā novērtēšanas ekspertu vizītes augstskolās, koledžās, to filiālēs un piedalās tajās. Augstskolu vai koledžu ekspertu grupas darbā bez balsstiesībām var piedalīties Latvijas Studentu apvienības un Latvijas Izglītības un zinātnes darbinieku arodbiedrības deleģēti novērotāji. Novērotāji darbojas saskaņā ar centra izstrādāto kārtību un izdevumus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Studiju kvalitātes komisija, kas darbojas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pilnvaru termiņa ietvaros, savas funkcijas veic līdz cikliskas augstskolu akreditācijas uzsākšanai, bet ne ilgāk kā līdz 2026.gada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noteikumu projekta 36. punktu, lai būtu saprotams, kādēļ studiju kvalitātes komisija, kas darbojas šo noteikumu 5. punktā noteiktā pilnvaru termiņa ietvaros, savas funkcijas veic līdz cikliskas augstskolu akreditācijas uzsākšanai, bet ne ilgāk kā līdz 2026.gada 1.janvārim.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 sadaļas 1.3.punkta </w:t>
            </w:r>
            <w:r w:rsidR="00000000" w:rsidRPr="00000000" w:rsidDel="00000000">
              <w:rPr>
                <w:i w:val="1"/>
                <w:rtl w:val="0"/>
              </w:rPr>
              <w:t xml:space="preserve">Problēmas apraksts</w:t>
            </w:r>
            <w:r w:rsidR="00000000" w:rsidRPr="00000000" w:rsidDel="00000000">
              <w:rPr>
                <w:rtl w:val="0"/>
              </w:rPr>
              <w:t xml:space="preserve"> un </w:t>
            </w:r>
            <w:r w:rsidR="00000000" w:rsidRPr="00000000" w:rsidDel="00000000">
              <w:rPr>
                <w:i w:val="1"/>
                <w:rtl w:val="0"/>
              </w:rPr>
              <w:t xml:space="preserve">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Studiju kvalitātes komisija, kas darbojas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pilnvaru termiņa ietvaros, savas funkcijas veic līdz cikliskas augstskolu akreditācijas uzsākšanai, bet ne ilgāk kā līdz 2026.gada 1.janvārim.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anotācijā sniegto problēmas aprakstu, jo tajā ir nevis sniegts problēmas apraksts (atklāta problēmas būtība, raksturotas pastāvošā tiesiskā regulējuma nepilnības), bet gan sniegta informācija, kas ar projektu 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1.sadaļas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Vienlaikus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Lūdzam izvērtēt sabiedrības līdzdalības pietiekamību projekta saskaņošanā. Piemēram, lūdzam izvērtēt lietderību noskaidrot ietekmēto sabiedrības grupu (anotācijas 2.1. apakšpunktā minēto) viedokli par projektā ietverto regulējumu, attiecīgi aizpildot anotācijas 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7.sadaļu, jo informācija par nodibinājumu "Akadēmiskās informācijas centrs" jau ir sniegta anotācijas 2.sadaļā. Vēršam uzmanību, ka anotācijas 7.sadaļā ir sniedzama informācija par publisko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Studiju kvalitātes komisijas pilnvaru termiņš ir pieci gadi, un tā darbojas saskaņā ar centra izstrādātu un Augstākās izglītības kvalitātes nodrošināšanas padomes apstiprinātu studiju kvalitātes komisijas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MK noteikumu Nr.793 5.punktu, izsakot šādā redakcijā: "5. Studiju kvalitātes komisija savas funkcijas veic līdz  cikliskas augstskolu akreditācijas uzsākšanai, bet ne ilgāk kā līdz 2026.gada 1.janvārim, un tā darbojas saskaņā ar centra izstrādātu un Augstākās izglītības kvalitātes nodrošināšanas padomes apstiprinātu studiju kvalitātes komisijas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Studiju kvalitātes komisija savas funkcijas veic līdz  cikliskas augstskolu akreditācijas uzsākšanai, bet ne ilgāk kā līdz 2026.gada 1.janvārim, un tā darbojas saskaņā ar centra izstrādātu un Augstākās izglītības kvalitātes nodrošināšanas padomes apstiprinātu studiju kvalitātes komisijas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kā piedāvātā redakcija satur pārejošu nosacījumu, tad projekts ir papildināts ar 36.punktu.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Studiju kvalitātes komisijas pilnvaru termiņš ir pieci gadi, un tā darbojas saskaņā ar centra izstrādātu un Augstākās izglītības kvalitātes nodrošināšanas padomes apstiprinātu studiju kvalitātes komisijas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lemj par izmaiņu izdarīšanu Valsts izglītības informācijas sistēmas izglītības programmu reģistrā (turpmāk - izglītības programmu reģistrs) iekļautās licencētās studiju programmas informācijā, ja ir mainījušās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(izņemot šo noteikumu </w:t>
            </w:r>
            <w:r w:rsidR="00000000" w:rsidRPr="00000000" w:rsidDel="00000000">
              <w:rPr>
                <w:rtl w:val="0"/>
              </w:rPr>
              <w:t xml:space="preserve">12.10.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punkta</w:t>
            </w:r>
            <w:r w:rsidR="00000000" w:rsidRPr="00000000" w:rsidDel="00000000">
              <w:rPr>
                <w:rtl w:val="0"/>
              </w:rPr>
              <w:t xml:space="preserve"> minētās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 punktu, MK noteikumu Nr. 795 6.2. apakšpunktu precizējot atbilstoši pieejai, kāda lietota arī Ministru kabineta noteikumu projekta “Grozījumi Ministru kabineta 2018. gada 11. decembra noteikumos Nr. 793 "Studiju virzienu atvēršanas un akreditācijas noteikumi” 2.punktā, jo Valsts izglītības informācijas sistēma ir datu bāze, kurā iekļauj informāciju uz Studiju kvalitātes komisijas lēmuma pamata, kas ir izpildu darbība. Ievērojot minēto, lūdzam MK noteikumu Nr.795 6.2. apakšpunktu izteikt šādā redakcijā: “lemj par izmaiņu izdarīšanu studiju programmas licencēšanas datos, ja ir mainījušās šo noteikumu 12. punktā (izņemot šo noteikumu 12.10. apakšpunktu) un 14. punkta minētās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redakcija.kopsakarā ar Ministru kabineta noteikumu projekta “Grozījumi Ministru kabineta 2018. gada 11. decembra noteikumos Nr. 793 "Studiju virzienu atvēršanas un akreditācijas noteikumi” 2.punkta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lemj par izmaiņu izdarīšanu studiju programmas licencēšanas datos izglītības programmu reģistrā, ja ir mainījušās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(izņemot šo noteikumu </w:t>
            </w:r>
            <w:r w:rsidR="00000000" w:rsidRPr="00000000" w:rsidDel="00000000">
              <w:rPr>
                <w:rtl w:val="0"/>
              </w:rPr>
              <w:t xml:space="preserve">12.10.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punkta</w:t>
            </w:r>
            <w:r w:rsidR="00000000" w:rsidRPr="00000000" w:rsidDel="00000000">
              <w:rPr>
                <w:rtl w:val="0"/>
              </w:rPr>
              <w:t xml:space="preserve"> minētās ziņas: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nozares ekspertu padomes deleģētu pārstāvi, ja licencēšanai iesniegta profesionālā studiju programma un ir izveidota atbilstoša nozares ekspertu padome, vai Latvijas Darba devēju konfederācijas deleģētu pārstāvi, ja nav izveidota atbilstoša nozares ekspertu padome vai licencēšanai iesniegta akadēmiskā studiju programma, un vienu tās jomas ekspertu, kurā pieteikta studiju programmas licencēšana. Centrs organizē novērtēšanas ekspertu darbu, tai skaitā novērtēšanas ekspertu vizītes augstskolās, koledžās, to filiālēs un piedalās tajās. Augstskolu vai koledžu ekspertu grupas darbā bez balsstiesībām piedalās Latvijas Studentu apvienības un Latvijas Izglītības un zinātnes darbinieku arodbiedrības deleģēti novērotāji. Novērotāji darbojas saskaņā ar centra izstrādāto kārtību un izdevumus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MK noteikumu nr. 795 23.punktā, norādot, ka novērotāju dalībai nav imperatīvs raksturs un izsakot to šādā redakcijā: “23. [..]  Augstskolu vai koledžu ekspertu grupas darbā bez balsstiesībām var piedalīties Latvijas Studentu apvienības un Latvijas Izglītības un zinātnes darbinieku arodbiedrības deleģēti novērotāji.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Centrs studiju programmas novērtēšanai atlasa un apstiprina trīs studiju programmas novērtēšanas ekspertus (turpmāk – novērtēšanas eksperti) – vienu Latvijas Studentu apvienības deleģētu pārstāvi, vienu attiecīgās nozares ekspertu padomes koordinatora deleģētu pārstāvi, ja ir izveidota atbilstoša nozares ekspertu padome, vai centra piesaistītu nozares pārstāvi, ja nav izveidota atbilstoša nozares ekspertu padome, un vienu tās jomas ekspertu, kurā pieteikta studiju programmas licencēšana. Centram ir tiesības  vērsties pie nozares ministrijām vai nozares arodbiedrībām nozares ekspertu deleģēšanai. Centrs organizē novērtēšanas ekspertu darbu, tai skaitā novērtēšanas ekspertu vizītes augstskolās, koledžās, to filiālēs un piedalās tajās. Augstskolu vai koledžu ekspertu grupas darbā bez balsstiesībām var piedalīties Latvijas Studentu apvienības un Latvijas Izglītības un zinātnes darbinieku arodbiedrības deleģēti novērotāji. Novērotāji darbojas saskaņā ar centra izstrādāto kārtību un izdevumus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Centrs 10 darbdienu laikā pēc studiju kvalitātes komisijas lēmuma pieņemšanas nosūta attiecīgo lēmumu augstskolai vai koledžai un lēmuma kopiju – Izglītības un zinātnes ministrijai. Ja studiju kvalitātes komisija pieņēmusi lēmumu licencēt studiju programmu, centrs vienlaikus ar lēmumu par studiju programmas licencēšanu ievada izglītības programmu reģistrā informāciju par licencēto studiju programmu. Studiju programmas licence ir beztermiņa vai ir spēkā līdz tās atcelšanai Augstskolu likumā noteiktajos gadījumos. Centrs informāciju par licencēto studiju programmu un ekspertu kopīgo atzinumu publicē centra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8. punktu, kurā joprojām saglabājas atsauce uz studiju programmas licencēm ([..] Studiju programmas licence ir beztermiņa [..]). Lūdzam MK noteikumu Nr. 795 28.punktu izteikt šādā redakcijā: “28. Centrs 10 darbdienu laikā pēc studiju kvalitātes komisijas lēmuma pieņemšanas nosūta attiecīgo lēmumu augstskolai vai koledžai un lēmuma kopiju – Izglītības un zinātnes ministrijai. Ja studiju kvalitātes komisija pieņēmusi lēmumu licencēt studiju programmu, centrs pēc lēmuma nosūtīšanas ievada izglītības programmu reģistrā informāciju par licencēto studiju programmu. Studiju kvalitātes komisijas lēmums par studiju programmas licencēšanu ir beztermiņa vai ir spēkā līdz tā atcelšanai Augstskolu likumā noteiktajos gadījumos. Centrs informāciju par licencēto studiju programmu un ekspertu kopīgo atzinumu publicē centra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Centrs 10 darbdienu laikā pēc studiju kvalitātes komisijas lēmuma pieņemšanas nosūta attiecīgo lēmumu augstskolai vai koledžai un lēmuma kopiju – Izglītības un zinātnes ministrijai. Ja studiju kvalitātes komisija pieņēmusi lēmumu licencēt studiju programmu, centrs pēc lēmuma nosūtīšanas ievada izglītības programmu reģistrā informāciju par licencēto studiju programmu. Studiju kvalitātes komisijas lēmums par studiju programmas licencēšanu ir beztermiņa vai ir spēkā līdz tā atcelšanai Augstskolu likumā noteiktajos gadījumos. Centrs informāciju par licencēto studiju programmu un ekspertu kopīgo atzinumu publicē centra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Centrs 10 darbdienu laikā pēc studiju kvalitātes komisijas lēmuma pieņemšanas nosūta attiecīgo lēmumu augstskolai vai koledžai un lēmuma kopiju – Izglītības un zinātnes ministrijai. Ja studiju kvalitātes komisija pieņēmusi lēmumu licencēt studiju programmu, centrs pēc lēmuma nosūtīšanas ievada izglītības programmu reģistrā informāciju par licencēto studiju programmu. Studiju kvalitātes komisijas lēmums par studiju programmas licencēšanu ir beztermiņa vai ir spēkā līdz tā atcelšanai Augstskolu likumā noteiktajos gadījumos. Centrs informāciju par licencēto studiju programmu un ekspertu kopīgo atzinumu publicē centra tīmekļvietnē.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23-TA-1847</w:t>
    </w:r>
    <w:r>
      <w:br/>
    </w:r>
    <w:r w:rsidR="00000000" w:rsidRPr="00000000" w:rsidDel="00000000">
      <w:rPr>
        <w:rtl w:val="0"/>
      </w:rPr>
      <w:t xml:space="preserve">22.11.2023. 13.36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23-TA-1847</w:t>
    </w:r>
    <w:r>
      <w:br/>
    </w:r>
    <w:r w:rsidR="00000000" w:rsidRPr="00000000" w:rsidDel="00000000">
      <w:rPr>
        <w:rtl w:val="0"/>
      </w:rPr>
      <w:t xml:space="preserve">22.11.2023. 13.36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Izziņa_23-TA-1847.docx</dc:title>
</cp:coreProperties>
</file>

<file path=docProps/custom.xml><?xml version="1.0" encoding="utf-8"?>
<Properties xmlns="http://schemas.openxmlformats.org/officeDocument/2006/custom-properties" xmlns:vt="http://schemas.openxmlformats.org/officeDocument/2006/docPropsVTypes"/>
</file>