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B6E14" w14:textId="77777777" w:rsidR="00786DAF" w:rsidRDefault="00786DAF" w:rsidP="002C22B9">
      <w:pPr>
        <w:jc w:val="center"/>
        <w:rPr>
          <w:sz w:val="20"/>
        </w:rPr>
      </w:pPr>
    </w:p>
    <w:p w14:paraId="46AABCD2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1F1AB00A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2809EC11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DE02AC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4EDA6" w14:textId="74794BE3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AB0FB8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B0FB8">
              <w:rPr>
                <w:szCs w:val="24"/>
              </w:rPr>
              <w:t>19.08.2021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2ADFAB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77BFE7" w14:textId="2C1CE785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04BD9">
              <w:rPr>
                <w:szCs w:val="24"/>
              </w:rPr>
              <w:t>2.3-3/17-VK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AB0FB8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AB0FB8">
              <w:rPr>
                <w:szCs w:val="24"/>
              </w:rPr>
              <w:t>4628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714451FE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FB21847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5A15F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108703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C64B5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13D97AE7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50A68D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6068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41663B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FCD73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       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13C29B1F" w14:textId="77777777" w:rsidTr="000C0DD4">
        <w:trPr>
          <w:jc w:val="right"/>
        </w:trPr>
        <w:tc>
          <w:tcPr>
            <w:tcW w:w="4644" w:type="dxa"/>
          </w:tcPr>
          <w:p w14:paraId="194CB78D" w14:textId="77777777" w:rsidR="00FE299F" w:rsidRDefault="00FE299F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</w:p>
          <w:p w14:paraId="2F2A6893" w14:textId="77777777" w:rsidR="000C0DD4" w:rsidRDefault="00F04BD9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Valsts kancelejai</w:t>
            </w:r>
          </w:p>
          <w:p w14:paraId="08FAACC4" w14:textId="77777777" w:rsidR="00FE299F" w:rsidRDefault="00FE299F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</w:p>
        </w:tc>
      </w:tr>
      <w:bookmarkEnd w:id="5"/>
    </w:tbl>
    <w:p w14:paraId="2BC5A56B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1D57F6A9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5867B357" w14:textId="77777777" w:rsidR="000C0DD4" w:rsidRDefault="00F04BD9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likumprojektu "Grozījumi Finanšu konglomerātu likumā"</w:t>
            </w:r>
          </w:p>
        </w:tc>
      </w:tr>
    </w:tbl>
    <w:p w14:paraId="529E7401" w14:textId="77777777" w:rsidR="00E04F00" w:rsidRPr="00615936" w:rsidRDefault="00E04F00" w:rsidP="00C04DED">
      <w:pPr>
        <w:jc w:val="left"/>
        <w:rPr>
          <w:szCs w:val="24"/>
        </w:rPr>
      </w:pPr>
    </w:p>
    <w:p w14:paraId="23D53690" w14:textId="77777777" w:rsidR="006D6710" w:rsidRPr="00615936" w:rsidRDefault="006D6710" w:rsidP="007F3771">
      <w:pPr>
        <w:rPr>
          <w:szCs w:val="24"/>
        </w:rPr>
      </w:pPr>
    </w:p>
    <w:p w14:paraId="459AF0E1" w14:textId="77777777" w:rsidR="00FE299F" w:rsidRPr="003646B4" w:rsidRDefault="00FE299F" w:rsidP="00FE299F">
      <w:pPr>
        <w:ind w:firstLine="709"/>
        <w:rPr>
          <w:rFonts w:eastAsia="Calibri"/>
          <w:sz w:val="26"/>
          <w:szCs w:val="26"/>
        </w:rPr>
      </w:pPr>
      <w:r w:rsidRPr="003646B4">
        <w:rPr>
          <w:rFonts w:eastAsia="Calibri"/>
          <w:sz w:val="26"/>
          <w:szCs w:val="26"/>
        </w:rPr>
        <w:t xml:space="preserve">Pamatojoties uz Ministru kabineta 2009.gada 7.aprīļa noteikumu Nr. 300 </w:t>
      </w:r>
      <w:r w:rsidRPr="003646B4">
        <w:rPr>
          <w:sz w:val="26"/>
          <w:szCs w:val="26"/>
        </w:rPr>
        <w:t>„</w:t>
      </w:r>
      <w:r w:rsidRPr="003646B4">
        <w:rPr>
          <w:rFonts w:eastAsia="Calibri"/>
          <w:sz w:val="26"/>
          <w:szCs w:val="26"/>
        </w:rPr>
        <w:t xml:space="preserve">Ministru kabineta kārtības rullis” </w:t>
      </w:r>
      <w:r w:rsidRPr="003646B4">
        <w:rPr>
          <w:sz w:val="26"/>
          <w:szCs w:val="26"/>
        </w:rPr>
        <w:t xml:space="preserve">164.4.punktu, iesniedzu izskatīšanai Ministru kabineta sēdē </w:t>
      </w:r>
      <w:r w:rsidRPr="003646B4">
        <w:rPr>
          <w:rFonts w:eastAsia="Calibri"/>
          <w:sz w:val="26"/>
          <w:szCs w:val="26"/>
        </w:rPr>
        <w:t xml:space="preserve">likumprojektu </w:t>
      </w:r>
      <w:r>
        <w:rPr>
          <w:rFonts w:eastAsia="Calibri"/>
          <w:sz w:val="26"/>
          <w:szCs w:val="26"/>
        </w:rPr>
        <w:t>“</w:t>
      </w:r>
      <w:r w:rsidRPr="00385406">
        <w:rPr>
          <w:rFonts w:eastAsia="Calibri"/>
          <w:sz w:val="26"/>
          <w:szCs w:val="26"/>
        </w:rPr>
        <w:t>Grozījumi Finanšu konglomerātu likumā</w:t>
      </w:r>
      <w:r>
        <w:rPr>
          <w:rFonts w:eastAsia="Calibri"/>
          <w:sz w:val="26"/>
          <w:szCs w:val="26"/>
        </w:rPr>
        <w:t>”</w:t>
      </w:r>
      <w:r w:rsidRPr="003646B4">
        <w:rPr>
          <w:rFonts w:eastAsia="Calibri"/>
          <w:sz w:val="26"/>
          <w:szCs w:val="26"/>
        </w:rPr>
        <w:t xml:space="preserve"> (turpmāk – likumprojekt</w:t>
      </w:r>
      <w:r>
        <w:rPr>
          <w:rFonts w:eastAsia="Calibri"/>
          <w:sz w:val="26"/>
          <w:szCs w:val="26"/>
        </w:rPr>
        <w:t>s</w:t>
      </w:r>
      <w:r w:rsidRPr="003646B4">
        <w:rPr>
          <w:rFonts w:eastAsia="Calibri"/>
          <w:sz w:val="26"/>
          <w:szCs w:val="26"/>
        </w:rPr>
        <w:t>)</w:t>
      </w:r>
      <w:r>
        <w:rPr>
          <w:rFonts w:eastAsia="Calibri"/>
          <w:sz w:val="26"/>
          <w:szCs w:val="26"/>
        </w:rPr>
        <w:t>,</w:t>
      </w:r>
      <w:r w:rsidRPr="003646B4">
        <w:rPr>
          <w:rFonts w:eastAsia="Calibri"/>
          <w:sz w:val="26"/>
          <w:szCs w:val="26"/>
        </w:rPr>
        <w:t xml:space="preserve"> likumprojekt</w:t>
      </w:r>
      <w:r>
        <w:rPr>
          <w:rFonts w:eastAsia="Calibri"/>
          <w:sz w:val="26"/>
          <w:szCs w:val="26"/>
        </w:rPr>
        <w:t>a</w:t>
      </w:r>
      <w:r w:rsidRPr="003646B4">
        <w:rPr>
          <w:rFonts w:eastAsia="Calibri"/>
          <w:sz w:val="26"/>
          <w:szCs w:val="26"/>
        </w:rPr>
        <w:t xml:space="preserve"> sākotnējās ietekmes novērtējuma ziņojumu (anotācij</w:t>
      </w:r>
      <w:r>
        <w:rPr>
          <w:rFonts w:eastAsia="Calibri"/>
          <w:sz w:val="26"/>
          <w:szCs w:val="26"/>
        </w:rPr>
        <w:t>u</w:t>
      </w:r>
      <w:r w:rsidRPr="003646B4">
        <w:rPr>
          <w:rFonts w:eastAsia="Calibri"/>
          <w:sz w:val="26"/>
          <w:szCs w:val="26"/>
        </w:rPr>
        <w:t>)</w:t>
      </w:r>
      <w:r>
        <w:rPr>
          <w:rFonts w:eastAsia="Calibri"/>
          <w:sz w:val="26"/>
          <w:szCs w:val="26"/>
        </w:rPr>
        <w:t xml:space="preserve"> un likumprojekta izziņu par atzinumos sniegtajiem iebildumiem (turpmāk – izziņa)</w:t>
      </w:r>
      <w:r w:rsidRPr="003646B4">
        <w:rPr>
          <w:rFonts w:eastAsia="Calibri"/>
          <w:sz w:val="26"/>
          <w:szCs w:val="26"/>
        </w:rPr>
        <w:t>.</w:t>
      </w:r>
    </w:p>
    <w:p w14:paraId="6417B4EA" w14:textId="77777777" w:rsidR="00FE299F" w:rsidRPr="00036F5A" w:rsidRDefault="00FE299F" w:rsidP="00FE299F">
      <w:pPr>
        <w:widowControl w:val="0"/>
        <w:rPr>
          <w:rFonts w:eastAsia="Calibri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460"/>
        <w:gridCol w:w="4898"/>
      </w:tblGrid>
      <w:tr w:rsidR="00FE299F" w:rsidRPr="00036F5A" w14:paraId="62EDB73D" w14:textId="77777777" w:rsidTr="001B6C13">
        <w:tc>
          <w:tcPr>
            <w:tcW w:w="704" w:type="dxa"/>
          </w:tcPr>
          <w:p w14:paraId="7C84524A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3460" w:type="dxa"/>
          </w:tcPr>
          <w:p w14:paraId="7B55E68D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Iesniegšanas pamatojums</w:t>
            </w:r>
          </w:p>
        </w:tc>
        <w:tc>
          <w:tcPr>
            <w:tcW w:w="4898" w:type="dxa"/>
          </w:tcPr>
          <w:p w14:paraId="297AB13A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Likumprojekt</w:t>
            </w:r>
            <w:r>
              <w:rPr>
                <w:sz w:val="26"/>
                <w:szCs w:val="26"/>
              </w:rPr>
              <w:t>s pamatā</w:t>
            </w:r>
            <w:r w:rsidRPr="003646B4">
              <w:rPr>
                <w:sz w:val="26"/>
                <w:szCs w:val="26"/>
              </w:rPr>
              <w:t xml:space="preserve"> sagatavot</w:t>
            </w:r>
            <w:r>
              <w:rPr>
                <w:sz w:val="26"/>
                <w:szCs w:val="26"/>
              </w:rPr>
              <w:t xml:space="preserve">s, lai </w:t>
            </w:r>
            <w:r w:rsidRPr="001741C0">
              <w:rPr>
                <w:sz w:val="26"/>
                <w:szCs w:val="26"/>
              </w:rPr>
              <w:t>pārņem</w:t>
            </w:r>
            <w:r>
              <w:rPr>
                <w:sz w:val="26"/>
                <w:szCs w:val="26"/>
              </w:rPr>
              <w:t>tu</w:t>
            </w:r>
            <w:r w:rsidRPr="001741C0">
              <w:rPr>
                <w:sz w:val="26"/>
                <w:szCs w:val="26"/>
              </w:rPr>
              <w:t xml:space="preserve"> Eiropas Parlamenta un Padomes 2019.gada 27.novembra direktīvu Nr. 2019/2034 par ieguldījumu brokeru sabiedrību prudenciālo uzraudzību un ar ko groza Direktīvas 2002/87/EK, 2009/65/EK, 2011/61/ES, 2013/36/ES, 2014/59/ES un 2014/65/ES</w:t>
            </w:r>
            <w:r>
              <w:rPr>
                <w:sz w:val="26"/>
                <w:szCs w:val="26"/>
              </w:rPr>
              <w:t>.</w:t>
            </w:r>
          </w:p>
        </w:tc>
      </w:tr>
      <w:tr w:rsidR="00FE299F" w:rsidRPr="00036F5A" w14:paraId="1611860B" w14:textId="77777777" w:rsidTr="001B6C13">
        <w:tc>
          <w:tcPr>
            <w:tcW w:w="704" w:type="dxa"/>
          </w:tcPr>
          <w:p w14:paraId="549B8FB4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2.</w:t>
            </w:r>
          </w:p>
        </w:tc>
        <w:tc>
          <w:tcPr>
            <w:tcW w:w="3460" w:type="dxa"/>
          </w:tcPr>
          <w:p w14:paraId="6EE4BF7C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Valsts sekretāru sanāksmes datums un numurs</w:t>
            </w:r>
          </w:p>
        </w:tc>
        <w:tc>
          <w:tcPr>
            <w:tcW w:w="4898" w:type="dxa"/>
          </w:tcPr>
          <w:p w14:paraId="5892E2BE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 xml:space="preserve">Likumprojekts </w:t>
            </w:r>
            <w:r w:rsidRPr="003646B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Pr="003646B4">
              <w:rPr>
                <w:sz w:val="26"/>
                <w:szCs w:val="26"/>
              </w:rPr>
              <w:t>izsludināts Valsts sekretāru sanāksmē 202</w:t>
            </w:r>
            <w:r>
              <w:rPr>
                <w:sz w:val="26"/>
                <w:szCs w:val="26"/>
              </w:rPr>
              <w:t>1</w:t>
            </w:r>
            <w:r w:rsidRPr="003646B4">
              <w:rPr>
                <w:sz w:val="26"/>
                <w:szCs w:val="26"/>
              </w:rPr>
              <w:t xml:space="preserve">.gada </w:t>
            </w:r>
            <w:r>
              <w:rPr>
                <w:sz w:val="26"/>
                <w:szCs w:val="26"/>
              </w:rPr>
              <w:t>4.martā</w:t>
            </w:r>
            <w:r w:rsidRPr="003646B4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 xml:space="preserve">prot. Nr.9, 8. §, </w:t>
            </w:r>
            <w:r w:rsidRPr="003646B4">
              <w:rPr>
                <w:sz w:val="26"/>
                <w:szCs w:val="26"/>
              </w:rPr>
              <w:t>VSS-</w:t>
            </w:r>
            <w:r>
              <w:rPr>
                <w:sz w:val="26"/>
                <w:szCs w:val="26"/>
              </w:rPr>
              <w:t>158</w:t>
            </w:r>
            <w:r w:rsidRPr="003646B4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>.</w:t>
            </w:r>
          </w:p>
        </w:tc>
      </w:tr>
      <w:tr w:rsidR="00FE299F" w:rsidRPr="00036F5A" w14:paraId="1C95C61C" w14:textId="77777777" w:rsidTr="001B6C13">
        <w:tc>
          <w:tcPr>
            <w:tcW w:w="704" w:type="dxa"/>
          </w:tcPr>
          <w:p w14:paraId="39500081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3.</w:t>
            </w:r>
          </w:p>
        </w:tc>
        <w:tc>
          <w:tcPr>
            <w:tcW w:w="3460" w:type="dxa"/>
          </w:tcPr>
          <w:p w14:paraId="4D302AA8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Informācija par saskaņojumiem</w:t>
            </w:r>
          </w:p>
        </w:tc>
        <w:tc>
          <w:tcPr>
            <w:tcW w:w="4898" w:type="dxa"/>
          </w:tcPr>
          <w:p w14:paraId="4BE1480C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Likumprojekt</w:t>
            </w:r>
            <w:r>
              <w:rPr>
                <w:rFonts w:eastAsia="Calibri"/>
                <w:sz w:val="26"/>
                <w:szCs w:val="26"/>
              </w:rPr>
              <w:t xml:space="preserve">s, </w:t>
            </w:r>
            <w:r w:rsidRPr="003646B4">
              <w:rPr>
                <w:rFonts w:eastAsia="Calibri"/>
                <w:sz w:val="26"/>
                <w:szCs w:val="26"/>
              </w:rPr>
              <w:t>t</w:t>
            </w:r>
            <w:r>
              <w:rPr>
                <w:rFonts w:eastAsia="Calibri"/>
                <w:sz w:val="26"/>
                <w:szCs w:val="26"/>
              </w:rPr>
              <w:t>ā</w:t>
            </w:r>
            <w:r w:rsidRPr="003646B4">
              <w:rPr>
                <w:rFonts w:eastAsia="Calibri"/>
                <w:sz w:val="26"/>
                <w:szCs w:val="26"/>
              </w:rPr>
              <w:t xml:space="preserve"> sākotnējās ietekmes novērtējuma ziņojum</w:t>
            </w:r>
            <w:r>
              <w:rPr>
                <w:rFonts w:eastAsia="Calibri"/>
                <w:sz w:val="26"/>
                <w:szCs w:val="26"/>
              </w:rPr>
              <w:t>s</w:t>
            </w:r>
            <w:r w:rsidRPr="003646B4">
              <w:rPr>
                <w:rFonts w:eastAsia="Calibri"/>
                <w:sz w:val="26"/>
                <w:szCs w:val="26"/>
              </w:rPr>
              <w:t xml:space="preserve"> (anotācija)</w:t>
            </w:r>
            <w:r>
              <w:rPr>
                <w:rFonts w:eastAsia="Calibri"/>
                <w:sz w:val="26"/>
                <w:szCs w:val="26"/>
              </w:rPr>
              <w:t xml:space="preserve"> un izziņa</w:t>
            </w:r>
            <w:r w:rsidRPr="003646B4">
              <w:rPr>
                <w:rFonts w:eastAsia="Calibri"/>
                <w:sz w:val="26"/>
                <w:szCs w:val="26"/>
              </w:rPr>
              <w:t xml:space="preserve"> ir saskaņot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 xml:space="preserve"> ar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3646B4">
              <w:rPr>
                <w:rFonts w:eastAsia="Calibri"/>
                <w:sz w:val="26"/>
                <w:szCs w:val="26"/>
              </w:rPr>
              <w:t xml:space="preserve"> Tieslietu ministriju</w:t>
            </w:r>
            <w:r>
              <w:rPr>
                <w:rFonts w:eastAsia="Calibri"/>
                <w:sz w:val="26"/>
                <w:szCs w:val="26"/>
              </w:rPr>
              <w:t xml:space="preserve"> un Ekonomikas ministriju</w:t>
            </w:r>
            <w:r w:rsidRPr="003646B4">
              <w:rPr>
                <w:rFonts w:eastAsia="Calibri"/>
                <w:sz w:val="26"/>
                <w:szCs w:val="26"/>
              </w:rPr>
              <w:t>.</w:t>
            </w:r>
          </w:p>
        </w:tc>
      </w:tr>
      <w:tr w:rsidR="00FE299F" w:rsidRPr="00036F5A" w14:paraId="189D4F7C" w14:textId="77777777" w:rsidTr="001B6C13">
        <w:tc>
          <w:tcPr>
            <w:tcW w:w="704" w:type="dxa"/>
          </w:tcPr>
          <w:p w14:paraId="38DDDA2B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4.</w:t>
            </w:r>
          </w:p>
        </w:tc>
        <w:tc>
          <w:tcPr>
            <w:tcW w:w="3460" w:type="dxa"/>
          </w:tcPr>
          <w:p w14:paraId="32076DBA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Informācija par saskaņojumu ar Eiropas Savienības institūcijām</w:t>
            </w:r>
          </w:p>
        </w:tc>
        <w:tc>
          <w:tcPr>
            <w:tcW w:w="4898" w:type="dxa"/>
          </w:tcPr>
          <w:p w14:paraId="620944B2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Nav.</w:t>
            </w:r>
          </w:p>
        </w:tc>
      </w:tr>
      <w:tr w:rsidR="00FE299F" w:rsidRPr="00036F5A" w14:paraId="63C68855" w14:textId="77777777" w:rsidTr="001B6C13">
        <w:tc>
          <w:tcPr>
            <w:tcW w:w="704" w:type="dxa"/>
          </w:tcPr>
          <w:p w14:paraId="65FF1452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5.</w:t>
            </w:r>
          </w:p>
        </w:tc>
        <w:tc>
          <w:tcPr>
            <w:tcW w:w="3460" w:type="dxa"/>
          </w:tcPr>
          <w:p w14:paraId="05BB8A8C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Politikas joma</w:t>
            </w:r>
          </w:p>
        </w:tc>
        <w:tc>
          <w:tcPr>
            <w:tcW w:w="4898" w:type="dxa"/>
          </w:tcPr>
          <w:p w14:paraId="06BEE0E6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Budžeta un finanšu politikas joma.</w:t>
            </w:r>
          </w:p>
        </w:tc>
      </w:tr>
      <w:tr w:rsidR="00FE299F" w:rsidRPr="00036F5A" w14:paraId="2DBDBEF2" w14:textId="77777777" w:rsidTr="001B6C13">
        <w:tc>
          <w:tcPr>
            <w:tcW w:w="704" w:type="dxa"/>
          </w:tcPr>
          <w:p w14:paraId="5269083C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6.</w:t>
            </w:r>
          </w:p>
        </w:tc>
        <w:tc>
          <w:tcPr>
            <w:tcW w:w="3460" w:type="dxa"/>
          </w:tcPr>
          <w:p w14:paraId="226DBA18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Atbildīgā amatpersona</w:t>
            </w:r>
          </w:p>
        </w:tc>
        <w:tc>
          <w:tcPr>
            <w:tcW w:w="4898" w:type="dxa"/>
          </w:tcPr>
          <w:p w14:paraId="6688EB74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Finanšu tirgus politikas departamenta juris</w:t>
            </w:r>
            <w:r>
              <w:rPr>
                <w:rFonts w:eastAsia="Calibri"/>
                <w:sz w:val="26"/>
                <w:szCs w:val="26"/>
              </w:rPr>
              <w:t>konsults</w:t>
            </w:r>
            <w:r w:rsidRPr="003646B4"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>Aivis Hammers</w:t>
            </w:r>
            <w:r w:rsidRPr="003646B4">
              <w:rPr>
                <w:rFonts w:eastAsia="Calibri"/>
                <w:sz w:val="26"/>
                <w:szCs w:val="26"/>
              </w:rPr>
              <w:t>.</w:t>
            </w:r>
          </w:p>
        </w:tc>
      </w:tr>
      <w:tr w:rsidR="00FE299F" w:rsidRPr="00036F5A" w14:paraId="450C3678" w14:textId="77777777" w:rsidTr="001B6C13">
        <w:tc>
          <w:tcPr>
            <w:tcW w:w="704" w:type="dxa"/>
          </w:tcPr>
          <w:p w14:paraId="635322C7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3460" w:type="dxa"/>
          </w:tcPr>
          <w:p w14:paraId="076A1678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Uzaicināmās personas</w:t>
            </w:r>
          </w:p>
        </w:tc>
        <w:tc>
          <w:tcPr>
            <w:tcW w:w="4898" w:type="dxa"/>
          </w:tcPr>
          <w:p w14:paraId="0BECBBD5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 xml:space="preserve">Valsts sekretāres vietniece finanšu politikas jautājumos Līga Kļaviņa, </w:t>
            </w:r>
          </w:p>
          <w:p w14:paraId="13EEA3BD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Finanšu tirgus politikas departamenta direktore Aija Zitcere.</w:t>
            </w:r>
          </w:p>
        </w:tc>
      </w:tr>
      <w:tr w:rsidR="00FE299F" w:rsidRPr="00036F5A" w14:paraId="1BE078EF" w14:textId="77777777" w:rsidTr="001B6C13">
        <w:tc>
          <w:tcPr>
            <w:tcW w:w="704" w:type="dxa"/>
          </w:tcPr>
          <w:p w14:paraId="009264E7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8.</w:t>
            </w:r>
          </w:p>
        </w:tc>
        <w:tc>
          <w:tcPr>
            <w:tcW w:w="3460" w:type="dxa"/>
          </w:tcPr>
          <w:p w14:paraId="0B359417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Projekta ierobežotas pieejamības statuss</w:t>
            </w:r>
          </w:p>
        </w:tc>
        <w:tc>
          <w:tcPr>
            <w:tcW w:w="4898" w:type="dxa"/>
          </w:tcPr>
          <w:p w14:paraId="217EE33E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Likumprojekt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>m un 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>m pievienotajiem dokumentiem nav piešķirts ierobežotas pieejamības statuss.</w:t>
            </w:r>
          </w:p>
        </w:tc>
      </w:tr>
      <w:tr w:rsidR="00FE299F" w:rsidRPr="00036F5A" w14:paraId="2DA2FE9C" w14:textId="77777777" w:rsidTr="001B6C13">
        <w:tc>
          <w:tcPr>
            <w:tcW w:w="704" w:type="dxa"/>
          </w:tcPr>
          <w:p w14:paraId="0D8C3BE3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9.</w:t>
            </w:r>
          </w:p>
        </w:tc>
        <w:tc>
          <w:tcPr>
            <w:tcW w:w="3460" w:type="dxa"/>
          </w:tcPr>
          <w:p w14:paraId="57E22122" w14:textId="77777777" w:rsidR="00FE299F" w:rsidRPr="003646B4" w:rsidRDefault="00FE299F" w:rsidP="001B6C13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Cita informācija</w:t>
            </w:r>
          </w:p>
        </w:tc>
        <w:tc>
          <w:tcPr>
            <w:tcW w:w="4898" w:type="dxa"/>
          </w:tcPr>
          <w:p w14:paraId="191DF740" w14:textId="77777777" w:rsidR="00FE299F" w:rsidRPr="003646B4" w:rsidRDefault="00FE299F" w:rsidP="001B6C13">
            <w:pPr>
              <w:rPr>
                <w:rFonts w:eastAsia="Calibri"/>
                <w:sz w:val="26"/>
                <w:szCs w:val="26"/>
              </w:rPr>
            </w:pPr>
            <w:r w:rsidRPr="00220A39">
              <w:rPr>
                <w:rFonts w:eastAsia="Calibri"/>
                <w:sz w:val="26"/>
                <w:szCs w:val="26"/>
              </w:rPr>
              <w:t>Likumprojekts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un</w:t>
            </w:r>
            <w:r w:rsidRPr="00220A39">
              <w:rPr>
                <w:spacing w:val="2"/>
                <w:sz w:val="26"/>
                <w:szCs w:val="26"/>
                <w:shd w:val="clear" w:color="auto" w:fill="FFFFFF"/>
              </w:rPr>
              <w:t xml:space="preserve"> likumprojekt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i</w:t>
            </w:r>
            <w:r w:rsidRPr="00220A39">
              <w:rPr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1741C0">
              <w:rPr>
                <w:rFonts w:eastAsia="Calibri"/>
                <w:sz w:val="26"/>
                <w:szCs w:val="26"/>
              </w:rPr>
              <w:t>Ieguldījumu brokeru sabiedrību likums”</w:t>
            </w:r>
            <w:r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9938B6">
              <w:rPr>
                <w:rFonts w:eastAsia="Calibri"/>
                <w:sz w:val="26"/>
                <w:szCs w:val="26"/>
              </w:rPr>
              <w:t>Grozījumi Finanšu instrumentu tirgus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9938B6">
              <w:rPr>
                <w:rFonts w:eastAsia="Calibri"/>
                <w:sz w:val="26"/>
                <w:szCs w:val="26"/>
              </w:rPr>
              <w:t xml:space="preserve">Grozījumi </w:t>
            </w:r>
            <w:r>
              <w:rPr>
                <w:rFonts w:eastAsia="Calibri"/>
                <w:sz w:val="26"/>
                <w:szCs w:val="26"/>
              </w:rPr>
              <w:t>Kredītiestāžu</w:t>
            </w:r>
            <w:r w:rsidRPr="009938B6">
              <w:rPr>
                <w:rFonts w:eastAsia="Calibri"/>
                <w:sz w:val="26"/>
                <w:szCs w:val="26"/>
              </w:rPr>
              <w:t xml:space="preserve">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3F7FCD">
              <w:rPr>
                <w:rFonts w:eastAsia="Calibri"/>
                <w:sz w:val="26"/>
                <w:szCs w:val="26"/>
              </w:rPr>
              <w:t>Grozījumi Ieguldījumu pārvaldes sabiedrību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F20FD0">
              <w:rPr>
                <w:rFonts w:eastAsia="Calibri"/>
                <w:sz w:val="26"/>
                <w:szCs w:val="26"/>
              </w:rPr>
              <w:t>Grozījumi Alternatīvo ieguldījumu fondu un to pārvaldnieku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A44A57">
              <w:rPr>
                <w:rFonts w:eastAsia="Calibri"/>
                <w:sz w:val="26"/>
                <w:szCs w:val="26"/>
              </w:rPr>
              <w:t>Grozījumi Kredītiestāžu un ieguldījumu brokeru sabiedrību darbības atjaunošanas un noregulējuma likumā</w:t>
            </w:r>
            <w:r>
              <w:rPr>
                <w:rFonts w:eastAsia="Calibri"/>
                <w:sz w:val="26"/>
                <w:szCs w:val="26"/>
              </w:rPr>
              <w:t>”</w:t>
            </w:r>
            <w:r w:rsidRPr="00220A39"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20A39">
              <w:rPr>
                <w:color w:val="000000" w:themeColor="text1"/>
                <w:sz w:val="26"/>
                <w:szCs w:val="26"/>
              </w:rPr>
              <w:t>Ministru kabinetā un Saeimā skatāmi vienlaicīgi.</w:t>
            </w:r>
          </w:p>
        </w:tc>
      </w:tr>
    </w:tbl>
    <w:p w14:paraId="610E6E87" w14:textId="77777777" w:rsidR="00FE299F" w:rsidRPr="00036F5A" w:rsidRDefault="00FE299F" w:rsidP="00FE299F">
      <w:pPr>
        <w:widowControl w:val="0"/>
        <w:rPr>
          <w:rFonts w:eastAsia="Calibri"/>
          <w:sz w:val="26"/>
          <w:szCs w:val="26"/>
        </w:rPr>
      </w:pPr>
    </w:p>
    <w:p w14:paraId="01B3124E" w14:textId="77777777" w:rsidR="00FE299F" w:rsidRPr="00FD2D5B" w:rsidRDefault="00FE299F" w:rsidP="00FE299F">
      <w:pPr>
        <w:rPr>
          <w:rFonts w:eastAsia="Calibri"/>
          <w:sz w:val="26"/>
          <w:szCs w:val="26"/>
        </w:rPr>
      </w:pPr>
      <w:r w:rsidRPr="00FD2D5B">
        <w:rPr>
          <w:rFonts w:eastAsia="Calibri"/>
          <w:sz w:val="26"/>
          <w:szCs w:val="26"/>
        </w:rPr>
        <w:t>Pielikumā:</w:t>
      </w:r>
    </w:p>
    <w:p w14:paraId="4DD1E4F8" w14:textId="77777777" w:rsidR="00FE299F" w:rsidRPr="00735310" w:rsidRDefault="00FE299F" w:rsidP="00FE299F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 w:rsidRPr="00FD2D5B">
        <w:rPr>
          <w:sz w:val="26"/>
          <w:szCs w:val="26"/>
        </w:rPr>
        <w:t xml:space="preserve">Likumprojekts </w:t>
      </w:r>
      <w:r w:rsidRPr="00FD2D5B">
        <w:rPr>
          <w:rFonts w:eastAsia="Calibri"/>
          <w:sz w:val="26"/>
          <w:szCs w:val="26"/>
        </w:rPr>
        <w:t xml:space="preserve">(datne: </w:t>
      </w:r>
      <w:r w:rsidRPr="00FD2D5B">
        <w:rPr>
          <w:sz w:val="26"/>
          <w:szCs w:val="26"/>
        </w:rPr>
        <w:t>FMLik_</w:t>
      </w:r>
      <w:r>
        <w:rPr>
          <w:sz w:val="26"/>
          <w:szCs w:val="26"/>
        </w:rPr>
        <w:t>28</w:t>
      </w:r>
      <w:r w:rsidRPr="00B72C87">
        <w:rPr>
          <w:sz w:val="26"/>
          <w:szCs w:val="26"/>
        </w:rPr>
        <w:t>07</w:t>
      </w:r>
      <w:r>
        <w:rPr>
          <w:sz w:val="26"/>
          <w:szCs w:val="26"/>
        </w:rPr>
        <w:t>21_FKL</w:t>
      </w:r>
      <w:r w:rsidRPr="00FD2D5B">
        <w:rPr>
          <w:sz w:val="26"/>
          <w:szCs w:val="26"/>
        </w:rPr>
        <w:t xml:space="preserve">) uz </w:t>
      </w:r>
      <w:r>
        <w:rPr>
          <w:sz w:val="26"/>
          <w:szCs w:val="26"/>
        </w:rPr>
        <w:t>2 </w:t>
      </w:r>
      <w:r w:rsidRPr="00FD2D5B">
        <w:rPr>
          <w:sz w:val="26"/>
          <w:szCs w:val="26"/>
        </w:rPr>
        <w:t>l</w:t>
      </w:r>
      <w:r>
        <w:rPr>
          <w:sz w:val="26"/>
          <w:szCs w:val="26"/>
        </w:rPr>
        <w:t>pp.</w:t>
      </w:r>
      <w:r w:rsidRPr="00FD2D5B">
        <w:rPr>
          <w:sz w:val="26"/>
          <w:szCs w:val="26"/>
        </w:rPr>
        <w:t>;</w:t>
      </w:r>
    </w:p>
    <w:p w14:paraId="0849E580" w14:textId="77777777" w:rsidR="00FE299F" w:rsidRPr="00FD2D5B" w:rsidRDefault="00FE299F" w:rsidP="00FE299F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L</w:t>
      </w:r>
      <w:r w:rsidRPr="003646B4">
        <w:rPr>
          <w:sz w:val="26"/>
          <w:szCs w:val="26"/>
        </w:rPr>
        <w:t>ikumprojekt</w:t>
      </w:r>
      <w:r>
        <w:rPr>
          <w:sz w:val="26"/>
          <w:szCs w:val="26"/>
        </w:rPr>
        <w:t>a</w:t>
      </w:r>
      <w:r w:rsidRPr="003646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3646B4">
        <w:rPr>
          <w:rFonts w:eastAsia="Calibri"/>
          <w:sz w:val="26"/>
          <w:szCs w:val="26"/>
        </w:rPr>
        <w:t>sākotnējās ietekmes novērtējuma ziņojums (anotācija)</w:t>
      </w:r>
      <w:r>
        <w:rPr>
          <w:rFonts w:eastAsia="Calibri"/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>(datne:</w:t>
      </w:r>
      <w:r>
        <w:rPr>
          <w:rFonts w:eastAsia="Calibri"/>
          <w:sz w:val="26"/>
          <w:szCs w:val="26"/>
        </w:rPr>
        <w:t xml:space="preserve"> </w:t>
      </w:r>
      <w:r w:rsidRPr="00735310">
        <w:rPr>
          <w:rFonts w:eastAsia="Calibri"/>
          <w:sz w:val="26"/>
          <w:szCs w:val="26"/>
        </w:rPr>
        <w:t>FMAnot_</w:t>
      </w:r>
      <w:r>
        <w:rPr>
          <w:sz w:val="26"/>
          <w:szCs w:val="26"/>
        </w:rPr>
        <w:t>28</w:t>
      </w:r>
      <w:r w:rsidRPr="00B72C87">
        <w:rPr>
          <w:sz w:val="26"/>
          <w:szCs w:val="26"/>
        </w:rPr>
        <w:t>0</w:t>
      </w:r>
      <w:r>
        <w:rPr>
          <w:sz w:val="26"/>
          <w:szCs w:val="26"/>
        </w:rPr>
        <w:t>721_FKL</w:t>
      </w:r>
      <w:r>
        <w:rPr>
          <w:rFonts w:eastAsia="Calibri"/>
          <w:sz w:val="26"/>
          <w:szCs w:val="26"/>
        </w:rPr>
        <w:t>) uz 5 lpp.;</w:t>
      </w:r>
    </w:p>
    <w:p w14:paraId="15F61D18" w14:textId="77777777" w:rsidR="00FE299F" w:rsidRPr="00FD2D5B" w:rsidRDefault="00FE299F" w:rsidP="00FE299F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L</w:t>
      </w:r>
      <w:r w:rsidRPr="003646B4">
        <w:rPr>
          <w:sz w:val="26"/>
          <w:szCs w:val="26"/>
        </w:rPr>
        <w:t>ikumprojekt</w:t>
      </w:r>
      <w:r>
        <w:rPr>
          <w:sz w:val="26"/>
          <w:szCs w:val="26"/>
        </w:rPr>
        <w:t>a  izziņa</w:t>
      </w:r>
      <w:r w:rsidRPr="00FD2D5B">
        <w:rPr>
          <w:rFonts w:eastAsia="Calibri"/>
          <w:sz w:val="26"/>
          <w:szCs w:val="26"/>
        </w:rPr>
        <w:t xml:space="preserve"> (datne: </w:t>
      </w:r>
      <w:r>
        <w:rPr>
          <w:rFonts w:eastAsia="Calibri"/>
          <w:sz w:val="26"/>
          <w:szCs w:val="26"/>
        </w:rPr>
        <w:t>FMIzz_</w:t>
      </w:r>
      <w:r>
        <w:rPr>
          <w:sz w:val="26"/>
          <w:szCs w:val="26"/>
        </w:rPr>
        <w:t>28</w:t>
      </w:r>
      <w:r w:rsidRPr="00B72C87">
        <w:rPr>
          <w:sz w:val="26"/>
          <w:szCs w:val="26"/>
        </w:rPr>
        <w:t>0</w:t>
      </w:r>
      <w:r>
        <w:rPr>
          <w:sz w:val="26"/>
          <w:szCs w:val="26"/>
        </w:rPr>
        <w:t>721_FKL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6 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1DC6E109" w14:textId="77777777" w:rsidR="00FE299F" w:rsidRPr="00FD2D5B" w:rsidRDefault="00FE299F" w:rsidP="00FE299F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11.marta</w:t>
      </w:r>
      <w:r w:rsidRPr="00FD2D5B">
        <w:rPr>
          <w:sz w:val="26"/>
          <w:szCs w:val="26"/>
        </w:rPr>
        <w:t xml:space="preserve"> atzinums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110321_FKL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71B3DC66" w14:textId="77777777" w:rsidR="00FE299F" w:rsidRPr="00FD2D5B" w:rsidRDefault="00FE299F" w:rsidP="00FE299F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Tieslietu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25.marta</w:t>
      </w:r>
      <w:r w:rsidRPr="00FD2D5B">
        <w:rPr>
          <w:sz w:val="26"/>
          <w:szCs w:val="26"/>
        </w:rPr>
        <w:t xml:space="preserve"> atzinums</w:t>
      </w:r>
      <w:r w:rsidRPr="00A93100">
        <w:rPr>
          <w:sz w:val="26"/>
          <w:szCs w:val="26"/>
        </w:rPr>
        <w:t xml:space="preserve"> Nr.</w:t>
      </w:r>
      <w:r w:rsidRPr="00A93100">
        <w:rPr>
          <w:sz w:val="26"/>
          <w:szCs w:val="26"/>
        </w:rPr>
        <w:tab/>
        <w:t>1-9.1/320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230321_FKL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1C1B35DC" w14:textId="77777777" w:rsidR="00FE299F" w:rsidRPr="00FD2D5B" w:rsidRDefault="00FE299F" w:rsidP="00FE299F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5.maija</w:t>
      </w:r>
      <w:r w:rsidRPr="00FD2D5B">
        <w:rPr>
          <w:sz w:val="26"/>
          <w:szCs w:val="26"/>
        </w:rPr>
        <w:t xml:space="preserve"> atzinums</w:t>
      </w:r>
      <w:r w:rsidRPr="00A93100">
        <w:t xml:space="preserve"> </w:t>
      </w:r>
      <w:r w:rsidRPr="00A93100">
        <w:rPr>
          <w:sz w:val="26"/>
          <w:szCs w:val="26"/>
        </w:rPr>
        <w:t>Nr. 3.3-4/2021/3416N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050521_FKL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5AEDF5B0" w14:textId="77777777" w:rsidR="00FE299F" w:rsidRDefault="00FE299F" w:rsidP="00FE299F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Tieslietu ministrijas </w:t>
      </w:r>
      <w:r w:rsidRPr="00FD2D5B">
        <w:rPr>
          <w:sz w:val="26"/>
          <w:szCs w:val="26"/>
        </w:rPr>
        <w:t>202</w:t>
      </w:r>
      <w:r>
        <w:rPr>
          <w:sz w:val="26"/>
          <w:szCs w:val="26"/>
        </w:rPr>
        <w:t>1.gada 10.maija atzinums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100521_FKL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  <w:r>
        <w:rPr>
          <w:rFonts w:eastAsia="Calibri"/>
          <w:sz w:val="26"/>
          <w:szCs w:val="26"/>
        </w:rPr>
        <w:t xml:space="preserve"> </w:t>
      </w:r>
    </w:p>
    <w:p w14:paraId="75F746B0" w14:textId="77777777" w:rsidR="00FE299F" w:rsidRPr="00FD2D5B" w:rsidRDefault="00FE299F" w:rsidP="00FE299F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19.maija</w:t>
      </w:r>
      <w:r w:rsidRPr="00FD2D5B">
        <w:rPr>
          <w:sz w:val="26"/>
          <w:szCs w:val="26"/>
        </w:rPr>
        <w:t xml:space="preserve"> atzinums </w:t>
      </w:r>
      <w:r w:rsidRPr="00A93100">
        <w:rPr>
          <w:sz w:val="26"/>
          <w:szCs w:val="26"/>
        </w:rPr>
        <w:t xml:space="preserve">Nr.3.1-20/2021/141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190521_FKL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2A5FC167" w14:textId="77777777" w:rsidR="00FE299F" w:rsidRDefault="00FE299F" w:rsidP="00FE299F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Tieslietu ministrijas </w:t>
      </w:r>
      <w:r w:rsidRPr="00FD2D5B">
        <w:rPr>
          <w:sz w:val="26"/>
          <w:szCs w:val="26"/>
        </w:rPr>
        <w:t>202</w:t>
      </w:r>
      <w:r>
        <w:rPr>
          <w:sz w:val="26"/>
          <w:szCs w:val="26"/>
        </w:rPr>
        <w:t>1.gada 20.maija atzinums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200521_FKL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368B62D0" w14:textId="77777777" w:rsidR="00FE299F" w:rsidRDefault="00FE299F" w:rsidP="00FE299F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23</w:t>
      </w:r>
      <w:r w:rsidRPr="00471CC4">
        <w:rPr>
          <w:sz w:val="26"/>
          <w:szCs w:val="26"/>
        </w:rPr>
        <w:t>.jūlija</w:t>
      </w:r>
      <w:r w:rsidRPr="00FD2D5B">
        <w:rPr>
          <w:sz w:val="26"/>
          <w:szCs w:val="26"/>
        </w:rPr>
        <w:t xml:space="preserve"> atzinums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230721_FKL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1C5A899A" w14:textId="77777777" w:rsidR="003F2252" w:rsidRPr="00FE299F" w:rsidRDefault="00FE299F" w:rsidP="007F377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 w:rsidRPr="00FE299F">
        <w:rPr>
          <w:sz w:val="26"/>
          <w:szCs w:val="26"/>
        </w:rPr>
        <w:t>Tieslietu ministrijas 2021.gada 28.jūlija atzinums (datne: TMAtz_280721_FKL) uz 3 lpp.</w:t>
      </w:r>
    </w:p>
    <w:p w14:paraId="585D89B9" w14:textId="77777777" w:rsidR="00FE299F" w:rsidRPr="00FE299F" w:rsidRDefault="00FE299F" w:rsidP="00FE299F">
      <w:pPr>
        <w:pStyle w:val="ListParagraph"/>
        <w:contextualSpacing w:val="0"/>
        <w:jc w:val="both"/>
        <w:rPr>
          <w:rFonts w:eastAsia="Calibri"/>
          <w:sz w:val="26"/>
          <w:szCs w:val="26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5D151D96" w14:textId="77777777" w:rsidTr="00AA6DC1">
        <w:tc>
          <w:tcPr>
            <w:tcW w:w="4395" w:type="dxa"/>
          </w:tcPr>
          <w:p w14:paraId="17796191" w14:textId="77777777" w:rsidR="00AA6DC1" w:rsidRPr="00615936" w:rsidRDefault="00F04BD9" w:rsidP="007F3771">
            <w:pPr>
              <w:rPr>
                <w:szCs w:val="24"/>
              </w:rPr>
            </w:pPr>
            <w:r>
              <w:rPr>
                <w:szCs w:val="24"/>
              </w:rPr>
              <w:t>Ministrs</w:t>
            </w:r>
          </w:p>
        </w:tc>
        <w:tc>
          <w:tcPr>
            <w:tcW w:w="1984" w:type="dxa"/>
          </w:tcPr>
          <w:p w14:paraId="26A0A59C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7BFE1268" w14:textId="77777777" w:rsidR="00AA6DC1" w:rsidRPr="00615936" w:rsidRDefault="00F04BD9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J.Reirs</w:t>
            </w:r>
          </w:p>
        </w:tc>
      </w:tr>
      <w:tr w:rsidR="00AA6DC1" w:rsidRPr="00615936" w14:paraId="6B2333D3" w14:textId="77777777" w:rsidTr="00AA6DC1">
        <w:tc>
          <w:tcPr>
            <w:tcW w:w="4395" w:type="dxa"/>
          </w:tcPr>
          <w:p w14:paraId="0E1CDC6F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0441591B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A041EEC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409A25E5" w14:textId="77777777" w:rsidTr="00AA6DC1">
        <w:trPr>
          <w:cantSplit/>
          <w:trHeight w:val="615"/>
        </w:trPr>
        <w:tc>
          <w:tcPr>
            <w:tcW w:w="8647" w:type="dxa"/>
          </w:tcPr>
          <w:p w14:paraId="40881BAA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74AC9390" w14:textId="77777777" w:rsidR="00826D51" w:rsidRDefault="00826D51" w:rsidP="007F3771">
      <w:pPr>
        <w:rPr>
          <w:sz w:val="20"/>
        </w:rPr>
      </w:pPr>
    </w:p>
    <w:p w14:paraId="1BA5DF32" w14:textId="77777777" w:rsidR="00FE299F" w:rsidRDefault="00FE299F" w:rsidP="00550BA5">
      <w:pPr>
        <w:ind w:firstLine="142"/>
        <w:rPr>
          <w:sz w:val="20"/>
        </w:rPr>
      </w:pPr>
    </w:p>
    <w:p w14:paraId="45703996" w14:textId="77777777" w:rsidR="00F04BD9" w:rsidRDefault="00F04BD9" w:rsidP="00550BA5">
      <w:pPr>
        <w:ind w:firstLine="142"/>
        <w:rPr>
          <w:sz w:val="20"/>
        </w:rPr>
      </w:pPr>
      <w:r>
        <w:rPr>
          <w:sz w:val="20"/>
        </w:rPr>
        <w:t xml:space="preserve">Hammers 67-095-441 </w:t>
      </w:r>
    </w:p>
    <w:p w14:paraId="7D5E00B6" w14:textId="77777777" w:rsidR="000C0DD4" w:rsidRDefault="00FE299F" w:rsidP="00550BA5">
      <w:pPr>
        <w:ind w:firstLine="142"/>
        <w:rPr>
          <w:sz w:val="20"/>
        </w:rPr>
      </w:pPr>
      <w:r>
        <w:rPr>
          <w:sz w:val="20"/>
        </w:rPr>
        <w:t>a</w:t>
      </w:r>
      <w:r w:rsidR="00F04BD9">
        <w:rPr>
          <w:sz w:val="20"/>
        </w:rPr>
        <w:t>ivis.Hammers@fm.gov.lv</w:t>
      </w:r>
    </w:p>
    <w:p w14:paraId="1A4E426D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16707" w14:textId="77777777" w:rsidR="00D5607D" w:rsidRDefault="00D5607D">
      <w:r>
        <w:separator/>
      </w:r>
    </w:p>
  </w:endnote>
  <w:endnote w:type="continuationSeparator" w:id="0">
    <w:p w14:paraId="3441307D" w14:textId="77777777" w:rsidR="00D5607D" w:rsidRDefault="00D5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28AE2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2CF67A7C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FD533E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06C5C165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3ACF" w14:textId="77777777" w:rsidR="0015384D" w:rsidRDefault="0015384D">
    <w:pPr>
      <w:pStyle w:val="Footer"/>
      <w:jc w:val="center"/>
    </w:pPr>
  </w:p>
  <w:p w14:paraId="09221635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71043" w14:textId="77777777" w:rsidR="00D5607D" w:rsidRDefault="00D5607D">
      <w:r>
        <w:separator/>
      </w:r>
    </w:p>
  </w:footnote>
  <w:footnote w:type="continuationSeparator" w:id="0">
    <w:p w14:paraId="1100CA8D" w14:textId="77777777" w:rsidR="00D5607D" w:rsidRDefault="00D56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0BA71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573D448F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FFA7A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998D5" w14:textId="77777777" w:rsidR="002C22B9" w:rsidRDefault="002C22B9">
    <w:pPr>
      <w:pStyle w:val="Header"/>
    </w:pPr>
  </w:p>
  <w:p w14:paraId="27A90FF4" w14:textId="77777777" w:rsidR="002C22B9" w:rsidRDefault="002C22B9">
    <w:pPr>
      <w:pStyle w:val="Header"/>
    </w:pPr>
  </w:p>
  <w:p w14:paraId="1BD5BEB0" w14:textId="77777777" w:rsidR="002C22B9" w:rsidRDefault="002C22B9">
    <w:pPr>
      <w:pStyle w:val="Header"/>
    </w:pPr>
  </w:p>
  <w:p w14:paraId="72011E81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D868F68" wp14:editId="2E3874D4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613735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46E6C028" wp14:editId="1D66A1E3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FC4063" w14:textId="77777777" w:rsidR="002C22B9" w:rsidRDefault="002C22B9">
    <w:pPr>
      <w:pStyle w:val="Header"/>
    </w:pPr>
  </w:p>
  <w:p w14:paraId="7B3EE3D0" w14:textId="77777777" w:rsidR="002C22B9" w:rsidRDefault="002C22B9">
    <w:pPr>
      <w:pStyle w:val="Header"/>
    </w:pPr>
  </w:p>
  <w:p w14:paraId="36B69833" w14:textId="77777777" w:rsidR="002C22B9" w:rsidRDefault="002C22B9">
    <w:pPr>
      <w:pStyle w:val="Header"/>
    </w:pPr>
  </w:p>
  <w:p w14:paraId="15F9BD43" w14:textId="77777777" w:rsidR="002C22B9" w:rsidRDefault="002C22B9">
    <w:pPr>
      <w:pStyle w:val="Header"/>
    </w:pPr>
  </w:p>
  <w:p w14:paraId="28DE79ED" w14:textId="77777777" w:rsidR="002C22B9" w:rsidRDefault="002C22B9">
    <w:pPr>
      <w:pStyle w:val="Header"/>
    </w:pPr>
  </w:p>
  <w:p w14:paraId="79F8309E" w14:textId="77777777" w:rsidR="002C22B9" w:rsidRDefault="002C22B9">
    <w:pPr>
      <w:pStyle w:val="Header"/>
    </w:pPr>
  </w:p>
  <w:p w14:paraId="416E0E17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55D55C3" wp14:editId="68AFDA93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361F6963" w14:textId="77777777" w:rsidR="002C22B9" w:rsidRDefault="002C22B9">
    <w:pPr>
      <w:pStyle w:val="Header"/>
    </w:pPr>
  </w:p>
  <w:p w14:paraId="6E1ADD6B" w14:textId="77777777" w:rsidR="002C22B9" w:rsidRDefault="002C22B9">
    <w:pPr>
      <w:pStyle w:val="Header"/>
    </w:pPr>
  </w:p>
  <w:p w14:paraId="17AD45A3" w14:textId="77777777" w:rsidR="002C22B9" w:rsidRDefault="002C22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1659B"/>
    <w:multiLevelType w:val="hybridMultilevel"/>
    <w:tmpl w:val="56BCD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0FB8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607D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4BD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D533E"/>
    <w:rsid w:val="00FE299F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FA6C770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299F"/>
    <w:pPr>
      <w:ind w:left="720"/>
      <w:contextualSpacing/>
      <w:jc w:val="left"/>
    </w:pPr>
    <w:rPr>
      <w:rFonts w:eastAsia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8A3662-8931-4133-ADD6-EC34422B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2154</Words>
  <Characters>1229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likumprojektu "Grozījumi Finanšu konglomerātu </dc:subject>
  <dc:creator>Hammers A.</dc:creator>
  <dc:description>Sagatavots ALS E-aprites vidē.</dc:description>
  <cp:lastModifiedBy>Jānis Reirs</cp:lastModifiedBy>
  <cp:revision>5</cp:revision>
  <cp:lastPrinted>2007-06-25T10:49:00Z</cp:lastPrinted>
  <dcterms:created xsi:type="dcterms:W3CDTF">2021-08-17T10:11:00Z</dcterms:created>
  <dcterms:modified xsi:type="dcterms:W3CDTF">2021-08-19T08:35:00Z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