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Alūksnes novada pašvaldības nekustamā īpašuma Ziemeru ielā 4, Alūksnē, Alūksnes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Iekšlietu ministrijas padotībā esošo iestāžu valsts pārvaldes funkciju īstenošanai - sabiedriskās kārtības un drošības, civilās aizsardzības un ugunsdrošības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42.panta otro daļu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pievienotā Alūksnes novada pašvaldības 2021.gada 7.maija lēmuma "Par nekustamo īpašumu Ziemeru ielā 4 un Ziemeru ielā 8, Alūksnē, Alūksnes novadā daļu nodošanu bez atlīdzības valsts īpašumā" (lēmums Nr.133, protokols Nr.8, 1.p., turpmāk - lēmums) 1.punktu pašvaldība ir lēmusi nekustamo īpašumu nodot bez atlīdzības valstij Iekšlietu ministrijas personā administratīvās ēkas būvniecībai un ar to saistīto infrastruktūras objektu izveidei un saskaņā ar lēmuma 3.punktu pašvaldība ir lēmusi par pienākumu nekustamo īpašumu bez atlīdzības nodot pašvaldībai, ja tas vairs netiek izmantots </w:t>
            </w:r>
            <w:r w:rsidR="00000000" w:rsidRPr="00000000" w:rsidDel="00000000">
              <w:rPr>
                <w:u w:val="single"/>
                <w:rtl w:val="0"/>
              </w:rPr>
              <w:t xml:space="preserve">valsts drošības, sabiedriskās kārtības un drošības funkciju veikšanai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rīkojums projekta 2.1.apakšpunkts paredz Iekšlietu ministrijai nekustamo īpašumu izmantot Iekšlietu ministrijas padotībā esošo iestāžu valsts pārvaldes funkciju īstenošanai - </w:t>
            </w:r>
            <w:r w:rsidR="00000000" w:rsidRPr="00000000" w:rsidDel="00000000">
              <w:rPr>
                <w:u w:val="single"/>
                <w:rtl w:val="0"/>
              </w:rPr>
              <w:t xml:space="preserve">sabiedriskās kārtības un drošības, civilās aizsardzības un ugunsdrošības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precizēt funkcijas, kuru īstenošanai nekustamais īpašums tiks izmantots, atbilstoši pašvaldības lēmumā noteiktajam un vienlaikus anotācijā sniegt skaidrojumu par funkciju tvērumu (tai skaitā papildinot ar skaidrojumu, vai rīkojuma projekta 2.1.apakšpunktā šobrīd minētā civilās aizsardzības un ugunsdrošības funkcija ietilpst kādā no pašvaldības lēmumā norādītajām funkcijām). Papildus lūdzam izvērtēt nepieciešamību precizēt pašvaldības lēmumā noteiktās funkcijas, kuru īstenošanai nekustamais īpašums tiek nodots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izmantot valsts drošības, sabiedriskās kārtības un drošības funkciju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izstrādes gaitā ir apstrādāti fizisko personu dati (vēsturisko īpašnieku dati), lūdzam papildināt anotācijas 1.6. sadaļu ar skaidrojumu par fizisko personu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Projekta izstrādes procesā ir izmantoti dokumenti, kas satur fizisko personu datus (vēsturisko īpašnieku dati). Datu apstrāde ir nepieciešama, lai nodrošinātu projekta par nekustamā īpašuma atsavināšanu valsts drošības, sabiedriskās kārtības un drošības funkciju veikšanas īstenošanai pilnvērtīgu sagatavošanu, tā atbilstību normatīvajiem aktiem un dokumentiem. Fizisko personu datu saturošie dokumenti paredzēti šauram subjektu lokam – noteiktajiem saskaņošanas dalībniekiem, kas veic projekta un projekta anotācijas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anotācijas 2.sadaļā nav identificētas sabiedrības mērķgrupas, Tieslietu ministrija lūdz izvērtēt, vai rīkojuma projekts, ar kuru tiek paredzēta pašvaldībai piederoša nekustamā īpašuma nodošana valsts īpašumā jauna katastrofu centra būvniecībai valsts drošības, sabiedrības kārtības un drošības funkciju nodrošināšanai, neietekmē, piemēram, konkrētās pašvaldības iedzīvotājus.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Neietekmē, jo esošo VUGD depo un VP ēku vietā tiks uzbūvēta jauna ēka, kas atradīsies pilsētas centrā, kur tuvumā ir gan daudzdzīvokļu dzīvojamās mājas, gan arī privātā apbūve.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sabiedrības līdzdalība uz šo tiesību akta projektu neattiecas, netiek piedāvāts aizpildīt 6.1.; 6.2. un 6.3.apakšpunktus.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izvērtējot Aģentūras pārvaldīšanā esošo nekustamo īpašumu Dzirnavu ielā 5 un Pils ielā 17, Alūksnē, Alūksnes novadā, platības, tika secināts, ka šajās adresēs minēto administratīvo ēku uzbūvēt nevar, tā kā ēkas kopējā plānotā platība ir ap 2000 m², kā arī ir jāparedz autotransporta stāvvietas gan </w:t>
            </w:r>
            <w:r w:rsidR="00000000" w:rsidRPr="00000000" w:rsidDel="00000000">
              <w:rPr>
                <w:u w:val="single"/>
                <w:rtl w:val="0"/>
              </w:rPr>
              <w:t xml:space="preserve">dienesta</w:t>
            </w:r>
            <w:r w:rsidR="00000000" w:rsidRPr="00000000" w:rsidDel="00000000">
              <w:rPr>
                <w:rtl w:val="0"/>
              </w:rPr>
              <w:t xml:space="preserve">, gan privātajam autotransportam.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atšīfrēt saīsinājumu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1.3.apakšpunkts: "...dienestu (Iekšlietu ministrijas struktūrvienību un Neatliekamās medicīniskās palīdzības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22-TA-221</w:t>
    </w:r>
    <w:r>
      <w:br/>
    </w:r>
    <w:r w:rsidR="00000000" w:rsidRPr="00000000" w:rsidDel="00000000">
      <w:rPr>
        <w:rtl w:val="0"/>
      </w:rPr>
      <w:t xml:space="preserve">14.06.2022. 10.51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22-TA-221</w:t>
    </w:r>
    <w:r>
      <w:br/>
    </w:r>
    <w:r w:rsidR="00000000" w:rsidRPr="00000000" w:rsidDel="00000000">
      <w:rPr>
        <w:rtl w:val="0"/>
      </w:rPr>
      <w:t xml:space="preserve">14.06.2022. 10.51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Izziņa_22-TA-221.docx</dc:title>
</cp:coreProperties>
</file>

<file path=docProps/custom.xml><?xml version="1.0" encoding="utf-8"?>
<Properties xmlns="http://schemas.openxmlformats.org/officeDocument/2006/custom-properties" xmlns:vt="http://schemas.openxmlformats.org/officeDocument/2006/docPropsVTypes"/>
</file>