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janvāra noteikumos Nr. 25 "Prasības veterinārmedicīniskās prakses sertifikāta izsniegšanai"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(14.01.2021.)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7. janvāra noteikumos Nr. 25 "Prasības veterinārmedicīniskās prakses sertifikāta izsniegšanai" (Latvijas Vēstnesis, 2021, 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Veterinārmedicīnas likumā noteikto tiesības nodarboties ar veterinārmedicīnisko praksi ir praktizējošam veterinārārstam, saņemot sertifikātu, kura izdošanas noteikumus nosaka noteikumu projekts. Norādām, ka saskaņā ar likumu “Par reglamentētajām profesijām un profesionālās kvalifikācijas atzīšanu” (turpmāk – reglamentēto profesiju likums), kura tiesību normas ir atbilstošas Eiropas Parlamenta un Padomes 2005.gada 7.septembra direktīvai 2005/36/EK par profesionālo kvalifikāciju atzīšanu, profesionālo darbību reglamentētajā profesijā ir atļauts veikt arī īslaicīgu pakalpojumu sniedzējiem saskaņā ar reglamentēto profesiju likuma 42. pantā noteikto. Līdz ar to Ministru kabineta 2021. gada 7. janvāra noteikumos Nr. 25 "Prasības veterinārmedicīniskās prakses sertifikāta izsniegšanai" 9.punktā ir jāparedz, ka Latvijas Veterinārārstu biedrībai ir jāizdod veterinārmedicīniskās prakses sertifikāts, ja persona iesniedz deklarāciju saskaņā ar Ministru kabineta 2021. gada 21. janvāra noteikumos Nr. 47 “Īslaicīgu profesionālo pakalpojumu sniegšanas kārtība Latvijas Republikā reglamentētā profesijā” noteikto kārtību. Atgādinām, ka Ministru kabinets ir uzdevis Zemkopības ministrijai un Izglītības un zinātnes ministrijai atbilstoši kompetencei izvērtēt un, ja nepieciešams, līdz 2021.gada 31.decembrim noteiktā kārtībā iesniegt izskatīšanai Ministru kabinetā priekšlikumus grozījumiem normatīvajos aktos, nosakot tiesisko regulējumu īslaicīgas profesionālās darbības un pastāvīgas profesionālās darbības veikšanai reglamentētajās profesijās veterinārmedicīnas jomā personām ar ārvalstīs iegūtiem izglītību un profesionālo kvalifikāciju apliecinošiem dokumentiem.  (2021-MK.PROT-2#33, 07.01.2021., MK sēdes protokollēmums, Noteikumu projekts "Prasības veterinārmedicīniskās prakses sertifikāta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janvāra noteikumos Nr. 25 "Prasības veterinārmedicīniskās prakses sertifikāta izsniegšanai" 20.punkts ir jāpapildina ar tiesību normām, kas dod iespējas pagarināt īslaicīgu pakalpojumu sniedzēja veterinārmedicīniskās prakses sertifikāta derīguma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Nr.25 3.punkts, 9.2. un 20.2. apakšpunkti  un 23.punkts (noteikumu projektā jauni 1.1., 1.6., 1.8. un 1.9.apakšpunkti).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1.2. sadaļā norādīto projekta spēkā stāšanās termiņu, vienlaikus papildinot projekta anotāciju ar skaidrojumu par nepieciešamību noteikt, ka projekts stājas spēkā 2024. gada 15.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sadaļas 7. punktā norādīto informāciju, ievērojot, ka atbilstoši projekta 2. punktam Ministru kabineta 2021. gada 7. janvāra noteikumu Nr. 25 “Prasības veterinārmedicīniskās prakses sertifikāta izsniegšanai” (turpmāk – Noteikumi Nr. 25) 2.</w:t>
            </w:r>
            <w:r w:rsidR="00000000" w:rsidRPr="00000000" w:rsidDel="00000000">
              <w:rPr>
                <w:vertAlign w:val="superscript"/>
                <w:rtl w:val="0"/>
              </w:rPr>
              <w:t xml:space="preserve">1</w:t>
            </w:r>
            <w:r w:rsidR="00000000" w:rsidRPr="00000000" w:rsidDel="00000000">
              <w:rPr>
                <w:rtl w:val="0"/>
              </w:rPr>
              <w:t xml:space="preserve"> pielikums stājas spēkā </w:t>
            </w:r>
            <w:r w:rsidR="00000000" w:rsidRPr="00000000" w:rsidDel="00000000">
              <w:rPr>
                <w:u w:val="single"/>
                <w:rtl w:val="0"/>
              </w:rPr>
              <w:t xml:space="preserve">2024</w:t>
            </w:r>
            <w:r w:rsidR="00000000" w:rsidRPr="00000000" w:rsidDel="00000000">
              <w:rPr>
                <w:rtl w:val="0"/>
              </w:rPr>
              <w:t xml:space="preserve">. gada 15.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Augstskolu likumā 2022.gada 15.septembrī pieņemtos grozījumus, kas maina studiju programmu veidu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"Otrā līmeņa profesionālā augstākā izglītība" aizstāt ar "otrā cikla augstākās izglītības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2.</w:t>
            </w:r>
            <w:r w:rsidR="00000000" w:rsidRPr="00000000" w:rsidDel="00000000">
              <w:rPr>
                <w:vertAlign w:val="superscript"/>
                <w:rtl w:val="0"/>
              </w:rPr>
              <w:t xml:space="preserve">1 </w:t>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2022.gadā veiktajiem grozījumiem Augstskolu likumā ir mainījies kredītpunktam atbilstošais mācību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secināja, ka, lai iegūtu veterinārārsta izglītību, ir jāiegūst 240 kredītpunktu, t.i., 40 KP gadā. Viens kredītpunkts ir līdzvērtīgs 20 kontaktstundām (jeb 30 stundām pēc Eiropas sistēmā noteiktā standarta ECTS). Ja noteikto gada mācību apjomu pārrēķina stundās, vienā mācību gadā klātienes apmācība notiek 1200 stundu apjomā. daudzuma, t. i., 12 stundu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ar šādu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secināja, ka, lai iegūtu veterinārārsta izglītību, ir jāiegūst 360 kredītpunktu, t.i., 60 KP gadā. Viens kredītpunkts ir līdzvērtīgs 20 – 30 studiju darba stundām Ja noteikto gada mācību apjomu pārrēķina stundās, vienā mācību gadā klātienes apmācība notiek 1200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 sadaļā </w:t>
            </w:r>
            <w:r w:rsidR="00000000" w:rsidRPr="00000000" w:rsidDel="00000000">
              <w:rPr>
                <w:i w:val="1"/>
                <w:rtl w:val="0"/>
              </w:rPr>
              <w:t xml:space="preserve">Tiesību akta projekta ietekmējamās sabiedrības grupas, ietekme uz tautsaimniecības attīstību un administratīvo slogu</w:t>
            </w:r>
            <w:r w:rsidR="00000000" w:rsidRPr="00000000" w:rsidDel="00000000">
              <w:rPr>
                <w:rtl w:val="0"/>
              </w:rPr>
              <w:t xml:space="preserve"> skaidrot noteikumu projekta ietekmi uz tautsaimniecību un administratīvo slogu, ko noteikumu projekts radīs veterinārārstu pakalpojumu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2.sadaļas 1. punktu ar informāciju par to, ka tiesiskais regulējums ietekmēs arī personas ar ārvalstīs iegūtu veterinārārsta kvalifikāciju, kas vēlēsies Latvijā atzīt profesionālo kvalifikāciju vai sniegt īslaicīgus pakalpojumus veterinārārsta profesijā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jaunas prasības arī īslaicīgu veterinārmedicīnas pakalpojumu sniedzējiem iegūt veterinārmedicīniskās prakses sertifikātu, kā arī jaunas prasības attiecībā uz kvalifikācijas paaugstināšanu personām, kas sniedz veterinārārstu pakalpojumus, tas ir uzskatāms par tehnisko noteikumu projektu pakalpojumu jomā. Saskaņā ar Eiropas Parlamenta un Padomes 2006. gada 28. decembra Direktīvas 2006/123/EK par pakalpojumiem iekšējā tirgū (Pakalpojumu direktīva) 39. pantā, 15. panta septītajā daļā un Brīvas pakalpojumu sniegšanas likuma 15. panta septītajā daļā noteikto tehnisko noteikumu projekti pakalpojumu jomā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 aizpildāma anotācijas 5. sadaļa attiecībā uz pienākumu veikt tiesību akta paziņošanu Eiropas Komisijai un ES dalībvalstīm atbilstoši Pakalpojumu direktīvai, kārtību kādā veic tehnisko noteikumu paziņošanu pakalpojumu jomā un to, kā veikt tehnisko noteikumu paziņošanu, ir pieejama Ekonomikas ministrijas tīmekļvietnē: https://www.em.gov.lv/lv/vienota-tirgus-centrs#tehnisko-noteikumu-pazinosana-pakalpojumu-joma.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saskaņošanas tiks paziņots Eiropas Komisijai un Eiropas Savienības dalībvalstīm komentāru sniegšanai atbilstoši Pakalpojumu direktīvas 39. panta, 15. panta septītajā daļā un Brīvas pakalpojumu sniegšanas likuma 15. pantā septītajā daļā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Prezicēta anotācijas 5.3.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saskaņā ar kvalifikācijas paaugstināšanas pasākumu novērtējumu (2. pielikums) un šo noteikumu 61. un 62. punktu – ja sertifikāts piešķirts līdz 2023. gada 14.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Oficiālo publikāciju un tiesiskās informācijas likuma 9. panta ceturtajai daļai normatīvajam aktam vai tā daļai nav atpakaļejoša spēka, </w:t>
            </w:r>
            <w:r w:rsidR="00000000" w:rsidRPr="00000000" w:rsidDel="00000000">
              <w:rPr>
                <w:u w:val="single"/>
                <w:rtl w:val="0"/>
              </w:rPr>
              <w:t xml:space="preserve">izņemot likumā īpaši paredzētus gadījumus</w:t>
            </w:r>
            <w:r w:rsidR="00000000" w:rsidRPr="00000000" w:rsidDel="00000000">
              <w:rPr>
                <w:rtl w:val="0"/>
              </w:rPr>
              <w:t xml:space="preserve">. Ievērojot minēto, lūdzam papildināt projekta anotācijas 1.3. sadaļu ar norādi uz likumu, no kura izriet nepieciešamība projektā noteikt pārejas regulējumu attiecībā uz veterinārmedicīniskās prakses sertifikātiem, kas piešķirti līdz 2023. gada 14. jūnijam, vai precizēt projekta 1.1. apakšpunktā piedāvātajā Noteikumu Nr. 25 4.2. apakšpunktā noteikto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saskaņā ar kvalifikācijas paaugstināšanas pasākumu novērtējumu (2. pielikums) un šo noteikumu 61. un 62. punktu – ja sertifikāts piešķirts līdz 2024. gada 14.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aizstāt jēdzienu "kvalifikācijas celšana" ar citu jēdzienu, piemēram, "profesionālā pilnveide", 'tālākizglītība", lai lietotā terminoloģija būtu atbilstoša izglītības jomas regulējumā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"kvalifikācija" ir noteikts likuma deleģējumā šo noteikumu izstrādei. Lai būtu skaidrs noteikumu tvērums un tajā ietvertās prasības, nebūtu lietderīgi šobrīd veikt izmaiņas terminoloģijā tikai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izstrādā jaunu Veterinārmedicīnas likumu, kuru plānots nākamajā gadā virzīt saskaņošanai. Jaunajā Veterinārmedicīnas likumā lietotā terminoloģija tiks salāgota ar izglītības jomas regulējumā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Veterinārmedicīniskās prakses sertifikātu (turpmāk – sertifikāts)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izsniedz uz pieciem gadiem. Personām, kas, pamatojoties uz likumu "Par reglamentētām profesijām un profesionālās kvalifikācijas atzīšanu", sniedz īslaicīgu pakalpojumu Latvijā, veterinārmedicīniskās prakses sertifikātu izsniedz uz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par projekta 1.1. apakšpunktā piedāvātajā Ministru kabineta 2021. gada 7. janvāra noteikumu Nr. 25 "Prasības veterinārmedicīniskās prakses sertifikāta izsniegšanai" 3. punktā noteikto termiņu (viens gads), uz kuru personām, kas, pamatojoties uz likumu "Par reglamentētām profesijām un profesionālās kvalifikācijas atzīšanu", sniedz īslaicīgu pakalpojumu Latvijā, izsniedz veterinārmedicīniskās prakses sertifikātu.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jau ir iekļauts anotācijas 1.3.sadaļā - risinājumu 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Veterinārmedicīniskās prakses sertifikātu (turpmāk – sertifikāts) (</w:t>
            </w:r>
            <w:r w:rsidR="00000000" w:rsidRPr="00000000" w:rsidDel="00000000">
              <w:rPr>
                <w:rtl w:val="0"/>
              </w:rPr>
              <w:t xml:space="preserve">1.</w:t>
            </w:r>
            <w:r w:rsidR="00000000" w:rsidRPr="00000000" w:rsidDel="00000000">
              <w:rPr>
                <w:rtl w:val="0"/>
              </w:rPr>
              <w:t xml:space="preserve"> pielikums</w:t>
            </w:r>
            <w:r w:rsidR="00000000" w:rsidRPr="00000000" w:rsidDel="00000000">
              <w:rPr>
                <w:rtl w:val="0"/>
              </w:rPr>
              <w:t xml:space="preserve">) izsniedz uz pieciem gadiem. Personām, kas, pamatojoties uz likumu "Par reglamentētām profesijām un profesionālās kvalifikācijas atzīšanu", sniedz īslaicīgu pakalpojumu Latvijā, veterinārmedicīniskās prakses sertifikātu izsniedz uz vienu gadu.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21-TA-1572</w:t>
    </w:r>
    <w:r>
      <w:br/>
    </w:r>
    <w:r w:rsidR="00000000" w:rsidRPr="00000000" w:rsidDel="00000000">
      <w:rPr>
        <w:rtl w:val="0"/>
      </w:rPr>
      <w:t xml:space="preserve">09.01.2024. 12.08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21-TA-1572</w:t>
    </w:r>
    <w:r>
      <w:br/>
    </w:r>
    <w:r w:rsidR="00000000" w:rsidRPr="00000000" w:rsidDel="00000000">
      <w:rPr>
        <w:rtl w:val="0"/>
      </w:rPr>
      <w:t xml:space="preserve">09.01.2024. 12.08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Izziņa_21-TA-1572.docx</dc:title>
</cp:coreProperties>
</file>

<file path=docProps/custom.xml><?xml version="1.0" encoding="utf-8"?>
<Properties xmlns="http://schemas.openxmlformats.org/officeDocument/2006/custom-properties" xmlns:vt="http://schemas.openxmlformats.org/officeDocument/2006/docPropsVTypes"/>
</file>