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aizsardzības civilā dienesta ieviešanu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atkārtoti vērš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Civilā dienesta veicējiem paredzētā 300 eiro kompensācija faktiski nenosedz visus izdevumus, kas dienestā iesauktajam rodas no dienesta veikšanas - naktsmītni, ēdināšanu, transportu u.c. Uzskatām, ka kompensācija nedrīkst būt zemāka par valstī noteikto minimālo algu, lai dienēšana nebūtu finansiālais slogs un iesaukšana tajā neradītu bažas par iesaucamā finansiālo stāvokli ne VACD dienēšanas laikā, ne pēc tam. VACD tiks īstenots 40 stundas nedēļā, kas nozīmē, ka iesauktajam nav iespējams to savienot ar algotu darbu, tomēr tāpat jaunietim ir izdevumi par dzīvesvietu, komunālajiem pakalpojumiem, rēķiniem u.c., kuri arī paralēli dienestam ir jāapmaksā.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nepieciešams nodrošināt dienējošajiem gan ēdināšanu, gan dzīvesvietu dienesta laikā, lai neradītu papildu izdevumus, ko ar kompensāciju nav iespējams segt.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arī informatīvajā ziņojumā tiek norādīts uz principu, ka VACD iespēju robežās tiks īstenots iespējami tuvu iesaucamo dzīvesvietai, nodrošinot dzīvojamo telpu vai iespēju pildīt dienestu tajā administratīvajā teritorijā, no kuras ir iespējams katru dienu atgriezties viņa deklarētajā dzīvesvietā, nesedzot transporta izdevumus, tiek radīts finansiālais slogs jauniešiem. Līdz ar to rosinām apsvērt iespēju īstenot VACD arī pašvaldību līmenī, lai nodrošinātu, ka VACD iesauktajiem ir fiziski un finansiāli pieejams arī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VACD reģionālo pieejamību, AiM uzsver, ka VACD pieejamība reģionos nākotnē var paplašināties, ja citas ministrijas/institūcijas sava finansējuma ietvaros būs spējīgas piedāvāt dienesta īstenošanu savās tiešās pārvaldes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atkārtoti uzsver atbilstošu sociālo garantiju trūkumu Valsts aizsardzības civilajā dienestā iesauktajiem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arī civilais pēc savas būtības būs obligāts, likumdevējam ir nepieciešams paredzēt papildu atbalsta pasākumus jauniešiem, kam var būt finansiālas grūtības uzturēt sevi alternatīvā dienesta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alternatīvā dienesta veicējiem paredzētā kompensācija 300 euro ir būtiski zemāka par 2023.gadā noteikto minimālo algu 620 euro apmērā. Turklāt atšķirībā no valsts aizsardzības (militārā) dienesta veicējiem, jauniešiem būs jāspēj ar 300 euro gan nodrošināt sevi ar dzīvesvietu, gan uzturu. Tas var būt jo sevišķi sarežģīti gadījumos, kad jauniešiem nebūs iespējams īstenot alternatīvo dienestu savas dzīvesvietas tuvumā. Turklāt jāņem vērā, ka šajā informatīvā ziņojuma versijā arī nav paredzēta transporta kompensācija, kas arī nepamatoti atšķir valsts aizsardzības civilā dienesta normatīvo regulējumu salīdzinājumā ar to, kas paredzēts valsts aizsardzības (militārā) dienesta veicējiem. Turklāt civilais dienests paredz pilna laika darba slodzi un attiecīgi laika ziņā tiks ierobežotas jauniešu iespējas papildus nopelnīt sev iztikas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pieļaujama situācija, ka jaunietim būtu jāizvēlas valsts aizsardzības (militārais) dienests pretēji savai pārliecībai tikai finansiālu grūtību dēļ. Citādi alternatīvais dienests pēc būtības kļūs pieejams tikai tiem jauniešiem, kam dienesta veikšanas laikā būs iespējams saņemt atbalstu no vecākiem vai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regulējums par VACD veicēju iekļaušanu rezervē un rezerves mācību regulāru organizēšanu vieš jautājumus par šī regulējuma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4.1.punktā norādīts: “Kopumā AiM civilās padotības iestādēs varētu nodrošināt 89 dienesta izpildes vietas VACD veicējiem gadā, galvenokārt piedāvājot mazkvalificētus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jau sākotnēji tiek uzsvērts, ka VACD veicēji veiks mazkvalificētus darbus, rodas jautājums, cik mērķtiecīga  ir šo dienesta veicēju turpmāka iesaiste rezerves apmācību īstenošanā. Ievērojot šos apstākļus nav skaidrs, kādā veidā ar šo jauniešu iesaisti rezervē tiks sasniegti, gan konkrēti VACD, gan plašākā mērā Valsts aizsardzības dienesta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atkārtoti uzsver, ka Valsts aizsardzības civilajam dienestam ir jābūt nemilitāram raksturam, to nodalot no militārā dienesta tēla, simbolikas un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pārliecībā balstītu atteikšanos no militārā dienesta pildīšanas aizsargā gan Satversmes 99. pants, gan arī Eiropas Cilvēktiesību konvencijas 9. pants un Eiropas Savienības Pamattiesību hartas 10.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savā praksē ir iepriekš analizējusi alternatīvā dienesta būtību un ir secinājusi, ka veids, kādā var rast taisnīgu līdzsvaru starp dažādajām tiesiskajām interesēm, ir nodrošināt personām iespēju pildīt alternatīvu civilo dienestu ar “patiesi civilu iedabu”, kuram nav sodoša rakstura un nesamērīgi garu izpildes termiņu (sk. Eiropas Cilvēktiesību tiesas 2011. gada 7. jūlija sprieduma lietā “Bayatyan pret Armēniju” 125. punktu, kā arī 2017. gada 12. oktobra spriedumu lietā “Adyan un citi pret Armēniju” un 2012. gada 12. septembra spriedumu lietā “Savda pret Turciju”).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valstij ir zināma rīcības brīvība attiecībā uz alternatīvā dienesta organizēšanu un ieviešanu, alternatīvajam dienestam jābūt tādam, kas pēc savas dabas ir patiesi nemilitārs (civils), kā arī tas nedrīkst tikt veidots kā līdzeklis attiecīgo personu sodīšanai vai atturēšanai no savas pārliecības īstenošanas. Eiropas Cilvēktiesību tiesa, izvērtējot alternatīvā dienesta dabu, ņem vērā vairākus faktorus, tai skaitā veiktā darba raksturu, dienesta pārraudzības formu, piemērojamos noteikumus un ārējo tēlu. (Skat Eiropas Cilvēktiesību tiesas 2017. gada 12. oktobra spriedumu lietā “Adyan un citi pret Armēniju” un 2022.gada spriedumu lietā “Teliatnikov pret Lietuvu”).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alternatīvo dienestu, nepieciešams nodrošināt, ka tam ir patiesi civils raksturs, kas potenciāli var būt problemātiski vairākās no norādītajām Aizsardzības ministrijas iestādēm, kurās veidojas cieša saistība ar militāro infrastruktūru, pakļautības struktūru un arī ārējo tēlu. Tādēļ atbalstāms būtu dienesta ieviešanas variants, kas paredzētu iespēju civilo dienestu īstenot arī institūcijās, kas nav tik cieši saistītas ar konkrēti militārā dienesta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labas likumdošanas principu, arī būtu nepieciešams likumdošanas procesā iesaistīt reliģisko organizāciju, kuras raksturo pacifistiska nostāja,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VACD sociālo garantiju grozs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- 300 euro ikmēneša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- 1100 euro kompensācija dienestu beidzot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garantijas ir salīdzināmas ar to, kas ir mūsu tuvākajās kaimiņvalstīs. Igaunijā dienējošajiem mēneša atlīdzība ir sākot no 115 euro līdz 230 euro, atkarībā no pakāpes. Sākot ar dienesta 9. mēnesi kareivja un kaprāļa pakāpei izmaksā papildus 170 euro mēnesī. Papildus dienesta laikā personai vai bērna otram vecākam izmaksā bērna pabalstu 900 euro mēnesī par katru bērnu. Dienesta laikā darba devējs nav tiesīgs pārtraukt darba attiecības, persona var atgriezties darbā vai studijās pēc dienesta. Dienesta laikā personai nav jāmaksā studiju kredīts, ikmēneša procentus nomaksā valsts. Lietuvas gadījumā atlīdzības apjoms par dienestu 9 mēnešu garumā ir 3364.20 eiro pēc kursa iziešanas (atkarīgs no novērtējuma), kā arī ir subsīdijas darba devējam 6 mēnešus pēc OMD pabeigšanas, ja dienējošais uzsāk jaunu darbu vai atgriežas iepriekšējā darba vietā. Subsīdijas ir apjomā līdz pat 100% no algas apmēra kombinācijā ar valsts sociālajām apdrošināšanas iemaksām (kopējais apjoms gan nedrīkst pārsniegt 570 EUR). Pēc OMD personai piešķir papildus 0,5 punktus, kad persona piesakās mācībām augstākās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VACD rezerves apmācība paredz tādas rezerves sagatavošanu, kas spēj pildīt atbalsta funkciju, palīdzot karavīriem un zemessargiem dienesta uzdevumu izpildē, piemēram, organizējot ekipējuma izsniegšanu noliktavās vai mobilajos rekrutēšanas centros (krīzes gadījumā). Otrkārt, rezerves funkcija ir nodrošināt būtisku valsts aizsardzībai nepieciešamo civilo funkciju nepārtrauktību ,piemēram, aizsargājot ģeotelpiski sensitīvos datus, muzeja arhīvus, saglabājot ekspozīcijas, esot par atbalsta personālu civiliedzīvotāju izmitināšanas, ēdināšanas punktos krīzes situācijā, kā to rāda Ukrainas kara pieredze.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AiM norāda, ka VACD ilgums ir vienāds ar militāro dienestu NBS, tā šos dienesta veidus padarot līdzvērtīgus dienesta vispārīgā raksturojuma ziņā. Šāds risinājums kopumā ir samērīgs, jo vēsturiski alternatīvais dienests dēļ tā mazākas intensitātes ir bijis kā minumums vienāds ilguma ziņā vai dažu valstu gadījumā  - arī ilgāks nekā militārā dienesta veids (tas ir bijis tādās valstīs kā Francija, Austrija un Bulgārija). Šo iemeslu dēļ neuzskatām, ka VACD būtu soda līdzeklis personu sodīšanai, ja tās nav izvēlējušas pildīt militāro dienesta veidu. Pašreizējais VACD piedāvājums ministrijas civilajās iestādēs ietver pietiekami plašas izvēles iespējas, kas dienestu padara jēgpilnu, kvalitatīvu un ļauj iegūt jaunas prasmes, ko tālāk iespējams izmantot civilajā darba tirgū. Ja nākotnē citas institūcijas/ministrijas būs gatavas piedāvāt savas pilnībā finansētas VACD vietas, tad dienesta piedāvājums dienējošajiem tikai paplašināsies.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LSA akcentē vairākas neskaidrības Valsts aizsardzības civilā dienesta (turpmāk - VACD) ieviešanas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Dienējošo 300 eiro kompensācija faktiski nenosedz visus izdevumus, kas dienestā iesauktajam rodas no dienesta veikšanas kādā no ministriju resoriem - naktsmītni, ēdināšanu u.c. Uzskatām, ka kompensācija nedrīkst būt zemāka par valstī noteikto minimālo algu (šobrīd - 620 EUR mēnesī), lai dienēšana nebūtu finansiālais slogs un iesaukšana tajā neradītu bažas par iesaucamā finansiālo stāvokli ne VACD dienēšanas laikā, ne pēc tam. VACD tiks īstenots 40 stundas nedēļā, kas nozīmē, ka iesauktajam nav iespējams to savienot ar algotu darbu, tomēr tāpat jaunietim ir izdevumi par dzīvesvietu, komunālajiem pakalpojumiem, rēķiniem u.c., kuri arī paralēli dienestam ir jāapmaksā.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ir nepieciešams nodrošināt dienējošajiem gan ēdināšanu, gan dzīvesvietu dienesta laikā, lai neradītu papildu izdevumus, ko ar kompensāciju nav iespējams segt.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veidot tādu VACD, kurā visiem dienējošajiem ir vienādi apstākļi. Nedrīkst pieļaut gadījumus, kad pēc dienēšanas kādā no ministriju resoriem, jaunietis tiek iekļauts rezervē, taču dienējot citā resorā -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precizēt, vai apmācības dažādiem dienesta amatiem tiek finansētas no dienestā iesauktā privātajiem līdzekļiem vai arī valsts finansējuma. Kategoriski iebilstam pret līdzfinansējuma ieviešanu, kad dienējošajam ir jāsedz dienesta izdevumi. Tas rada nevienlīdzību iesaukto vidū un vairāk izskatās pēc sodīšanas mehānisma, ja jaunietis neizvēlas militārā dienesta veidu. Valstij ir pilnībā jāsedz visas izmaksas, kas saistītas ar VACD, jo tā nav izvairīšanās no militārā dienesta, bet gan savu Satversmē noteikto 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arī informatīvajā ziņojumā tiek norādīts uz principu, ka VACD tiks īstenots iespējami tuvu iesaucamo dzīvesvietai, piedāvātie modeļi liedz šādu iespēju. Vairums no ministriju padotībā esošajām iestādēm ir centrētas Rīgā, bet vairumā  piedāvāto modeļu netiek paredzēts finansējums naktsmītnēm vai nokļūšanai uz dienesta vietu. Tādējādi faktiski tiek radīts finansiālais slogs jauniešiem reģionos. Vēl jo vairāk jāņem vērā, ka iesauktajiem vairumā no resoriem netiek segti transporta un uztura izdevumi. Līdz ar to rosinām apsvērt iespēju īstenot VACD arī pašvaldību līmenī, VACD organizēšanā iesaistot arī Vides aizsardzības un reģionālās attīstības ministriju un pašvaldības, lai nodrošinātu, ka VACD iesauktajiem ir fiziski un finansiāli pieejams arī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Daļa informatīvajā ziņojumā norādīto amatu, kuros dienestā iesauktie varētu tikt nodarbināti, neatbilst VACD mērķim. Lai arī ir saprotama ministriju vēlme aizpildīt vakantos amatus ar dienestā iesaucamajiem, attiecīgajiem VACD amatiem būtu jābūt tādiem, kuros iegūtās zināšanas valsts apdraudējuma gadījumā ļautu operatīvi un kvalitatīvi nodrošināt valsts funkciju nepārtrauktību. Nav izprotams, piemēram, kā šim mērķim atbilst dienests Kara muzejā. Tāpat dažos no amatiem ir norādīta saikne ar jau iegūtu augstāko izglītību (piemēram, pie dienesta Valsts ugunsdzēsības un glābšanas dienesta struktūrvienībās), tomēr nav skaidrs, kā praktiski tas varētu izpausties, piemēram, humanitāro un citu zinātņu studējošajiem vai jauniešiem, kas vēl nav uzsākuši vai pabeiguši studijas. Citviet ir veidota saikne ar jau iegūstamo izglītību (piemēram, Latvijas Ģeotelpiskās informācijas aģentūrā), taču nav konkretizēts, kādai izglītības pakāpei jau jābūt sasniegtai, lai tiktu iesaukts šajās amata pozīcijās. Piemēram, pirmajā studiju gadā studējošie nebūtu vēl pietiekami apguvuši prasmes, lai varētu uzreiz sākt dienestu kā ģeodēzisti.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informatīvais ziņojums par VACD ir nepilnīgs un ir vēl nepieciešami daudzi pilnveidojumi un precizējumi. LSA rosina vadīties pēc 3. rīcības plāna, kur Aizsardzības ministrija uzsāktu VACD īstenošanu sev padotajās civilajās iestādēs jau pirmā obligātā iesaukuma laikā, tādējādi sniedzot iespēju savu dienestu realizēt arī VACD. Nostabilizējot Valsts aizsardības dienesta sistēmu, iesaukumos VACD varētu piedāvāt citas ministrijas, īstenojot VACD vairākos ministriju resoros. Tas ļautu nodrošināt gan ģeogrāfiski, gan specializācijas ziņā plašākas iespējas sagatavot dienestā iesaucamos valsts apdraudējuma gadījumā un nodrošināt vairāku valsts funkciju nepārtrauktību, nevis tikai Aizsardzības ministrijas resora iestāžu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LSA aicina Valsts aizsardzības dienesta iesaukšanas kontroles komisijas sastāvā iekļaut studējošo pārstāvi, ņemot vērā, ka iesaukšanas dēļ var tikt ietekmēts un pārtraukts studiju process un lai nodrošinātu studējošo kā ievērojamas dienestā iesaucamo grupas 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un 2. punkts Nav ņemts vērā.</w:t>
            </w:r>
            <w:r w:rsidR="00000000" w:rsidRPr="00000000" w:rsidDel="00000000">
              <w:rPr>
                <w:rtl w:val="0"/>
              </w:rPr>
              <w:t xml:space="preserve"> Informatīvajā ziņojumā šobrīd iekļauti indikatīvi aprēķini, pieņemot, ka sociālās garantijas būs tādas pašas kā valsts aizsardzības militārajā dienestā. Vēršam uzmanību, ka VACD veicēju sociālās garantijas noteikts likumdevējs, savukārt to konkrētu apmēru noteiks Ministru kabinets, izdodot attiecīgus noteikumus.  Aizsardzības ministrija ir iesniegusi savuspriekšlikumus likumprojektam ''Valsts aizsardzības dienesta likums'' uz 3.lasījumu, paredzot tajā iekļaut normas, kas regulēs VACD izpildi, vienlaikus informējam, ka sagatavotajos priekšlikumus VACD veicējiem paredzēts maksāt kompensāciju, nodrošināt veselības apdrošināšanu, kā arī par VACD veicēju tiks veiktas valsts sociālās apdrošināšanas obligātās iemaksas.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sanāksmes ar Latvijas studentu apvienības (turpmāk - LSA) valdi un AIM skaidrojumiem par VACD AiM tiešās padotības iestādēs, LSA neuztur sava iebilduma 3., 4., un 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Ir ņemts vērā</w:t>
            </w:r>
            <w:r w:rsidR="00000000" w:rsidRPr="00000000" w:rsidDel="00000000">
              <w:rPr>
                <w:rtl w:val="0"/>
              </w:rPr>
              <w:t xml:space="preserve"> Aizsardzības ministrija ir sagatavojusi priekšlikumus uz 3.lasījumu likumprojektam "Grozījumi Militārā dienesta likumā", kas paredz jaunu regulējumu attiecībā uz VACD veicēju ieskaitīšanu rezervistos pēc dienesta. Visām VACD dienestu pildījušajā personām tiks piemēroti vienādi nosacījumi attiecībā uz atrašanos rezervē un pienākumiem (dalība regulārās mācībās iegūto zināšnanu un prasmju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Ir ņemts vērā.</w:t>
            </w:r>
            <w:r w:rsidR="00000000" w:rsidRPr="00000000" w:rsidDel="00000000">
              <w:rPr>
                <w:rtl w:val="0"/>
              </w:rPr>
              <w:t xml:space="preserve"> Dienējošajiem pašiem nebūs jāsedz apmācību izmaksas. VM piedāvātais VACD īstenošanas modelis, kurš piedāvāja iespēju izsvērt mācību maksu, ir informatīvam nolūkam, katrai ministrijai piedāvājot savu sākotnējo VACD īstenošanas vīziju.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Nav ņemts vērā.</w:t>
            </w:r>
            <w:r w:rsidR="00000000" w:rsidRPr="00000000" w:rsidDel="00000000">
              <w:rPr>
                <w:rtl w:val="0"/>
              </w:rPr>
              <w:t xml:space="preserve"> Nosakot VACD pildīšanas vietu, tiks ņemtas vērā VACD veicēja personiskās īpašības, izglītība un dzīvesvieta. VACD sāksies ar dienu, kad valsts aizsardzības civilā dienesta veicējs būs ieradies noteiktajā dienesta pildīšanas vietā. Ja iespējams, VACD veicēju norīkos pildīt dienestu tajā administratīvajā teritorijā, kur ir viņa deklarētā dzīvesvieta vai kur viņam tiek nodrošināta dzīvojama telpa. Ja tas nebūs iespējams, viņu norīkos pildīt dienestu tajā administratīvajā teritorijā, no kuras ir iespējams katru dienu atgriezties viņa deklarētajā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Daļēji ņemts vērā.</w:t>
            </w:r>
            <w:r w:rsidR="00000000" w:rsidRPr="00000000" w:rsidDel="00000000">
              <w:rPr>
                <w:rtl w:val="0"/>
              </w:rPr>
              <w:t xml:space="preserve"> AiM norāda, ka visas norādītās amata vietas atbilst VACD mērķim, kas ir dienests sabiedrībai svarīgākās publiskajās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par studiju programmu prasībām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Ņemts vērā</w:t>
            </w:r>
            <w:r w:rsidR="00000000" w:rsidRPr="00000000" w:rsidDel="00000000">
              <w:rPr>
                <w:rtl w:val="0"/>
              </w:rPr>
              <w:t xml:space="preserve">. AiM piekrīt nodrošināt studējošo pārstāvi. Vienlaikus norādām, ka tam obligāti ir jābūt studējošo LSA valdē ievēlētam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3.2. apakšpunktā norādītos izmaksu aprēķinus, ņemot vērā valsts aizsardzības civilajā dienestā (VACD) iesaucamo skaitu 283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par transporta izdevumiem - 140 EUR mēnesī x 11 mēneši = 1540 EUR uz vienu iesaucamo x  283 iesaucamie =   435 820 EUR/gadā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iemaksas bezdarbam un pensijai - 15,37 EUR/mēn. x 11mēn. =169,07 EUR uz vienu iesaucamo x  283 iesaucamie =  47 846,81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VACD īstenošanai  283 iesaucamajiem 11 mēnešiem LM nozarē –  1 728 866,81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3.2.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valsts aizsardzības civilā dienesta ieviešanu” (turpmāk - Ziņojums) sadaļā 3.rīcības virziens - apvienotais variants ir norādīts, ka VACD ieviešana citu ministriju padotības iestādēs nav iespējama pašreizējā valsts budžeta ietvaros un attiecīgi ir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trešais rīcības virziens paredz pakāpenisku VACD ieviešanu, ko uzsāk AiM, lūdzu izvērtēt iespēju noteikt, ka jebkuri  izdevumi, kas saistīti ar VACD ieviešanu, tiek nodrošināti no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joprojām uzstāj, ka VACD īstenošana kādas ministrijas civilajā padotības iestādē ir attiecīgi katras ministrijas budžeta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lietots saīsinājums "VAD", lūdzu pievienot saīsinājuma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drukas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3 lapas otrajā rindā aiz "mēneši" punkts aizstājams ar komatu;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4 lapas 3.1.1.apakšpunkta otrajā teikumā vārds "pietiektos" aizstājams ar vārdu "pieteiktos".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 lapas 6.punkta otrās rindkopas trešajā teikumā aizstāt saīsinājumu "š.g." ar skaitli un vārdu "2023.gada" , lai nepārprotami saprotams, kura gada maijā likumprojektam jāstājas spēkā.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attiecīgajās sadaļās.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3.2.2. apakšpunktu izteikt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VACD veikšanu LM padotības iestādēs 283 iesaucamajiem gadā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euro mēnesī x 283 x 11 mēneši = 933 900 euro/gadā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Vienreizējs pabalsts dienestu beidzot: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1100 euro x 283 iesaucamie = 311 300 euro/gadā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euro/mēn. x 11mēn. x 283 iesaucamie = 63 193.9 euro/gadā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apmācību nodrošināšanai 100 eiro x 283 iesaucamie = 2 830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par transporta izdevumiem - 140 eiro x 11 mēneši x 283 iesaucamie = 435 820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VACD īstenošanai 283 VACD veicējiem LM nozarē – 1 747043,9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norāda, ka transporta izdevumu kompensācijas nav plānota vienotajā VACD izmaksu aprēķinā.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3.2.1. apakšpunktā vārdus “nodarbināt 283 iesaucamos, gan precīzāk nenorādot, vai šo kapacitāti būtu plānots nodrošināt ar katru iesaukumu” aizstāt ar vārdiem “nodarbināt 283 iesaucamos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 punktā aizstāt vārdus “invalīdu aprūpes centros” ar vārdiem “valsts un pašvaldību ilgstošas sociālās aprūpes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informatīvo ziņojumu ar detalizētākiem aprēķiniem par atbalstāmajam variantam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aprēķini pašlaik šobrīd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būs pieejami tiklīdz aprīlī MK tiks iesniegts detalizētais VAD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3.1.2. un 3.2.2.sadaļā norādīt kopējās izmaksas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3.1.2.sadaļā norādīto kopējo finansējuma apmēru papildu izmaksām, jo, saskaitot 1.tabulā norādītās izmaksas 2.- 8.pasākumiem, veidojas 212 570,68 </w:t>
            </w:r>
            <w:r w:rsidR="00000000" w:rsidRPr="00000000" w:rsidDel="00000000">
              <w:rPr>
                <w:i w:val="1"/>
                <w:rtl w:val="0"/>
              </w:rPr>
              <w:t xml:space="preserve">euro</w:t>
            </w:r>
            <w:r w:rsidR="00000000" w:rsidRPr="00000000" w:rsidDel="00000000">
              <w:rPr>
                <w:rtl w:val="0"/>
              </w:rPr>
              <w:t xml:space="preserve">, nevis 212 570,6</w:t>
            </w:r>
            <w:r w:rsidR="00000000" w:rsidRPr="00000000" w:rsidDel="00000000">
              <w:rPr>
                <w:i w:val="1"/>
                <w:rtl w:val="0"/>
              </w:rPr>
              <w:t xml:space="preserve">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 atbilstoši kontekstā ar FM priekšlikumu par kopējās izmaksu summas noapaļošanu.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detalizētiem aprēķiniem 1.tabulā norādītajām izmaksām 2.- 8.pasākumiem.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vērš uzmanību, ka tabulā norādītas VM papildus atsūtītas izmaksas VACD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3.1.2.sadaļā norādīto kopējo finansējuma apmēru atalgojumam, jo, saskaitot norādītās izmaksas, kas saistītas ar valsts aizsardzības civilā dienesta (turpmāk – VACD) veikšanu Veselības ministrijas padotības iestādēs VACD veicējiem – tehniskajiem darbiniekiem un māsu palīgiem, veidojas 92 46</w:t>
            </w:r>
            <w:r w:rsidR="00000000" w:rsidRPr="00000000" w:rsidDel="00000000">
              <w:rPr>
                <w:i w:val="1"/>
                <w:rtl w:val="0"/>
              </w:rPr>
              <w:t xml:space="preserve">6 euro</w:t>
            </w:r>
            <w:r w:rsidR="00000000" w:rsidRPr="00000000" w:rsidDel="00000000">
              <w:rPr>
                <w:rtl w:val="0"/>
              </w:rPr>
              <w:t xml:space="preserve">, nevis 92 470 </w:t>
            </w:r>
            <w:r w:rsidR="00000000" w:rsidRPr="00000000" w:rsidDel="00000000">
              <w:rPr>
                <w:i w:val="1"/>
                <w:rtl w:val="0"/>
              </w:rPr>
              <w:t xml:space="preserve">euro</w:t>
            </w:r>
            <w:r w:rsidR="00000000" w:rsidRPr="00000000" w:rsidDel="00000000">
              <w:rPr>
                <w:rtl w:val="0"/>
              </w:rPr>
              <w:t xml:space="preserve">. Attiecīgi lūdzam precizēt 1.tabulā “VACD kopējās izmaksas VM nozarē”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attiecīgajā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informatīvā ziņojuma "Par Valsts aizsardzības civilā dienesta ieviešanu" projekta (turpmāk – projekts) 2. sadaļā skaidri noteikt, vai personai būs jānorāda pamatojums, kāpēc persona nevar pildīt militāro dienestu. Projektam pievienotajā izziņā norādīts, ka papildināta projekta 1. sadaļa, lai gan Tieslietu ministrija lūdza papildināt projekta 2. sadaļu. Vēršam uzmanību uz to, ka projekta 1. sadaļā ietverta informācija par alternatīvā dienesta jēdzienu un tā skaidrojumu, kas attiecināms uz vispārīgu alternatīvā dienesta raksturojumu. Savukārt projekta 2. sadaļā jau runāts par tādu alternatīvo dienestu, kāds tiks ieviests Latvijā. Projekta 2. sadaļā ir minēts, ka pilsoņa iesniegumu izskatīs kontroles komisija, ja tiks sniegta informācija par to, ka persona nespēj pildīt valsts aizsardzības dienestu savu domu, apziņas vai reliģiskās pārliecības dēļ. Proti, no minētā skaidri neizriet, vai pilsonim būs arī jāpamato savas pārliecības patiesums, vai pietiks ar to, ka tiks norādīts, ka valsts aizsardzības dienestu nespēj pildīt savu domu, apziņas vai reliģiskās pārliecības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otrā nodaļa, precizējot, kāda informācija pilsonim jāiesniedz par savu domas, apziņas vai reliģiskās pārliecības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- 21.02.2023.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konkrētu Latvijā ieviešamā alternatīvā dienesta mērķi, kas ļautu arī precīzāk izvērtēt izvēlēto dienesta risinājumu piemērotību tā sasniegšanai. Iepazīstoties ar piedāvātajiem alternatīvā dienesta variantiem, rodas iespaids, ka apzinātās institūcijas, iespējams, šī dienesta mērķus izprot atšķirīgi. No atsevišķām atbildēm ir secināmi mērķi, kas saistīti ar militārās infrastruktūras darbības stiprināšanu, bet citām - mazkvalificēta darba spēka trūkuma mazināšanu vai arī apmācību īstenošanu, lai sagatavotu personas noteiktu profesiju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punktā ir norādīts, ka par izvairīšanos no alternatīvā dienesta tiek paredzēti tādi paši sodi kā VAD militārajos veidos. Vēlamies vērst uzmanību, ka, lai gan arī par izvairīšanos no alternatīvā dienesta ir pieļaujami būtiski sodi, tomēr alternatīvā dienesta uzraudzības kārtībai kā tādai būtu jāatšķiras no tās, kas noteikta VAD militārajos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Cilvēktiesību tiesā ir izveidojusies tiesu prakse, kas lielā mērā nošķir atbildības jautājumus, kas saistīti ar militāro un alternatīvo dienestu, jo sevišķi gadījumos, kad alternatīvajam dienestam nav pilnībā civils raksturs. Militārā dienesta normatīvo aktu, pakļautības kārtības un uzraudzības piemērošana, potenciāli var būt nesavienojama ar alternatīvā dienesta būtību. (Skat Eiropas Cilvēktiesību tiesas 2017. gada 12. oktobra spriedumu lietā “Adyan un citi pret Armēniju”).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konkrētajā gadījumā būtu paredzēt atšķirīgu normatīvo regulējumu atbildības jautājumos par izvairīšanos no alternatīvā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arī civilais (alternatīvais dienests) pēc savas būtības būs obligāts, likumdevējam ir nepieciešams paredzēt papildu atbalsta pasākumus jauniešiem, kam var būt finansiālas grūtības uzturēt sevi alternatīvā dienesta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alternatīvā dienesta veicējiem paredzētā kompensācija 300 euro ir būtiski zemāka par 2023.gadā noteikto minimālo algu 620 euro apmērā. Turklāt atšķirībā no valsts aizsardzības (militārā) dienesta veicējiem, jauniešiem būs jāspēj ar 300 euro gan nodrošināt sevi ar dzīvesvietu, gan uzturu. Tas var būt jo sevišķi sarežģīti gadījumos, kad jauniešiem nebūs iespējams īstenot alternatīvo dienestu savas dzīvesvietas tuvumā. Turklāt civilais dienests paredz pilna laika darba slodzi un attiecīgi laika ziņā tiks ierobežotas jauniešu iespējas papildus nopelnīt sev iztikas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pieļaujama situācija, ka jaunietim būtu jāizvēlas valsts aizsardzības (militārais) dienests pretēji savai pārliecībai tikai finansiālu grūtību dēļ. Citādi alternatīvais dienests pēc būtības kļūs pieejams tikai tiem jauniešiem, kam dienesta veikšanas laikā būs iespējams saņemt atbalstu no vecākiem vai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arī alternatīvais dienests būs obligāts, bet alternatīvā dienesta veicēji neatradīsies valsts apgādībā, nav saprotams, kādēļ paredzēts veikt tikai valsts sociālās apdrošināšanas iemaksas bezdarbam un pensijai, nevis nodrošināt pilnvērtīgu pieeju valsts sociālās apdrošināšanas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nebūtu pieļaujama piedāvātā alternatīva, ka jaunietim, kas izvēlas alternatīvā dienesta veikšanu, būtu jāveic līdzmaksājums par apmācībām. Ievērojot, ka dienesta veikšanai ir obligāts raksturs, valstij ir pienākums arī apmaksāt šādu apmācību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pārliecībā balstītu atteikšanos no militārā dienesta pildīšanas aizsargā gan Satversmes 99. pants, gan arī Eiropas Cilvēktiesību konvencijas 9. pants un Eiropas Savienības Pamattiesību hartas 10.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savā praksē ir iepriekš analizējusi alternatīvā dienesta būtību un ir secinājusi, ka veids, kādā var rast taisnīgu līdzsvaru starp dažādajām tiesiskajām interesēm, ir nodrošināt personām iespēju pildīt alternatīvu civilo dienestu ar “patiesi civilu iedabu”, kuram nav sodoša rakstura un nesamērīgi garu izpildes termiņu (sk. Eiropas Cilvēktiesību tiesas 2011. gada 7. jūlija sprieduma lietā “Bayatyan pret Armēniju” 125. punktu, kā arī 2017. gada 12. oktobra spriedumu lietā “Adyan un citi pret Armēniju” un 2012. gada 12. septembra spriedumu lietā “Savda pret Turciju”).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valstij ir zināma rīcības brīvība attiecībā uz alternatīvā dienesta organizēšanu un ieviešanu, alternatīvajam dienestam jābūt tādam, kas pēc savas dabas ir patiesi nemilitārs (civils), kā arī tas nedrīkst tikt veidots kā līdzeklis attiecīgo personu sodīšanai vai atturēšanai no savas pārliecības īstenošanas. Eiropas Cilvēktiesību tiesa, izvērtējot alternatīvā dienesta dabu, ņem vērā vairākus faktorus, tai skaitā veiktā darba raksturu, dienesta pārraudzības formu, piemērojamos noteikumus un ārējo tēlu. (Skat Eiropas Cilvēktiesību tiesas 2017. gada 12. oktobra spriedumu lietā “Adyan un citi pret Armēniju” un 2022.gada spriedumu lietā “Teliatnikov pret Lietuvu”).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alternatīvo dienestu, nepieciešams nodrošināt, ka tam ir patiesi civils raksturs, kas potenciāli var būt problemātiski vairākās no norādītajām Aizsardzības ministrijas iestādēm, kurās veidojas cieša saistība ar militāro infrastruktūru, pakļautības struktūru un arī ārējo tēlu. Tādēļ atbalstāms būtu dienesta ieviešanas variants, kas paredzētu iespēju civilo dienestu īstenot arī institūcijās, kas nav tik cieši saistītas ar konkrēti militārā dienesta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labas likumdošanas principu, arī būtu nepieciešams likumdošanas procesā iesaistīt reliģisko organizāciju, kuras raksturo pacifistiska nostāja,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VACD primārais mērķis ir dienests visaptverošas valsts aizsardzības sistēmas stiprināšanai. VACD darba grupas mērķis attiecīgi bija apzināt institūciju kapacitāti un vienoties par darbības principiem, formu, mērķiem, organizāciju un finansēšanu. Darba grupas ietvaros iezīmējās ļoti dažādi VACD ieviešanas tempi atkarībā no institūcijas. To apzinoties arī tika piedāvāti atšķirīgi rīcības virzieni, kas skaidrojot katra virziena priekšrocības un trūkumus.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punkts. Nav ņemts vērā. VACD paredzēti sodi atbilstoši VAD likumā noteiktajam. Paredzēts, ka valsts aizsardzības militārā dienesta karavīru par prettiesisku rīcību var saukt pie disciplināratbildības, administratīvās atbildības un kriminālatbildības, bet par izvairīšanos no valsts aizsardzības militārā dienesta izpildes personu sauks pie atbildības Krimināllikumā noteiktajā kārtībā. Attiecībā uz VADC veicējiem tiks noteikts, ka dienesta veicējs ir atbildīgs par tiešajiem zaudējumiem, kas viņa prettiesiskas, vainojamas rīcības dēļ nodarīti iestādei, kurā viņš pilda valsts aizsardzības civilo dienestu. Par valsts aizsardzības civilā dienesta nepienācīgu veikšanu un iestādes iekšējo darba kārtības noteikumu pārkāpšanu valsts aizsardzības civilā dienesta veicējam varēs izteikt rakstveida piezīmi vai rājienu, bet gadījumos, ja persona izvairīsies no dienesta izpildes, proti, nepildīs attiecībā uz viņu izdoto administratīvo aktu, personu varēs uzsākt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punkts. Nav ņemts vērā. Uzskatām, ka VACD ir atbilstošas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punkts. Nav ņemts vērā. AiM norāda, ka dienējošajiem pašiem nebūs jāsedz apmācību izmaksas. VM piedāvātais VACD īstenošanas modelis, kurš piedāvāja iespēju izsvērt mācību maksu, ir informatīvam nolūkam, katrai ministrijai piedāvājot savu sākotnējo VACD īstenošanas vīziju. tikai VM piedāvājums attiecība par studiju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punkts. Nav ņemts vērā. AiM uzskata, ka piedāvātais valsts aizsardzības civilais dienests AiM civilajās padotības iestādēs nav saistīts ar noteiktu militāro mērķu sasniegšanu, kā tas ir VAD militārajā dienesta 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1.Ievadā aizvietot vārdu "attiekties" ar vārdu "atteikties".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Saīsinājumu "AM" aizstāt ar "AiM".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ieteiktie labojumi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darba grupā diskutētajam un Veselības ministrijas iesniegtajiem sākotnējiem aprēķiniem papildināt ziņojuma 3.1.2.sadaļu "Dienesta izmaksas (t.sk. kompensācija un citas sociālās garantijas)" papildināt ar papildus aprēķinātajām izmaksām, kas saistītas ar personāla atalgojumu, drošas darba vides nodrošināšanu un mācību programmas īstenošanu, kas veido 212 570,68 EUR. Atbilstoši tam kopējais Nepieciešamais papildu finansējums alternatīvā dienesta īstenošanai 2024.gadā ārstniecības iestādēs kopā būtu nepieciešami  - EUR 334 752,08.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3.1.2.sadaļa "Dienesta izmaksas (t.sk. kompensācija un citas sociālās garantijas)":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papildus aprēķinājusi izmaksas, kas saistītas ar personāla atalgojumu, drošas darba vides nodrošināšanu un mācību programmas īstenošanu, kas veido 212 570,68 EUR. Atbilstoši tam kopējais Nepieciešamais papildu finansējums alternatīvā dienesta īstenošanai 2024.gadā ārstniecības iestādēs kopā būtu nepieciešami  - EUR 334 752,08 (skat. tabulā).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7"/>
              <w:gridCol w:w="931"/>
              <w:gridCol w:w="885"/>
              <w:tblGridChange w:id="0">
                <w:tblGrid>
                  <w:gridCol w:w="957"/>
                  <w:gridCol w:w="931"/>
                  <w:gridCol w:w="88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pers. gadā EUR</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pienākumu izpildes kompensācija dienējošajiem</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122 181.4</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Slimnīcas darbaudzinātāju/mentoru atlīdzība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66 000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Personāla nodrošinājums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23 461.68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vietas aprīkojums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Formas tērps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Individuālie aizsardzības līdzekļi un vienreizlietojamās preces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18 269</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izdevumi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41 040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viesnīca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59 400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334 752.08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iekļaut principu, ka jebkuri izdevumi, kas saistīti ar Valsts aizsardzības dienesta ieviešanu, tostarp arī civilā valsts aizsardzības dienesta ieviešanu, ir finansējami no aizsardzības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joprojām uzstāj, ka VACD īstenošana kādas ministrijas civilajā padotības iestādē ir attiecīgi katras ministrijas budžeta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1.aizstāt vārdus un skaitļus  “Kopā VACD īstenošanai 289 iesaucamajiem 11 mēnešiem IeM nozarē – 613 907 EUR.”ar vārdiem un skaitļiem “ Kopā VACD īstenošanai 100 iesaucamajiem 11 mēnešiem IeM nozarē – 610 907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2.aizstāt 1.tabulā 9.rindā skaitli ”1 175 865” ar skaitli “ 1 172 865”.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"Par Valsts aizsardzības civilā dienesta ieviešanu" projekta 2. sadaļā skaidri noteikt, vai personai būs jānorāda pamatojums, kāpēc persona nevar pildīt militāro dienestu. Lai arī pacifisms un principiāli iebildumi pret militārā dienesta pildīšanu ietilpst Latvijas Republikas Satversmes 99. panta tvērumā, tomēr saskaņā ar Eiropas Cilvēktiesību tiesas atziņām, kompetentās valsts iestādes drīkst iztaujāt personu, lai novērtētu tās pārliecības nopietnību un novērstu mēģinājumus ļaunprātīgi izmantot Eiropas Cilvēka tiesību un pamatbrīvību aizsardzības konvencijas 9. pantā paredzētās garantijas. To var darīt, lai novērstu risku, ka persona tikai izliekas, ka viņas atteikšanās no militārā dienesta ir balstīta uz pārliecību. Eiropas Cilvēktiesību tiesa atzinusi, ka, ja indivīds atsakās no militārā dienesta reliģiskās vai citas pārliecības dēļ, viņam var prasīt pamatot pārliecības patiesumu un, ja šāda pamatojuma nav, nonākt pie indivīdam nelabvēlīga secinājuma (</w:t>
            </w:r>
            <w:r w:rsidR="00000000" w:rsidRPr="00000000" w:rsidDel="00000000">
              <w:rPr>
                <w:i w:val="1"/>
                <w:rtl w:val="0"/>
              </w:rPr>
              <w:t xml:space="preserve">skat. Latvijas Republikas Senāta Administratīvo lietu departamenta 2021. gada 30. marta sprieduma lietā Nr. A420200818; SKA-435/2021 10. punktu</w:t>
            </w:r>
            <w:r w:rsidR="00000000" w:rsidRPr="00000000" w:rsidDel="00000000">
              <w:rPr>
                <w:rtl w:val="0"/>
              </w:rPr>
              <w:t xml:space="preserve">). Ievērojot minēto, ja persona atsakās no militārā dienesta, pamatojoties uz savu domu, apziņas vai reliģiskās pārliecības dēļ, tad personai šāda atteikšanās būtu jāpamato.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1.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3.2.1.apakšpunktā norādīts, ka Labklājības ministrija norādījusi, ka aprūpētāja amatā ir iespējams nodarbināt 283 iesaucamos, savukārt informatīvā ziņojuma 3.2.2.apakšpunktā norādītajā aprēķinā sociālo garantiju izmaksām - kompensācijai par transporta izdevumiem norādīti 284 iesaucamie un valsts sociālās apdrošināšanas iemaksām bezdarbam un pensijai norādīti 289 iesaucamie. Ņemot vērā minēto, nepieciešams precizēt informatīvā ziņojuma 3.2.2.apakšpunktā norādīto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attiecīgā sadaļa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iesaucamo skaitu, kas katrā no variantiem ir atšķirīgs. Vienlaikus lūdzam veikt precizējumus informatīvā ziņojuma 3.3.2.apakšpunktā norādītajā informācijā par valsts aizsardzības civilo dienestu Iekšlietu ministrijas padotības iestādēs par kopā civilajā dienestā iesaucamo skaitu, jo tas atšķiras no tā, cik norādīts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Dažādais skaits katrā no padotības iestādēm ir balstīts pašu iestāžu atsūtītajā informācijā par VACD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par iesaucamo skaitu pie 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detalizētākiem aprēķiniem par atbalstāmajam variantam paredzēto finansējumu, tai skaitā par dienesta izmaksām, kas varētu būt saistīts ar uzturdevu/ēdināšanu, ar darba nespējas apmaksu saistītās izmaksas, norādot, kā tās paredzēts finansēt, kā arī precizējot iesaucamo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norāda, ka dienējošajiem nav plānota uzturdeva.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Iesaucamo skaits sākotnēji paredzēts 89 iesaucamo lielumā, rēķinoties ar dienesta vietu kapacitāti.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tekstu, nodrošinot tajā vārdkopas "Aizsardzības ministrija" saīsinājuma (AiM) korektu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3.3.1.apakšpunktā ietvertajā tekstā minēts, ka: "</w:t>
            </w:r>
            <w:r w:rsidR="00000000" w:rsidRPr="00000000" w:rsidDel="00000000">
              <w:rPr>
                <w:i w:val="1"/>
                <w:rtl w:val="0"/>
              </w:rPr>
              <w:t xml:space="preserve">Nokļūšanai uz dienesta pienākumu izpildes vietu izdevumi netiek plānoti</w:t>
            </w:r>
            <w:r w:rsidR="00000000" w:rsidRPr="00000000" w:rsidDel="00000000">
              <w:rPr>
                <w:rtl w:val="0"/>
              </w:rPr>
              <w:t xml:space="preserve">". Savukārt informatīvā ziņojuma 3.3.2.apakšpunktā ir ietverts kompensācijas par transporta izdevumiem aprēķins. Līdz ar to nepieciešams izvērtēt, kuru no abām minētajām informatīvā ziņojuma sadaļām nepieciešams precizēt, lai novērstu tajās minētās informācijas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2., 3. un 5. punktā lietoto terminoloģiju, proti, vai termins "alternatīvais dienests" naebūtu aizstājams ar "valsts aizsardzības civilo dienestu (VACD)".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 un 5.punktā. 2.punktā ir runa par dienestu citās valstīs (Igaunijā).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ņemot vērā, ka tiesību aktos lietojams Eiropas Savienības vienotās valūtas vienības nosaukums "euro"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5. lpp. vārdus "Valsts ugunsdzēsības dienesta (turpmāk – VUGD)" ar vārdiem "Valsts ugunsdzēsības un glābšanas dienesta (turpmāk – VUGD)".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1., 2., 10. un 11. lpp. lietoto saīsinājumu "AM".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ievadā ietverto informāciju "Kopumā tiek piedāvāti trīs ar alternatīvo dienestu saistīti ieviešanas veidi – (1) tikai AiM civilajās padotības iestādēs, (2) tikai citās valsts tiešās pārvaldes iestādēs (IeM, LM, VM), (3) pakāpeniska VACD ieviešana, to īstermiņā uzsākot AM civilajās struktūrās, bet ilgtermiņā, pēc alternatīvā dienesta izvērtēšanas veikšanas, arī citās valsts tiešās pārvaldes iestādēs", ņemot vērā, ka informatīvā ziņojuma 5. nodaļā kā pirmais veids ir norādīts "VACD citu ministriju pakļautībā", bet kā otrais - "VACD AiM civilajās padotības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šī informatīvā ziņojuma 5. nodaļā piedāvāto 2.rīcības virzienu, īstenojot VACD AiM padotības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protokollēmumā nebūtu lietojami saīsinājumi, kas iepriekš tajā nav atrunāti.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w:t>
    </w:r>
    <w:r>
      <w:br/>
    </w:r>
    <w:r w:rsidR="00000000" w:rsidRPr="00000000" w:rsidDel="00000000">
      <w:rPr>
        <w:rtl w:val="0"/>
      </w:rPr>
      <w:t xml:space="preserve">03.05.2023. 18.28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w:t>
    </w:r>
    <w:r>
      <w:br/>
    </w:r>
    <w:r w:rsidR="00000000" w:rsidRPr="00000000" w:rsidDel="00000000">
      <w:rPr>
        <w:rtl w:val="0"/>
      </w:rPr>
      <w:t xml:space="preserve">03.05.2023. 18.28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Izziņa_23-TA-292.docx</dc:title>
</cp:coreProperties>
</file>

<file path=docProps/custom.xml><?xml version="1.0" encoding="utf-8"?>
<Properties xmlns="http://schemas.openxmlformats.org/officeDocument/2006/custom-properties" xmlns:vt="http://schemas.openxmlformats.org/officeDocument/2006/docPropsVTypes"/>
</file>