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3DAF8" w14:textId="6A786B99" w:rsidR="00D55642" w:rsidRPr="00D55642" w:rsidRDefault="00B803C7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A10ED6" wp14:editId="1146F6D8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B0F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04C32720" wp14:editId="413BB4EB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41CC3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60700EF3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45FA5D43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30D8BD24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05DCD3D7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C92F88" w14:paraId="223274CD" w14:textId="77777777" w:rsidTr="00472AFF">
        <w:tc>
          <w:tcPr>
            <w:tcW w:w="3227" w:type="dxa"/>
            <w:hideMark/>
          </w:tcPr>
          <w:p w14:paraId="03B796B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17.08.2021</w:t>
            </w:r>
          </w:p>
        </w:tc>
        <w:tc>
          <w:tcPr>
            <w:tcW w:w="3260" w:type="dxa"/>
            <w:hideMark/>
          </w:tcPr>
          <w:p w14:paraId="351D48B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1-57/2217</w:t>
            </w:r>
          </w:p>
        </w:tc>
        <w:tc>
          <w:tcPr>
            <w:tcW w:w="3260" w:type="dxa"/>
            <w:hideMark/>
          </w:tcPr>
          <w:p w14:paraId="3F7A64D9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14:paraId="557BBBA9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Ekonomikas ministrija</w:t>
            </w:r>
          </w:p>
          <w:p w14:paraId="06DB32A4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92F88" w14:paraId="1B294D94" w14:textId="77777777" w:rsidTr="00472AFF">
        <w:tc>
          <w:tcPr>
            <w:tcW w:w="3227" w:type="dxa"/>
            <w:hideMark/>
          </w:tcPr>
          <w:p w14:paraId="04B7B14C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02.08.2021</w:t>
            </w:r>
          </w:p>
        </w:tc>
        <w:tc>
          <w:tcPr>
            <w:tcW w:w="3260" w:type="dxa"/>
            <w:hideMark/>
          </w:tcPr>
          <w:p w14:paraId="16195567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3.3-8/2021/5804N</w:t>
            </w:r>
          </w:p>
        </w:tc>
        <w:tc>
          <w:tcPr>
            <w:tcW w:w="3260" w:type="dxa"/>
          </w:tcPr>
          <w:p w14:paraId="64EE0B0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1A91F84A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EEFA5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068BB6" w14:textId="77777777" w:rsidR="00E53961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 precizēto likumprojektu </w:t>
      </w:r>
    </w:p>
    <w:p w14:paraId="412A9045" w14:textId="77777777" w:rsidR="00E53961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“Grozījumi Enerģētikas likumā” </w:t>
      </w:r>
    </w:p>
    <w:p w14:paraId="18ED8807" w14:textId="77777777"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(VSS-307)</w:t>
      </w:r>
    </w:p>
    <w:p w14:paraId="6B8829AA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B356A4" w14:textId="77777777" w:rsidR="00E53961" w:rsidRPr="00E53961" w:rsidRDefault="00E53961" w:rsidP="00E53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3961">
        <w:rPr>
          <w:rFonts w:ascii="Times New Roman" w:hAnsi="Times New Roman"/>
          <w:sz w:val="28"/>
          <w:szCs w:val="28"/>
        </w:rPr>
        <w:t>Iekšlietu ministrija ir izvērtējusi Ekonomikas ministrijas precizēto likumprojektu “Grozījumi Enerģētikas likumā” (turpmāk – likumprojekts) un atbalsta tā tālāko virzību bez iebildumiem.</w:t>
      </w:r>
    </w:p>
    <w:p w14:paraId="380FC365" w14:textId="77777777" w:rsidR="00E53961" w:rsidRPr="00E53961" w:rsidRDefault="00E53961" w:rsidP="00E53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3961">
        <w:rPr>
          <w:rFonts w:ascii="Times New Roman" w:hAnsi="Times New Roman"/>
          <w:sz w:val="28"/>
          <w:szCs w:val="28"/>
        </w:rPr>
        <w:t xml:space="preserve">Vienlaikus aicinām precizēt izziņas par atzinumos sniegtajiem iebildumiem 367. lappusē norādīto, ievērojot to, ka nodaļa, kurā bija paredzēts ietvert regulējumu par enerģijas vairumtirgus uzraudzību, no likumprojekta ir izslēgta. </w:t>
      </w:r>
    </w:p>
    <w:p w14:paraId="4FC7D02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897FE6" w14:textId="77777777" w:rsidR="00E53961" w:rsidRDefault="00E53961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C92F88" w14:paraId="734DDD1F" w14:textId="77777777" w:rsidTr="00735284">
        <w:tc>
          <w:tcPr>
            <w:tcW w:w="4650" w:type="dxa"/>
            <w:hideMark/>
          </w:tcPr>
          <w:p w14:paraId="18FC6D94" w14:textId="77777777" w:rsidR="00735284" w:rsidRDefault="00E53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27048422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0D28E72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3769A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DCF9E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6B91F1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CABCE5" w14:textId="77777777" w:rsidR="00E53961" w:rsidRDefault="00E53961" w:rsidP="00EF39F9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6BD57B6" w14:textId="77777777" w:rsidR="00E53961" w:rsidRDefault="00E53961" w:rsidP="00EF39F9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8DAB5A4" w14:textId="77777777" w:rsidR="00E53961" w:rsidRDefault="00E53961" w:rsidP="00EF39F9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9771ADD" w14:textId="77777777" w:rsidR="00E53961" w:rsidRDefault="00E53961" w:rsidP="00EF39F9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94E524D" w14:textId="77777777" w:rsidR="00EF39F9" w:rsidRPr="00E53961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53961">
        <w:rPr>
          <w:rFonts w:ascii="Times New Roman" w:hAnsi="Times New Roman"/>
          <w:noProof/>
          <w:sz w:val="20"/>
          <w:szCs w:val="20"/>
        </w:rPr>
        <w:t>Ieva Skirusa</w:t>
      </w:r>
      <w:r w:rsidRPr="00E53961">
        <w:rPr>
          <w:rFonts w:ascii="Times New Roman" w:hAnsi="Times New Roman"/>
          <w:sz w:val="20"/>
          <w:szCs w:val="20"/>
        </w:rPr>
        <w:t xml:space="preserve">, </w:t>
      </w:r>
      <w:r w:rsidRPr="00E53961">
        <w:rPr>
          <w:rFonts w:ascii="Times New Roman" w:hAnsi="Times New Roman"/>
          <w:noProof/>
          <w:sz w:val="20"/>
          <w:szCs w:val="20"/>
        </w:rPr>
        <w:t>67219417</w:t>
      </w:r>
    </w:p>
    <w:p w14:paraId="1CB8086D" w14:textId="77777777" w:rsidR="00EF39F9" w:rsidRPr="00E53961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53961">
        <w:rPr>
          <w:rFonts w:ascii="Times New Roman" w:hAnsi="Times New Roman"/>
          <w:noProof/>
          <w:sz w:val="20"/>
          <w:szCs w:val="20"/>
        </w:rPr>
        <w:t>ieva.skirusa@iem.gov.lv</w:t>
      </w:r>
    </w:p>
    <w:p w14:paraId="5B27F6C4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32ADB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404B7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9C9861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098EB442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2A5F47C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2C8A4" w14:textId="77777777" w:rsidR="00AD2938" w:rsidRDefault="00AD2938">
      <w:pPr>
        <w:spacing w:after="0" w:line="240" w:lineRule="auto"/>
      </w:pPr>
      <w:r>
        <w:separator/>
      </w:r>
    </w:p>
  </w:endnote>
  <w:endnote w:type="continuationSeparator" w:id="0">
    <w:p w14:paraId="5C0466AE" w14:textId="77777777" w:rsidR="00AD2938" w:rsidRDefault="00AD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74DA9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2DCB0784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342FD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B1665" w14:textId="77777777" w:rsidR="00AD2938" w:rsidRDefault="00AD2938">
      <w:pPr>
        <w:spacing w:after="0" w:line="240" w:lineRule="auto"/>
      </w:pPr>
      <w:r>
        <w:separator/>
      </w:r>
    </w:p>
  </w:footnote>
  <w:footnote w:type="continuationSeparator" w:id="0">
    <w:p w14:paraId="330188E3" w14:textId="77777777" w:rsidR="00AD2938" w:rsidRDefault="00AD2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0BF56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DB903D5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E46CF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7C3F67A2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1EC5"/>
    <w:rsid w:val="00AD2938"/>
    <w:rsid w:val="00AD474F"/>
    <w:rsid w:val="00B04502"/>
    <w:rsid w:val="00B72FB2"/>
    <w:rsid w:val="00B803C7"/>
    <w:rsid w:val="00B91CD1"/>
    <w:rsid w:val="00BC04C1"/>
    <w:rsid w:val="00BD3CC7"/>
    <w:rsid w:val="00BD6774"/>
    <w:rsid w:val="00C47F57"/>
    <w:rsid w:val="00C80A36"/>
    <w:rsid w:val="00C9108F"/>
    <w:rsid w:val="00C92F88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E5B4A"/>
    <w:rsid w:val="00DF6135"/>
    <w:rsid w:val="00E365CE"/>
    <w:rsid w:val="00E40CFB"/>
    <w:rsid w:val="00E436D8"/>
    <w:rsid w:val="00E53961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32FC6C"/>
  <w15:chartTrackingRefBased/>
  <w15:docId w15:val="{ED5ABF33-BA47-40F4-87AB-A5E6E929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F0949-D19A-428E-9458-A78630FA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Inese Karpoviča</cp:lastModifiedBy>
  <cp:revision>2</cp:revision>
  <cp:lastPrinted>2021-01-22T08:28:00Z</cp:lastPrinted>
  <dcterms:created xsi:type="dcterms:W3CDTF">2021-12-03T11:43:00Z</dcterms:created>
  <dcterms:modified xsi:type="dcterms:W3CDTF">2021-12-03T11:43:00Z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