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D0D2" w14:textId="1CB71C8C" w:rsidR="00D33E19" w:rsidRPr="005708F4" w:rsidRDefault="005708F4" w:rsidP="00D41D6F">
      <w:pPr>
        <w:jc w:val="right"/>
        <w:rPr>
          <w:i/>
          <w:iCs/>
        </w:rPr>
      </w:pPr>
      <w:r w:rsidRPr="005708F4">
        <w:rPr>
          <w:i/>
          <w:iCs/>
        </w:rPr>
        <w:t>7. pielikums</w:t>
      </w:r>
    </w:p>
    <w:p w14:paraId="19975902" w14:textId="77777777" w:rsidR="005708F4" w:rsidRDefault="005708F4" w:rsidP="00D41D6F"/>
    <w:p w14:paraId="12760669" w14:textId="77777777" w:rsidR="005708F4" w:rsidRPr="005949C8" w:rsidRDefault="005708F4" w:rsidP="00D41D6F">
      <w:pPr>
        <w:pStyle w:val="NoSpacing"/>
        <w:tabs>
          <w:tab w:val="left" w:pos="851"/>
        </w:tabs>
        <w:autoSpaceDN/>
        <w:jc w:val="center"/>
        <w:rPr>
          <w:rFonts w:ascii="Times New Roman" w:eastAsia="Times New Roman" w:hAnsi="Times New Roman"/>
          <w:b/>
          <w:bCs/>
          <w:sz w:val="24"/>
          <w:szCs w:val="24"/>
          <w:lang w:eastAsia="lv-LV"/>
        </w:rPr>
      </w:pPr>
      <w:r w:rsidRPr="7E293D48">
        <w:rPr>
          <w:rFonts w:ascii="Times New Roman" w:hAnsi="Times New Roman"/>
          <w:b/>
          <w:bCs/>
          <w:sz w:val="24"/>
          <w:szCs w:val="24"/>
        </w:rPr>
        <w:t xml:space="preserve">EU4Health projekts “Vienotā rīcība, lai risinātu </w:t>
      </w:r>
      <w:proofErr w:type="spellStart"/>
      <w:r w:rsidRPr="7E293D48">
        <w:rPr>
          <w:rFonts w:ascii="Times New Roman" w:hAnsi="Times New Roman"/>
          <w:b/>
          <w:bCs/>
          <w:sz w:val="24"/>
          <w:szCs w:val="24"/>
        </w:rPr>
        <w:t>demences</w:t>
      </w:r>
      <w:proofErr w:type="spellEnd"/>
      <w:r w:rsidRPr="7E293D48">
        <w:rPr>
          <w:rFonts w:ascii="Times New Roman" w:hAnsi="Times New Roman"/>
          <w:b/>
          <w:bCs/>
          <w:sz w:val="24"/>
          <w:szCs w:val="24"/>
        </w:rPr>
        <w:t xml:space="preserve"> un veselības jautājumu</w:t>
      </w:r>
      <w:r w:rsidRPr="7E293D48">
        <w:rPr>
          <w:rFonts w:ascii="Times New Roman" w:eastAsia="Times New Roman" w:hAnsi="Times New Roman"/>
          <w:b/>
          <w:bCs/>
          <w:sz w:val="24"/>
          <w:szCs w:val="24"/>
          <w:lang w:eastAsia="lv-LV"/>
        </w:rPr>
        <w:t>” (</w:t>
      </w:r>
      <w:r w:rsidRPr="7E293D48">
        <w:rPr>
          <w:rFonts w:ascii="Times New Roman" w:eastAsia="Times New Roman" w:hAnsi="Times New Roman"/>
          <w:b/>
          <w:bCs/>
          <w:sz w:val="24"/>
          <w:szCs w:val="24"/>
        </w:rPr>
        <w:t>JADE Health</w:t>
      </w:r>
      <w:r w:rsidRPr="7E293D48">
        <w:rPr>
          <w:rFonts w:ascii="Times New Roman" w:eastAsia="Times New Roman" w:hAnsi="Times New Roman"/>
          <w:b/>
          <w:bCs/>
          <w:sz w:val="24"/>
          <w:szCs w:val="24"/>
          <w:lang w:eastAsia="lv-LV"/>
        </w:rPr>
        <w:t>)</w:t>
      </w:r>
    </w:p>
    <w:p w14:paraId="54E0B17A" w14:textId="77777777" w:rsidR="005708F4" w:rsidRPr="005949C8" w:rsidRDefault="005708F4" w:rsidP="00D41D6F">
      <w:pPr>
        <w:pStyle w:val="NoSpacing"/>
        <w:autoSpaceDN/>
        <w:ind w:left="717"/>
        <w:rPr>
          <w:rFonts w:ascii="Times New Roman" w:hAnsi="Times New Roman"/>
          <w:b/>
          <w:bCs/>
          <w:color w:val="ED7D31" w:themeColor="accent2"/>
          <w:sz w:val="24"/>
          <w:szCs w:val="24"/>
        </w:rPr>
      </w:pPr>
    </w:p>
    <w:p w14:paraId="4B056C29" w14:textId="6F3D3D5E" w:rsidR="005708F4" w:rsidRPr="005E25D9" w:rsidRDefault="005708F4" w:rsidP="00D41D6F">
      <w:pPr>
        <w:rPr>
          <w:rStyle w:val="normaltextrun"/>
          <w:rFonts w:eastAsia="Times New Roman"/>
          <w:szCs w:val="24"/>
          <w:lang w:eastAsia="lv-LV"/>
        </w:rPr>
      </w:pPr>
      <w:r w:rsidRPr="005949C8">
        <w:rPr>
          <w:szCs w:val="24"/>
        </w:rPr>
        <w:t>2024. gada 1. martā</w:t>
      </w:r>
      <w:r w:rsidR="005E25D9">
        <w:rPr>
          <w:szCs w:val="24"/>
        </w:rPr>
        <w:t xml:space="preserve"> Rīgas </w:t>
      </w:r>
      <w:r w:rsidR="00FD08DE">
        <w:rPr>
          <w:szCs w:val="24"/>
        </w:rPr>
        <w:t>Stradiņa universitāte (turpmāk –</w:t>
      </w:r>
      <w:r w:rsidRPr="005949C8">
        <w:rPr>
          <w:szCs w:val="24"/>
        </w:rPr>
        <w:t xml:space="preserve"> RSU</w:t>
      </w:r>
      <w:r w:rsidR="00FD08DE">
        <w:rPr>
          <w:szCs w:val="24"/>
        </w:rPr>
        <w:t>)</w:t>
      </w:r>
      <w:r w:rsidRPr="005949C8">
        <w:rPr>
          <w:szCs w:val="24"/>
        </w:rPr>
        <w:t xml:space="preserve"> kā projekta partneris sadarbībā ar partneriem no 17 dažādām valstīm (t. sk. 15 ES dalībvalstīm) finansējuma piesaistei ES programmas “ES-veselībai” projektu konkursa </w:t>
      </w:r>
      <w:r w:rsidRPr="005E25D9">
        <w:rPr>
          <w:szCs w:val="24"/>
        </w:rPr>
        <w:t>Nr. EU4H-2023-JA-3-IBA-05</w:t>
      </w:r>
      <w:r w:rsidRPr="005E25D9">
        <w:rPr>
          <w:rStyle w:val="normaltextrun"/>
          <w:rFonts w:eastAsia="Times New Roman"/>
          <w:szCs w:val="24"/>
          <w:lang w:eastAsia="lv-LV"/>
        </w:rPr>
        <w:t xml:space="preserve"> ietvaros iesniedza projekta </w:t>
      </w:r>
      <w:r w:rsidR="007921F9">
        <w:rPr>
          <w:rStyle w:val="normaltextrun"/>
          <w:rFonts w:eastAsia="Times New Roman"/>
          <w:szCs w:val="24"/>
          <w:lang w:eastAsia="lv-LV"/>
        </w:rPr>
        <w:t>“</w:t>
      </w:r>
      <w:r w:rsidR="007921F9" w:rsidRPr="007921F9">
        <w:rPr>
          <w:rStyle w:val="normaltextrun"/>
          <w:rFonts w:eastAsia="Times New Roman"/>
          <w:szCs w:val="24"/>
          <w:lang w:eastAsia="lv-LV"/>
        </w:rPr>
        <w:t xml:space="preserve">Vienotā rīcība, lai risinātu </w:t>
      </w:r>
      <w:proofErr w:type="spellStart"/>
      <w:r w:rsidR="007921F9" w:rsidRPr="007921F9">
        <w:rPr>
          <w:rStyle w:val="normaltextrun"/>
          <w:rFonts w:eastAsia="Times New Roman"/>
          <w:szCs w:val="24"/>
          <w:lang w:eastAsia="lv-LV"/>
        </w:rPr>
        <w:t>demences</w:t>
      </w:r>
      <w:proofErr w:type="spellEnd"/>
      <w:r w:rsidR="007921F9" w:rsidRPr="007921F9">
        <w:rPr>
          <w:rStyle w:val="normaltextrun"/>
          <w:rFonts w:eastAsia="Times New Roman"/>
          <w:szCs w:val="24"/>
          <w:lang w:eastAsia="lv-LV"/>
        </w:rPr>
        <w:t xml:space="preserve"> un veselības jautājumu”</w:t>
      </w:r>
      <w:r w:rsidR="007921F9">
        <w:rPr>
          <w:rStyle w:val="normaltextrun"/>
          <w:rFonts w:eastAsia="Times New Roman"/>
          <w:szCs w:val="24"/>
          <w:lang w:eastAsia="lv-LV"/>
        </w:rPr>
        <w:t xml:space="preserve"> </w:t>
      </w:r>
      <w:r w:rsidRPr="005E25D9">
        <w:rPr>
          <w:rStyle w:val="normaltextrun"/>
          <w:rFonts w:eastAsia="Times New Roman"/>
          <w:szCs w:val="24"/>
          <w:lang w:eastAsia="lv-LV"/>
        </w:rPr>
        <w:t>(“</w:t>
      </w:r>
      <w:proofErr w:type="spellStart"/>
      <w:r w:rsidRPr="005E25D9">
        <w:rPr>
          <w:rStyle w:val="normaltextrun"/>
          <w:rFonts w:eastAsia="Times New Roman"/>
          <w:szCs w:val="24"/>
          <w:lang w:eastAsia="lv-LV"/>
        </w:rPr>
        <w:t>Joint</w:t>
      </w:r>
      <w:proofErr w:type="spellEnd"/>
      <w:r w:rsidRPr="005E25D9">
        <w:rPr>
          <w:rStyle w:val="normaltextrun"/>
          <w:rFonts w:eastAsia="Times New Roman"/>
          <w:szCs w:val="24"/>
          <w:lang w:eastAsia="lv-LV"/>
        </w:rPr>
        <w:t xml:space="preserve"> </w:t>
      </w:r>
      <w:proofErr w:type="spellStart"/>
      <w:r w:rsidRPr="005E25D9">
        <w:rPr>
          <w:rStyle w:val="normaltextrun"/>
          <w:rFonts w:eastAsia="Times New Roman"/>
          <w:szCs w:val="24"/>
          <w:lang w:eastAsia="lv-LV"/>
        </w:rPr>
        <w:t>Action</w:t>
      </w:r>
      <w:proofErr w:type="spellEnd"/>
      <w:r w:rsidRPr="005E25D9">
        <w:rPr>
          <w:rStyle w:val="normaltextrun"/>
          <w:rFonts w:eastAsia="Times New Roman"/>
          <w:szCs w:val="24"/>
          <w:lang w:eastAsia="lv-LV"/>
        </w:rPr>
        <w:t xml:space="preserve"> </w:t>
      </w:r>
      <w:proofErr w:type="spellStart"/>
      <w:r w:rsidRPr="005E25D9">
        <w:rPr>
          <w:rStyle w:val="normaltextrun"/>
          <w:rFonts w:eastAsia="Times New Roman"/>
          <w:szCs w:val="24"/>
          <w:lang w:eastAsia="lv-LV"/>
        </w:rPr>
        <w:t>addressing</w:t>
      </w:r>
      <w:proofErr w:type="spellEnd"/>
      <w:r w:rsidRPr="005E25D9">
        <w:rPr>
          <w:rStyle w:val="normaltextrun"/>
          <w:rFonts w:eastAsia="Times New Roman"/>
          <w:szCs w:val="24"/>
          <w:lang w:eastAsia="lv-LV"/>
        </w:rPr>
        <w:t xml:space="preserve"> </w:t>
      </w:r>
      <w:proofErr w:type="spellStart"/>
      <w:r w:rsidRPr="005E25D9">
        <w:rPr>
          <w:rStyle w:val="normaltextrun"/>
          <w:rFonts w:eastAsia="Times New Roman"/>
          <w:szCs w:val="24"/>
          <w:lang w:eastAsia="lv-LV"/>
        </w:rPr>
        <w:t>DEmentia</w:t>
      </w:r>
      <w:proofErr w:type="spellEnd"/>
      <w:r w:rsidRPr="005E25D9">
        <w:rPr>
          <w:rStyle w:val="normaltextrun"/>
          <w:rFonts w:eastAsia="Times New Roman"/>
          <w:szCs w:val="24"/>
          <w:lang w:eastAsia="lv-LV"/>
        </w:rPr>
        <w:t xml:space="preserve"> </w:t>
      </w:r>
      <w:proofErr w:type="spellStart"/>
      <w:r w:rsidRPr="005E25D9">
        <w:rPr>
          <w:rStyle w:val="normaltextrun"/>
          <w:rFonts w:eastAsia="Times New Roman"/>
          <w:szCs w:val="24"/>
          <w:lang w:eastAsia="lv-LV"/>
        </w:rPr>
        <w:t>and</w:t>
      </w:r>
      <w:proofErr w:type="spellEnd"/>
      <w:r w:rsidRPr="005E25D9">
        <w:rPr>
          <w:rStyle w:val="normaltextrun"/>
          <w:rFonts w:eastAsia="Times New Roman"/>
          <w:szCs w:val="24"/>
          <w:lang w:eastAsia="lv-LV"/>
        </w:rPr>
        <w:t xml:space="preserve"> HEALTH” “JADE Health”) (turpmāk – JADE Health) pieteikumu. </w:t>
      </w:r>
    </w:p>
    <w:p w14:paraId="2A134EBE" w14:textId="647482ED" w:rsidR="005708F4" w:rsidRPr="005E25D9" w:rsidRDefault="005708F4" w:rsidP="00D41D6F">
      <w:pPr>
        <w:rPr>
          <w:szCs w:val="24"/>
        </w:rPr>
      </w:pPr>
      <w:r w:rsidRPr="005E25D9">
        <w:rPr>
          <w:rStyle w:val="normaltextrun"/>
          <w:rFonts w:eastAsia="Times New Roman"/>
          <w:szCs w:val="24"/>
          <w:lang w:eastAsia="lv-LV"/>
        </w:rPr>
        <w:t xml:space="preserve">JADE Health </w:t>
      </w:r>
      <w:r w:rsidR="007921F9">
        <w:rPr>
          <w:rStyle w:val="normaltextrun"/>
          <w:rFonts w:eastAsia="Times New Roman"/>
          <w:szCs w:val="24"/>
          <w:lang w:eastAsia="lv-LV"/>
        </w:rPr>
        <w:t>p</w:t>
      </w:r>
      <w:r w:rsidRPr="005E25D9">
        <w:rPr>
          <w:rStyle w:val="normaltextrun"/>
          <w:rFonts w:eastAsia="Times New Roman"/>
          <w:szCs w:val="24"/>
          <w:lang w:eastAsia="lv-LV"/>
        </w:rPr>
        <w:t xml:space="preserve">rojektā </w:t>
      </w:r>
      <w:r w:rsidRPr="005E25D9">
        <w:rPr>
          <w:szCs w:val="24"/>
        </w:rPr>
        <w:t>kā Latvijas vadošā iestāde (</w:t>
      </w:r>
      <w:proofErr w:type="spellStart"/>
      <w:r w:rsidRPr="005E25D9">
        <w:rPr>
          <w:i/>
          <w:iCs/>
          <w:szCs w:val="24"/>
        </w:rPr>
        <w:t>Competent</w:t>
      </w:r>
      <w:proofErr w:type="spellEnd"/>
      <w:r w:rsidRPr="005E25D9">
        <w:rPr>
          <w:i/>
          <w:iCs/>
          <w:szCs w:val="24"/>
        </w:rPr>
        <w:t xml:space="preserve"> </w:t>
      </w:r>
      <w:proofErr w:type="spellStart"/>
      <w:r w:rsidRPr="005E25D9">
        <w:rPr>
          <w:i/>
          <w:iCs/>
          <w:szCs w:val="24"/>
        </w:rPr>
        <w:t>Authority</w:t>
      </w:r>
      <w:proofErr w:type="spellEnd"/>
      <w:r w:rsidRPr="005E25D9">
        <w:rPr>
          <w:szCs w:val="24"/>
        </w:rPr>
        <w:t xml:space="preserve">) ir nominēta </w:t>
      </w:r>
      <w:r w:rsidRPr="005E25D9">
        <w:rPr>
          <w:rStyle w:val="normaltextrun"/>
          <w:rFonts w:eastAsia="Times New Roman"/>
          <w:szCs w:val="24"/>
          <w:lang w:eastAsia="lv-LV"/>
        </w:rPr>
        <w:t>RSU,</w:t>
      </w:r>
      <w:r w:rsidRPr="005E25D9">
        <w:rPr>
          <w:szCs w:val="24"/>
        </w:rPr>
        <w:t xml:space="preserve"> savukārt VSIA "Rīgas Austrumu Klīniskās universitātes slimnīca"</w:t>
      </w:r>
      <w:r w:rsidR="007921F9">
        <w:rPr>
          <w:szCs w:val="24"/>
        </w:rPr>
        <w:t xml:space="preserve"> (turpmāk – RAKUS)</w:t>
      </w:r>
      <w:r w:rsidRPr="005E25D9">
        <w:rPr>
          <w:szCs w:val="24"/>
        </w:rPr>
        <w:t xml:space="preserve"> ir saistītā iestāde (</w:t>
      </w:r>
      <w:proofErr w:type="spellStart"/>
      <w:r w:rsidRPr="005E25D9">
        <w:rPr>
          <w:i/>
          <w:iCs/>
          <w:szCs w:val="24"/>
        </w:rPr>
        <w:t>Affiliated</w:t>
      </w:r>
      <w:proofErr w:type="spellEnd"/>
      <w:r w:rsidRPr="005E25D9">
        <w:rPr>
          <w:i/>
          <w:iCs/>
          <w:szCs w:val="24"/>
        </w:rPr>
        <w:t xml:space="preserve"> </w:t>
      </w:r>
      <w:proofErr w:type="spellStart"/>
      <w:r w:rsidRPr="005E25D9">
        <w:rPr>
          <w:i/>
          <w:iCs/>
          <w:szCs w:val="24"/>
        </w:rPr>
        <w:t>Entities</w:t>
      </w:r>
      <w:proofErr w:type="spellEnd"/>
      <w:r w:rsidRPr="005E25D9">
        <w:rPr>
          <w:szCs w:val="24"/>
        </w:rPr>
        <w:t>).</w:t>
      </w:r>
    </w:p>
    <w:p w14:paraId="12FEE74B" w14:textId="77777777" w:rsidR="005708F4" w:rsidRPr="005949C8" w:rsidRDefault="005708F4" w:rsidP="00D41D6F">
      <w:pPr>
        <w:rPr>
          <w:b/>
          <w:bCs/>
          <w:szCs w:val="24"/>
        </w:rPr>
      </w:pPr>
      <w:r w:rsidRPr="005949C8">
        <w:rPr>
          <w:b/>
          <w:bCs/>
          <w:szCs w:val="24"/>
        </w:rPr>
        <w:t>Īss projekta apraksts:</w:t>
      </w:r>
    </w:p>
    <w:p w14:paraId="57FBE769" w14:textId="77777777" w:rsidR="005708F4" w:rsidRPr="005949C8" w:rsidRDefault="005708F4" w:rsidP="00D41D6F">
      <w:pPr>
        <w:rPr>
          <w:i/>
          <w:iCs/>
          <w:szCs w:val="24"/>
        </w:rPr>
      </w:pPr>
      <w:r w:rsidRPr="005949C8">
        <w:rPr>
          <w:i/>
          <w:iCs/>
          <w:szCs w:val="24"/>
        </w:rPr>
        <w:t>Problēmas aktualitātes pamatojums</w:t>
      </w:r>
      <w:r>
        <w:rPr>
          <w:i/>
          <w:iCs/>
          <w:szCs w:val="24"/>
        </w:rPr>
        <w:t>:</w:t>
      </w:r>
    </w:p>
    <w:p w14:paraId="75E985B3" w14:textId="77777777" w:rsidR="005708F4" w:rsidRPr="005949C8" w:rsidRDefault="005708F4" w:rsidP="00D41D6F">
      <w:pPr>
        <w:rPr>
          <w:rFonts w:eastAsia="Times New Roman"/>
          <w:szCs w:val="24"/>
        </w:rPr>
      </w:pPr>
      <w:proofErr w:type="spellStart"/>
      <w:r w:rsidRPr="7E293D48">
        <w:rPr>
          <w:rFonts w:eastAsia="Times New Roman"/>
          <w:szCs w:val="24"/>
        </w:rPr>
        <w:t>Demence</w:t>
      </w:r>
      <w:proofErr w:type="spellEnd"/>
      <w:r w:rsidRPr="7E293D48">
        <w:rPr>
          <w:rFonts w:eastAsia="Times New Roman"/>
          <w:szCs w:val="24"/>
        </w:rPr>
        <w:t xml:space="preserve"> un citi neiroloģiski traucējumi ir iegūts smadzeņu sindroms, kam raksturīgi kognitīvi traucējumi divās vai vairākās jomās (piemēram, atmiņa, uzmanība, valoda, spriestspēja, </w:t>
      </w:r>
      <w:proofErr w:type="spellStart"/>
      <w:r w:rsidRPr="7E293D48">
        <w:rPr>
          <w:rFonts w:eastAsia="Times New Roman"/>
          <w:szCs w:val="24"/>
        </w:rPr>
        <w:t>psihomotorais</w:t>
      </w:r>
      <w:proofErr w:type="spellEnd"/>
      <w:r w:rsidRPr="7E293D48">
        <w:rPr>
          <w:rFonts w:eastAsia="Times New Roman"/>
          <w:szCs w:val="24"/>
        </w:rPr>
        <w:t xml:space="preserve"> ātrums, vizuāli telpiskā uztvere). </w:t>
      </w:r>
      <w:proofErr w:type="spellStart"/>
      <w:r w:rsidRPr="7E293D48">
        <w:rPr>
          <w:rFonts w:eastAsia="Times New Roman"/>
          <w:szCs w:val="24"/>
        </w:rPr>
        <w:t>Alcheimera</w:t>
      </w:r>
      <w:proofErr w:type="spellEnd"/>
      <w:r w:rsidRPr="7E293D48">
        <w:rPr>
          <w:rFonts w:eastAsia="Times New Roman"/>
          <w:szCs w:val="24"/>
        </w:rPr>
        <w:t xml:space="preserve"> slimība ir visizplatītākā neiroloģiskā saslimšana, un tā veido 60-70% gadījumu. Sieviešu vidū izplatība ir augstāka, kas saistīts ar garāku paredzamo mūža ilgumu šajā populācijā. Patlaban vairāk nekā 55 miljoniem cilvēku visā pasaulē ir </w:t>
      </w:r>
      <w:proofErr w:type="spellStart"/>
      <w:r w:rsidRPr="7E293D48">
        <w:rPr>
          <w:rFonts w:eastAsia="Times New Roman"/>
          <w:szCs w:val="24"/>
        </w:rPr>
        <w:t>demence</w:t>
      </w:r>
      <w:proofErr w:type="spellEnd"/>
      <w:r w:rsidRPr="7E293D48">
        <w:rPr>
          <w:rFonts w:eastAsia="Times New Roman"/>
          <w:szCs w:val="24"/>
        </w:rPr>
        <w:t xml:space="preserve">, un katru gadu tiek diagnosticēti gandrīz 10 miljoni jaunu saslimšanas gadījumu. </w:t>
      </w:r>
    </w:p>
    <w:p w14:paraId="1ABB2D13" w14:textId="77777777" w:rsidR="005708F4" w:rsidRPr="005949C8" w:rsidRDefault="005708F4" w:rsidP="00D41D6F">
      <w:pPr>
        <w:rPr>
          <w:rFonts w:eastAsia="Times New Roman"/>
          <w:szCs w:val="24"/>
        </w:rPr>
      </w:pPr>
      <w:proofErr w:type="spellStart"/>
      <w:r w:rsidRPr="7E293D48">
        <w:rPr>
          <w:rFonts w:eastAsia="Times New Roman"/>
          <w:szCs w:val="24"/>
        </w:rPr>
        <w:t>Neinfekcijas</w:t>
      </w:r>
      <w:proofErr w:type="spellEnd"/>
      <w:r w:rsidRPr="7E293D48">
        <w:rPr>
          <w:rFonts w:eastAsia="Times New Roman"/>
          <w:szCs w:val="24"/>
        </w:rPr>
        <w:t xml:space="preserve"> slimības, tostarp </w:t>
      </w:r>
      <w:proofErr w:type="spellStart"/>
      <w:r w:rsidRPr="7E293D48">
        <w:rPr>
          <w:rFonts w:eastAsia="Times New Roman"/>
          <w:szCs w:val="24"/>
        </w:rPr>
        <w:t>demence</w:t>
      </w:r>
      <w:proofErr w:type="spellEnd"/>
      <w:r w:rsidRPr="7E293D48">
        <w:rPr>
          <w:rFonts w:eastAsia="Times New Roman"/>
          <w:szCs w:val="24"/>
        </w:rPr>
        <w:t xml:space="preserve"> un citi neiroloģiski traucējumi, tiek </w:t>
      </w:r>
      <w:r w:rsidRPr="08653355">
        <w:rPr>
          <w:rFonts w:eastAsia="Times New Roman"/>
          <w:szCs w:val="24"/>
        </w:rPr>
        <w:t>uzskatītas</w:t>
      </w:r>
      <w:r w:rsidRPr="7E293D48">
        <w:rPr>
          <w:rFonts w:eastAsia="Times New Roman"/>
          <w:szCs w:val="24"/>
        </w:rPr>
        <w:t xml:space="preserve"> par septīto galveno nāves cēloni un galveno nespējas cēloni gados vecākiem cilvēkiem. </w:t>
      </w:r>
      <w:proofErr w:type="spellStart"/>
      <w:r w:rsidRPr="7E293D48">
        <w:rPr>
          <w:rFonts w:eastAsia="Times New Roman"/>
          <w:szCs w:val="24"/>
        </w:rPr>
        <w:t>Demence</w:t>
      </w:r>
      <w:proofErr w:type="spellEnd"/>
      <w:r w:rsidRPr="7E293D48">
        <w:rPr>
          <w:rFonts w:eastAsia="Times New Roman"/>
          <w:szCs w:val="24"/>
        </w:rPr>
        <w:t xml:space="preserve"> ir viens no galvenajiem invaliditātes cēloņiem Eiropas Savienībā (ES) un rada ievērojamu sociālo un ekonomisko slogu gan sabiedrībai kopumā, gan </w:t>
      </w:r>
      <w:proofErr w:type="spellStart"/>
      <w:r w:rsidRPr="7E293D48">
        <w:rPr>
          <w:rFonts w:eastAsia="Times New Roman"/>
          <w:szCs w:val="24"/>
        </w:rPr>
        <w:t>demences</w:t>
      </w:r>
      <w:proofErr w:type="spellEnd"/>
      <w:r w:rsidRPr="7E293D48">
        <w:rPr>
          <w:rFonts w:eastAsia="Times New Roman"/>
          <w:szCs w:val="24"/>
        </w:rPr>
        <w:t xml:space="preserve"> pacientu aprūpētājiem un ģimenēm. Nereti tieši aprūpes sniedzēju, ģimenes locekļu un arī sabiedrības izpratnes trūkums par šo slimību (piemēram, par personības izmaiņām, trauksmi, skumjām, atteikšanos no socializēšanās, intereses zudumu par citu cilvēku emocijām, ko rada </w:t>
      </w:r>
      <w:proofErr w:type="spellStart"/>
      <w:r w:rsidRPr="7E293D48">
        <w:rPr>
          <w:rFonts w:eastAsia="Times New Roman"/>
          <w:szCs w:val="24"/>
        </w:rPr>
        <w:t>demence</w:t>
      </w:r>
      <w:proofErr w:type="spellEnd"/>
      <w:r w:rsidRPr="7E293D48">
        <w:rPr>
          <w:rFonts w:eastAsia="Times New Roman"/>
          <w:szCs w:val="24"/>
        </w:rPr>
        <w:t>) ir šķērslis slimības savlaicīgai diagnosticēšanai un adekvātai aprūpei.</w:t>
      </w:r>
    </w:p>
    <w:p w14:paraId="19BCEDEC" w14:textId="2D0E4500" w:rsidR="005708F4" w:rsidRPr="005949C8" w:rsidRDefault="005708F4" w:rsidP="00D41D6F">
      <w:pPr>
        <w:rPr>
          <w:rFonts w:eastAsia="Times New Roman"/>
          <w:i/>
          <w:szCs w:val="24"/>
        </w:rPr>
      </w:pPr>
      <w:r w:rsidRPr="7E293D48">
        <w:rPr>
          <w:rFonts w:eastAsia="Times New Roman"/>
          <w:i/>
          <w:szCs w:val="24"/>
        </w:rPr>
        <w:t>Projekta mērķis</w:t>
      </w:r>
      <w:r w:rsidR="00AC087E">
        <w:rPr>
          <w:rFonts w:eastAsia="Times New Roman"/>
          <w:i/>
          <w:szCs w:val="24"/>
        </w:rPr>
        <w:t>:</w:t>
      </w:r>
    </w:p>
    <w:p w14:paraId="00003D2C" w14:textId="77777777" w:rsidR="005708F4" w:rsidRDefault="005708F4" w:rsidP="00D41D6F">
      <w:pPr>
        <w:rPr>
          <w:rFonts w:eastAsia="Times New Roman"/>
          <w:szCs w:val="24"/>
        </w:rPr>
      </w:pPr>
      <w:r w:rsidRPr="7E293D48">
        <w:rPr>
          <w:rFonts w:eastAsia="Times New Roman"/>
          <w:szCs w:val="24"/>
        </w:rPr>
        <w:t xml:space="preserve">JADE Health mērķis ir samazināt </w:t>
      </w:r>
      <w:proofErr w:type="spellStart"/>
      <w:r w:rsidRPr="7E293D48">
        <w:rPr>
          <w:rFonts w:eastAsia="Times New Roman"/>
          <w:szCs w:val="24"/>
        </w:rPr>
        <w:t>demences</w:t>
      </w:r>
      <w:proofErr w:type="spellEnd"/>
      <w:r w:rsidRPr="7E293D48">
        <w:rPr>
          <w:rFonts w:eastAsia="Times New Roman"/>
          <w:szCs w:val="24"/>
        </w:rPr>
        <w:t xml:space="preserve"> negatīvās sekas un uzlabot gadījumu agrīnu atklāšanu. Ir pierādīts, ka slimības agrīna atklāšana un veselību veicinošu paradumu praktizēšana ievērojami uzlabo pacientu dzīves kvalitāti. Turklāt JADE Health projekts sevī ietver pasākumus, kas nodrošinās projektā sasniegto rezultātu ilgtspēju - veicinot intervenču realizēšanu arī pēc projekta beigām, paplašinot labās prakses </w:t>
      </w:r>
      <w:r w:rsidRPr="7E5FFA69">
        <w:rPr>
          <w:rFonts w:eastAsia="Times New Roman"/>
          <w:szCs w:val="24"/>
        </w:rPr>
        <w:t>piemēru</w:t>
      </w:r>
      <w:r w:rsidRPr="7E293D48">
        <w:rPr>
          <w:rFonts w:eastAsia="Times New Roman"/>
          <w:szCs w:val="24"/>
        </w:rPr>
        <w:t xml:space="preserve"> izmantošanu pēc iespējas plašākā klīniskajā vidē visās ES dalībvalstīs.</w:t>
      </w:r>
    </w:p>
    <w:p w14:paraId="24376A92" w14:textId="0158219D" w:rsidR="005708F4" w:rsidRPr="005949C8" w:rsidRDefault="005708F4" w:rsidP="00AC087E">
      <w:pPr>
        <w:ind w:firstLine="567"/>
        <w:rPr>
          <w:rFonts w:eastAsia="Times New Roman"/>
          <w:i/>
          <w:szCs w:val="24"/>
        </w:rPr>
      </w:pPr>
      <w:r w:rsidRPr="7E293D48">
        <w:rPr>
          <w:rFonts w:eastAsia="Times New Roman"/>
          <w:i/>
          <w:szCs w:val="24"/>
        </w:rPr>
        <w:t>Projektā paredzētās aktivitātes</w:t>
      </w:r>
      <w:r w:rsidR="00AC087E">
        <w:rPr>
          <w:rFonts w:eastAsia="Times New Roman"/>
          <w:i/>
          <w:szCs w:val="24"/>
        </w:rPr>
        <w:t>:</w:t>
      </w:r>
    </w:p>
    <w:p w14:paraId="7D00359C" w14:textId="77777777" w:rsidR="005708F4" w:rsidRDefault="005708F4" w:rsidP="00D41D6F">
      <w:pPr>
        <w:ind w:firstLine="567"/>
        <w:rPr>
          <w:rFonts w:eastAsia="Times New Roman"/>
          <w:szCs w:val="24"/>
        </w:rPr>
      </w:pPr>
      <w:r w:rsidRPr="7E293D48">
        <w:rPr>
          <w:rFonts w:eastAsia="Times New Roman"/>
          <w:szCs w:val="24"/>
        </w:rPr>
        <w:t>Projektā ir 10 darba pakas, no kurām pirmās 4 ir tehniska satura un sevī ietver projekta koordinēšanu, projekta rezultātu izplatīšanu, novērtēšanu un ilgtspējas nodrošināšanu. Saturiskās darba pakas (DP) un to mērķi ir šādi:</w:t>
      </w:r>
    </w:p>
    <w:p w14:paraId="0C158FBF"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rPr>
      </w:pPr>
      <w:r w:rsidRPr="7E293D48">
        <w:rPr>
          <w:rFonts w:eastAsia="Times New Roman"/>
          <w:szCs w:val="24"/>
        </w:rPr>
        <w:t xml:space="preserve">DP 5 - </w:t>
      </w:r>
      <w:proofErr w:type="spellStart"/>
      <w:r w:rsidRPr="7E293D48">
        <w:rPr>
          <w:rFonts w:eastAsia="Times New Roman"/>
          <w:szCs w:val="24"/>
        </w:rPr>
        <w:t>Veselībpratība</w:t>
      </w:r>
      <w:proofErr w:type="spellEnd"/>
      <w:r w:rsidRPr="7E293D48">
        <w:rPr>
          <w:rFonts w:eastAsia="Times New Roman"/>
          <w:szCs w:val="24"/>
        </w:rPr>
        <w:t xml:space="preserve"> un datu pieejamība (Latvija (RSU) ir darba pakas vadītāja); mērķis - palielināt izpratni par </w:t>
      </w:r>
      <w:proofErr w:type="spellStart"/>
      <w:r w:rsidRPr="7E293D48">
        <w:rPr>
          <w:rFonts w:eastAsia="Times New Roman"/>
          <w:szCs w:val="24"/>
        </w:rPr>
        <w:t>Alcheimera</w:t>
      </w:r>
      <w:proofErr w:type="spellEnd"/>
      <w:r w:rsidRPr="7E293D48">
        <w:rPr>
          <w:rFonts w:eastAsia="Times New Roman"/>
          <w:szCs w:val="24"/>
        </w:rPr>
        <w:t xml:space="preserve"> slimību un insultu ES, uzlabojot epidemioloģisko uzraudzību un </w:t>
      </w:r>
      <w:proofErr w:type="spellStart"/>
      <w:r w:rsidRPr="7E293D48">
        <w:rPr>
          <w:rFonts w:eastAsia="Times New Roman"/>
          <w:szCs w:val="24"/>
        </w:rPr>
        <w:t>veselībpratību</w:t>
      </w:r>
      <w:proofErr w:type="spellEnd"/>
      <w:r w:rsidRPr="7E293D48">
        <w:rPr>
          <w:rFonts w:eastAsia="Times New Roman"/>
          <w:szCs w:val="24"/>
        </w:rPr>
        <w:t xml:space="preserve"> dažādās mērķa grupās;</w:t>
      </w:r>
    </w:p>
    <w:p w14:paraId="32383F6B"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rPr>
      </w:pPr>
      <w:r w:rsidRPr="7E293D48">
        <w:rPr>
          <w:rFonts w:eastAsia="Times New Roman"/>
          <w:szCs w:val="24"/>
        </w:rPr>
        <w:t xml:space="preserve">DP 6 - </w:t>
      </w:r>
      <w:proofErr w:type="spellStart"/>
      <w:r w:rsidRPr="7E293D48">
        <w:rPr>
          <w:rFonts w:eastAsia="Times New Roman"/>
          <w:szCs w:val="24"/>
        </w:rPr>
        <w:t>Neirokognitīvu</w:t>
      </w:r>
      <w:proofErr w:type="spellEnd"/>
      <w:r w:rsidRPr="7E293D48">
        <w:rPr>
          <w:rFonts w:eastAsia="Times New Roman"/>
          <w:szCs w:val="24"/>
        </w:rPr>
        <w:t xml:space="preserve"> traucējumu agrīna atklāšana; mērķis - uzlabot </w:t>
      </w:r>
      <w:proofErr w:type="spellStart"/>
      <w:r w:rsidRPr="7E293D48">
        <w:rPr>
          <w:rFonts w:eastAsia="Times New Roman"/>
          <w:szCs w:val="24"/>
        </w:rPr>
        <w:t>neirokognitīvo</w:t>
      </w:r>
      <w:proofErr w:type="spellEnd"/>
      <w:r w:rsidRPr="7E293D48">
        <w:rPr>
          <w:rFonts w:eastAsia="Times New Roman"/>
          <w:szCs w:val="24"/>
        </w:rPr>
        <w:t xml:space="preserve"> traucējumu pazīmju un simptomu agrīnu atklāšanu Eiropas valstīs. Galvenā uzmanība tiks pievērsta vajadzību identificēšanai, risku/ieguvumu/problēmu analīzei, agrīnas </w:t>
      </w:r>
      <w:proofErr w:type="spellStart"/>
      <w:r w:rsidRPr="7E293D48">
        <w:rPr>
          <w:rFonts w:eastAsia="Times New Roman"/>
          <w:szCs w:val="24"/>
        </w:rPr>
        <w:t>neirokognitīvo</w:t>
      </w:r>
      <w:proofErr w:type="spellEnd"/>
      <w:r w:rsidRPr="7E293D48">
        <w:rPr>
          <w:rFonts w:eastAsia="Times New Roman"/>
          <w:szCs w:val="24"/>
        </w:rPr>
        <w:t xml:space="preserve"> traucējumu un pirms-</w:t>
      </w:r>
      <w:proofErr w:type="spellStart"/>
      <w:r w:rsidRPr="7E293D48">
        <w:rPr>
          <w:rFonts w:eastAsia="Times New Roman"/>
          <w:szCs w:val="24"/>
        </w:rPr>
        <w:t>demences</w:t>
      </w:r>
      <w:proofErr w:type="spellEnd"/>
      <w:r w:rsidRPr="7E293D48">
        <w:rPr>
          <w:rFonts w:eastAsia="Times New Roman"/>
          <w:szCs w:val="24"/>
        </w:rPr>
        <w:t xml:space="preserve"> pazīmju atklāšanas labās prakses identificēšanai un īstenošanai, jo īpaši gados jaunākiem cilvēkiem un sociālās atstumtības riskam pakļautām kopienām;</w:t>
      </w:r>
    </w:p>
    <w:p w14:paraId="32E5CC15"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lang w:val="it-IT"/>
        </w:rPr>
      </w:pPr>
      <w:r w:rsidRPr="7E293D48">
        <w:rPr>
          <w:rFonts w:eastAsia="Times New Roman"/>
          <w:szCs w:val="24"/>
          <w:lang w:val="it-IT"/>
        </w:rPr>
        <w:t>DP7 – Harmonizēta un sinerģiska demences un insulta profilakse; mērķis - raksturot demences un insulta profilaksi ES valstīs, definēt un saskaņot ilgtspējīgas kopējas stratēģijas</w:t>
      </w:r>
      <w:r w:rsidRPr="64C1DA55">
        <w:rPr>
          <w:rFonts w:eastAsia="Times New Roman"/>
          <w:szCs w:val="24"/>
          <w:lang w:val="it-IT"/>
        </w:rPr>
        <w:t xml:space="preserve">, kā </w:t>
      </w:r>
      <w:r w:rsidRPr="4790899A">
        <w:rPr>
          <w:rFonts w:eastAsia="Times New Roman"/>
          <w:szCs w:val="24"/>
          <w:lang w:val="it-IT"/>
        </w:rPr>
        <w:t>arī</w:t>
      </w:r>
      <w:r w:rsidRPr="7E293D48">
        <w:rPr>
          <w:rFonts w:eastAsia="Times New Roman"/>
          <w:szCs w:val="24"/>
          <w:lang w:val="it-IT"/>
        </w:rPr>
        <w:t xml:space="preserve"> atbalstīt un uzlabot veselības politikas formulēšanu;</w:t>
      </w:r>
    </w:p>
    <w:p w14:paraId="34D2FDCC"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lang w:val="lv"/>
        </w:rPr>
      </w:pPr>
      <w:r w:rsidRPr="7E293D48">
        <w:rPr>
          <w:rFonts w:eastAsia="Times New Roman"/>
          <w:szCs w:val="24"/>
          <w:lang w:val="it-IT"/>
        </w:rPr>
        <w:lastRenderedPageBreak/>
        <w:t>DP8 – Pacientu ar demenci vai neirodeģeneratīviem traucējumiem aprūpes ceļi; mērķis -</w:t>
      </w:r>
      <w:r w:rsidRPr="7E293D48">
        <w:rPr>
          <w:rFonts w:eastAsia="Times New Roman"/>
          <w:szCs w:val="24"/>
          <w:lang w:val="lv"/>
        </w:rPr>
        <w:t xml:space="preserve">izstrādāt valstij specifiskus ieteikumus klīniski integrētu pakalpojumu attīstībai </w:t>
      </w:r>
      <w:proofErr w:type="spellStart"/>
      <w:r w:rsidRPr="7E293D48">
        <w:rPr>
          <w:rFonts w:eastAsia="Times New Roman"/>
          <w:szCs w:val="24"/>
          <w:lang w:val="lv"/>
        </w:rPr>
        <w:t>demences</w:t>
      </w:r>
      <w:proofErr w:type="spellEnd"/>
      <w:r w:rsidRPr="7E293D48">
        <w:rPr>
          <w:rFonts w:eastAsia="Times New Roman"/>
          <w:szCs w:val="24"/>
          <w:lang w:val="lv"/>
        </w:rPr>
        <w:t xml:space="preserve"> pacientiem un personām ar </w:t>
      </w:r>
      <w:proofErr w:type="spellStart"/>
      <w:r w:rsidRPr="7E293D48">
        <w:rPr>
          <w:rFonts w:eastAsia="Times New Roman"/>
          <w:szCs w:val="24"/>
          <w:lang w:val="lv"/>
        </w:rPr>
        <w:t>neirodeģeneratīviem</w:t>
      </w:r>
      <w:proofErr w:type="spellEnd"/>
      <w:r w:rsidRPr="7E293D48">
        <w:rPr>
          <w:rFonts w:eastAsia="Times New Roman"/>
          <w:szCs w:val="24"/>
          <w:lang w:val="lv"/>
        </w:rPr>
        <w:t xml:space="preserve"> traucējumiem visā Eiropā;</w:t>
      </w:r>
    </w:p>
    <w:p w14:paraId="1D5F4F7B"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lang w:val="it-IT"/>
        </w:rPr>
      </w:pPr>
      <w:r w:rsidRPr="7E293D48">
        <w:rPr>
          <w:rFonts w:eastAsia="Times New Roman"/>
          <w:szCs w:val="24"/>
          <w:lang w:val="it-IT"/>
        </w:rPr>
        <w:t xml:space="preserve"> DP9 - Cilvēkcentrēti jauni aprūpes modeļi; mērķis - noteikt neapmierinātās vajadzības Eiropā saistībā ar jauniem aprūpes modeļiem, lai pārbaudītu un izpētītu, kā šos modeļus var optimizēt, tādējādi radot ekonomisku un sociālu </w:t>
      </w:r>
      <w:r w:rsidRPr="2CEB681E">
        <w:rPr>
          <w:rFonts w:eastAsia="Times New Roman"/>
          <w:szCs w:val="24"/>
          <w:lang w:val="it-IT"/>
        </w:rPr>
        <w:t>ilgtspēju</w:t>
      </w:r>
      <w:r w:rsidRPr="7E293D48">
        <w:rPr>
          <w:rFonts w:eastAsia="Times New Roman"/>
          <w:szCs w:val="24"/>
          <w:lang w:val="it-IT"/>
        </w:rPr>
        <w:t xml:space="preserve"> demences pacientu aprūpē; kā arī identificēt, kā iesaistītās puses var izmantot visu resursu potenciālu, lai atbalstītu iedzīvotājus ar demenci un viņu radiniekus;</w:t>
      </w:r>
    </w:p>
    <w:p w14:paraId="6C78E963" w14:textId="77777777" w:rsidR="005708F4" w:rsidRDefault="005708F4" w:rsidP="00D41D6F">
      <w:pPr>
        <w:pStyle w:val="ListParagraph"/>
        <w:numPr>
          <w:ilvl w:val="0"/>
          <w:numId w:val="5"/>
        </w:numPr>
        <w:suppressAutoHyphens/>
        <w:autoSpaceDN w:val="0"/>
        <w:ind w:left="0" w:firstLine="567"/>
        <w:textAlignment w:val="baseline"/>
        <w:rPr>
          <w:rFonts w:eastAsia="Times New Roman"/>
          <w:szCs w:val="24"/>
          <w:lang w:val="it-IT"/>
        </w:rPr>
      </w:pPr>
      <w:r w:rsidRPr="7E293D48">
        <w:rPr>
          <w:rFonts w:eastAsia="Times New Roman"/>
          <w:szCs w:val="24"/>
          <w:lang w:val="it-IT"/>
        </w:rPr>
        <w:t>DP10 - Mazaizsargātās grupas un stigmas izpratnes veicināšana; mērķis - identificēt un atbildēt uz neaizsargāto grupu vajadzībām pacientu ar demenci vidū, kā arī aprūpētāju un radinieku populācijās, īpaši koncentrējoties uz pieaugušajiem, jauniešiem un citām identificētajām sociālās atstumtības riskam pakļautajām grupām.</w:t>
      </w:r>
    </w:p>
    <w:p w14:paraId="5AEDDD8B" w14:textId="61EA5982" w:rsidR="005708F4" w:rsidRPr="005949C8" w:rsidRDefault="005708F4" w:rsidP="00D41D6F">
      <w:pPr>
        <w:ind w:firstLine="567"/>
        <w:rPr>
          <w:i/>
          <w:iCs/>
          <w:szCs w:val="24"/>
        </w:rPr>
      </w:pPr>
      <w:r w:rsidRPr="005949C8">
        <w:rPr>
          <w:i/>
          <w:iCs/>
          <w:szCs w:val="24"/>
        </w:rPr>
        <w:t>Sasniedzamie rezultāt</w:t>
      </w:r>
      <w:r w:rsidR="008205A3">
        <w:rPr>
          <w:i/>
          <w:iCs/>
          <w:szCs w:val="24"/>
        </w:rPr>
        <w:t>i:</w:t>
      </w:r>
    </w:p>
    <w:p w14:paraId="72590438" w14:textId="77777777" w:rsidR="005708F4" w:rsidRDefault="005708F4" w:rsidP="00D41D6F">
      <w:pPr>
        <w:ind w:firstLine="567"/>
        <w:rPr>
          <w:rFonts w:eastAsia="Times New Roman"/>
          <w:szCs w:val="24"/>
        </w:rPr>
      </w:pPr>
      <w:r w:rsidRPr="7E293D48">
        <w:rPr>
          <w:rFonts w:eastAsia="Times New Roman"/>
          <w:szCs w:val="24"/>
        </w:rPr>
        <w:t xml:space="preserve">Īstermiņa rezultāti: </w:t>
      </w:r>
    </w:p>
    <w:p w14:paraId="5C03D9AB" w14:textId="77777777" w:rsidR="005708F4" w:rsidRDefault="005708F4" w:rsidP="00D41D6F">
      <w:pPr>
        <w:pStyle w:val="ListParagraph"/>
        <w:numPr>
          <w:ilvl w:val="0"/>
          <w:numId w:val="4"/>
        </w:numPr>
        <w:suppressAutoHyphens/>
        <w:autoSpaceDN w:val="0"/>
        <w:ind w:left="0" w:firstLine="567"/>
        <w:textAlignment w:val="baseline"/>
        <w:rPr>
          <w:rFonts w:eastAsia="Times New Roman"/>
          <w:szCs w:val="24"/>
        </w:rPr>
      </w:pPr>
      <w:r w:rsidRPr="7E293D48">
        <w:rPr>
          <w:rFonts w:eastAsia="Times New Roman"/>
          <w:szCs w:val="24"/>
        </w:rPr>
        <w:t xml:space="preserve">Iegūt zināšanas par jauniem, </w:t>
      </w:r>
      <w:proofErr w:type="spellStart"/>
      <w:r w:rsidRPr="7E293D48">
        <w:rPr>
          <w:rFonts w:eastAsia="Times New Roman"/>
          <w:szCs w:val="24"/>
        </w:rPr>
        <w:t>cilvēkcentrētiem</w:t>
      </w:r>
      <w:proofErr w:type="spellEnd"/>
      <w:r w:rsidRPr="7E293D48">
        <w:rPr>
          <w:rFonts w:eastAsia="Times New Roman"/>
          <w:szCs w:val="24"/>
        </w:rPr>
        <w:t xml:space="preserve"> aprūpes modeļiem, kas jāievieš ES, un veidot izpratni politikas </w:t>
      </w:r>
      <w:r w:rsidRPr="1E857F39">
        <w:rPr>
          <w:rFonts w:eastAsia="Times New Roman"/>
          <w:szCs w:val="24"/>
        </w:rPr>
        <w:t>veidotāju</w:t>
      </w:r>
      <w:r w:rsidRPr="66ED90A1">
        <w:rPr>
          <w:rFonts w:eastAsia="Times New Roman"/>
          <w:szCs w:val="24"/>
        </w:rPr>
        <w:t xml:space="preserve"> </w:t>
      </w:r>
      <w:r w:rsidRPr="7E293D48">
        <w:rPr>
          <w:rFonts w:eastAsia="Times New Roman"/>
          <w:szCs w:val="24"/>
        </w:rPr>
        <w:t>līmenī;</w:t>
      </w:r>
    </w:p>
    <w:p w14:paraId="1AC262BE" w14:textId="77777777" w:rsidR="005708F4" w:rsidRDefault="005708F4" w:rsidP="00D41D6F">
      <w:pPr>
        <w:pStyle w:val="ListParagraph"/>
        <w:numPr>
          <w:ilvl w:val="0"/>
          <w:numId w:val="4"/>
        </w:numPr>
        <w:suppressAutoHyphens/>
        <w:autoSpaceDN w:val="0"/>
        <w:ind w:left="0" w:firstLine="567"/>
        <w:textAlignment w:val="baseline"/>
        <w:rPr>
          <w:rFonts w:eastAsia="Times New Roman"/>
          <w:szCs w:val="24"/>
        </w:rPr>
      </w:pPr>
      <w:r w:rsidRPr="650D050A">
        <w:rPr>
          <w:rFonts w:eastAsia="Times New Roman"/>
          <w:szCs w:val="24"/>
        </w:rPr>
        <w:t>Apkopot</w:t>
      </w:r>
      <w:r w:rsidRPr="7E293D48">
        <w:rPr>
          <w:rFonts w:eastAsia="Times New Roman"/>
          <w:szCs w:val="24"/>
        </w:rPr>
        <w:t xml:space="preserve"> informāciju par vietējām vajadzībām/kontekstu un pieejamo labo praksi </w:t>
      </w:r>
      <w:proofErr w:type="spellStart"/>
      <w:r w:rsidRPr="7E293D48">
        <w:rPr>
          <w:rFonts w:eastAsia="Times New Roman"/>
          <w:szCs w:val="24"/>
        </w:rPr>
        <w:t>demences</w:t>
      </w:r>
      <w:proofErr w:type="spellEnd"/>
      <w:r w:rsidRPr="7E293D48">
        <w:rPr>
          <w:rFonts w:eastAsia="Times New Roman"/>
          <w:szCs w:val="24"/>
        </w:rPr>
        <w:t xml:space="preserve"> jomā saistībā ar </w:t>
      </w:r>
      <w:proofErr w:type="spellStart"/>
      <w:r w:rsidRPr="7E293D48">
        <w:rPr>
          <w:rFonts w:eastAsia="Times New Roman"/>
          <w:szCs w:val="24"/>
        </w:rPr>
        <w:t>veselībpratību</w:t>
      </w:r>
      <w:proofErr w:type="spellEnd"/>
      <w:r w:rsidRPr="7E293D48">
        <w:rPr>
          <w:rFonts w:eastAsia="Times New Roman"/>
          <w:szCs w:val="24"/>
        </w:rPr>
        <w:t xml:space="preserve"> un informētību, datu pieejamību un kvalitāti, </w:t>
      </w:r>
      <w:proofErr w:type="spellStart"/>
      <w:r w:rsidRPr="7E293D48">
        <w:rPr>
          <w:rFonts w:eastAsia="Times New Roman"/>
          <w:szCs w:val="24"/>
        </w:rPr>
        <w:t>skrīningu</w:t>
      </w:r>
      <w:proofErr w:type="spellEnd"/>
      <w:r w:rsidRPr="7E293D48">
        <w:rPr>
          <w:rFonts w:eastAsia="Times New Roman"/>
          <w:szCs w:val="24"/>
        </w:rPr>
        <w:t>, agrīnu atklāšanu un integrētiem aprūpes ceļiem;</w:t>
      </w:r>
    </w:p>
    <w:p w14:paraId="2E52E2E6" w14:textId="77777777" w:rsidR="005708F4" w:rsidRDefault="005708F4" w:rsidP="00D41D6F">
      <w:pPr>
        <w:pStyle w:val="ListParagraph"/>
        <w:numPr>
          <w:ilvl w:val="0"/>
          <w:numId w:val="4"/>
        </w:numPr>
        <w:suppressAutoHyphens/>
        <w:autoSpaceDN w:val="0"/>
        <w:ind w:left="0" w:firstLine="567"/>
        <w:textAlignment w:val="baseline"/>
        <w:rPr>
          <w:rFonts w:eastAsia="Times New Roman"/>
        </w:rPr>
      </w:pPr>
      <w:r w:rsidRPr="7E293D48">
        <w:rPr>
          <w:rFonts w:eastAsia="Times New Roman"/>
          <w:szCs w:val="24"/>
        </w:rPr>
        <w:t xml:space="preserve">Stiprināt vietējos, valsts un starptautiskos ieinteresēto pušu sadarbības tīklus; </w:t>
      </w:r>
    </w:p>
    <w:p w14:paraId="3CD75D28" w14:textId="77777777" w:rsidR="005708F4" w:rsidRDefault="005708F4" w:rsidP="00D41D6F">
      <w:pPr>
        <w:pStyle w:val="ListParagraph"/>
        <w:numPr>
          <w:ilvl w:val="0"/>
          <w:numId w:val="4"/>
        </w:numPr>
        <w:suppressAutoHyphens/>
        <w:autoSpaceDN w:val="0"/>
        <w:ind w:left="0" w:firstLine="567"/>
        <w:textAlignment w:val="baseline"/>
        <w:rPr>
          <w:rFonts w:eastAsia="Times New Roman"/>
          <w:szCs w:val="24"/>
        </w:rPr>
      </w:pPr>
      <w:r w:rsidRPr="7E293D48">
        <w:rPr>
          <w:rFonts w:eastAsia="Times New Roman"/>
          <w:szCs w:val="24"/>
        </w:rPr>
        <w:t>Stiprināt ES valstu izpratni par pievienoto vērtību, ko sniedz kooperatīvas un integrējošas pieejas izmantošana;</w:t>
      </w:r>
    </w:p>
    <w:p w14:paraId="2D1DABF0" w14:textId="77777777" w:rsidR="005708F4" w:rsidRDefault="005708F4" w:rsidP="00D41D6F">
      <w:pPr>
        <w:pStyle w:val="ListParagraph"/>
        <w:numPr>
          <w:ilvl w:val="0"/>
          <w:numId w:val="4"/>
        </w:numPr>
        <w:suppressAutoHyphens/>
        <w:autoSpaceDN w:val="0"/>
        <w:ind w:left="0" w:firstLine="567"/>
        <w:textAlignment w:val="baseline"/>
        <w:rPr>
          <w:rFonts w:eastAsia="Times New Roman"/>
          <w:szCs w:val="24"/>
        </w:rPr>
      </w:pPr>
      <w:r w:rsidRPr="7E293D48">
        <w:rPr>
          <w:rFonts w:eastAsia="Times New Roman"/>
          <w:szCs w:val="24"/>
        </w:rPr>
        <w:t xml:space="preserve">Uzlabot zināšanas dažādos līmeņos un iestādēs (veselības aprūpes speciālisti, politikas veidotāji, iedzīvotāji, augsta riska grupas, darba devēji) par </w:t>
      </w:r>
      <w:proofErr w:type="spellStart"/>
      <w:r w:rsidRPr="7E293D48">
        <w:rPr>
          <w:rFonts w:eastAsia="Times New Roman"/>
          <w:szCs w:val="24"/>
        </w:rPr>
        <w:t>neinfekcijas</w:t>
      </w:r>
      <w:proofErr w:type="spellEnd"/>
      <w:r w:rsidRPr="7E293D48">
        <w:rPr>
          <w:rFonts w:eastAsia="Times New Roman"/>
          <w:szCs w:val="24"/>
        </w:rPr>
        <w:t xml:space="preserve"> slimībām;</w:t>
      </w:r>
    </w:p>
    <w:p w14:paraId="6659D8F2" w14:textId="77777777" w:rsidR="005708F4" w:rsidRDefault="005708F4" w:rsidP="00D41D6F">
      <w:pPr>
        <w:pStyle w:val="ListParagraph"/>
        <w:numPr>
          <w:ilvl w:val="0"/>
          <w:numId w:val="4"/>
        </w:numPr>
        <w:suppressAutoHyphens/>
        <w:autoSpaceDN w:val="0"/>
        <w:ind w:left="0" w:firstLine="567"/>
        <w:textAlignment w:val="baseline"/>
        <w:rPr>
          <w:rFonts w:eastAsia="Times New Roman"/>
          <w:szCs w:val="24"/>
        </w:rPr>
      </w:pPr>
      <w:r w:rsidRPr="7E293D48">
        <w:rPr>
          <w:rFonts w:eastAsia="Times New Roman"/>
          <w:szCs w:val="24"/>
        </w:rPr>
        <w:t>Uzlabot konsorcija partneru zināšanas par komunikāciju, zinātnes un politikas mijiedarbību un intervenču pilotēšanu, īstenošanu, uzraudzību un novērtēšanu, politikas līmenī vairāk pievēršoties nevienlīdzībai veselības jomā.</w:t>
      </w:r>
    </w:p>
    <w:p w14:paraId="1FE4B60D" w14:textId="77777777" w:rsidR="005708F4" w:rsidRDefault="005708F4" w:rsidP="00D41D6F">
      <w:pPr>
        <w:ind w:firstLine="567"/>
        <w:rPr>
          <w:rFonts w:eastAsia="Times New Roman"/>
          <w:szCs w:val="24"/>
        </w:rPr>
      </w:pPr>
      <w:r w:rsidRPr="7E293D48">
        <w:rPr>
          <w:rFonts w:eastAsia="Times New Roman"/>
          <w:szCs w:val="24"/>
        </w:rPr>
        <w:t xml:space="preserve">Vidēja termiņa rezultāti: </w:t>
      </w:r>
    </w:p>
    <w:p w14:paraId="2428C70C"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Palielināt izpratni un zināšanas par </w:t>
      </w:r>
      <w:proofErr w:type="spellStart"/>
      <w:r w:rsidRPr="7E293D48">
        <w:rPr>
          <w:rFonts w:eastAsia="Times New Roman"/>
          <w:szCs w:val="24"/>
        </w:rPr>
        <w:t>demenci</w:t>
      </w:r>
      <w:proofErr w:type="spellEnd"/>
      <w:r w:rsidRPr="7E293D48">
        <w:rPr>
          <w:rFonts w:eastAsia="Times New Roman"/>
          <w:szCs w:val="24"/>
        </w:rPr>
        <w:t xml:space="preserve"> un </w:t>
      </w:r>
      <w:proofErr w:type="spellStart"/>
      <w:r w:rsidRPr="7E293D48">
        <w:rPr>
          <w:rFonts w:eastAsia="Times New Roman"/>
          <w:szCs w:val="24"/>
        </w:rPr>
        <w:t>neinfekcijas</w:t>
      </w:r>
      <w:proofErr w:type="spellEnd"/>
      <w:r w:rsidRPr="7E293D48">
        <w:rPr>
          <w:rFonts w:eastAsia="Times New Roman"/>
          <w:szCs w:val="24"/>
        </w:rPr>
        <w:t xml:space="preserve"> slimībām un to riska faktoriem iedzīvotāju vidū un specifiskās mērķa grupās Eiropas līmenī;</w:t>
      </w:r>
    </w:p>
    <w:p w14:paraId="4B68E549" w14:textId="77777777" w:rsidR="005708F4" w:rsidRDefault="005708F4" w:rsidP="00D41D6F">
      <w:pPr>
        <w:pStyle w:val="ListParagraph"/>
        <w:numPr>
          <w:ilvl w:val="0"/>
          <w:numId w:val="3"/>
        </w:numPr>
        <w:suppressAutoHyphens/>
        <w:autoSpaceDN w:val="0"/>
        <w:ind w:left="0" w:firstLine="567"/>
        <w:textAlignment w:val="baseline"/>
        <w:rPr>
          <w:rFonts w:eastAsia="Times New Roman"/>
        </w:rPr>
      </w:pPr>
      <w:r w:rsidRPr="7E293D48">
        <w:rPr>
          <w:rFonts w:eastAsia="Times New Roman"/>
          <w:szCs w:val="24"/>
        </w:rPr>
        <w:t xml:space="preserve">Uzlabot digitālo rīku izmantošanu </w:t>
      </w:r>
      <w:proofErr w:type="spellStart"/>
      <w:r w:rsidRPr="7E293D48">
        <w:rPr>
          <w:rFonts w:eastAsia="Times New Roman"/>
          <w:szCs w:val="24"/>
        </w:rPr>
        <w:t>demences</w:t>
      </w:r>
      <w:proofErr w:type="spellEnd"/>
      <w:r w:rsidRPr="7E293D48">
        <w:rPr>
          <w:rFonts w:eastAsia="Times New Roman"/>
          <w:szCs w:val="24"/>
        </w:rPr>
        <w:t xml:space="preserve"> profilaksei, agrīnai atklāšanai un kontrolei;</w:t>
      </w:r>
    </w:p>
    <w:p w14:paraId="1230F7C4"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Uzlabot datu par </w:t>
      </w:r>
      <w:proofErr w:type="spellStart"/>
      <w:r w:rsidRPr="7E293D48">
        <w:rPr>
          <w:rFonts w:eastAsia="Times New Roman"/>
          <w:szCs w:val="24"/>
        </w:rPr>
        <w:t>demenci</w:t>
      </w:r>
      <w:proofErr w:type="spellEnd"/>
      <w:r w:rsidRPr="7E293D48">
        <w:rPr>
          <w:rFonts w:eastAsia="Times New Roman"/>
          <w:szCs w:val="24"/>
        </w:rPr>
        <w:t xml:space="preserve"> un iedzīvotāju reģistra pieejamību, kvalitāti un </w:t>
      </w:r>
      <w:r w:rsidRPr="75ADAB0E">
        <w:rPr>
          <w:rFonts w:eastAsia="Times New Roman"/>
          <w:szCs w:val="24"/>
        </w:rPr>
        <w:t>pielietojumu</w:t>
      </w:r>
      <w:r w:rsidRPr="7E293D48">
        <w:rPr>
          <w:rFonts w:eastAsia="Times New Roman"/>
          <w:szCs w:val="24"/>
        </w:rPr>
        <w:t>;</w:t>
      </w:r>
    </w:p>
    <w:p w14:paraId="7B9DD04C"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Uzlabot un standartizēt uz pierādījumiem balstītus </w:t>
      </w:r>
      <w:proofErr w:type="spellStart"/>
      <w:r w:rsidRPr="7E293D48">
        <w:rPr>
          <w:rFonts w:eastAsia="Times New Roman"/>
          <w:szCs w:val="24"/>
        </w:rPr>
        <w:t>demences</w:t>
      </w:r>
      <w:proofErr w:type="spellEnd"/>
      <w:r w:rsidRPr="7E293D48">
        <w:rPr>
          <w:rFonts w:eastAsia="Times New Roman"/>
          <w:szCs w:val="24"/>
        </w:rPr>
        <w:t xml:space="preserve"> </w:t>
      </w:r>
      <w:proofErr w:type="spellStart"/>
      <w:r w:rsidRPr="7E293D48">
        <w:rPr>
          <w:rFonts w:eastAsia="Times New Roman"/>
          <w:szCs w:val="24"/>
        </w:rPr>
        <w:t>skrīninga</w:t>
      </w:r>
      <w:proofErr w:type="spellEnd"/>
      <w:r w:rsidRPr="7E293D48">
        <w:rPr>
          <w:rFonts w:eastAsia="Times New Roman"/>
          <w:szCs w:val="24"/>
        </w:rPr>
        <w:t xml:space="preserve"> protokolus populācijas līmeņa </w:t>
      </w:r>
      <w:proofErr w:type="spellStart"/>
      <w:r w:rsidRPr="7E293D48">
        <w:rPr>
          <w:rFonts w:eastAsia="Times New Roman"/>
          <w:szCs w:val="24"/>
        </w:rPr>
        <w:t>skrīningam</w:t>
      </w:r>
      <w:proofErr w:type="spellEnd"/>
      <w:r w:rsidRPr="7E293D48">
        <w:rPr>
          <w:rFonts w:eastAsia="Times New Roman"/>
          <w:szCs w:val="24"/>
        </w:rPr>
        <w:t xml:space="preserve"> un augsta riska </w:t>
      </w:r>
      <w:proofErr w:type="spellStart"/>
      <w:r w:rsidRPr="7E293D48">
        <w:rPr>
          <w:rFonts w:eastAsia="Times New Roman"/>
          <w:szCs w:val="24"/>
        </w:rPr>
        <w:t>skrīningam</w:t>
      </w:r>
      <w:proofErr w:type="spellEnd"/>
      <w:r w:rsidRPr="7E293D48">
        <w:rPr>
          <w:rFonts w:eastAsia="Times New Roman"/>
          <w:szCs w:val="24"/>
        </w:rPr>
        <w:t xml:space="preserve"> klīnikās un ārpus tām;</w:t>
      </w:r>
    </w:p>
    <w:p w14:paraId="704CF95B" w14:textId="77777777" w:rsidR="005708F4" w:rsidRDefault="005708F4" w:rsidP="00D41D6F">
      <w:pPr>
        <w:pStyle w:val="ListParagraph"/>
        <w:numPr>
          <w:ilvl w:val="0"/>
          <w:numId w:val="3"/>
        </w:numPr>
        <w:suppressAutoHyphens/>
        <w:autoSpaceDN w:val="0"/>
        <w:ind w:left="0" w:firstLine="567"/>
        <w:textAlignment w:val="baseline"/>
        <w:rPr>
          <w:rFonts w:eastAsia="Times New Roman"/>
        </w:rPr>
      </w:pPr>
      <w:r w:rsidRPr="7E293D48">
        <w:rPr>
          <w:rFonts w:eastAsia="Times New Roman"/>
          <w:szCs w:val="24"/>
        </w:rPr>
        <w:t xml:space="preserve">Uzlabot, stiprināt un standartizēt uz pierādījumiem balstītas </w:t>
      </w:r>
      <w:proofErr w:type="spellStart"/>
      <w:r w:rsidRPr="7E293D48">
        <w:rPr>
          <w:rFonts w:eastAsia="Times New Roman"/>
          <w:szCs w:val="24"/>
        </w:rPr>
        <w:t>demences</w:t>
      </w:r>
      <w:proofErr w:type="spellEnd"/>
      <w:r w:rsidRPr="7E293D48">
        <w:rPr>
          <w:rFonts w:eastAsia="Times New Roman"/>
          <w:szCs w:val="24"/>
        </w:rPr>
        <w:t xml:space="preserve"> pacientu aprūpes un pakalpojumu sniegšanas iespējas;</w:t>
      </w:r>
    </w:p>
    <w:p w14:paraId="5406FABD"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Uzlabot un standartizēt uz pierādījumiem balstītu </w:t>
      </w:r>
      <w:proofErr w:type="spellStart"/>
      <w:r w:rsidRPr="7E293D48">
        <w:rPr>
          <w:rFonts w:eastAsia="Times New Roman"/>
          <w:szCs w:val="24"/>
        </w:rPr>
        <w:t>demences</w:t>
      </w:r>
      <w:proofErr w:type="spellEnd"/>
      <w:r w:rsidRPr="7E293D48">
        <w:rPr>
          <w:rFonts w:eastAsia="Times New Roman"/>
          <w:szCs w:val="24"/>
        </w:rPr>
        <w:t xml:space="preserve"> pacientu pašaprūpi; </w:t>
      </w:r>
    </w:p>
    <w:p w14:paraId="2ACE070B"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Uzlabot vienlīdzīgas iespējas, t.sk. darba </w:t>
      </w:r>
      <w:r w:rsidRPr="57F15EFB">
        <w:rPr>
          <w:rFonts w:eastAsia="Times New Roman"/>
          <w:szCs w:val="24"/>
        </w:rPr>
        <w:t>tirgū,</w:t>
      </w:r>
      <w:r w:rsidRPr="7E293D48">
        <w:rPr>
          <w:rFonts w:eastAsia="Times New Roman"/>
          <w:szCs w:val="24"/>
        </w:rPr>
        <w:t xml:space="preserve"> cilvēkiem ar hroniskām saslimšanām, jo īpaši </w:t>
      </w:r>
      <w:proofErr w:type="spellStart"/>
      <w:r w:rsidRPr="7E293D48">
        <w:rPr>
          <w:rFonts w:eastAsia="Times New Roman"/>
          <w:szCs w:val="24"/>
        </w:rPr>
        <w:t>demences</w:t>
      </w:r>
      <w:proofErr w:type="spellEnd"/>
      <w:r w:rsidRPr="7E293D48">
        <w:rPr>
          <w:rFonts w:eastAsia="Times New Roman"/>
          <w:szCs w:val="24"/>
        </w:rPr>
        <w:t xml:space="preserve"> pacientiem;</w:t>
      </w:r>
    </w:p>
    <w:p w14:paraId="3CF0F76E" w14:textId="77777777" w:rsidR="005708F4" w:rsidRDefault="005708F4" w:rsidP="00D41D6F">
      <w:pPr>
        <w:pStyle w:val="ListParagraph"/>
        <w:numPr>
          <w:ilvl w:val="0"/>
          <w:numId w:val="3"/>
        </w:numPr>
        <w:suppressAutoHyphens/>
        <w:autoSpaceDN w:val="0"/>
        <w:ind w:left="0" w:firstLine="567"/>
        <w:textAlignment w:val="baseline"/>
        <w:rPr>
          <w:rFonts w:eastAsia="Times New Roman"/>
          <w:szCs w:val="24"/>
        </w:rPr>
      </w:pPr>
      <w:r w:rsidRPr="7E293D48">
        <w:rPr>
          <w:rFonts w:eastAsia="Times New Roman"/>
          <w:szCs w:val="24"/>
        </w:rPr>
        <w:t xml:space="preserve">Veicināt pārrobežu </w:t>
      </w:r>
      <w:r w:rsidRPr="57F15EFB">
        <w:rPr>
          <w:rFonts w:eastAsia="Times New Roman"/>
          <w:szCs w:val="24"/>
        </w:rPr>
        <w:t>sadarbību</w:t>
      </w:r>
      <w:r w:rsidRPr="7E293D48">
        <w:rPr>
          <w:rFonts w:eastAsia="Times New Roman"/>
          <w:szCs w:val="24"/>
        </w:rPr>
        <w:t xml:space="preserve"> digitālo risinājumu/tehnoloģiju jomā un publiskā/privātā sektora sadarbības jomā.</w:t>
      </w:r>
    </w:p>
    <w:p w14:paraId="035106EA" w14:textId="77777777" w:rsidR="005708F4" w:rsidRDefault="005708F4" w:rsidP="00D41D6F">
      <w:pPr>
        <w:ind w:firstLine="567"/>
        <w:rPr>
          <w:rFonts w:eastAsia="Times New Roman"/>
          <w:szCs w:val="24"/>
        </w:rPr>
      </w:pPr>
      <w:r w:rsidRPr="7E293D48">
        <w:rPr>
          <w:rFonts w:eastAsia="Times New Roman"/>
          <w:szCs w:val="24"/>
        </w:rPr>
        <w:t xml:space="preserve">Ilgtermiņa rezultāti: </w:t>
      </w:r>
    </w:p>
    <w:p w14:paraId="5682EB37" w14:textId="77777777" w:rsidR="005708F4" w:rsidRDefault="005708F4" w:rsidP="00D41D6F">
      <w:pPr>
        <w:pStyle w:val="ListParagraph"/>
        <w:numPr>
          <w:ilvl w:val="0"/>
          <w:numId w:val="2"/>
        </w:numPr>
        <w:suppressAutoHyphens/>
        <w:autoSpaceDN w:val="0"/>
        <w:ind w:left="0" w:firstLine="567"/>
        <w:textAlignment w:val="baseline"/>
        <w:rPr>
          <w:rFonts w:eastAsia="Times New Roman"/>
        </w:rPr>
      </w:pPr>
      <w:r w:rsidRPr="7E293D48">
        <w:rPr>
          <w:rFonts w:eastAsia="Times New Roman"/>
          <w:szCs w:val="24"/>
        </w:rPr>
        <w:t xml:space="preserve">Veicināt priekšlaicīgas mirstības no </w:t>
      </w:r>
      <w:proofErr w:type="spellStart"/>
      <w:r w:rsidRPr="7E293D48">
        <w:rPr>
          <w:rFonts w:eastAsia="Times New Roman"/>
          <w:szCs w:val="24"/>
        </w:rPr>
        <w:t>neinfekcijas</w:t>
      </w:r>
      <w:proofErr w:type="spellEnd"/>
      <w:r w:rsidRPr="7E293D48">
        <w:rPr>
          <w:rFonts w:eastAsia="Times New Roman"/>
          <w:szCs w:val="24"/>
        </w:rPr>
        <w:t xml:space="preserve"> slimībām samazināšanu, Eiropas līmenī </w:t>
      </w:r>
      <w:r w:rsidRPr="1F14B06C">
        <w:rPr>
          <w:rFonts w:eastAsia="Times New Roman"/>
          <w:szCs w:val="24"/>
        </w:rPr>
        <w:t>uzlabojot</w:t>
      </w:r>
      <w:r w:rsidRPr="7E293D48">
        <w:rPr>
          <w:rFonts w:eastAsia="Times New Roman"/>
          <w:szCs w:val="24"/>
        </w:rPr>
        <w:t xml:space="preserve"> </w:t>
      </w:r>
      <w:proofErr w:type="spellStart"/>
      <w:r w:rsidRPr="7E293D48">
        <w:rPr>
          <w:rFonts w:eastAsia="Times New Roman"/>
          <w:szCs w:val="24"/>
        </w:rPr>
        <w:t>demences</w:t>
      </w:r>
      <w:proofErr w:type="spellEnd"/>
      <w:r w:rsidRPr="7E293D48">
        <w:rPr>
          <w:rFonts w:eastAsia="Times New Roman"/>
          <w:szCs w:val="24"/>
        </w:rPr>
        <w:t xml:space="preserve"> profilaksi un aprūpi;</w:t>
      </w:r>
    </w:p>
    <w:p w14:paraId="77867D43" w14:textId="77777777" w:rsidR="005708F4" w:rsidRDefault="005708F4" w:rsidP="00D41D6F">
      <w:pPr>
        <w:pStyle w:val="ListParagraph"/>
        <w:numPr>
          <w:ilvl w:val="0"/>
          <w:numId w:val="2"/>
        </w:numPr>
        <w:suppressAutoHyphens/>
        <w:autoSpaceDN w:val="0"/>
        <w:ind w:left="0" w:firstLine="567"/>
        <w:textAlignment w:val="baseline"/>
        <w:rPr>
          <w:rFonts w:eastAsia="Times New Roman"/>
        </w:rPr>
      </w:pPr>
      <w:r w:rsidRPr="7E293D48">
        <w:rPr>
          <w:rFonts w:eastAsia="Times New Roman"/>
          <w:szCs w:val="24"/>
        </w:rPr>
        <w:t>Uzlabot vienlīdzību veselības jomā starp dažādām iedzīvotāju grupām;</w:t>
      </w:r>
    </w:p>
    <w:p w14:paraId="7D8073D7" w14:textId="77777777" w:rsidR="005708F4" w:rsidRDefault="005708F4" w:rsidP="00D41D6F">
      <w:pPr>
        <w:pStyle w:val="ListParagraph"/>
        <w:numPr>
          <w:ilvl w:val="0"/>
          <w:numId w:val="2"/>
        </w:numPr>
        <w:suppressAutoHyphens/>
        <w:autoSpaceDN w:val="0"/>
        <w:ind w:left="0" w:firstLine="567"/>
        <w:textAlignment w:val="baseline"/>
        <w:rPr>
          <w:rFonts w:eastAsia="Times New Roman"/>
          <w:szCs w:val="24"/>
        </w:rPr>
      </w:pPr>
      <w:r w:rsidRPr="7E293D48">
        <w:rPr>
          <w:rFonts w:eastAsia="Times New Roman"/>
          <w:szCs w:val="24"/>
        </w:rPr>
        <w:t xml:space="preserve">Stiprināt valstu kapacitāti, pārvaldību, daudznozaru sadarbību un partnerību </w:t>
      </w:r>
      <w:proofErr w:type="spellStart"/>
      <w:r w:rsidRPr="7E293D48">
        <w:rPr>
          <w:rFonts w:eastAsia="Times New Roman"/>
          <w:szCs w:val="24"/>
        </w:rPr>
        <w:t>neinfekcijas</w:t>
      </w:r>
      <w:proofErr w:type="spellEnd"/>
      <w:r w:rsidRPr="7E293D48">
        <w:rPr>
          <w:rFonts w:eastAsia="Times New Roman"/>
          <w:szCs w:val="24"/>
        </w:rPr>
        <w:t xml:space="preserve"> slimību profilakses un kontroles jomā;</w:t>
      </w:r>
    </w:p>
    <w:p w14:paraId="43E8ECBA" w14:textId="77777777" w:rsidR="005708F4" w:rsidRDefault="005708F4" w:rsidP="00D41D6F">
      <w:pPr>
        <w:pStyle w:val="ListParagraph"/>
        <w:numPr>
          <w:ilvl w:val="0"/>
          <w:numId w:val="2"/>
        </w:numPr>
        <w:suppressAutoHyphens/>
        <w:autoSpaceDN w:val="0"/>
        <w:ind w:left="0" w:firstLine="567"/>
        <w:textAlignment w:val="baseline"/>
        <w:rPr>
          <w:rFonts w:eastAsia="Times New Roman"/>
          <w:szCs w:val="24"/>
        </w:rPr>
      </w:pPr>
      <w:r w:rsidRPr="7E293D48">
        <w:rPr>
          <w:rFonts w:eastAsia="Times New Roman"/>
          <w:szCs w:val="24"/>
        </w:rPr>
        <w:t xml:space="preserve">Stiprināt un orientēt veselības sistēmas </w:t>
      </w:r>
      <w:proofErr w:type="spellStart"/>
      <w:r w:rsidRPr="7E293D48">
        <w:rPr>
          <w:rFonts w:eastAsia="Times New Roman"/>
          <w:szCs w:val="24"/>
        </w:rPr>
        <w:t>neinfekcijas</w:t>
      </w:r>
      <w:proofErr w:type="spellEnd"/>
      <w:r w:rsidRPr="7E293D48">
        <w:rPr>
          <w:rFonts w:eastAsia="Times New Roman"/>
          <w:szCs w:val="24"/>
        </w:rPr>
        <w:t xml:space="preserve"> slimību un to noteicošo sociālo determinantu profilakses un kontroles jomā, uzsverot </w:t>
      </w:r>
      <w:proofErr w:type="spellStart"/>
      <w:r w:rsidRPr="7E293D48">
        <w:rPr>
          <w:rFonts w:eastAsia="Times New Roman"/>
          <w:szCs w:val="24"/>
        </w:rPr>
        <w:t>cilvēkcentrētas</w:t>
      </w:r>
      <w:proofErr w:type="spellEnd"/>
      <w:r w:rsidRPr="7E293D48">
        <w:rPr>
          <w:rFonts w:eastAsia="Times New Roman"/>
          <w:szCs w:val="24"/>
        </w:rPr>
        <w:t xml:space="preserve"> primārās veselības aprūpes nozīmību un universālu veselības aprūpes pieejamību; </w:t>
      </w:r>
    </w:p>
    <w:p w14:paraId="59CE6B84" w14:textId="77777777" w:rsidR="005708F4" w:rsidRDefault="005708F4" w:rsidP="00D41D6F">
      <w:pPr>
        <w:pStyle w:val="ListParagraph"/>
        <w:numPr>
          <w:ilvl w:val="0"/>
          <w:numId w:val="2"/>
        </w:numPr>
        <w:suppressAutoHyphens/>
        <w:autoSpaceDN w:val="0"/>
        <w:ind w:left="0" w:firstLine="567"/>
        <w:textAlignment w:val="baseline"/>
        <w:rPr>
          <w:rFonts w:eastAsia="Times New Roman"/>
        </w:rPr>
      </w:pPr>
      <w:r w:rsidRPr="7E293D48">
        <w:rPr>
          <w:rFonts w:eastAsia="Times New Roman"/>
          <w:szCs w:val="24"/>
        </w:rPr>
        <w:lastRenderedPageBreak/>
        <w:t xml:space="preserve">Veicināt un atbalstīt valsts spējas iegūt augstas kvalitātes datus, lai uzraudzītu </w:t>
      </w:r>
      <w:proofErr w:type="spellStart"/>
      <w:r w:rsidRPr="7E293D48">
        <w:rPr>
          <w:rFonts w:eastAsia="Times New Roman"/>
          <w:szCs w:val="24"/>
        </w:rPr>
        <w:t>neinfekcijas</w:t>
      </w:r>
      <w:proofErr w:type="spellEnd"/>
      <w:r w:rsidRPr="7E293D48">
        <w:rPr>
          <w:rFonts w:eastAsia="Times New Roman"/>
          <w:szCs w:val="24"/>
        </w:rPr>
        <w:t xml:space="preserve"> slimību tendences un noteicošos faktorus un novērtētu progresu to novēršanā un kontrolē;</w:t>
      </w:r>
    </w:p>
    <w:p w14:paraId="5EFF9FE3" w14:textId="77777777" w:rsidR="005708F4" w:rsidRPr="00E03536" w:rsidRDefault="005708F4" w:rsidP="00D41D6F">
      <w:pPr>
        <w:pStyle w:val="ListParagraph"/>
        <w:numPr>
          <w:ilvl w:val="0"/>
          <w:numId w:val="2"/>
        </w:numPr>
        <w:suppressAutoHyphens/>
        <w:autoSpaceDN w:val="0"/>
        <w:ind w:left="0" w:firstLine="567"/>
        <w:textAlignment w:val="baseline"/>
        <w:rPr>
          <w:rFonts w:eastAsia="Times New Roman"/>
        </w:rPr>
      </w:pPr>
      <w:r w:rsidRPr="7E293D48">
        <w:rPr>
          <w:rFonts w:eastAsia="Times New Roman"/>
          <w:szCs w:val="24"/>
        </w:rPr>
        <w:t>Izstrādāt standartizētu pieeju pakalpojumu organizācijas uzlabošanai.</w:t>
      </w:r>
    </w:p>
    <w:p w14:paraId="191E3967" w14:textId="77777777" w:rsidR="00E03536" w:rsidRDefault="00E03536" w:rsidP="00E03536">
      <w:pPr>
        <w:pStyle w:val="ListParagraph"/>
        <w:suppressAutoHyphens/>
        <w:autoSpaceDN w:val="0"/>
        <w:ind w:left="567" w:firstLine="0"/>
        <w:textAlignment w:val="baseline"/>
        <w:rPr>
          <w:rFonts w:eastAsia="Times New Roman"/>
        </w:rPr>
      </w:pPr>
    </w:p>
    <w:p w14:paraId="0FA5A7C0" w14:textId="622A7467" w:rsidR="005708F4" w:rsidRPr="00E03536" w:rsidRDefault="00E03536" w:rsidP="00D41D6F">
      <w:pPr>
        <w:ind w:firstLine="567"/>
        <w:rPr>
          <w:szCs w:val="24"/>
        </w:rPr>
      </w:pPr>
      <w:r w:rsidRPr="00E03536">
        <w:rPr>
          <w:szCs w:val="24"/>
        </w:rPr>
        <w:t xml:space="preserve">Projekts ļaus uzlabot </w:t>
      </w:r>
      <w:proofErr w:type="spellStart"/>
      <w:r w:rsidRPr="00E03536">
        <w:rPr>
          <w:szCs w:val="24"/>
        </w:rPr>
        <w:t>demences</w:t>
      </w:r>
      <w:proofErr w:type="spellEnd"/>
      <w:r w:rsidRPr="00E03536">
        <w:rPr>
          <w:szCs w:val="24"/>
        </w:rPr>
        <w:t xml:space="preserve"> un neiroloģisko slimību agrīnu diagnostiku un profilaksi, izstrādāt integrētus, </w:t>
      </w:r>
      <w:proofErr w:type="spellStart"/>
      <w:r w:rsidRPr="00E03536">
        <w:rPr>
          <w:szCs w:val="24"/>
        </w:rPr>
        <w:t>cilvēkcentrētus</w:t>
      </w:r>
      <w:proofErr w:type="spellEnd"/>
      <w:r w:rsidRPr="00E03536">
        <w:rPr>
          <w:szCs w:val="24"/>
        </w:rPr>
        <w:t xml:space="preserve"> aprūpes modeļus, uzlabot </w:t>
      </w:r>
      <w:proofErr w:type="spellStart"/>
      <w:r w:rsidRPr="00E03536">
        <w:rPr>
          <w:szCs w:val="24"/>
        </w:rPr>
        <w:t>veselībpratību</w:t>
      </w:r>
      <w:proofErr w:type="spellEnd"/>
      <w:r w:rsidRPr="00E03536">
        <w:rPr>
          <w:szCs w:val="24"/>
        </w:rPr>
        <w:t xml:space="preserve"> un datu pieejamību, mazinot sociālo un ekonomisko slogu, veicinot sabiedrības veselību un ilgtspējīgu aprūpi senioriem un citām riska grupām.</w:t>
      </w:r>
    </w:p>
    <w:p w14:paraId="20E3EF5B" w14:textId="77777777" w:rsidR="00E03536" w:rsidRDefault="00E03536" w:rsidP="00D41D6F">
      <w:pPr>
        <w:ind w:firstLine="567"/>
        <w:rPr>
          <w:i/>
          <w:iCs/>
          <w:szCs w:val="24"/>
        </w:rPr>
      </w:pPr>
    </w:p>
    <w:p w14:paraId="612133E2" w14:textId="77777777" w:rsidR="005708F4" w:rsidRPr="005949C8" w:rsidRDefault="005708F4" w:rsidP="00D41D6F">
      <w:pPr>
        <w:pStyle w:val="BodyA"/>
        <w:ind w:firstLine="567"/>
        <w:jc w:val="both"/>
        <w:rPr>
          <w:rFonts w:eastAsia="Calibri" w:cs="Times New Roman"/>
          <w:color w:val="auto"/>
          <w:lang w:val="lv-LV" w:eastAsia="en-US"/>
        </w:rPr>
      </w:pPr>
      <w:r w:rsidRPr="7CE54AB0">
        <w:rPr>
          <w:rStyle w:val="normaltextrun"/>
          <w:b/>
          <w:lang w:val="lv-LV"/>
        </w:rPr>
        <w:t>JADE Health</w:t>
      </w:r>
      <w:r w:rsidRPr="7CE54AB0">
        <w:rPr>
          <w:rStyle w:val="normaltextrun"/>
          <w:lang w:val="lv-LV"/>
        </w:rPr>
        <w:t xml:space="preserve"> </w:t>
      </w:r>
      <w:r w:rsidRPr="005949C8">
        <w:rPr>
          <w:rFonts w:eastAsia="Calibri" w:cs="Times New Roman"/>
          <w:color w:val="auto"/>
          <w:lang w:val="lv-LV" w:eastAsia="en-US"/>
        </w:rPr>
        <w:t xml:space="preserve">projekta kopējās plānotās izmaksas ir </w:t>
      </w:r>
      <w:r w:rsidRPr="7CE54AB0">
        <w:rPr>
          <w:rStyle w:val="normaltextrun"/>
          <w:b/>
          <w:lang w:val="lv-LV"/>
        </w:rPr>
        <w:t>5 625 000,00</w:t>
      </w:r>
      <w:r w:rsidRPr="005949C8">
        <w:rPr>
          <w:rFonts w:eastAsia="Calibri" w:cs="Times New Roman"/>
          <w:color w:val="auto"/>
          <w:lang w:val="lv-LV" w:eastAsia="en-US"/>
        </w:rPr>
        <w:t xml:space="preserve"> </w:t>
      </w:r>
      <w:proofErr w:type="spellStart"/>
      <w:r w:rsidRPr="008205A3">
        <w:rPr>
          <w:rFonts w:eastAsia="Calibri" w:cs="Times New Roman"/>
          <w:b/>
          <w:bCs/>
          <w:i/>
          <w:iCs/>
          <w:color w:val="auto"/>
          <w:lang w:val="lv-LV" w:eastAsia="en-US"/>
        </w:rPr>
        <w:t>euro</w:t>
      </w:r>
      <w:proofErr w:type="spellEnd"/>
      <w:r w:rsidRPr="005949C8">
        <w:rPr>
          <w:rFonts w:eastAsia="Calibri" w:cs="Times New Roman"/>
          <w:color w:val="auto"/>
          <w:lang w:val="lv-LV" w:eastAsia="en-US"/>
        </w:rPr>
        <w:t xml:space="preserve">, tai skaitā Latvijas plānotās kopējās izmaksas veido </w:t>
      </w:r>
      <w:r w:rsidRPr="005949C8">
        <w:rPr>
          <w:rFonts w:eastAsia="Times New Roman" w:cs="Times New Roman"/>
          <w:b/>
          <w:bCs/>
          <w:color w:val="000000" w:themeColor="text1"/>
          <w:lang w:val="lv-LV"/>
        </w:rPr>
        <w:t>114 017,92</w:t>
      </w:r>
      <w:r w:rsidRPr="005949C8">
        <w:rPr>
          <w:rFonts w:eastAsia="Calibri" w:cs="Times New Roman"/>
          <w:color w:val="auto"/>
          <w:lang w:val="lv-LV" w:eastAsia="en-US"/>
        </w:rPr>
        <w:t xml:space="preserve"> </w:t>
      </w:r>
      <w:proofErr w:type="spellStart"/>
      <w:r w:rsidRPr="008205A3">
        <w:rPr>
          <w:rFonts w:eastAsia="Calibri" w:cs="Times New Roman"/>
          <w:b/>
          <w:bCs/>
          <w:i/>
          <w:iCs/>
          <w:color w:val="auto"/>
          <w:lang w:val="lv-LV" w:eastAsia="en-US"/>
        </w:rPr>
        <w:t>euro</w:t>
      </w:r>
      <w:proofErr w:type="spellEnd"/>
      <w:r w:rsidRPr="005949C8">
        <w:rPr>
          <w:rFonts w:eastAsia="Calibri" w:cs="Times New Roman"/>
          <w:color w:val="auto"/>
          <w:lang w:val="lv-LV" w:eastAsia="en-US"/>
        </w:rPr>
        <w:t xml:space="preserve">. Atbilstoši </w:t>
      </w:r>
      <w:r w:rsidRPr="005949C8">
        <w:rPr>
          <w:rFonts w:eastAsia="Times New Roman" w:cs="Times New Roman"/>
          <w:lang w:val="lv-LV"/>
        </w:rPr>
        <w:t>projektu konkurs</w:t>
      </w:r>
      <w:r w:rsidRPr="005949C8">
        <w:rPr>
          <w:rFonts w:eastAsia="Calibri" w:cs="Times New Roman"/>
          <w:color w:val="auto"/>
          <w:lang w:val="lv-LV" w:eastAsia="en-US"/>
        </w:rPr>
        <w:t xml:space="preserve">a nolikumā noteiktajam, </w:t>
      </w:r>
      <w:r w:rsidRPr="008205A3">
        <w:rPr>
          <w:rStyle w:val="normaltextrun"/>
          <w:bCs/>
          <w:lang w:val="lv-LV"/>
        </w:rPr>
        <w:t>JADE Health</w:t>
      </w:r>
      <w:r w:rsidRPr="005949C8">
        <w:rPr>
          <w:rFonts w:eastAsia="Calibri" w:cs="Times New Roman"/>
          <w:color w:val="auto"/>
          <w:lang w:val="lv-LV" w:eastAsia="en-US"/>
        </w:rPr>
        <w:t xml:space="preserve"> projekta ietvaros EK piešķir atbalsta finansējumu likmi 80% apmērā jeb 91 214,33 </w:t>
      </w:r>
      <w:proofErr w:type="spellStart"/>
      <w:r w:rsidRPr="005949C8">
        <w:rPr>
          <w:rFonts w:eastAsia="Calibri" w:cs="Times New Roman"/>
          <w:i/>
          <w:iCs/>
          <w:color w:val="auto"/>
          <w:lang w:val="lv-LV" w:eastAsia="en-US"/>
        </w:rPr>
        <w:t>euro</w:t>
      </w:r>
      <w:proofErr w:type="spellEnd"/>
      <w:r w:rsidRPr="005949C8">
        <w:rPr>
          <w:rFonts w:eastAsia="Calibri" w:cs="Times New Roman"/>
          <w:i/>
          <w:iCs/>
          <w:color w:val="auto"/>
          <w:lang w:val="lv-LV" w:eastAsia="en-US"/>
        </w:rPr>
        <w:t xml:space="preserve"> </w:t>
      </w:r>
      <w:r w:rsidRPr="005949C8">
        <w:rPr>
          <w:rFonts w:eastAsia="Calibri" w:cs="Times New Roman"/>
          <w:color w:val="auto"/>
          <w:lang w:val="lv-LV" w:eastAsia="en-US"/>
        </w:rPr>
        <w:t xml:space="preserve">no JADE Health projekta attiecināmajām izmaksām, savukārt nacionālais līdzfinansējums ir </w:t>
      </w:r>
      <w:r w:rsidRPr="7CE54AB0">
        <w:rPr>
          <w:rStyle w:val="normaltextrun"/>
          <w:b/>
          <w:lang w:val="lv-LV"/>
        </w:rPr>
        <w:t>22 803,59</w:t>
      </w:r>
      <w:r w:rsidRPr="005949C8">
        <w:rPr>
          <w:rFonts w:eastAsia="Calibri" w:cs="Times New Roman"/>
          <w:color w:val="auto"/>
          <w:lang w:val="lv-LV" w:eastAsia="en-US"/>
        </w:rPr>
        <w:t xml:space="preserve"> </w:t>
      </w:r>
      <w:proofErr w:type="spellStart"/>
      <w:r w:rsidRPr="008205A3">
        <w:rPr>
          <w:rFonts w:eastAsia="Calibri" w:cs="Times New Roman"/>
          <w:b/>
          <w:bCs/>
          <w:i/>
          <w:iCs/>
          <w:color w:val="auto"/>
          <w:lang w:val="lv-LV" w:eastAsia="en-US"/>
        </w:rPr>
        <w:t>euro</w:t>
      </w:r>
      <w:proofErr w:type="spellEnd"/>
      <w:r w:rsidRPr="005949C8">
        <w:rPr>
          <w:rFonts w:eastAsia="Calibri" w:cs="Times New Roman"/>
          <w:i/>
          <w:iCs/>
          <w:color w:val="auto"/>
          <w:lang w:val="lv-LV" w:eastAsia="en-US"/>
        </w:rPr>
        <w:t xml:space="preserve">. </w:t>
      </w:r>
      <w:r w:rsidRPr="005949C8">
        <w:rPr>
          <w:rFonts w:eastAsia="Calibri" w:cs="Times New Roman"/>
          <w:color w:val="auto"/>
          <w:lang w:val="lv-LV" w:eastAsia="en-US"/>
        </w:rPr>
        <w:t xml:space="preserve">Projekta īstenošanas laiks ir no 2025. </w:t>
      </w:r>
      <w:r w:rsidRPr="008205A3">
        <w:rPr>
          <w:rFonts w:eastAsia="Calibri" w:cs="Times New Roman"/>
          <w:color w:val="auto"/>
          <w:lang w:val="lv-LV" w:eastAsia="en-US"/>
        </w:rPr>
        <w:t xml:space="preserve">gada </w:t>
      </w:r>
      <w:r w:rsidRPr="008205A3">
        <w:rPr>
          <w:rStyle w:val="normaltextrun"/>
          <w:lang w:val="lv-LV"/>
        </w:rPr>
        <w:t>1. janvāra</w:t>
      </w:r>
      <w:r w:rsidRPr="005949C8">
        <w:rPr>
          <w:rFonts w:eastAsia="Calibri" w:cs="Times New Roman"/>
          <w:color w:val="auto"/>
          <w:lang w:val="lv-LV" w:eastAsia="en-US"/>
        </w:rPr>
        <w:t xml:space="preserve"> līdz 2027.gada 31. decembrim (36 mēneši no </w:t>
      </w:r>
      <w:proofErr w:type="spellStart"/>
      <w:r w:rsidRPr="005949C8">
        <w:rPr>
          <w:rFonts w:eastAsia="Calibri" w:cs="Times New Roman"/>
          <w:color w:val="auto"/>
          <w:lang w:val="lv-LV" w:eastAsia="en-US"/>
        </w:rPr>
        <w:t>granta</w:t>
      </w:r>
      <w:proofErr w:type="spellEnd"/>
      <w:r w:rsidRPr="005949C8">
        <w:rPr>
          <w:rFonts w:eastAsia="Calibri" w:cs="Times New Roman"/>
          <w:color w:val="auto"/>
          <w:lang w:val="lv-LV" w:eastAsia="en-US"/>
        </w:rPr>
        <w:t xml:space="preserve"> līguma stāšanās spēkā). </w:t>
      </w:r>
    </w:p>
    <w:p w14:paraId="51D05BB6" w14:textId="77777777" w:rsidR="005708F4" w:rsidRPr="005949C8" w:rsidRDefault="005708F4" w:rsidP="00D41D6F">
      <w:pPr>
        <w:pStyle w:val="NoSpacing"/>
        <w:rPr>
          <w:rFonts w:ascii="Times New Roman" w:hAnsi="Times New Roman"/>
          <w:b/>
          <w:bCs/>
          <w:sz w:val="24"/>
          <w:szCs w:val="24"/>
          <w:highlight w:val="yellow"/>
        </w:rPr>
      </w:pPr>
    </w:p>
    <w:p w14:paraId="415B4390" w14:textId="40EA7E88" w:rsidR="005708F4" w:rsidRPr="005949C8" w:rsidRDefault="005708F4" w:rsidP="00D41D6F">
      <w:pPr>
        <w:jc w:val="right"/>
        <w:rPr>
          <w:i/>
          <w:iCs/>
          <w:szCs w:val="24"/>
        </w:rPr>
      </w:pPr>
      <w:r w:rsidRPr="005949C8">
        <w:rPr>
          <w:i/>
          <w:iCs/>
          <w:szCs w:val="24"/>
        </w:rPr>
        <w:t>Tabula Nr. 1</w:t>
      </w:r>
    </w:p>
    <w:p w14:paraId="653BBB1C" w14:textId="77777777" w:rsidR="005708F4" w:rsidRPr="005949C8" w:rsidRDefault="005708F4" w:rsidP="00D41D6F">
      <w:pPr>
        <w:jc w:val="center"/>
        <w:rPr>
          <w:b/>
          <w:bCs/>
          <w:szCs w:val="24"/>
        </w:rPr>
      </w:pPr>
      <w:r w:rsidRPr="005949C8">
        <w:rPr>
          <w:b/>
          <w:bCs/>
          <w:szCs w:val="24"/>
        </w:rPr>
        <w:t>Paredzētie JADE Health projekta izmaksu veidi (</w:t>
      </w:r>
      <w:proofErr w:type="spellStart"/>
      <w:r w:rsidRPr="005949C8">
        <w:rPr>
          <w:b/>
          <w:bCs/>
          <w:szCs w:val="24"/>
        </w:rPr>
        <w:t>euro</w:t>
      </w:r>
      <w:proofErr w:type="spellEnd"/>
      <w:r w:rsidRPr="005949C8">
        <w:rPr>
          <w:b/>
          <w:bCs/>
          <w:szCs w:val="24"/>
        </w:rPr>
        <w:t>)</w:t>
      </w:r>
    </w:p>
    <w:tbl>
      <w:tblPr>
        <w:tblStyle w:val="GridTable4-Accent2"/>
        <w:tblW w:w="9346" w:type="dxa"/>
        <w:tblInd w:w="-5" w:type="dxa"/>
        <w:tblLayout w:type="fixed"/>
        <w:tblLook w:val="0480" w:firstRow="0" w:lastRow="0" w:firstColumn="1" w:lastColumn="0" w:noHBand="0" w:noVBand="1"/>
      </w:tblPr>
      <w:tblGrid>
        <w:gridCol w:w="709"/>
        <w:gridCol w:w="1454"/>
        <w:gridCol w:w="1098"/>
        <w:gridCol w:w="1673"/>
        <w:gridCol w:w="1094"/>
        <w:gridCol w:w="998"/>
        <w:gridCol w:w="1191"/>
        <w:gridCol w:w="1129"/>
      </w:tblGrid>
      <w:tr w:rsidR="00D41D6F" w:rsidRPr="005949C8" w14:paraId="0CDEE637" w14:textId="77777777" w:rsidTr="00D41D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F860C2B" w14:textId="4C03D3C1" w:rsidR="005708F4" w:rsidRPr="005949C8" w:rsidRDefault="005708F4" w:rsidP="00D41D6F">
            <w:pPr>
              <w:ind w:firstLine="0"/>
              <w:rPr>
                <w:sz w:val="20"/>
                <w:szCs w:val="20"/>
              </w:rPr>
            </w:pPr>
            <w:proofErr w:type="spellStart"/>
            <w:r w:rsidRPr="005949C8">
              <w:rPr>
                <w:sz w:val="20"/>
                <w:szCs w:val="20"/>
              </w:rPr>
              <w:t>N.p.k</w:t>
            </w:r>
            <w:proofErr w:type="spellEnd"/>
          </w:p>
        </w:tc>
        <w:tc>
          <w:tcPr>
            <w:tcW w:w="14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48DB626"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Atalgojums</w:t>
            </w:r>
          </w:p>
        </w:tc>
        <w:tc>
          <w:tcPr>
            <w:tcW w:w="10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B919232"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lang w:val="en-US"/>
              </w:rPr>
            </w:pPr>
            <w:r w:rsidRPr="005949C8">
              <w:rPr>
                <w:sz w:val="20"/>
                <w:szCs w:val="20"/>
              </w:rPr>
              <w:t>Apakš</w:t>
            </w:r>
          </w:p>
          <w:p w14:paraId="3AA23918"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lang w:val="en-US"/>
              </w:rPr>
            </w:pPr>
            <w:r w:rsidRPr="005949C8">
              <w:rPr>
                <w:sz w:val="20"/>
                <w:szCs w:val="20"/>
              </w:rPr>
              <w:t>līgumi</w:t>
            </w:r>
          </w:p>
        </w:tc>
        <w:tc>
          <w:tcPr>
            <w:tcW w:w="167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C7518A5"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Komandējumu izdevumi</w:t>
            </w:r>
          </w:p>
        </w:tc>
        <w:tc>
          <w:tcPr>
            <w:tcW w:w="109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33F645C"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Cits</w:t>
            </w:r>
          </w:p>
        </w:tc>
        <w:tc>
          <w:tcPr>
            <w:tcW w:w="998"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21F9DEFC"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Netiešās izmaksas (7%)</w:t>
            </w:r>
          </w:p>
        </w:tc>
        <w:tc>
          <w:tcPr>
            <w:tcW w:w="1191"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09EC40EB"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Kopā</w:t>
            </w:r>
          </w:p>
        </w:tc>
        <w:tc>
          <w:tcPr>
            <w:tcW w:w="112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78322E8" w14:textId="77777777" w:rsidR="005708F4" w:rsidRPr="005949C8" w:rsidRDefault="005708F4" w:rsidP="00D41D6F">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5949C8">
              <w:rPr>
                <w:sz w:val="20"/>
                <w:szCs w:val="20"/>
              </w:rPr>
              <w:t>EK līdzfinansē-jums (80%)</w:t>
            </w:r>
          </w:p>
        </w:tc>
      </w:tr>
      <w:tr w:rsidR="00D41D6F" w:rsidRPr="005949C8" w14:paraId="643DD1F8" w14:textId="77777777" w:rsidTr="00D41D6F">
        <w:trPr>
          <w:trHeight w:val="33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328DD7" w14:textId="77777777" w:rsidR="005708F4" w:rsidRPr="005949C8" w:rsidRDefault="005708F4" w:rsidP="00D41D6F">
            <w:pPr>
              <w:ind w:firstLine="0"/>
              <w:rPr>
                <w:b w:val="0"/>
                <w:bCs w:val="0"/>
                <w:sz w:val="20"/>
                <w:szCs w:val="20"/>
              </w:rPr>
            </w:pPr>
            <w:r w:rsidRPr="005949C8">
              <w:rPr>
                <w:b w:val="0"/>
                <w:bCs w:val="0"/>
                <w:sz w:val="20"/>
                <w:szCs w:val="20"/>
              </w:rPr>
              <w:t>1.</w:t>
            </w:r>
          </w:p>
        </w:tc>
        <w:tc>
          <w:tcPr>
            <w:tcW w:w="145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4786458"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77 866,80</w:t>
            </w:r>
          </w:p>
        </w:tc>
        <w:tc>
          <w:tcPr>
            <w:tcW w:w="10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9AE6BBF"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0,00</w:t>
            </w:r>
          </w:p>
        </w:tc>
        <w:tc>
          <w:tcPr>
            <w:tcW w:w="167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36847D2"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8 172</w:t>
            </w:r>
          </w:p>
        </w:tc>
        <w:tc>
          <w:tcPr>
            <w:tcW w:w="109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297F710"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20 520</w:t>
            </w:r>
          </w:p>
        </w:tc>
        <w:tc>
          <w:tcPr>
            <w:tcW w:w="998"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AEE0E5B"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7 459,12</w:t>
            </w:r>
          </w:p>
        </w:tc>
        <w:tc>
          <w:tcPr>
            <w:tcW w:w="1191"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29A9A87B"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b/>
                <w:bCs/>
                <w:sz w:val="20"/>
                <w:szCs w:val="20"/>
              </w:rPr>
            </w:pPr>
            <w:r w:rsidRPr="005949C8">
              <w:rPr>
                <w:rFonts w:eastAsia="Times New Roman"/>
                <w:b/>
                <w:bCs/>
                <w:sz w:val="20"/>
                <w:szCs w:val="20"/>
              </w:rPr>
              <w:t>114 017,92</w:t>
            </w:r>
          </w:p>
        </w:tc>
        <w:tc>
          <w:tcPr>
            <w:tcW w:w="112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6CB12DFA" w14:textId="77777777" w:rsidR="005708F4" w:rsidRPr="005949C8" w:rsidRDefault="005708F4" w:rsidP="00D41D6F">
            <w:pPr>
              <w:ind w:firstLine="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949C8">
              <w:rPr>
                <w:rFonts w:eastAsia="Times New Roman"/>
                <w:sz w:val="20"/>
                <w:szCs w:val="20"/>
              </w:rPr>
              <w:t>91 214,33</w:t>
            </w:r>
          </w:p>
        </w:tc>
      </w:tr>
    </w:tbl>
    <w:p w14:paraId="32AD0491" w14:textId="77777777" w:rsidR="005708F4" w:rsidRPr="005949C8" w:rsidRDefault="005708F4" w:rsidP="00D41D6F">
      <w:pPr>
        <w:ind w:firstLine="720"/>
      </w:pPr>
    </w:p>
    <w:p w14:paraId="3294F09D" w14:textId="6328D672" w:rsidR="005708F4" w:rsidRDefault="005708F4" w:rsidP="00D41D6F">
      <w:pPr>
        <w:ind w:firstLine="720"/>
        <w:rPr>
          <w:szCs w:val="24"/>
        </w:rPr>
      </w:pPr>
      <w:r w:rsidRPr="005949C8">
        <w:rPr>
          <w:szCs w:val="24"/>
        </w:rPr>
        <w:t>Uz RSU attiecināmās JADE Health</w:t>
      </w:r>
      <w:r w:rsidRPr="005949C8">
        <w:rPr>
          <w:b/>
          <w:bCs/>
          <w:szCs w:val="24"/>
        </w:rPr>
        <w:t xml:space="preserve"> </w:t>
      </w:r>
      <w:r w:rsidRPr="005949C8">
        <w:rPr>
          <w:szCs w:val="24"/>
        </w:rPr>
        <w:t xml:space="preserve">projekta kopējās izmaksas plānotas 105 540,63 </w:t>
      </w:r>
      <w:proofErr w:type="spellStart"/>
      <w:r w:rsidRPr="005949C8">
        <w:rPr>
          <w:i/>
          <w:iCs/>
          <w:szCs w:val="24"/>
        </w:rPr>
        <w:t>euro</w:t>
      </w:r>
      <w:proofErr w:type="spellEnd"/>
      <w:r w:rsidRPr="005949C8">
        <w:rPr>
          <w:szCs w:val="24"/>
        </w:rPr>
        <w:t xml:space="preserve"> apmērā, no tām EK līdzfinansējums 84 432,50 </w:t>
      </w:r>
      <w:proofErr w:type="spellStart"/>
      <w:r w:rsidRPr="005949C8">
        <w:rPr>
          <w:i/>
          <w:iCs/>
          <w:szCs w:val="24"/>
        </w:rPr>
        <w:t>euro</w:t>
      </w:r>
      <w:proofErr w:type="spellEnd"/>
      <w:r w:rsidRPr="005949C8">
        <w:rPr>
          <w:i/>
          <w:iCs/>
          <w:szCs w:val="24"/>
        </w:rPr>
        <w:t xml:space="preserve"> </w:t>
      </w:r>
      <w:r w:rsidRPr="005949C8">
        <w:rPr>
          <w:szCs w:val="24"/>
        </w:rPr>
        <w:t xml:space="preserve">un valsts budžeta līdzfinansējums </w:t>
      </w:r>
      <w:r w:rsidRPr="005949C8">
        <w:rPr>
          <w:b/>
          <w:bCs/>
          <w:szCs w:val="24"/>
        </w:rPr>
        <w:t xml:space="preserve">21 108,13 </w:t>
      </w:r>
      <w:proofErr w:type="spellStart"/>
      <w:r w:rsidRPr="005949C8">
        <w:rPr>
          <w:b/>
          <w:bCs/>
          <w:i/>
          <w:iCs/>
          <w:szCs w:val="24"/>
        </w:rPr>
        <w:t>euro</w:t>
      </w:r>
      <w:proofErr w:type="spellEnd"/>
      <w:r w:rsidRPr="005949C8">
        <w:rPr>
          <w:szCs w:val="24"/>
        </w:rPr>
        <w:t xml:space="preserve">. Savukārt uz </w:t>
      </w:r>
      <w:r w:rsidR="00736130">
        <w:rPr>
          <w:szCs w:val="24"/>
        </w:rPr>
        <w:t>RAKUS</w:t>
      </w:r>
      <w:r w:rsidRPr="005949C8">
        <w:rPr>
          <w:szCs w:val="24"/>
        </w:rPr>
        <w:t xml:space="preserve"> attiecināmās JADE Health</w:t>
      </w:r>
      <w:r w:rsidRPr="005949C8">
        <w:rPr>
          <w:b/>
          <w:bCs/>
          <w:szCs w:val="24"/>
        </w:rPr>
        <w:t xml:space="preserve"> </w:t>
      </w:r>
      <w:r w:rsidRPr="005949C8">
        <w:rPr>
          <w:szCs w:val="24"/>
        </w:rPr>
        <w:t xml:space="preserve">projekta kopējās izmaksas plānotas </w:t>
      </w:r>
      <w:r w:rsidRPr="00736130">
        <w:rPr>
          <w:b/>
          <w:bCs/>
          <w:szCs w:val="24"/>
        </w:rPr>
        <w:t>8 477,29</w:t>
      </w:r>
      <w:r w:rsidRPr="005949C8">
        <w:rPr>
          <w:szCs w:val="24"/>
        </w:rPr>
        <w:t xml:space="preserve"> </w:t>
      </w:r>
      <w:proofErr w:type="spellStart"/>
      <w:r w:rsidR="00736130" w:rsidRPr="005949C8">
        <w:rPr>
          <w:b/>
          <w:bCs/>
          <w:i/>
          <w:iCs/>
          <w:szCs w:val="24"/>
        </w:rPr>
        <w:t>euro</w:t>
      </w:r>
      <w:proofErr w:type="spellEnd"/>
      <w:r w:rsidR="00736130" w:rsidRPr="005949C8">
        <w:rPr>
          <w:i/>
          <w:iCs/>
          <w:szCs w:val="24"/>
        </w:rPr>
        <w:t xml:space="preserve"> </w:t>
      </w:r>
      <w:r w:rsidRPr="005949C8">
        <w:rPr>
          <w:szCs w:val="24"/>
        </w:rPr>
        <w:t xml:space="preserve">apmērā, no tām EK līdzfinansējums 6 781,83 </w:t>
      </w:r>
      <w:proofErr w:type="spellStart"/>
      <w:r w:rsidRPr="005949C8">
        <w:rPr>
          <w:i/>
          <w:iCs/>
          <w:szCs w:val="24"/>
        </w:rPr>
        <w:t>euro</w:t>
      </w:r>
      <w:proofErr w:type="spellEnd"/>
      <w:r w:rsidRPr="005949C8">
        <w:rPr>
          <w:i/>
          <w:iCs/>
          <w:szCs w:val="24"/>
        </w:rPr>
        <w:t xml:space="preserve"> </w:t>
      </w:r>
      <w:r w:rsidRPr="005949C8">
        <w:rPr>
          <w:szCs w:val="24"/>
        </w:rPr>
        <w:t xml:space="preserve">un valsts budžeta līdzfinansējums </w:t>
      </w:r>
      <w:r w:rsidRPr="005949C8">
        <w:rPr>
          <w:b/>
          <w:bCs/>
          <w:szCs w:val="24"/>
        </w:rPr>
        <w:t xml:space="preserve">1 695,46 </w:t>
      </w:r>
      <w:proofErr w:type="spellStart"/>
      <w:r w:rsidRPr="005949C8">
        <w:rPr>
          <w:b/>
          <w:bCs/>
          <w:i/>
          <w:iCs/>
          <w:szCs w:val="24"/>
        </w:rPr>
        <w:t>euro</w:t>
      </w:r>
      <w:proofErr w:type="spellEnd"/>
      <w:r w:rsidRPr="005949C8">
        <w:rPr>
          <w:szCs w:val="24"/>
        </w:rPr>
        <w:t xml:space="preserve">. </w:t>
      </w:r>
      <w:r>
        <w:rPr>
          <w:szCs w:val="24"/>
        </w:rPr>
        <w:t>Ta</w:t>
      </w:r>
      <w:r w:rsidRPr="005949C8">
        <w:rPr>
          <w:szCs w:val="24"/>
        </w:rPr>
        <w:t>bulā Nr. </w:t>
      </w:r>
      <w:r>
        <w:rPr>
          <w:szCs w:val="24"/>
        </w:rPr>
        <w:t>2</w:t>
      </w:r>
      <w:r w:rsidRPr="005949C8">
        <w:rPr>
          <w:szCs w:val="24"/>
        </w:rPr>
        <w:t xml:space="preserve"> norādīts finansējums JADE Health projektā sadalījumā pa gadiem un iesaistītajām institūcijām.</w:t>
      </w:r>
    </w:p>
    <w:p w14:paraId="7A5BA714" w14:textId="77777777" w:rsidR="00A47565" w:rsidRPr="005949C8" w:rsidRDefault="00A47565" w:rsidP="00D41D6F">
      <w:pPr>
        <w:ind w:firstLine="720"/>
        <w:rPr>
          <w:szCs w:val="24"/>
        </w:rPr>
      </w:pPr>
    </w:p>
    <w:p w14:paraId="16DF8AE2" w14:textId="0877F807" w:rsidR="005708F4" w:rsidRPr="005949C8" w:rsidRDefault="005708F4" w:rsidP="00D41D6F">
      <w:pPr>
        <w:jc w:val="right"/>
        <w:rPr>
          <w:i/>
          <w:iCs/>
          <w:szCs w:val="24"/>
        </w:rPr>
      </w:pPr>
      <w:r w:rsidRPr="005949C8">
        <w:rPr>
          <w:i/>
          <w:iCs/>
          <w:szCs w:val="24"/>
        </w:rPr>
        <w:t xml:space="preserve">Tabula Nr. </w:t>
      </w:r>
      <w:r>
        <w:rPr>
          <w:i/>
          <w:iCs/>
          <w:szCs w:val="24"/>
        </w:rPr>
        <w:t>2</w:t>
      </w:r>
    </w:p>
    <w:p w14:paraId="18DFBD65" w14:textId="77777777" w:rsidR="005708F4" w:rsidRPr="005949C8" w:rsidRDefault="005708F4" w:rsidP="00D41D6F">
      <w:pPr>
        <w:jc w:val="center"/>
        <w:rPr>
          <w:b/>
          <w:bCs/>
          <w:szCs w:val="24"/>
        </w:rPr>
      </w:pPr>
      <w:r w:rsidRPr="005949C8">
        <w:rPr>
          <w:b/>
          <w:bCs/>
          <w:szCs w:val="24"/>
        </w:rPr>
        <w:t xml:space="preserve">Nepieciešamais finansējums JADE Health projektam </w:t>
      </w:r>
      <w:r w:rsidRPr="005949C8">
        <w:rPr>
          <w:b/>
          <w:bCs/>
          <w:i/>
          <w:iCs/>
          <w:szCs w:val="24"/>
        </w:rPr>
        <w:t>(</w:t>
      </w:r>
      <w:proofErr w:type="spellStart"/>
      <w:r w:rsidRPr="005949C8">
        <w:rPr>
          <w:b/>
          <w:bCs/>
          <w:i/>
          <w:iCs/>
          <w:szCs w:val="24"/>
        </w:rPr>
        <w:t>euro</w:t>
      </w:r>
      <w:proofErr w:type="spellEnd"/>
      <w:r w:rsidRPr="005949C8">
        <w:rPr>
          <w:b/>
          <w:bCs/>
          <w:i/>
          <w:iCs/>
          <w:szCs w:val="24"/>
        </w:rPr>
        <w:t>)</w:t>
      </w:r>
      <w:r w:rsidRPr="005949C8">
        <w:rPr>
          <w:rStyle w:val="FootnoteReference"/>
          <w:b/>
          <w:bCs/>
          <w:i/>
          <w:iCs/>
          <w:szCs w:val="24"/>
        </w:rPr>
        <w:footnoteReference w:id="1"/>
      </w:r>
    </w:p>
    <w:tbl>
      <w:tblPr>
        <w:tblStyle w:val="TableGrid"/>
        <w:tblW w:w="9243" w:type="dxa"/>
        <w:tblLook w:val="04A0" w:firstRow="1" w:lastRow="0" w:firstColumn="1" w:lastColumn="0" w:noHBand="0" w:noVBand="1"/>
      </w:tblPr>
      <w:tblGrid>
        <w:gridCol w:w="2243"/>
        <w:gridCol w:w="1725"/>
        <w:gridCol w:w="1725"/>
        <w:gridCol w:w="1725"/>
        <w:gridCol w:w="1825"/>
      </w:tblGrid>
      <w:tr w:rsidR="00736130" w:rsidRPr="00D41D6F" w14:paraId="13162603" w14:textId="77777777" w:rsidTr="00CC00B7">
        <w:trPr>
          <w:trHeight w:val="356"/>
        </w:trPr>
        <w:tc>
          <w:tcPr>
            <w:tcW w:w="2689" w:type="dxa"/>
            <w:shd w:val="clear" w:color="auto" w:fill="F7CAAC" w:themeFill="accent2" w:themeFillTint="66"/>
          </w:tcPr>
          <w:p w14:paraId="5A71957F" w14:textId="77777777" w:rsidR="005708F4" w:rsidRPr="00D41D6F" w:rsidRDefault="005708F4" w:rsidP="00CC00B7">
            <w:pPr>
              <w:ind w:firstLine="0"/>
              <w:rPr>
                <w:b/>
                <w:bCs/>
                <w:sz w:val="20"/>
                <w:szCs w:val="20"/>
                <w:lang w:val="en-GB"/>
              </w:rPr>
            </w:pPr>
            <w:proofErr w:type="spellStart"/>
            <w:r w:rsidRPr="00D41D6F">
              <w:rPr>
                <w:b/>
                <w:bCs/>
                <w:sz w:val="20"/>
                <w:szCs w:val="20"/>
                <w:lang w:val="en-GB"/>
              </w:rPr>
              <w:t>Iesaistītā</w:t>
            </w:r>
            <w:proofErr w:type="spellEnd"/>
            <w:r w:rsidRPr="00D41D6F">
              <w:rPr>
                <w:b/>
                <w:bCs/>
                <w:sz w:val="20"/>
                <w:szCs w:val="20"/>
                <w:lang w:val="en-GB"/>
              </w:rPr>
              <w:t xml:space="preserve"> </w:t>
            </w:r>
            <w:proofErr w:type="spellStart"/>
            <w:r w:rsidRPr="00D41D6F">
              <w:rPr>
                <w:b/>
                <w:bCs/>
                <w:sz w:val="20"/>
                <w:szCs w:val="20"/>
                <w:lang w:val="en-GB"/>
              </w:rPr>
              <w:t>institūcija</w:t>
            </w:r>
            <w:proofErr w:type="spellEnd"/>
            <w:r w:rsidRPr="00D41D6F">
              <w:rPr>
                <w:b/>
                <w:bCs/>
                <w:sz w:val="20"/>
                <w:szCs w:val="20"/>
                <w:lang w:val="en-GB"/>
              </w:rPr>
              <w:t xml:space="preserve">/ </w:t>
            </w:r>
            <w:proofErr w:type="spellStart"/>
            <w:r w:rsidRPr="00D41D6F">
              <w:rPr>
                <w:b/>
                <w:bCs/>
                <w:sz w:val="20"/>
                <w:szCs w:val="20"/>
                <w:lang w:val="en-GB"/>
              </w:rPr>
              <w:t>izmaksu</w:t>
            </w:r>
            <w:proofErr w:type="spellEnd"/>
            <w:r w:rsidRPr="00D41D6F">
              <w:rPr>
                <w:b/>
                <w:bCs/>
                <w:sz w:val="20"/>
                <w:szCs w:val="20"/>
                <w:lang w:val="en-GB"/>
              </w:rPr>
              <w:t xml:space="preserve"> </w:t>
            </w:r>
            <w:proofErr w:type="spellStart"/>
            <w:r w:rsidRPr="00D41D6F">
              <w:rPr>
                <w:b/>
                <w:bCs/>
                <w:sz w:val="20"/>
                <w:szCs w:val="20"/>
                <w:lang w:val="en-GB"/>
              </w:rPr>
              <w:t>pozīcija</w:t>
            </w:r>
            <w:proofErr w:type="spellEnd"/>
          </w:p>
        </w:tc>
        <w:tc>
          <w:tcPr>
            <w:tcW w:w="127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280FFC1" w14:textId="77777777" w:rsidR="005708F4" w:rsidRPr="00D41D6F" w:rsidRDefault="005708F4" w:rsidP="00CC00B7">
            <w:pPr>
              <w:ind w:firstLine="0"/>
              <w:jc w:val="center"/>
              <w:rPr>
                <w:b/>
                <w:bCs/>
                <w:sz w:val="20"/>
                <w:szCs w:val="20"/>
                <w:lang w:val="en-GB"/>
              </w:rPr>
            </w:pPr>
            <w:r w:rsidRPr="00D41D6F">
              <w:rPr>
                <w:b/>
                <w:bCs/>
                <w:sz w:val="20"/>
                <w:szCs w:val="20"/>
                <w:lang w:val="en-GB"/>
              </w:rPr>
              <w:t>2025.g</w:t>
            </w:r>
          </w:p>
        </w:tc>
        <w:tc>
          <w:tcPr>
            <w:tcW w:w="172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9E0680E" w14:textId="77777777" w:rsidR="005708F4" w:rsidRPr="00D41D6F" w:rsidRDefault="005708F4" w:rsidP="00CC00B7">
            <w:pPr>
              <w:ind w:firstLine="0"/>
              <w:jc w:val="center"/>
              <w:rPr>
                <w:b/>
                <w:bCs/>
                <w:sz w:val="20"/>
                <w:szCs w:val="20"/>
                <w:lang w:val="en-GB"/>
              </w:rPr>
            </w:pPr>
            <w:r w:rsidRPr="00D41D6F">
              <w:rPr>
                <w:b/>
                <w:bCs/>
                <w:sz w:val="20"/>
                <w:szCs w:val="20"/>
                <w:lang w:val="en-GB"/>
              </w:rPr>
              <w:t>2026.g</w:t>
            </w:r>
          </w:p>
        </w:tc>
        <w:tc>
          <w:tcPr>
            <w:tcW w:w="172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104ABDD" w14:textId="77777777" w:rsidR="005708F4" w:rsidRPr="00D41D6F" w:rsidRDefault="005708F4" w:rsidP="00CC00B7">
            <w:pPr>
              <w:ind w:firstLine="0"/>
              <w:jc w:val="center"/>
              <w:rPr>
                <w:b/>
                <w:bCs/>
                <w:sz w:val="20"/>
                <w:szCs w:val="20"/>
                <w:lang w:val="en-GB"/>
              </w:rPr>
            </w:pPr>
            <w:r w:rsidRPr="00D41D6F">
              <w:rPr>
                <w:b/>
                <w:bCs/>
                <w:sz w:val="20"/>
                <w:szCs w:val="20"/>
                <w:lang w:val="en-GB"/>
              </w:rPr>
              <w:t>2027.g</w:t>
            </w:r>
          </w:p>
        </w:tc>
        <w:tc>
          <w:tcPr>
            <w:tcW w:w="1825" w:type="dxa"/>
            <w:tcBorders>
              <w:left w:val="single" w:sz="4" w:space="0" w:color="auto"/>
              <w:right w:val="single" w:sz="4" w:space="0" w:color="auto"/>
            </w:tcBorders>
            <w:shd w:val="clear" w:color="auto" w:fill="F7CAAC" w:themeFill="accent2" w:themeFillTint="66"/>
          </w:tcPr>
          <w:p w14:paraId="5B4221C3" w14:textId="14BF5AF1" w:rsidR="005708F4" w:rsidRPr="00D41D6F" w:rsidRDefault="005708F4" w:rsidP="00CC00B7">
            <w:pPr>
              <w:spacing w:line="480" w:lineRule="auto"/>
              <w:ind w:firstLine="0"/>
              <w:jc w:val="center"/>
              <w:rPr>
                <w:b/>
                <w:bCs/>
                <w:sz w:val="20"/>
                <w:szCs w:val="20"/>
                <w:lang w:val="en-GB"/>
              </w:rPr>
            </w:pPr>
            <w:proofErr w:type="spellStart"/>
            <w:r w:rsidRPr="00D41D6F">
              <w:rPr>
                <w:b/>
                <w:bCs/>
                <w:sz w:val="20"/>
                <w:szCs w:val="20"/>
                <w:lang w:val="en-GB"/>
              </w:rPr>
              <w:t>Kopā</w:t>
            </w:r>
            <w:proofErr w:type="spellEnd"/>
            <w:r w:rsidRPr="00D41D6F">
              <w:rPr>
                <w:b/>
                <w:bCs/>
                <w:sz w:val="20"/>
                <w:szCs w:val="20"/>
                <w:lang w:val="en-GB"/>
              </w:rPr>
              <w:t xml:space="preserve">, </w:t>
            </w:r>
            <w:r w:rsidR="00CC00B7">
              <w:rPr>
                <w:b/>
                <w:bCs/>
                <w:sz w:val="20"/>
                <w:szCs w:val="20"/>
                <w:lang w:val="en-GB"/>
              </w:rPr>
              <w:t>E</w:t>
            </w:r>
            <w:r w:rsidRPr="00D41D6F">
              <w:rPr>
                <w:b/>
                <w:bCs/>
                <w:sz w:val="20"/>
                <w:szCs w:val="20"/>
                <w:lang w:val="en-GB"/>
              </w:rPr>
              <w:t>UR</w:t>
            </w:r>
          </w:p>
        </w:tc>
      </w:tr>
      <w:tr w:rsidR="00736130" w:rsidRPr="00D41D6F" w14:paraId="09459E45" w14:textId="77777777" w:rsidTr="00CC00B7">
        <w:trPr>
          <w:trHeight w:val="356"/>
        </w:trPr>
        <w:tc>
          <w:tcPr>
            <w:tcW w:w="2689" w:type="dxa"/>
            <w:shd w:val="clear" w:color="auto" w:fill="auto"/>
            <w:vAlign w:val="center"/>
          </w:tcPr>
          <w:p w14:paraId="53BCF158" w14:textId="77777777" w:rsidR="005708F4" w:rsidRPr="00D41D6F" w:rsidRDefault="005708F4" w:rsidP="006C3D2F">
            <w:pPr>
              <w:rPr>
                <w:sz w:val="20"/>
                <w:szCs w:val="20"/>
                <w:lang w:val="en-GB"/>
              </w:rPr>
            </w:pPr>
            <w:r w:rsidRPr="00D41D6F">
              <w:rPr>
                <w:sz w:val="20"/>
                <w:szCs w:val="20"/>
                <w:lang w:val="en-GB"/>
              </w:rPr>
              <w:t>RSU</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28395E9" w14:textId="77777777" w:rsidR="005708F4" w:rsidRPr="00D41D6F" w:rsidRDefault="005708F4" w:rsidP="00D41D6F">
            <w:pPr>
              <w:jc w:val="center"/>
              <w:rPr>
                <w:sz w:val="20"/>
                <w:szCs w:val="20"/>
                <w:lang w:val="en-GB"/>
              </w:rPr>
            </w:pPr>
            <w:r w:rsidRPr="00D41D6F">
              <w:rPr>
                <w:rFonts w:eastAsia="Times New Roman"/>
                <w:sz w:val="20"/>
                <w:szCs w:val="20"/>
              </w:rPr>
              <w:t>35 180,63</w:t>
            </w:r>
          </w:p>
        </w:tc>
        <w:tc>
          <w:tcPr>
            <w:tcW w:w="1725" w:type="dxa"/>
            <w:tcBorders>
              <w:top w:val="single" w:sz="4" w:space="0" w:color="auto"/>
              <w:left w:val="single" w:sz="4" w:space="0" w:color="auto"/>
              <w:bottom w:val="single" w:sz="4" w:space="0" w:color="auto"/>
              <w:right w:val="single" w:sz="4" w:space="0" w:color="auto"/>
            </w:tcBorders>
            <w:shd w:val="clear" w:color="auto" w:fill="auto"/>
            <w:vAlign w:val="center"/>
          </w:tcPr>
          <w:p w14:paraId="5D1AD66C" w14:textId="77777777" w:rsidR="005708F4" w:rsidRPr="00D41D6F" w:rsidRDefault="005708F4" w:rsidP="00D41D6F">
            <w:pPr>
              <w:jc w:val="center"/>
              <w:rPr>
                <w:sz w:val="20"/>
                <w:szCs w:val="20"/>
                <w:lang w:val="en-GB"/>
              </w:rPr>
            </w:pPr>
            <w:r w:rsidRPr="00D41D6F">
              <w:rPr>
                <w:rFonts w:eastAsia="Times New Roman"/>
                <w:sz w:val="20"/>
                <w:szCs w:val="20"/>
              </w:rPr>
              <w:t>35 180,00</w:t>
            </w:r>
          </w:p>
        </w:tc>
        <w:tc>
          <w:tcPr>
            <w:tcW w:w="1725" w:type="dxa"/>
            <w:tcBorders>
              <w:top w:val="single" w:sz="4" w:space="0" w:color="auto"/>
              <w:left w:val="single" w:sz="4" w:space="0" w:color="auto"/>
              <w:bottom w:val="single" w:sz="4" w:space="0" w:color="auto"/>
              <w:right w:val="single" w:sz="4" w:space="0" w:color="auto"/>
            </w:tcBorders>
            <w:shd w:val="clear" w:color="auto" w:fill="auto"/>
            <w:vAlign w:val="center"/>
          </w:tcPr>
          <w:p w14:paraId="69A0D1B6" w14:textId="77777777" w:rsidR="005708F4" w:rsidRPr="00D41D6F" w:rsidRDefault="005708F4" w:rsidP="00D41D6F">
            <w:pPr>
              <w:jc w:val="center"/>
              <w:rPr>
                <w:sz w:val="20"/>
                <w:szCs w:val="20"/>
                <w:lang w:val="en-GB"/>
              </w:rPr>
            </w:pPr>
            <w:r w:rsidRPr="00D41D6F">
              <w:rPr>
                <w:rFonts w:eastAsia="Times New Roman"/>
                <w:sz w:val="20"/>
                <w:szCs w:val="20"/>
              </w:rPr>
              <w:t>35 180,00</w:t>
            </w:r>
          </w:p>
        </w:tc>
        <w:tc>
          <w:tcPr>
            <w:tcW w:w="1825" w:type="dxa"/>
            <w:tcBorders>
              <w:left w:val="single" w:sz="4" w:space="0" w:color="auto"/>
              <w:right w:val="single" w:sz="4" w:space="0" w:color="auto"/>
            </w:tcBorders>
            <w:shd w:val="clear" w:color="auto" w:fill="auto"/>
            <w:vAlign w:val="center"/>
          </w:tcPr>
          <w:p w14:paraId="599A2335" w14:textId="77777777" w:rsidR="005708F4" w:rsidRPr="00D41D6F" w:rsidRDefault="005708F4" w:rsidP="00D41D6F">
            <w:pPr>
              <w:jc w:val="center"/>
              <w:rPr>
                <w:sz w:val="20"/>
                <w:szCs w:val="20"/>
                <w:lang w:val="en-GB"/>
              </w:rPr>
            </w:pPr>
            <w:r w:rsidRPr="00D41D6F">
              <w:rPr>
                <w:sz w:val="20"/>
                <w:szCs w:val="20"/>
                <w:lang w:val="en-GB"/>
              </w:rPr>
              <w:t>105 540,63</w:t>
            </w:r>
          </w:p>
        </w:tc>
      </w:tr>
      <w:tr w:rsidR="00736130" w:rsidRPr="00D41D6F" w14:paraId="0A4276D2" w14:textId="77777777" w:rsidTr="00CC00B7">
        <w:trPr>
          <w:trHeight w:val="356"/>
        </w:trPr>
        <w:tc>
          <w:tcPr>
            <w:tcW w:w="2689" w:type="dxa"/>
            <w:shd w:val="clear" w:color="auto" w:fill="auto"/>
            <w:vAlign w:val="center"/>
          </w:tcPr>
          <w:p w14:paraId="4ED573C3" w14:textId="77777777" w:rsidR="005708F4" w:rsidRPr="00D41D6F" w:rsidRDefault="005708F4" w:rsidP="006C3D2F">
            <w:pPr>
              <w:rPr>
                <w:sz w:val="20"/>
                <w:szCs w:val="20"/>
                <w:lang w:val="en-GB"/>
              </w:rPr>
            </w:pPr>
            <w:r w:rsidRPr="00D41D6F">
              <w:rPr>
                <w:sz w:val="20"/>
                <w:szCs w:val="20"/>
                <w:lang w:val="en-GB"/>
              </w:rPr>
              <w:t>RAKUS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6DC6F09B" w14:textId="77777777" w:rsidR="005708F4" w:rsidRPr="00D41D6F" w:rsidRDefault="005708F4" w:rsidP="00D41D6F">
            <w:pPr>
              <w:jc w:val="center"/>
              <w:rPr>
                <w:sz w:val="20"/>
                <w:szCs w:val="20"/>
                <w:lang w:val="en-GB"/>
              </w:rPr>
            </w:pPr>
            <w:r w:rsidRPr="00D41D6F">
              <w:rPr>
                <w:sz w:val="20"/>
                <w:szCs w:val="20"/>
                <w:lang w:val="en-GB"/>
              </w:rPr>
              <w:t>2 825,77</w:t>
            </w:r>
          </w:p>
        </w:tc>
        <w:tc>
          <w:tcPr>
            <w:tcW w:w="1725" w:type="dxa"/>
            <w:tcBorders>
              <w:top w:val="single" w:sz="4" w:space="0" w:color="auto"/>
              <w:left w:val="single" w:sz="4" w:space="0" w:color="auto"/>
              <w:bottom w:val="single" w:sz="4" w:space="0" w:color="auto"/>
              <w:right w:val="single" w:sz="4" w:space="0" w:color="auto"/>
            </w:tcBorders>
            <w:shd w:val="clear" w:color="auto" w:fill="auto"/>
            <w:vAlign w:val="center"/>
          </w:tcPr>
          <w:p w14:paraId="04095250" w14:textId="77777777" w:rsidR="005708F4" w:rsidRPr="00D41D6F" w:rsidRDefault="005708F4" w:rsidP="00D41D6F">
            <w:pPr>
              <w:jc w:val="center"/>
              <w:rPr>
                <w:sz w:val="20"/>
                <w:szCs w:val="20"/>
                <w:lang w:val="en-GB"/>
              </w:rPr>
            </w:pPr>
            <w:r w:rsidRPr="00D41D6F">
              <w:rPr>
                <w:sz w:val="20"/>
                <w:szCs w:val="20"/>
                <w:lang w:val="en-GB"/>
              </w:rPr>
              <w:t>2 825,76</w:t>
            </w:r>
          </w:p>
        </w:tc>
        <w:tc>
          <w:tcPr>
            <w:tcW w:w="1725" w:type="dxa"/>
            <w:tcBorders>
              <w:top w:val="single" w:sz="4" w:space="0" w:color="auto"/>
              <w:left w:val="single" w:sz="4" w:space="0" w:color="auto"/>
              <w:bottom w:val="single" w:sz="4" w:space="0" w:color="auto"/>
              <w:right w:val="single" w:sz="4" w:space="0" w:color="auto"/>
            </w:tcBorders>
            <w:shd w:val="clear" w:color="auto" w:fill="auto"/>
            <w:vAlign w:val="center"/>
          </w:tcPr>
          <w:p w14:paraId="74A77F08" w14:textId="77777777" w:rsidR="005708F4" w:rsidRPr="00D41D6F" w:rsidRDefault="005708F4" w:rsidP="00D41D6F">
            <w:pPr>
              <w:jc w:val="center"/>
              <w:rPr>
                <w:sz w:val="20"/>
                <w:szCs w:val="20"/>
                <w:lang w:val="en-GB"/>
              </w:rPr>
            </w:pPr>
            <w:r w:rsidRPr="00D41D6F">
              <w:rPr>
                <w:sz w:val="20"/>
                <w:szCs w:val="20"/>
                <w:lang w:val="en-GB"/>
              </w:rPr>
              <w:t>2 825,76</w:t>
            </w:r>
          </w:p>
        </w:tc>
        <w:tc>
          <w:tcPr>
            <w:tcW w:w="1825" w:type="dxa"/>
            <w:tcBorders>
              <w:left w:val="single" w:sz="4" w:space="0" w:color="auto"/>
              <w:right w:val="single" w:sz="4" w:space="0" w:color="auto"/>
            </w:tcBorders>
            <w:shd w:val="clear" w:color="auto" w:fill="auto"/>
            <w:vAlign w:val="center"/>
          </w:tcPr>
          <w:p w14:paraId="58C14A0B" w14:textId="77777777" w:rsidR="005708F4" w:rsidRPr="00D41D6F" w:rsidRDefault="005708F4" w:rsidP="00D41D6F">
            <w:pPr>
              <w:jc w:val="center"/>
              <w:rPr>
                <w:sz w:val="20"/>
                <w:szCs w:val="20"/>
                <w:lang w:val="en-GB"/>
              </w:rPr>
            </w:pPr>
            <w:r w:rsidRPr="00D41D6F">
              <w:rPr>
                <w:sz w:val="20"/>
                <w:szCs w:val="20"/>
                <w:lang w:val="en-GB"/>
              </w:rPr>
              <w:t>8 477,29</w:t>
            </w:r>
          </w:p>
        </w:tc>
      </w:tr>
      <w:tr w:rsidR="00736130" w:rsidRPr="00D41D6F" w14:paraId="16ACA165"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2D4FC34" w14:textId="77777777" w:rsidR="005708F4" w:rsidRPr="00D41D6F" w:rsidRDefault="005708F4" w:rsidP="006C3D2F">
            <w:pPr>
              <w:ind w:firstLine="720"/>
              <w:rPr>
                <w:b/>
                <w:bCs/>
                <w:sz w:val="20"/>
                <w:szCs w:val="20"/>
                <w:lang w:val="en-GB"/>
              </w:rPr>
            </w:pPr>
            <w:proofErr w:type="spellStart"/>
            <w:r w:rsidRPr="00D41D6F">
              <w:rPr>
                <w:b/>
                <w:bCs/>
                <w:sz w:val="20"/>
                <w:szCs w:val="20"/>
                <w:lang w:val="en-GB"/>
              </w:rPr>
              <w:t>Kopā</w:t>
            </w:r>
            <w:proofErr w:type="spellEnd"/>
            <w:r w:rsidRPr="00D41D6F">
              <w:rPr>
                <w:b/>
                <w:bCs/>
                <w:sz w:val="20"/>
                <w:szCs w:val="20"/>
                <w:lang w:val="en-GB"/>
              </w:rPr>
              <w:t>:</w:t>
            </w:r>
          </w:p>
        </w:tc>
        <w:tc>
          <w:tcPr>
            <w:tcW w:w="127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DC2D49" w14:textId="77777777" w:rsidR="005708F4" w:rsidRPr="00D41D6F" w:rsidRDefault="005708F4" w:rsidP="00D41D6F">
            <w:pPr>
              <w:jc w:val="center"/>
              <w:rPr>
                <w:b/>
                <w:bCs/>
                <w:sz w:val="20"/>
                <w:szCs w:val="20"/>
                <w:lang w:val="en-GB"/>
              </w:rPr>
            </w:pPr>
            <w:r w:rsidRPr="00D41D6F">
              <w:rPr>
                <w:b/>
                <w:bCs/>
                <w:sz w:val="20"/>
                <w:szCs w:val="20"/>
                <w:lang w:val="en-GB"/>
              </w:rPr>
              <w:t>38 006,40</w:t>
            </w:r>
          </w:p>
        </w:tc>
        <w:tc>
          <w:tcPr>
            <w:tcW w:w="172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C20D8E" w14:textId="77777777" w:rsidR="005708F4" w:rsidRPr="00D41D6F" w:rsidRDefault="005708F4" w:rsidP="00D41D6F">
            <w:pPr>
              <w:jc w:val="center"/>
              <w:rPr>
                <w:b/>
                <w:bCs/>
                <w:sz w:val="20"/>
                <w:szCs w:val="20"/>
                <w:lang w:val="en-GB"/>
              </w:rPr>
            </w:pPr>
            <w:r w:rsidRPr="00D41D6F">
              <w:rPr>
                <w:b/>
                <w:bCs/>
                <w:sz w:val="20"/>
                <w:szCs w:val="20"/>
                <w:lang w:val="en-GB"/>
              </w:rPr>
              <w:t>38 005,76</w:t>
            </w:r>
          </w:p>
        </w:tc>
        <w:tc>
          <w:tcPr>
            <w:tcW w:w="172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8ED7BB" w14:textId="77777777" w:rsidR="005708F4" w:rsidRPr="00D41D6F" w:rsidRDefault="005708F4" w:rsidP="00D41D6F">
            <w:pPr>
              <w:jc w:val="center"/>
              <w:rPr>
                <w:b/>
                <w:bCs/>
                <w:sz w:val="20"/>
                <w:szCs w:val="20"/>
                <w:lang w:val="en-GB"/>
              </w:rPr>
            </w:pPr>
            <w:r w:rsidRPr="00D41D6F">
              <w:rPr>
                <w:b/>
                <w:bCs/>
                <w:sz w:val="20"/>
                <w:szCs w:val="20"/>
                <w:lang w:val="en-GB"/>
              </w:rPr>
              <w:t>38 005,76</w:t>
            </w:r>
          </w:p>
        </w:tc>
        <w:tc>
          <w:tcPr>
            <w:tcW w:w="182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F6DDED" w14:textId="77777777" w:rsidR="005708F4" w:rsidRPr="00D41D6F" w:rsidRDefault="005708F4" w:rsidP="00D41D6F">
            <w:pPr>
              <w:jc w:val="center"/>
              <w:rPr>
                <w:b/>
                <w:bCs/>
                <w:sz w:val="20"/>
                <w:szCs w:val="20"/>
                <w:lang w:val="en-GB"/>
              </w:rPr>
            </w:pPr>
            <w:r w:rsidRPr="00D41D6F">
              <w:rPr>
                <w:b/>
                <w:bCs/>
                <w:sz w:val="20"/>
                <w:szCs w:val="20"/>
                <w:lang w:val="en-GB"/>
              </w:rPr>
              <w:t>114 017,92</w:t>
            </w:r>
          </w:p>
        </w:tc>
      </w:tr>
      <w:tr w:rsidR="00736130" w:rsidRPr="00D41D6F" w14:paraId="0295845A"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vAlign w:val="center"/>
          </w:tcPr>
          <w:p w14:paraId="77B8606D" w14:textId="77777777" w:rsidR="005708F4" w:rsidRPr="00D41D6F" w:rsidRDefault="005708F4" w:rsidP="00CC00B7">
            <w:pPr>
              <w:ind w:firstLine="0"/>
              <w:rPr>
                <w:sz w:val="20"/>
                <w:szCs w:val="20"/>
                <w:lang w:val="fi-FI"/>
              </w:rPr>
            </w:pPr>
            <w:r w:rsidRPr="00D41D6F">
              <w:rPr>
                <w:rFonts w:eastAsia="Times New Roman"/>
                <w:sz w:val="20"/>
                <w:szCs w:val="20"/>
              </w:rPr>
              <w:t>EK līdzfinansējums 80%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83366" w14:textId="77777777" w:rsidR="005708F4" w:rsidRPr="00D41D6F" w:rsidRDefault="005708F4" w:rsidP="00D41D6F">
            <w:pPr>
              <w:jc w:val="center"/>
              <w:rPr>
                <w:sz w:val="20"/>
                <w:szCs w:val="20"/>
                <w:lang w:val="fi-FI"/>
              </w:rPr>
            </w:pPr>
            <w:r w:rsidRPr="00D41D6F">
              <w:rPr>
                <w:sz w:val="20"/>
                <w:szCs w:val="20"/>
                <w:lang w:val="fi-FI"/>
              </w:rPr>
              <w:t>45 607,17</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8CF5C" w14:textId="77777777" w:rsidR="005708F4" w:rsidRPr="00D41D6F" w:rsidRDefault="005708F4" w:rsidP="00D41D6F">
            <w:pPr>
              <w:jc w:val="center"/>
              <w:rPr>
                <w:sz w:val="20"/>
                <w:szCs w:val="20"/>
                <w:lang w:val="fi-FI"/>
              </w:rPr>
            </w:pPr>
            <w:r w:rsidRPr="00D41D6F">
              <w:rPr>
                <w:sz w:val="20"/>
                <w:szCs w:val="20"/>
                <w:lang w:val="fi-FI"/>
              </w:rPr>
              <w:t>27 364,30</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7C747" w14:textId="77777777" w:rsidR="005708F4" w:rsidRPr="00D41D6F" w:rsidRDefault="005708F4" w:rsidP="00D41D6F">
            <w:pPr>
              <w:jc w:val="center"/>
              <w:rPr>
                <w:sz w:val="20"/>
                <w:szCs w:val="20"/>
                <w:lang w:val="fi-FI"/>
              </w:rPr>
            </w:pPr>
            <w:r w:rsidRPr="00D41D6F">
              <w:rPr>
                <w:sz w:val="20"/>
                <w:szCs w:val="20"/>
                <w:lang w:val="fi-FI"/>
              </w:rPr>
              <w:t>18 242,86</w:t>
            </w:r>
          </w:p>
        </w:tc>
        <w:tc>
          <w:tcPr>
            <w:tcW w:w="1825" w:type="dxa"/>
            <w:tcBorders>
              <w:top w:val="single" w:sz="4" w:space="0" w:color="auto"/>
              <w:left w:val="single" w:sz="4" w:space="0" w:color="auto"/>
              <w:bottom w:val="single" w:sz="4" w:space="0" w:color="auto"/>
              <w:right w:val="single" w:sz="4" w:space="0" w:color="auto"/>
            </w:tcBorders>
            <w:vAlign w:val="center"/>
          </w:tcPr>
          <w:p w14:paraId="0DA4B3E1" w14:textId="77777777" w:rsidR="005708F4" w:rsidRPr="00D41D6F" w:rsidRDefault="005708F4" w:rsidP="00D41D6F">
            <w:pPr>
              <w:jc w:val="center"/>
              <w:rPr>
                <w:sz w:val="20"/>
                <w:szCs w:val="20"/>
                <w:lang w:val="fi-FI"/>
              </w:rPr>
            </w:pPr>
            <w:r w:rsidRPr="00D41D6F">
              <w:rPr>
                <w:sz w:val="20"/>
                <w:szCs w:val="20"/>
                <w:lang w:val="fi-FI"/>
              </w:rPr>
              <w:t>91 214,33</w:t>
            </w:r>
          </w:p>
        </w:tc>
      </w:tr>
      <w:tr w:rsidR="00736130" w:rsidRPr="00D41D6F" w14:paraId="51ECB33E"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vAlign w:val="center"/>
          </w:tcPr>
          <w:p w14:paraId="3D031A5B" w14:textId="77777777" w:rsidR="005708F4" w:rsidRPr="00D41D6F" w:rsidRDefault="005708F4" w:rsidP="00D41D6F">
            <w:pPr>
              <w:ind w:firstLine="0"/>
              <w:rPr>
                <w:rFonts w:eastAsia="Times New Roman"/>
                <w:sz w:val="20"/>
                <w:szCs w:val="20"/>
              </w:rPr>
            </w:pPr>
            <w:r w:rsidRPr="00D41D6F">
              <w:rPr>
                <w:rFonts w:eastAsia="Times New Roman"/>
                <w:i/>
                <w:iCs/>
                <w:sz w:val="20"/>
                <w:szCs w:val="20"/>
                <w:lang w:val="en-GB"/>
              </w:rPr>
              <w:t xml:space="preserve">EK </w:t>
            </w:r>
            <w:proofErr w:type="spellStart"/>
            <w:r w:rsidRPr="00D41D6F">
              <w:rPr>
                <w:rFonts w:eastAsia="Times New Roman"/>
                <w:i/>
                <w:iCs/>
                <w:sz w:val="20"/>
                <w:szCs w:val="20"/>
                <w:lang w:val="en-GB"/>
              </w:rPr>
              <w:t>līdzfinansējums</w:t>
            </w:r>
            <w:proofErr w:type="spellEnd"/>
            <w:r w:rsidRPr="00D41D6F">
              <w:rPr>
                <w:rFonts w:eastAsia="Times New Roman"/>
                <w:i/>
                <w:iCs/>
                <w:sz w:val="20"/>
                <w:szCs w:val="20"/>
                <w:lang w:val="en-GB"/>
              </w:rPr>
              <w:t xml:space="preserve"> (</w:t>
            </w:r>
            <w:proofErr w:type="spellStart"/>
            <w:r w:rsidRPr="00D41D6F">
              <w:rPr>
                <w:rFonts w:eastAsia="Times New Roman"/>
                <w:i/>
                <w:iCs/>
                <w:sz w:val="20"/>
                <w:szCs w:val="20"/>
                <w:lang w:val="en-GB"/>
              </w:rPr>
              <w:t>avansa</w:t>
            </w:r>
            <w:proofErr w:type="spellEnd"/>
            <w:r w:rsidRPr="00D41D6F">
              <w:rPr>
                <w:rFonts w:eastAsia="Times New Roman"/>
                <w:i/>
                <w:iCs/>
                <w:sz w:val="20"/>
                <w:szCs w:val="20"/>
                <w:lang w:val="en-GB"/>
              </w:rPr>
              <w:t xml:space="preserve"> </w:t>
            </w:r>
            <w:proofErr w:type="spellStart"/>
            <w:r w:rsidRPr="00D41D6F">
              <w:rPr>
                <w:rFonts w:eastAsia="Times New Roman"/>
                <w:i/>
                <w:iCs/>
                <w:sz w:val="20"/>
                <w:szCs w:val="20"/>
                <w:lang w:val="en-GB"/>
              </w:rPr>
              <w:t>maksājums</w:t>
            </w:r>
            <w:proofErr w:type="spellEnd"/>
            <w:r w:rsidRPr="00D41D6F">
              <w:rPr>
                <w:rFonts w:eastAsia="Times New Roman"/>
                <w:i/>
                <w:iCs/>
                <w:sz w:val="20"/>
                <w:szCs w:val="20"/>
                <w:lang w:val="en-GB"/>
              </w:rPr>
              <w:t xml:space="preserve"> 50%)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6EE9A" w14:textId="77777777" w:rsidR="005708F4" w:rsidRPr="00D41D6F" w:rsidRDefault="005708F4" w:rsidP="00D41D6F">
            <w:pPr>
              <w:rPr>
                <w:i/>
                <w:iCs/>
                <w:sz w:val="20"/>
                <w:szCs w:val="20"/>
                <w:lang w:val="fi-FI"/>
              </w:rPr>
            </w:pPr>
            <w:r w:rsidRPr="00D41D6F">
              <w:rPr>
                <w:i/>
                <w:iCs/>
                <w:sz w:val="20"/>
                <w:szCs w:val="20"/>
                <w:lang w:val="fi-FI"/>
              </w:rPr>
              <w:t>45 607,17</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C56BE" w14:textId="77777777" w:rsidR="005708F4" w:rsidRPr="00D41D6F" w:rsidRDefault="005708F4" w:rsidP="00D41D6F">
            <w:pPr>
              <w:ind w:firstLine="720"/>
              <w:rPr>
                <w:i/>
                <w:iCs/>
                <w:sz w:val="20"/>
                <w:szCs w:val="20"/>
                <w:lang w:val="fi-FI"/>
              </w:rPr>
            </w:pP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8BE32" w14:textId="77777777" w:rsidR="005708F4" w:rsidRPr="00D41D6F" w:rsidRDefault="005708F4" w:rsidP="00D41D6F">
            <w:pPr>
              <w:ind w:firstLine="720"/>
              <w:rPr>
                <w:i/>
                <w:iCs/>
                <w:sz w:val="20"/>
                <w:szCs w:val="20"/>
                <w:lang w:val="fi-FI"/>
              </w:rPr>
            </w:pPr>
          </w:p>
        </w:tc>
        <w:tc>
          <w:tcPr>
            <w:tcW w:w="1825" w:type="dxa"/>
            <w:tcBorders>
              <w:top w:val="single" w:sz="4" w:space="0" w:color="auto"/>
              <w:left w:val="single" w:sz="4" w:space="0" w:color="auto"/>
              <w:bottom w:val="single" w:sz="4" w:space="0" w:color="auto"/>
              <w:right w:val="single" w:sz="4" w:space="0" w:color="auto"/>
            </w:tcBorders>
            <w:vAlign w:val="center"/>
          </w:tcPr>
          <w:p w14:paraId="491551B7" w14:textId="77777777" w:rsidR="005708F4" w:rsidRPr="00D41D6F" w:rsidRDefault="005708F4" w:rsidP="00D41D6F">
            <w:pPr>
              <w:rPr>
                <w:i/>
                <w:iCs/>
                <w:sz w:val="20"/>
                <w:szCs w:val="20"/>
                <w:lang w:val="fi-FI"/>
              </w:rPr>
            </w:pPr>
            <w:r w:rsidRPr="00D41D6F">
              <w:rPr>
                <w:i/>
                <w:iCs/>
                <w:sz w:val="20"/>
                <w:szCs w:val="20"/>
                <w:lang w:val="fi-FI"/>
              </w:rPr>
              <w:t>45 607,17</w:t>
            </w:r>
          </w:p>
        </w:tc>
      </w:tr>
      <w:tr w:rsidR="00736130" w:rsidRPr="00D41D6F" w14:paraId="6C409450"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vAlign w:val="center"/>
          </w:tcPr>
          <w:p w14:paraId="00A54298" w14:textId="77777777" w:rsidR="005708F4" w:rsidRPr="00D41D6F" w:rsidRDefault="005708F4" w:rsidP="00D41D6F">
            <w:pPr>
              <w:ind w:firstLine="0"/>
              <w:rPr>
                <w:i/>
                <w:iCs/>
                <w:sz w:val="20"/>
                <w:szCs w:val="20"/>
                <w:lang w:val="en-GB"/>
              </w:rPr>
            </w:pPr>
            <w:r w:rsidRPr="00D41D6F">
              <w:rPr>
                <w:rFonts w:eastAsia="Times New Roman"/>
                <w:i/>
                <w:iCs/>
                <w:sz w:val="20"/>
                <w:szCs w:val="20"/>
                <w:lang w:val="en-GB"/>
              </w:rPr>
              <w:t xml:space="preserve">EK </w:t>
            </w:r>
            <w:proofErr w:type="spellStart"/>
            <w:r w:rsidRPr="00D41D6F">
              <w:rPr>
                <w:rFonts w:eastAsia="Times New Roman"/>
                <w:i/>
                <w:iCs/>
                <w:sz w:val="20"/>
                <w:szCs w:val="20"/>
                <w:lang w:val="en-GB"/>
              </w:rPr>
              <w:t>līdzfinansējums</w:t>
            </w:r>
            <w:proofErr w:type="spellEnd"/>
            <w:r w:rsidRPr="00D41D6F">
              <w:rPr>
                <w:rFonts w:eastAsia="Times New Roman"/>
                <w:i/>
                <w:iCs/>
                <w:sz w:val="20"/>
                <w:szCs w:val="20"/>
                <w:lang w:val="en-GB"/>
              </w:rPr>
              <w:t xml:space="preserve"> (</w:t>
            </w:r>
            <w:proofErr w:type="spellStart"/>
            <w:r w:rsidRPr="00D41D6F">
              <w:rPr>
                <w:rFonts w:eastAsia="Times New Roman"/>
                <w:i/>
                <w:iCs/>
                <w:sz w:val="20"/>
                <w:szCs w:val="20"/>
                <w:lang w:val="en-GB"/>
              </w:rPr>
              <w:t>starpposma</w:t>
            </w:r>
            <w:proofErr w:type="spellEnd"/>
            <w:r w:rsidRPr="00D41D6F">
              <w:rPr>
                <w:rFonts w:eastAsia="Times New Roman"/>
                <w:i/>
                <w:iCs/>
                <w:sz w:val="20"/>
                <w:szCs w:val="20"/>
                <w:lang w:val="en-GB"/>
              </w:rPr>
              <w:t xml:space="preserve"> </w:t>
            </w:r>
            <w:proofErr w:type="spellStart"/>
            <w:r w:rsidRPr="00D41D6F">
              <w:rPr>
                <w:rFonts w:eastAsia="Times New Roman"/>
                <w:i/>
                <w:iCs/>
                <w:sz w:val="20"/>
                <w:szCs w:val="20"/>
                <w:lang w:val="en-GB"/>
              </w:rPr>
              <w:t>maksājums</w:t>
            </w:r>
            <w:proofErr w:type="spellEnd"/>
            <w:r w:rsidRPr="00D41D6F">
              <w:rPr>
                <w:rFonts w:eastAsia="Times New Roman"/>
                <w:i/>
                <w:iCs/>
                <w:sz w:val="20"/>
                <w:szCs w:val="20"/>
                <w:lang w:val="en-GB"/>
              </w:rPr>
              <w:t xml:space="preserve"> 30%)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8785D" w14:textId="77777777" w:rsidR="005708F4" w:rsidRPr="00D41D6F" w:rsidRDefault="005708F4" w:rsidP="00D41D6F">
            <w:pPr>
              <w:rPr>
                <w:i/>
                <w:iCs/>
                <w:sz w:val="20"/>
                <w:szCs w:val="20"/>
                <w:lang w:val="en-GB"/>
              </w:rPr>
            </w:pP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E7BFF" w14:textId="77777777" w:rsidR="005708F4" w:rsidRPr="00D41D6F" w:rsidRDefault="005708F4" w:rsidP="00D41D6F">
            <w:pPr>
              <w:rPr>
                <w:i/>
                <w:iCs/>
                <w:sz w:val="20"/>
                <w:szCs w:val="20"/>
                <w:lang w:val="en-GB"/>
              </w:rPr>
            </w:pPr>
            <w:r w:rsidRPr="00D41D6F">
              <w:rPr>
                <w:i/>
                <w:iCs/>
                <w:sz w:val="20"/>
                <w:szCs w:val="20"/>
                <w:lang w:val="en-GB"/>
              </w:rPr>
              <w:t>27 364,30</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7E6BC" w14:textId="77777777" w:rsidR="005708F4" w:rsidRPr="00D41D6F" w:rsidRDefault="005708F4" w:rsidP="00D41D6F">
            <w:pPr>
              <w:rPr>
                <w:i/>
                <w:iCs/>
                <w:sz w:val="20"/>
                <w:szCs w:val="20"/>
                <w:lang w:val="en-GB"/>
              </w:rPr>
            </w:pPr>
          </w:p>
        </w:tc>
        <w:tc>
          <w:tcPr>
            <w:tcW w:w="1825" w:type="dxa"/>
            <w:tcBorders>
              <w:top w:val="single" w:sz="4" w:space="0" w:color="auto"/>
              <w:left w:val="single" w:sz="4" w:space="0" w:color="auto"/>
              <w:bottom w:val="single" w:sz="4" w:space="0" w:color="auto"/>
              <w:right w:val="single" w:sz="4" w:space="0" w:color="auto"/>
            </w:tcBorders>
            <w:vAlign w:val="center"/>
          </w:tcPr>
          <w:p w14:paraId="763BB94C" w14:textId="77777777" w:rsidR="005708F4" w:rsidRPr="00D41D6F" w:rsidRDefault="005708F4" w:rsidP="00D41D6F">
            <w:pPr>
              <w:rPr>
                <w:i/>
                <w:iCs/>
                <w:sz w:val="20"/>
                <w:szCs w:val="20"/>
                <w:lang w:val="en-GB"/>
              </w:rPr>
            </w:pPr>
            <w:r w:rsidRPr="00D41D6F">
              <w:rPr>
                <w:i/>
                <w:iCs/>
                <w:sz w:val="20"/>
                <w:szCs w:val="20"/>
                <w:lang w:val="en-GB"/>
              </w:rPr>
              <w:t>27 364,30</w:t>
            </w:r>
          </w:p>
        </w:tc>
      </w:tr>
      <w:tr w:rsidR="00736130" w:rsidRPr="00D41D6F" w14:paraId="54850591"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vAlign w:val="center"/>
          </w:tcPr>
          <w:p w14:paraId="0486BD13" w14:textId="77777777" w:rsidR="005708F4" w:rsidRPr="00D41D6F" w:rsidRDefault="005708F4" w:rsidP="00D41D6F">
            <w:pPr>
              <w:ind w:firstLine="0"/>
              <w:rPr>
                <w:i/>
                <w:iCs/>
                <w:sz w:val="20"/>
                <w:szCs w:val="20"/>
                <w:lang w:val="en-GB"/>
              </w:rPr>
            </w:pPr>
            <w:r w:rsidRPr="00D41D6F">
              <w:rPr>
                <w:rFonts w:eastAsia="Times New Roman"/>
                <w:i/>
                <w:iCs/>
                <w:sz w:val="20"/>
                <w:szCs w:val="20"/>
                <w:lang w:val="en-GB"/>
              </w:rPr>
              <w:t xml:space="preserve">EK </w:t>
            </w:r>
            <w:proofErr w:type="spellStart"/>
            <w:r w:rsidRPr="00D41D6F">
              <w:rPr>
                <w:rFonts w:eastAsia="Times New Roman"/>
                <w:i/>
                <w:iCs/>
                <w:sz w:val="20"/>
                <w:szCs w:val="20"/>
                <w:lang w:val="en-GB"/>
              </w:rPr>
              <w:t>līdzfinansējums</w:t>
            </w:r>
            <w:proofErr w:type="spellEnd"/>
            <w:r w:rsidRPr="00D41D6F">
              <w:rPr>
                <w:rFonts w:eastAsia="Times New Roman"/>
                <w:i/>
                <w:iCs/>
                <w:sz w:val="20"/>
                <w:szCs w:val="20"/>
                <w:lang w:val="en-GB"/>
              </w:rPr>
              <w:t xml:space="preserve"> (gala </w:t>
            </w:r>
            <w:proofErr w:type="spellStart"/>
            <w:r w:rsidRPr="00D41D6F">
              <w:rPr>
                <w:rFonts w:eastAsia="Times New Roman"/>
                <w:i/>
                <w:iCs/>
                <w:sz w:val="20"/>
                <w:szCs w:val="20"/>
                <w:lang w:val="en-GB"/>
              </w:rPr>
              <w:t>maksājums</w:t>
            </w:r>
            <w:proofErr w:type="spellEnd"/>
            <w:r w:rsidRPr="00D41D6F">
              <w:rPr>
                <w:rFonts w:eastAsia="Times New Roman"/>
                <w:i/>
                <w:iCs/>
                <w:sz w:val="20"/>
                <w:szCs w:val="20"/>
                <w:lang w:val="en-GB"/>
              </w:rPr>
              <w:t xml:space="preserve"> 20%)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026B1" w14:textId="77777777" w:rsidR="005708F4" w:rsidRPr="00D41D6F" w:rsidRDefault="005708F4" w:rsidP="00D41D6F">
            <w:pPr>
              <w:rPr>
                <w:i/>
                <w:iCs/>
                <w:sz w:val="20"/>
                <w:szCs w:val="20"/>
                <w:lang w:val="en-GB"/>
              </w:rPr>
            </w:pP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93542" w14:textId="77777777" w:rsidR="005708F4" w:rsidRPr="00D41D6F" w:rsidRDefault="005708F4" w:rsidP="00D41D6F">
            <w:pPr>
              <w:rPr>
                <w:i/>
                <w:iCs/>
                <w:sz w:val="20"/>
                <w:szCs w:val="20"/>
                <w:lang w:val="en-GB"/>
              </w:rPr>
            </w:pP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D0076" w14:textId="77777777" w:rsidR="005708F4" w:rsidRPr="00D41D6F" w:rsidRDefault="005708F4" w:rsidP="00D41D6F">
            <w:pPr>
              <w:rPr>
                <w:i/>
                <w:iCs/>
                <w:sz w:val="20"/>
                <w:szCs w:val="20"/>
                <w:lang w:val="en-GB"/>
              </w:rPr>
            </w:pPr>
            <w:r w:rsidRPr="00D41D6F">
              <w:rPr>
                <w:i/>
                <w:iCs/>
                <w:sz w:val="20"/>
                <w:szCs w:val="20"/>
                <w:lang w:val="en-GB"/>
              </w:rPr>
              <w:t>18 242,86</w:t>
            </w:r>
          </w:p>
        </w:tc>
        <w:tc>
          <w:tcPr>
            <w:tcW w:w="1825" w:type="dxa"/>
            <w:tcBorders>
              <w:top w:val="single" w:sz="4" w:space="0" w:color="auto"/>
              <w:left w:val="single" w:sz="4" w:space="0" w:color="auto"/>
              <w:bottom w:val="single" w:sz="4" w:space="0" w:color="auto"/>
              <w:right w:val="single" w:sz="4" w:space="0" w:color="auto"/>
            </w:tcBorders>
            <w:vAlign w:val="center"/>
          </w:tcPr>
          <w:p w14:paraId="44B7A6C1" w14:textId="77777777" w:rsidR="005708F4" w:rsidRPr="00D41D6F" w:rsidRDefault="005708F4" w:rsidP="00D41D6F">
            <w:pPr>
              <w:rPr>
                <w:i/>
                <w:iCs/>
                <w:sz w:val="20"/>
                <w:szCs w:val="20"/>
                <w:lang w:val="en-GB"/>
              </w:rPr>
            </w:pPr>
            <w:r w:rsidRPr="00D41D6F">
              <w:rPr>
                <w:i/>
                <w:iCs/>
                <w:sz w:val="20"/>
                <w:szCs w:val="20"/>
                <w:lang w:val="en-GB"/>
              </w:rPr>
              <w:t>18 242,86</w:t>
            </w:r>
          </w:p>
        </w:tc>
      </w:tr>
      <w:tr w:rsidR="00736130" w:rsidRPr="00D41D6F" w14:paraId="0B3C1D6C"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vAlign w:val="center"/>
          </w:tcPr>
          <w:p w14:paraId="0E336225" w14:textId="77777777" w:rsidR="005708F4" w:rsidRPr="00D41D6F" w:rsidRDefault="005708F4" w:rsidP="006C3D2F">
            <w:pPr>
              <w:ind w:firstLine="0"/>
              <w:rPr>
                <w:rFonts w:eastAsia="Times New Roman"/>
                <w:i/>
                <w:iCs/>
                <w:sz w:val="20"/>
                <w:szCs w:val="20"/>
                <w:lang w:val="en-GB"/>
              </w:rPr>
            </w:pPr>
            <w:r w:rsidRPr="00D41D6F">
              <w:rPr>
                <w:rFonts w:eastAsia="Times New Roman"/>
                <w:sz w:val="20"/>
                <w:szCs w:val="20"/>
              </w:rPr>
              <w:t>Valsts budžeta līdzfinansējums 20%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8F071" w14:textId="77777777" w:rsidR="005708F4" w:rsidRPr="00D41D6F" w:rsidRDefault="005708F4" w:rsidP="00D41D6F">
            <w:pPr>
              <w:jc w:val="center"/>
              <w:rPr>
                <w:sz w:val="20"/>
                <w:szCs w:val="20"/>
                <w:lang w:val="en-GB"/>
              </w:rPr>
            </w:pPr>
            <w:r w:rsidRPr="00D41D6F">
              <w:rPr>
                <w:sz w:val="20"/>
                <w:szCs w:val="20"/>
                <w:lang w:val="en-GB"/>
              </w:rPr>
              <w:t>7 601,29</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D186F" w14:textId="77777777" w:rsidR="005708F4" w:rsidRPr="00D41D6F" w:rsidRDefault="005708F4" w:rsidP="00D41D6F">
            <w:pPr>
              <w:jc w:val="center"/>
              <w:rPr>
                <w:sz w:val="20"/>
                <w:szCs w:val="20"/>
                <w:lang w:val="en-GB"/>
              </w:rPr>
            </w:pPr>
            <w:r w:rsidRPr="00D41D6F">
              <w:rPr>
                <w:sz w:val="20"/>
                <w:szCs w:val="20"/>
                <w:lang w:val="en-GB"/>
              </w:rPr>
              <w:t>7 601,15</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F3E0F" w14:textId="77777777" w:rsidR="005708F4" w:rsidRPr="00D41D6F" w:rsidRDefault="005708F4" w:rsidP="00D41D6F">
            <w:pPr>
              <w:jc w:val="center"/>
              <w:rPr>
                <w:i/>
                <w:iCs/>
                <w:sz w:val="20"/>
                <w:szCs w:val="20"/>
                <w:lang w:val="en-GB"/>
              </w:rPr>
            </w:pPr>
            <w:r w:rsidRPr="00D41D6F">
              <w:rPr>
                <w:sz w:val="20"/>
                <w:szCs w:val="20"/>
                <w:lang w:val="en-GB"/>
              </w:rPr>
              <w:t>7 601,15</w:t>
            </w:r>
          </w:p>
        </w:tc>
        <w:tc>
          <w:tcPr>
            <w:tcW w:w="1825" w:type="dxa"/>
            <w:tcBorders>
              <w:top w:val="single" w:sz="4" w:space="0" w:color="auto"/>
              <w:left w:val="single" w:sz="4" w:space="0" w:color="auto"/>
              <w:bottom w:val="single" w:sz="4" w:space="0" w:color="auto"/>
              <w:right w:val="single" w:sz="4" w:space="0" w:color="auto"/>
            </w:tcBorders>
            <w:vAlign w:val="center"/>
          </w:tcPr>
          <w:p w14:paraId="0E5C6FDD" w14:textId="77777777" w:rsidR="005708F4" w:rsidRPr="00D41D6F" w:rsidRDefault="005708F4" w:rsidP="00D41D6F">
            <w:pPr>
              <w:jc w:val="center"/>
              <w:rPr>
                <w:i/>
                <w:iCs/>
                <w:sz w:val="20"/>
                <w:szCs w:val="20"/>
                <w:lang w:val="en-GB"/>
              </w:rPr>
            </w:pPr>
            <w:r w:rsidRPr="00D41D6F">
              <w:rPr>
                <w:i/>
                <w:iCs/>
                <w:sz w:val="20"/>
                <w:szCs w:val="20"/>
                <w:lang w:val="en-GB"/>
              </w:rPr>
              <w:t>22 803,59</w:t>
            </w:r>
          </w:p>
        </w:tc>
      </w:tr>
      <w:tr w:rsidR="00736130" w:rsidRPr="00D41D6F" w14:paraId="01EE8028"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16B30" w14:textId="77777777" w:rsidR="005708F4" w:rsidRPr="00D41D6F" w:rsidRDefault="005708F4" w:rsidP="006C3D2F">
            <w:pPr>
              <w:ind w:firstLine="0"/>
              <w:rPr>
                <w:i/>
                <w:iCs/>
                <w:sz w:val="20"/>
                <w:szCs w:val="20"/>
              </w:rPr>
            </w:pPr>
            <w:r w:rsidRPr="00D41D6F">
              <w:rPr>
                <w:rFonts w:eastAsia="Times New Roman"/>
                <w:i/>
                <w:iCs/>
                <w:sz w:val="20"/>
                <w:szCs w:val="20"/>
              </w:rPr>
              <w:t>Valsts budžeta līdzfinansējums (RSU)</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9D7B3" w14:textId="77777777" w:rsidR="005708F4" w:rsidRPr="00D41D6F" w:rsidRDefault="005708F4" w:rsidP="00D41D6F">
            <w:pPr>
              <w:rPr>
                <w:i/>
                <w:iCs/>
                <w:sz w:val="20"/>
                <w:szCs w:val="20"/>
                <w:lang w:val="en-GB"/>
              </w:rPr>
            </w:pPr>
            <w:r w:rsidRPr="00D41D6F">
              <w:rPr>
                <w:i/>
                <w:iCs/>
                <w:sz w:val="20"/>
                <w:szCs w:val="20"/>
                <w:lang w:val="en-GB"/>
              </w:rPr>
              <w:t>7 036,13</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4978A" w14:textId="77777777" w:rsidR="005708F4" w:rsidRPr="00D41D6F" w:rsidRDefault="005708F4" w:rsidP="00D41D6F">
            <w:pPr>
              <w:rPr>
                <w:i/>
                <w:iCs/>
                <w:sz w:val="20"/>
                <w:szCs w:val="20"/>
                <w:lang w:val="en-GB"/>
              </w:rPr>
            </w:pPr>
            <w:r w:rsidRPr="00D41D6F">
              <w:rPr>
                <w:i/>
                <w:iCs/>
                <w:sz w:val="20"/>
                <w:szCs w:val="20"/>
                <w:lang w:val="en-GB"/>
              </w:rPr>
              <w:t>7 036,00</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654BC" w14:textId="77777777" w:rsidR="005708F4" w:rsidRPr="00D41D6F" w:rsidRDefault="005708F4" w:rsidP="00D41D6F">
            <w:pPr>
              <w:rPr>
                <w:i/>
                <w:iCs/>
                <w:sz w:val="20"/>
                <w:szCs w:val="20"/>
                <w:lang w:val="en-GB"/>
              </w:rPr>
            </w:pPr>
            <w:r w:rsidRPr="00D41D6F">
              <w:rPr>
                <w:i/>
                <w:iCs/>
                <w:sz w:val="20"/>
                <w:szCs w:val="20"/>
                <w:lang w:val="en-GB"/>
              </w:rPr>
              <w:t>7 036,00</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D94B4" w14:textId="77777777" w:rsidR="005708F4" w:rsidRPr="00D41D6F" w:rsidRDefault="005708F4" w:rsidP="00D41D6F">
            <w:pPr>
              <w:rPr>
                <w:i/>
                <w:iCs/>
                <w:sz w:val="20"/>
                <w:szCs w:val="20"/>
                <w:lang w:val="en-GB"/>
              </w:rPr>
            </w:pPr>
            <w:r w:rsidRPr="00D41D6F">
              <w:rPr>
                <w:i/>
                <w:iCs/>
                <w:sz w:val="20"/>
                <w:szCs w:val="20"/>
                <w:lang w:val="en-GB"/>
              </w:rPr>
              <w:t>21 108,13</w:t>
            </w:r>
          </w:p>
        </w:tc>
      </w:tr>
      <w:tr w:rsidR="00736130" w:rsidRPr="00D41D6F" w14:paraId="2C33BBAF"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72BF0" w14:textId="77777777" w:rsidR="005708F4" w:rsidRPr="00D41D6F" w:rsidRDefault="005708F4" w:rsidP="006C3D2F">
            <w:pPr>
              <w:ind w:firstLine="0"/>
              <w:rPr>
                <w:rFonts w:eastAsia="Times New Roman"/>
                <w:i/>
                <w:iCs/>
                <w:sz w:val="20"/>
                <w:szCs w:val="20"/>
              </w:rPr>
            </w:pPr>
            <w:r w:rsidRPr="00D41D6F">
              <w:rPr>
                <w:rFonts w:eastAsia="Times New Roman"/>
                <w:i/>
                <w:iCs/>
                <w:sz w:val="20"/>
                <w:szCs w:val="20"/>
              </w:rPr>
              <w:lastRenderedPageBreak/>
              <w:t>Valsts budžeta līdzfinansējums (RAKUS)</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D72E0" w14:textId="77777777" w:rsidR="005708F4" w:rsidRPr="00D41D6F" w:rsidRDefault="005708F4" w:rsidP="00D41D6F">
            <w:pPr>
              <w:rPr>
                <w:i/>
                <w:iCs/>
                <w:sz w:val="20"/>
                <w:szCs w:val="20"/>
                <w:lang w:val="en-GB"/>
              </w:rPr>
            </w:pPr>
            <w:r w:rsidRPr="00D41D6F">
              <w:rPr>
                <w:i/>
                <w:iCs/>
                <w:sz w:val="20"/>
                <w:szCs w:val="20"/>
                <w:lang w:val="en-GB"/>
              </w:rPr>
              <w:t>565,16</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CE04E" w14:textId="77777777" w:rsidR="005708F4" w:rsidRPr="00D41D6F" w:rsidRDefault="005708F4" w:rsidP="00D41D6F">
            <w:pPr>
              <w:rPr>
                <w:i/>
                <w:iCs/>
                <w:sz w:val="20"/>
                <w:szCs w:val="20"/>
                <w:lang w:val="en-GB"/>
              </w:rPr>
            </w:pPr>
            <w:r w:rsidRPr="00D41D6F">
              <w:rPr>
                <w:i/>
                <w:iCs/>
                <w:sz w:val="20"/>
                <w:szCs w:val="20"/>
                <w:lang w:val="en-GB"/>
              </w:rPr>
              <w:t>565,15</w:t>
            </w:r>
          </w:p>
        </w:tc>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5DD83" w14:textId="77777777" w:rsidR="005708F4" w:rsidRPr="00D41D6F" w:rsidRDefault="005708F4" w:rsidP="00D41D6F">
            <w:pPr>
              <w:rPr>
                <w:i/>
                <w:iCs/>
                <w:sz w:val="20"/>
                <w:szCs w:val="20"/>
                <w:lang w:val="en-GB"/>
              </w:rPr>
            </w:pPr>
            <w:r w:rsidRPr="00D41D6F">
              <w:rPr>
                <w:i/>
                <w:iCs/>
                <w:sz w:val="20"/>
                <w:szCs w:val="20"/>
                <w:lang w:val="en-GB"/>
              </w:rPr>
              <w:t>565,15</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FC7E0" w14:textId="77777777" w:rsidR="005708F4" w:rsidRPr="00D41D6F" w:rsidRDefault="005708F4" w:rsidP="00D41D6F">
            <w:pPr>
              <w:rPr>
                <w:i/>
                <w:iCs/>
                <w:sz w:val="20"/>
                <w:szCs w:val="20"/>
                <w:lang w:val="en-GB"/>
              </w:rPr>
            </w:pPr>
            <w:r w:rsidRPr="00D41D6F">
              <w:rPr>
                <w:i/>
                <w:iCs/>
                <w:sz w:val="20"/>
                <w:szCs w:val="20"/>
                <w:lang w:val="en-GB"/>
              </w:rPr>
              <w:t>1 695,46</w:t>
            </w:r>
          </w:p>
        </w:tc>
      </w:tr>
      <w:tr w:rsidR="00736130" w:rsidRPr="00D41D6F" w14:paraId="186A4EF8" w14:textId="77777777" w:rsidTr="00CC00B7">
        <w:trPr>
          <w:trHeight w:val="154"/>
        </w:trPr>
        <w:tc>
          <w:tcPr>
            <w:tcW w:w="268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7B40436" w14:textId="77777777" w:rsidR="005708F4" w:rsidRPr="00D41D6F" w:rsidRDefault="005708F4" w:rsidP="00D41D6F">
            <w:pPr>
              <w:ind w:firstLine="22"/>
              <w:jc w:val="center"/>
              <w:rPr>
                <w:rFonts w:eastAsia="Times New Roman"/>
                <w:sz w:val="20"/>
                <w:szCs w:val="20"/>
              </w:rPr>
            </w:pPr>
            <w:proofErr w:type="spellStart"/>
            <w:r w:rsidRPr="00D41D6F">
              <w:rPr>
                <w:b/>
                <w:bCs/>
                <w:sz w:val="20"/>
                <w:szCs w:val="20"/>
                <w:lang w:val="en-GB"/>
              </w:rPr>
              <w:t>Kopā</w:t>
            </w:r>
            <w:proofErr w:type="spellEnd"/>
            <w:r w:rsidRPr="00D41D6F">
              <w:rPr>
                <w:b/>
                <w:bCs/>
                <w:sz w:val="20"/>
                <w:szCs w:val="20"/>
                <w:lang w:val="en-GB"/>
              </w:rPr>
              <w:t>:</w:t>
            </w:r>
          </w:p>
        </w:tc>
        <w:tc>
          <w:tcPr>
            <w:tcW w:w="127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0126B14" w14:textId="77777777" w:rsidR="005708F4" w:rsidRPr="00D41D6F" w:rsidRDefault="005708F4" w:rsidP="00D41D6F">
            <w:pPr>
              <w:ind w:firstLine="22"/>
              <w:jc w:val="center"/>
              <w:rPr>
                <w:b/>
                <w:bCs/>
                <w:sz w:val="20"/>
                <w:szCs w:val="20"/>
                <w:lang w:val="en-GB"/>
              </w:rPr>
            </w:pPr>
            <w:r w:rsidRPr="00D41D6F">
              <w:rPr>
                <w:b/>
                <w:bCs/>
                <w:sz w:val="20"/>
                <w:szCs w:val="20"/>
                <w:lang w:val="en-GB"/>
              </w:rPr>
              <w:t>53 208,46</w:t>
            </w:r>
          </w:p>
        </w:tc>
        <w:tc>
          <w:tcPr>
            <w:tcW w:w="172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DA2A17A" w14:textId="77777777" w:rsidR="005708F4" w:rsidRPr="00D41D6F" w:rsidRDefault="005708F4" w:rsidP="00D41D6F">
            <w:pPr>
              <w:ind w:firstLine="22"/>
              <w:jc w:val="center"/>
              <w:rPr>
                <w:b/>
                <w:bCs/>
                <w:sz w:val="20"/>
                <w:szCs w:val="20"/>
                <w:lang w:val="en-GB"/>
              </w:rPr>
            </w:pPr>
            <w:r w:rsidRPr="00D41D6F">
              <w:rPr>
                <w:b/>
                <w:bCs/>
                <w:sz w:val="20"/>
                <w:szCs w:val="20"/>
                <w:lang w:val="en-GB"/>
              </w:rPr>
              <w:t>34 965,45</w:t>
            </w:r>
          </w:p>
        </w:tc>
        <w:tc>
          <w:tcPr>
            <w:tcW w:w="172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3199C89" w14:textId="77777777" w:rsidR="005708F4" w:rsidRPr="00D41D6F" w:rsidRDefault="005708F4" w:rsidP="00D41D6F">
            <w:pPr>
              <w:ind w:firstLine="22"/>
              <w:jc w:val="center"/>
              <w:rPr>
                <w:b/>
                <w:bCs/>
                <w:sz w:val="20"/>
                <w:szCs w:val="20"/>
                <w:lang w:val="en-GB"/>
              </w:rPr>
            </w:pPr>
            <w:r w:rsidRPr="00D41D6F">
              <w:rPr>
                <w:b/>
                <w:bCs/>
                <w:sz w:val="20"/>
                <w:szCs w:val="20"/>
                <w:lang w:val="en-GB"/>
              </w:rPr>
              <w:t>25 844,01</w:t>
            </w:r>
          </w:p>
        </w:tc>
        <w:tc>
          <w:tcPr>
            <w:tcW w:w="182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8971E18" w14:textId="77777777" w:rsidR="005708F4" w:rsidRPr="00D41D6F" w:rsidRDefault="005708F4" w:rsidP="00D41D6F">
            <w:pPr>
              <w:ind w:firstLine="22"/>
              <w:jc w:val="center"/>
              <w:rPr>
                <w:b/>
                <w:bCs/>
                <w:sz w:val="20"/>
                <w:szCs w:val="20"/>
                <w:lang w:val="en-GB"/>
              </w:rPr>
            </w:pPr>
            <w:r w:rsidRPr="00D41D6F">
              <w:rPr>
                <w:b/>
                <w:bCs/>
                <w:sz w:val="20"/>
                <w:szCs w:val="20"/>
                <w:lang w:val="en-GB"/>
              </w:rPr>
              <w:t>114 017,92</w:t>
            </w:r>
          </w:p>
        </w:tc>
      </w:tr>
    </w:tbl>
    <w:p w14:paraId="4164482D" w14:textId="77777777" w:rsidR="005708F4" w:rsidRPr="005949C8" w:rsidRDefault="005708F4" w:rsidP="00D41D6F">
      <w:pPr>
        <w:pStyle w:val="NoSpacing"/>
        <w:ind w:firstLine="720"/>
        <w:jc w:val="both"/>
        <w:rPr>
          <w:rFonts w:ascii="Times New Roman" w:hAnsi="Times New Roman"/>
          <w:b/>
          <w:bCs/>
          <w:sz w:val="24"/>
          <w:szCs w:val="24"/>
        </w:rPr>
      </w:pPr>
    </w:p>
    <w:p w14:paraId="177FE744" w14:textId="7D72D086" w:rsidR="005708F4" w:rsidRPr="005708F4" w:rsidRDefault="005708F4" w:rsidP="00D41D6F">
      <w:pPr>
        <w:pStyle w:val="NoSpacing"/>
        <w:ind w:firstLine="720"/>
        <w:jc w:val="both"/>
        <w:rPr>
          <w:rFonts w:ascii="Times New Roman" w:hAnsi="Times New Roman"/>
          <w:b/>
          <w:bCs/>
          <w:sz w:val="24"/>
          <w:szCs w:val="24"/>
        </w:rPr>
      </w:pPr>
      <w:r w:rsidRPr="005949C8">
        <w:rPr>
          <w:rFonts w:ascii="Times New Roman" w:hAnsi="Times New Roman"/>
          <w:b/>
          <w:bCs/>
          <w:sz w:val="24"/>
          <w:szCs w:val="24"/>
        </w:rPr>
        <w:t xml:space="preserve">Ievērojot minēto, nepieciešams valsts budžeta līdzfinansējums JADE Health projekta aktivitāšu finansēšanai indikatīvi 22 803,59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tai skaitā - 2025. gadā – 7 601,29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7 601,15 </w:t>
      </w:r>
      <w:proofErr w:type="spellStart"/>
      <w:r w:rsidRPr="7E293D48">
        <w:rPr>
          <w:rFonts w:ascii="Times New Roman" w:hAnsi="Times New Roman"/>
          <w:b/>
          <w:i/>
          <w:sz w:val="24"/>
          <w:szCs w:val="24"/>
        </w:rPr>
        <w:t>euro</w:t>
      </w:r>
      <w:proofErr w:type="spellEnd"/>
      <w:r w:rsidRPr="7E293D48">
        <w:rPr>
          <w:rFonts w:ascii="Times New Roman" w:hAnsi="Times New Roman"/>
          <w:b/>
          <w:i/>
          <w:sz w:val="24"/>
          <w:szCs w:val="24"/>
        </w:rPr>
        <w:t xml:space="preserve"> </w:t>
      </w:r>
      <w:r w:rsidRPr="005949C8">
        <w:rPr>
          <w:rFonts w:ascii="Times New Roman" w:hAnsi="Times New Roman"/>
          <w:b/>
          <w:bCs/>
          <w:sz w:val="24"/>
          <w:szCs w:val="24"/>
        </w:rPr>
        <w:t xml:space="preserve">apmērā un 2027. gadā – 7 601,15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sectPr w:rsidR="005708F4" w:rsidRPr="005708F4" w:rsidSect="00A47565">
      <w:pgSz w:w="11906" w:h="16838"/>
      <w:pgMar w:top="1276"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9C55" w14:textId="77777777" w:rsidR="00C23A9A" w:rsidRDefault="00C23A9A" w:rsidP="003F620F">
      <w:r>
        <w:separator/>
      </w:r>
    </w:p>
  </w:endnote>
  <w:endnote w:type="continuationSeparator" w:id="0">
    <w:p w14:paraId="2090B06C" w14:textId="77777777" w:rsidR="00C23A9A" w:rsidRDefault="00C23A9A"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05A0" w14:textId="77777777" w:rsidR="00C23A9A" w:rsidRDefault="00C23A9A" w:rsidP="003F620F">
      <w:r>
        <w:separator/>
      </w:r>
    </w:p>
  </w:footnote>
  <w:footnote w:type="continuationSeparator" w:id="0">
    <w:p w14:paraId="08480C3C" w14:textId="77777777" w:rsidR="00C23A9A" w:rsidRDefault="00C23A9A" w:rsidP="003F620F">
      <w:r>
        <w:continuationSeparator/>
      </w:r>
    </w:p>
  </w:footnote>
  <w:footnote w:id="1">
    <w:p w14:paraId="5DE98171" w14:textId="77777777" w:rsidR="005708F4" w:rsidRPr="00160842" w:rsidRDefault="005708F4" w:rsidP="005708F4">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JADE Health</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A5DB"/>
    <w:multiLevelType w:val="hybridMultilevel"/>
    <w:tmpl w:val="BE7E853C"/>
    <w:lvl w:ilvl="0" w:tplc="CF5C80C0">
      <w:start w:val="1"/>
      <w:numFmt w:val="bullet"/>
      <w:lvlText w:val=""/>
      <w:lvlJc w:val="left"/>
      <w:pPr>
        <w:ind w:left="1069" w:hanging="360"/>
      </w:pPr>
      <w:rPr>
        <w:rFonts w:ascii="Symbol" w:hAnsi="Symbol" w:hint="default"/>
      </w:rPr>
    </w:lvl>
    <w:lvl w:ilvl="1" w:tplc="C9D8F6F2">
      <w:start w:val="1"/>
      <w:numFmt w:val="bullet"/>
      <w:lvlText w:val="o"/>
      <w:lvlJc w:val="left"/>
      <w:pPr>
        <w:ind w:left="1789" w:hanging="360"/>
      </w:pPr>
      <w:rPr>
        <w:rFonts w:ascii="Courier New" w:hAnsi="Courier New" w:hint="default"/>
      </w:rPr>
    </w:lvl>
    <w:lvl w:ilvl="2" w:tplc="39E8EDE0">
      <w:start w:val="1"/>
      <w:numFmt w:val="bullet"/>
      <w:lvlText w:val=""/>
      <w:lvlJc w:val="left"/>
      <w:pPr>
        <w:ind w:left="2509" w:hanging="360"/>
      </w:pPr>
      <w:rPr>
        <w:rFonts w:ascii="Wingdings" w:hAnsi="Wingdings" w:hint="default"/>
      </w:rPr>
    </w:lvl>
    <w:lvl w:ilvl="3" w:tplc="5C161BCA">
      <w:start w:val="1"/>
      <w:numFmt w:val="bullet"/>
      <w:lvlText w:val=""/>
      <w:lvlJc w:val="left"/>
      <w:pPr>
        <w:ind w:left="3229" w:hanging="360"/>
      </w:pPr>
      <w:rPr>
        <w:rFonts w:ascii="Symbol" w:hAnsi="Symbol" w:hint="default"/>
      </w:rPr>
    </w:lvl>
    <w:lvl w:ilvl="4" w:tplc="71CE6592">
      <w:start w:val="1"/>
      <w:numFmt w:val="bullet"/>
      <w:lvlText w:val="o"/>
      <w:lvlJc w:val="left"/>
      <w:pPr>
        <w:ind w:left="3949" w:hanging="360"/>
      </w:pPr>
      <w:rPr>
        <w:rFonts w:ascii="Courier New" w:hAnsi="Courier New" w:hint="default"/>
      </w:rPr>
    </w:lvl>
    <w:lvl w:ilvl="5" w:tplc="2A7C438C">
      <w:start w:val="1"/>
      <w:numFmt w:val="bullet"/>
      <w:lvlText w:val=""/>
      <w:lvlJc w:val="left"/>
      <w:pPr>
        <w:ind w:left="4669" w:hanging="360"/>
      </w:pPr>
      <w:rPr>
        <w:rFonts w:ascii="Wingdings" w:hAnsi="Wingdings" w:hint="default"/>
      </w:rPr>
    </w:lvl>
    <w:lvl w:ilvl="6" w:tplc="A956B862">
      <w:start w:val="1"/>
      <w:numFmt w:val="bullet"/>
      <w:lvlText w:val=""/>
      <w:lvlJc w:val="left"/>
      <w:pPr>
        <w:ind w:left="5389" w:hanging="360"/>
      </w:pPr>
      <w:rPr>
        <w:rFonts w:ascii="Symbol" w:hAnsi="Symbol" w:hint="default"/>
      </w:rPr>
    </w:lvl>
    <w:lvl w:ilvl="7" w:tplc="2F424AEE">
      <w:start w:val="1"/>
      <w:numFmt w:val="bullet"/>
      <w:lvlText w:val="o"/>
      <w:lvlJc w:val="left"/>
      <w:pPr>
        <w:ind w:left="6109" w:hanging="360"/>
      </w:pPr>
      <w:rPr>
        <w:rFonts w:ascii="Courier New" w:hAnsi="Courier New" w:hint="default"/>
      </w:rPr>
    </w:lvl>
    <w:lvl w:ilvl="8" w:tplc="0D500B18">
      <w:start w:val="1"/>
      <w:numFmt w:val="bullet"/>
      <w:lvlText w:val=""/>
      <w:lvlJc w:val="left"/>
      <w:pPr>
        <w:ind w:left="6829" w:hanging="360"/>
      </w:pPr>
      <w:rPr>
        <w:rFonts w:ascii="Wingdings" w:hAnsi="Wingdings" w:hint="default"/>
      </w:rPr>
    </w:lvl>
  </w:abstractNum>
  <w:abstractNum w:abstractNumId="1" w15:restartNumberingAfterBreak="0">
    <w:nsid w:val="1DE579E5"/>
    <w:multiLevelType w:val="hybridMultilevel"/>
    <w:tmpl w:val="11B80C04"/>
    <w:lvl w:ilvl="0" w:tplc="78A27068">
      <w:start w:val="1"/>
      <w:numFmt w:val="bullet"/>
      <w:lvlText w:val=""/>
      <w:lvlJc w:val="left"/>
      <w:pPr>
        <w:ind w:left="1069" w:hanging="360"/>
      </w:pPr>
      <w:rPr>
        <w:rFonts w:ascii="Symbol" w:hAnsi="Symbol" w:hint="default"/>
      </w:rPr>
    </w:lvl>
    <w:lvl w:ilvl="1" w:tplc="B63EDBE6">
      <w:start w:val="1"/>
      <w:numFmt w:val="bullet"/>
      <w:lvlText w:val="o"/>
      <w:lvlJc w:val="left"/>
      <w:pPr>
        <w:ind w:left="1789" w:hanging="360"/>
      </w:pPr>
      <w:rPr>
        <w:rFonts w:ascii="Courier New" w:hAnsi="Courier New" w:hint="default"/>
      </w:rPr>
    </w:lvl>
    <w:lvl w:ilvl="2" w:tplc="BD1A3704">
      <w:start w:val="1"/>
      <w:numFmt w:val="bullet"/>
      <w:lvlText w:val=""/>
      <w:lvlJc w:val="left"/>
      <w:pPr>
        <w:ind w:left="2509" w:hanging="360"/>
      </w:pPr>
      <w:rPr>
        <w:rFonts w:ascii="Wingdings" w:hAnsi="Wingdings" w:hint="default"/>
      </w:rPr>
    </w:lvl>
    <w:lvl w:ilvl="3" w:tplc="E3640AEA">
      <w:start w:val="1"/>
      <w:numFmt w:val="bullet"/>
      <w:lvlText w:val=""/>
      <w:lvlJc w:val="left"/>
      <w:pPr>
        <w:ind w:left="3229" w:hanging="360"/>
      </w:pPr>
      <w:rPr>
        <w:rFonts w:ascii="Symbol" w:hAnsi="Symbol" w:hint="default"/>
      </w:rPr>
    </w:lvl>
    <w:lvl w:ilvl="4" w:tplc="1794FFEE">
      <w:start w:val="1"/>
      <w:numFmt w:val="bullet"/>
      <w:lvlText w:val="o"/>
      <w:lvlJc w:val="left"/>
      <w:pPr>
        <w:ind w:left="3949" w:hanging="360"/>
      </w:pPr>
      <w:rPr>
        <w:rFonts w:ascii="Courier New" w:hAnsi="Courier New" w:hint="default"/>
      </w:rPr>
    </w:lvl>
    <w:lvl w:ilvl="5" w:tplc="045E0D10">
      <w:start w:val="1"/>
      <w:numFmt w:val="bullet"/>
      <w:lvlText w:val=""/>
      <w:lvlJc w:val="left"/>
      <w:pPr>
        <w:ind w:left="4669" w:hanging="360"/>
      </w:pPr>
      <w:rPr>
        <w:rFonts w:ascii="Wingdings" w:hAnsi="Wingdings" w:hint="default"/>
      </w:rPr>
    </w:lvl>
    <w:lvl w:ilvl="6" w:tplc="99FCE0F8">
      <w:start w:val="1"/>
      <w:numFmt w:val="bullet"/>
      <w:lvlText w:val=""/>
      <w:lvlJc w:val="left"/>
      <w:pPr>
        <w:ind w:left="5389" w:hanging="360"/>
      </w:pPr>
      <w:rPr>
        <w:rFonts w:ascii="Symbol" w:hAnsi="Symbol" w:hint="default"/>
      </w:rPr>
    </w:lvl>
    <w:lvl w:ilvl="7" w:tplc="092C2070">
      <w:start w:val="1"/>
      <w:numFmt w:val="bullet"/>
      <w:lvlText w:val="o"/>
      <w:lvlJc w:val="left"/>
      <w:pPr>
        <w:ind w:left="6109" w:hanging="360"/>
      </w:pPr>
      <w:rPr>
        <w:rFonts w:ascii="Courier New" w:hAnsi="Courier New" w:hint="default"/>
      </w:rPr>
    </w:lvl>
    <w:lvl w:ilvl="8" w:tplc="DB6E8F84">
      <w:start w:val="1"/>
      <w:numFmt w:val="bullet"/>
      <w:lvlText w:val=""/>
      <w:lvlJc w:val="left"/>
      <w:pPr>
        <w:ind w:left="6829" w:hanging="360"/>
      </w:pPr>
      <w:rPr>
        <w:rFonts w:ascii="Wingdings" w:hAnsi="Wingdings" w:hint="default"/>
      </w:rPr>
    </w:lvl>
  </w:abstractNum>
  <w:abstractNum w:abstractNumId="2" w15:restartNumberingAfterBreak="0">
    <w:nsid w:val="20B4AC0B"/>
    <w:multiLevelType w:val="hybridMultilevel"/>
    <w:tmpl w:val="FFFFFFFF"/>
    <w:lvl w:ilvl="0" w:tplc="CEC4EC08">
      <w:start w:val="1"/>
      <w:numFmt w:val="decimal"/>
      <w:lvlText w:val="%1."/>
      <w:lvlJc w:val="left"/>
      <w:pPr>
        <w:ind w:left="720" w:hanging="360"/>
      </w:pPr>
    </w:lvl>
    <w:lvl w:ilvl="1" w:tplc="ACCA5DC8">
      <w:start w:val="1"/>
      <w:numFmt w:val="lowerLetter"/>
      <w:lvlText w:val="%2."/>
      <w:lvlJc w:val="left"/>
      <w:pPr>
        <w:ind w:left="1440" w:hanging="360"/>
      </w:pPr>
    </w:lvl>
    <w:lvl w:ilvl="2" w:tplc="4F1A189A">
      <w:start w:val="1"/>
      <w:numFmt w:val="lowerRoman"/>
      <w:lvlText w:val="%3."/>
      <w:lvlJc w:val="right"/>
      <w:pPr>
        <w:ind w:left="2160" w:hanging="180"/>
      </w:pPr>
    </w:lvl>
    <w:lvl w:ilvl="3" w:tplc="24228018">
      <w:start w:val="1"/>
      <w:numFmt w:val="decimal"/>
      <w:lvlText w:val="%4."/>
      <w:lvlJc w:val="left"/>
      <w:pPr>
        <w:ind w:left="2880" w:hanging="360"/>
      </w:pPr>
    </w:lvl>
    <w:lvl w:ilvl="4" w:tplc="B2D05390">
      <w:start w:val="1"/>
      <w:numFmt w:val="lowerLetter"/>
      <w:lvlText w:val="%5."/>
      <w:lvlJc w:val="left"/>
      <w:pPr>
        <w:ind w:left="3600" w:hanging="360"/>
      </w:pPr>
    </w:lvl>
    <w:lvl w:ilvl="5" w:tplc="1FEE6EDC">
      <w:start w:val="1"/>
      <w:numFmt w:val="lowerRoman"/>
      <w:lvlText w:val="%6."/>
      <w:lvlJc w:val="right"/>
      <w:pPr>
        <w:ind w:left="4320" w:hanging="180"/>
      </w:pPr>
    </w:lvl>
    <w:lvl w:ilvl="6" w:tplc="5B1815E8">
      <w:start w:val="1"/>
      <w:numFmt w:val="decimal"/>
      <w:lvlText w:val="%7."/>
      <w:lvlJc w:val="left"/>
      <w:pPr>
        <w:ind w:left="5040" w:hanging="360"/>
      </w:pPr>
    </w:lvl>
    <w:lvl w:ilvl="7" w:tplc="E31E91EE">
      <w:start w:val="1"/>
      <w:numFmt w:val="lowerLetter"/>
      <w:lvlText w:val="%8."/>
      <w:lvlJc w:val="left"/>
      <w:pPr>
        <w:ind w:left="5760" w:hanging="360"/>
      </w:pPr>
    </w:lvl>
    <w:lvl w:ilvl="8" w:tplc="E264CA8A">
      <w:start w:val="1"/>
      <w:numFmt w:val="lowerRoman"/>
      <w:lvlText w:val="%9."/>
      <w:lvlJc w:val="right"/>
      <w:pPr>
        <w:ind w:left="6480" w:hanging="180"/>
      </w:pPr>
    </w:lvl>
  </w:abstractNum>
  <w:abstractNum w:abstractNumId="3" w15:restartNumberingAfterBreak="0">
    <w:nsid w:val="4972EB09"/>
    <w:multiLevelType w:val="hybridMultilevel"/>
    <w:tmpl w:val="DB8C052E"/>
    <w:lvl w:ilvl="0" w:tplc="FA6E1ADE">
      <w:start w:val="1"/>
      <w:numFmt w:val="bullet"/>
      <w:lvlText w:val=""/>
      <w:lvlJc w:val="left"/>
      <w:pPr>
        <w:ind w:left="720" w:hanging="360"/>
      </w:pPr>
      <w:rPr>
        <w:rFonts w:ascii="Symbol" w:hAnsi="Symbol" w:hint="default"/>
      </w:rPr>
    </w:lvl>
    <w:lvl w:ilvl="1" w:tplc="0A269F50">
      <w:start w:val="1"/>
      <w:numFmt w:val="bullet"/>
      <w:lvlText w:val="o"/>
      <w:lvlJc w:val="left"/>
      <w:pPr>
        <w:ind w:left="1440" w:hanging="360"/>
      </w:pPr>
      <w:rPr>
        <w:rFonts w:ascii="Courier New" w:hAnsi="Courier New" w:hint="default"/>
      </w:rPr>
    </w:lvl>
    <w:lvl w:ilvl="2" w:tplc="3FE0FF0C">
      <w:start w:val="1"/>
      <w:numFmt w:val="bullet"/>
      <w:lvlText w:val=""/>
      <w:lvlJc w:val="left"/>
      <w:pPr>
        <w:ind w:left="2160" w:hanging="360"/>
      </w:pPr>
      <w:rPr>
        <w:rFonts w:ascii="Wingdings" w:hAnsi="Wingdings" w:hint="default"/>
      </w:rPr>
    </w:lvl>
    <w:lvl w:ilvl="3" w:tplc="14485EC4">
      <w:start w:val="1"/>
      <w:numFmt w:val="bullet"/>
      <w:lvlText w:val=""/>
      <w:lvlJc w:val="left"/>
      <w:pPr>
        <w:ind w:left="2880" w:hanging="360"/>
      </w:pPr>
      <w:rPr>
        <w:rFonts w:ascii="Symbol" w:hAnsi="Symbol" w:hint="default"/>
      </w:rPr>
    </w:lvl>
    <w:lvl w:ilvl="4" w:tplc="09CE708E">
      <w:start w:val="1"/>
      <w:numFmt w:val="bullet"/>
      <w:lvlText w:val="o"/>
      <w:lvlJc w:val="left"/>
      <w:pPr>
        <w:ind w:left="3600" w:hanging="360"/>
      </w:pPr>
      <w:rPr>
        <w:rFonts w:ascii="Courier New" w:hAnsi="Courier New" w:hint="default"/>
      </w:rPr>
    </w:lvl>
    <w:lvl w:ilvl="5" w:tplc="61B4C77E">
      <w:start w:val="1"/>
      <w:numFmt w:val="bullet"/>
      <w:lvlText w:val=""/>
      <w:lvlJc w:val="left"/>
      <w:pPr>
        <w:ind w:left="4320" w:hanging="360"/>
      </w:pPr>
      <w:rPr>
        <w:rFonts w:ascii="Wingdings" w:hAnsi="Wingdings" w:hint="default"/>
      </w:rPr>
    </w:lvl>
    <w:lvl w:ilvl="6" w:tplc="B0A88A56">
      <w:start w:val="1"/>
      <w:numFmt w:val="bullet"/>
      <w:lvlText w:val=""/>
      <w:lvlJc w:val="left"/>
      <w:pPr>
        <w:ind w:left="5040" w:hanging="360"/>
      </w:pPr>
      <w:rPr>
        <w:rFonts w:ascii="Symbol" w:hAnsi="Symbol" w:hint="default"/>
      </w:rPr>
    </w:lvl>
    <w:lvl w:ilvl="7" w:tplc="9A346D6E">
      <w:start w:val="1"/>
      <w:numFmt w:val="bullet"/>
      <w:lvlText w:val="o"/>
      <w:lvlJc w:val="left"/>
      <w:pPr>
        <w:ind w:left="5760" w:hanging="360"/>
      </w:pPr>
      <w:rPr>
        <w:rFonts w:ascii="Courier New" w:hAnsi="Courier New" w:hint="default"/>
      </w:rPr>
    </w:lvl>
    <w:lvl w:ilvl="8" w:tplc="6D76BA9A">
      <w:start w:val="1"/>
      <w:numFmt w:val="bullet"/>
      <w:lvlText w:val=""/>
      <w:lvlJc w:val="left"/>
      <w:pPr>
        <w:ind w:left="6480" w:hanging="360"/>
      </w:pPr>
      <w:rPr>
        <w:rFonts w:ascii="Wingdings" w:hAnsi="Wingdings" w:hint="default"/>
      </w:rPr>
    </w:lvl>
  </w:abstractNum>
  <w:abstractNum w:abstractNumId="4" w15:restartNumberingAfterBreak="0">
    <w:nsid w:val="7176E4AB"/>
    <w:multiLevelType w:val="hybridMultilevel"/>
    <w:tmpl w:val="7248BD56"/>
    <w:lvl w:ilvl="0" w:tplc="112296C8">
      <w:start w:val="1"/>
      <w:numFmt w:val="bullet"/>
      <w:lvlText w:val=""/>
      <w:lvlJc w:val="left"/>
      <w:pPr>
        <w:ind w:left="1069" w:hanging="360"/>
      </w:pPr>
      <w:rPr>
        <w:rFonts w:ascii="Symbol" w:hAnsi="Symbol" w:hint="default"/>
      </w:rPr>
    </w:lvl>
    <w:lvl w:ilvl="1" w:tplc="E33E5F9C">
      <w:start w:val="1"/>
      <w:numFmt w:val="bullet"/>
      <w:lvlText w:val="o"/>
      <w:lvlJc w:val="left"/>
      <w:pPr>
        <w:ind w:left="1789" w:hanging="360"/>
      </w:pPr>
      <w:rPr>
        <w:rFonts w:ascii="Courier New" w:hAnsi="Courier New" w:hint="default"/>
      </w:rPr>
    </w:lvl>
    <w:lvl w:ilvl="2" w:tplc="7E1090AA">
      <w:start w:val="1"/>
      <w:numFmt w:val="bullet"/>
      <w:lvlText w:val=""/>
      <w:lvlJc w:val="left"/>
      <w:pPr>
        <w:ind w:left="2509" w:hanging="360"/>
      </w:pPr>
      <w:rPr>
        <w:rFonts w:ascii="Wingdings" w:hAnsi="Wingdings" w:hint="default"/>
      </w:rPr>
    </w:lvl>
    <w:lvl w:ilvl="3" w:tplc="364670D0">
      <w:start w:val="1"/>
      <w:numFmt w:val="bullet"/>
      <w:lvlText w:val=""/>
      <w:lvlJc w:val="left"/>
      <w:pPr>
        <w:ind w:left="3229" w:hanging="360"/>
      </w:pPr>
      <w:rPr>
        <w:rFonts w:ascii="Symbol" w:hAnsi="Symbol" w:hint="default"/>
      </w:rPr>
    </w:lvl>
    <w:lvl w:ilvl="4" w:tplc="5302C72E">
      <w:start w:val="1"/>
      <w:numFmt w:val="bullet"/>
      <w:lvlText w:val="o"/>
      <w:lvlJc w:val="left"/>
      <w:pPr>
        <w:ind w:left="3949" w:hanging="360"/>
      </w:pPr>
      <w:rPr>
        <w:rFonts w:ascii="Courier New" w:hAnsi="Courier New" w:hint="default"/>
      </w:rPr>
    </w:lvl>
    <w:lvl w:ilvl="5" w:tplc="B0D0B080">
      <w:start w:val="1"/>
      <w:numFmt w:val="bullet"/>
      <w:lvlText w:val=""/>
      <w:lvlJc w:val="left"/>
      <w:pPr>
        <w:ind w:left="4669" w:hanging="360"/>
      </w:pPr>
      <w:rPr>
        <w:rFonts w:ascii="Wingdings" w:hAnsi="Wingdings" w:hint="default"/>
      </w:rPr>
    </w:lvl>
    <w:lvl w:ilvl="6" w:tplc="9B84894E">
      <w:start w:val="1"/>
      <w:numFmt w:val="bullet"/>
      <w:lvlText w:val=""/>
      <w:lvlJc w:val="left"/>
      <w:pPr>
        <w:ind w:left="5389" w:hanging="360"/>
      </w:pPr>
      <w:rPr>
        <w:rFonts w:ascii="Symbol" w:hAnsi="Symbol" w:hint="default"/>
      </w:rPr>
    </w:lvl>
    <w:lvl w:ilvl="7" w:tplc="0382D25A">
      <w:start w:val="1"/>
      <w:numFmt w:val="bullet"/>
      <w:lvlText w:val="o"/>
      <w:lvlJc w:val="left"/>
      <w:pPr>
        <w:ind w:left="6109" w:hanging="360"/>
      </w:pPr>
      <w:rPr>
        <w:rFonts w:ascii="Courier New" w:hAnsi="Courier New" w:hint="default"/>
      </w:rPr>
    </w:lvl>
    <w:lvl w:ilvl="8" w:tplc="82709AF2">
      <w:start w:val="1"/>
      <w:numFmt w:val="bullet"/>
      <w:lvlText w:val=""/>
      <w:lvlJc w:val="left"/>
      <w:pPr>
        <w:ind w:left="6829" w:hanging="360"/>
      </w:pPr>
      <w:rPr>
        <w:rFonts w:ascii="Wingdings" w:hAnsi="Wingdings" w:hint="default"/>
      </w:rPr>
    </w:lvl>
  </w:abstractNum>
  <w:num w:numId="1" w16cid:durableId="145896463">
    <w:abstractNumId w:val="2"/>
  </w:num>
  <w:num w:numId="2" w16cid:durableId="784739465">
    <w:abstractNumId w:val="4"/>
  </w:num>
  <w:num w:numId="3" w16cid:durableId="50810717">
    <w:abstractNumId w:val="3"/>
  </w:num>
  <w:num w:numId="4" w16cid:durableId="1153252936">
    <w:abstractNumId w:val="0"/>
  </w:num>
  <w:num w:numId="5" w16cid:durableId="2007829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F4"/>
    <w:rsid w:val="002E17ED"/>
    <w:rsid w:val="003F620F"/>
    <w:rsid w:val="005708F4"/>
    <w:rsid w:val="005E25D9"/>
    <w:rsid w:val="006C3D2F"/>
    <w:rsid w:val="00736130"/>
    <w:rsid w:val="007921F9"/>
    <w:rsid w:val="008205A3"/>
    <w:rsid w:val="008B50C8"/>
    <w:rsid w:val="00A47565"/>
    <w:rsid w:val="00AC087E"/>
    <w:rsid w:val="00C23A9A"/>
    <w:rsid w:val="00CC00B7"/>
    <w:rsid w:val="00D33E19"/>
    <w:rsid w:val="00D41D6F"/>
    <w:rsid w:val="00E03536"/>
    <w:rsid w:val="00EB3BDF"/>
    <w:rsid w:val="00FD0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4F73"/>
  <w15:chartTrackingRefBased/>
  <w15:docId w15:val="{681B4E33-7CDC-4814-9FB1-F0957524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5708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08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08F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08F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08F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708F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08F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08F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08F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5708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08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08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08F4"/>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5708F4"/>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5708F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5708F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5708F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708F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5708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8F4"/>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8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08F4"/>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5708F4"/>
    <w:pPr>
      <w:ind w:left="720"/>
      <w:contextualSpacing/>
    </w:pPr>
  </w:style>
  <w:style w:type="character" w:styleId="IntenseEmphasis">
    <w:name w:val="Intense Emphasis"/>
    <w:basedOn w:val="DefaultParagraphFont"/>
    <w:uiPriority w:val="21"/>
    <w:qFormat/>
    <w:rsid w:val="005708F4"/>
    <w:rPr>
      <w:i/>
      <w:iCs/>
      <w:color w:val="2F5496" w:themeColor="accent1" w:themeShade="BF"/>
    </w:rPr>
  </w:style>
  <w:style w:type="paragraph" w:styleId="IntenseQuote">
    <w:name w:val="Intense Quote"/>
    <w:basedOn w:val="Normal"/>
    <w:next w:val="Normal"/>
    <w:link w:val="IntenseQuoteChar"/>
    <w:uiPriority w:val="30"/>
    <w:qFormat/>
    <w:rsid w:val="00570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8F4"/>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5708F4"/>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5708F4"/>
    <w:pPr>
      <w:suppressAutoHyphens/>
      <w:autoSpaceDN w:val="0"/>
      <w:ind w:firstLine="0"/>
      <w:jc w:val="left"/>
      <w:textAlignment w:val="baseline"/>
    </w:pPr>
    <w:rPr>
      <w:rFonts w:ascii="Calibri" w:eastAsia="Calibri" w:hAnsi="Calibri" w:cs="Times New Roman"/>
      <w:sz w:val="20"/>
      <w:szCs w:val="20"/>
    </w:rPr>
  </w:style>
  <w:style w:type="character" w:customStyle="1" w:styleId="FootnoteTextChar">
    <w:name w:val="Footnote Text Char"/>
    <w:basedOn w:val="DefaultParagraphFont"/>
    <w:uiPriority w:val="99"/>
    <w:semiHidden/>
    <w:rsid w:val="005708F4"/>
    <w:rPr>
      <w:rFonts w:ascii="Times New Roman" w:hAnsi="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5708F4"/>
    <w:rPr>
      <w:vertAlign w:val="superscript"/>
    </w:rPr>
  </w:style>
  <w:style w:type="paragraph" w:styleId="NoSpacing">
    <w:name w:val="No Spacing"/>
    <w:uiPriority w:val="1"/>
    <w:qFormat/>
    <w:rsid w:val="005708F4"/>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5708F4"/>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5708F4"/>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5708F4"/>
    <w:pPr>
      <w:spacing w:after="160" w:line="240" w:lineRule="exact"/>
      <w:ind w:left="567" w:hanging="499"/>
      <w:textAlignment w:val="baseline"/>
    </w:pPr>
    <w:rPr>
      <w:rFonts w:asciiTheme="minorHAnsi" w:hAnsiTheme="minorHAnsi"/>
      <w:sz w:val="22"/>
      <w:vertAlign w:val="superscript"/>
    </w:rPr>
  </w:style>
  <w:style w:type="table" w:styleId="TableGrid">
    <w:name w:val="Table Grid"/>
    <w:basedOn w:val="TableNormal"/>
    <w:uiPriority w:val="39"/>
    <w:rsid w:val="005708F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5708F4"/>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5708F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5708F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6461</Words>
  <Characters>3683</Characters>
  <Application>Microsoft Office Word</Application>
  <DocSecurity>0</DocSecurity>
  <Lines>30</Lines>
  <Paragraphs>20</Paragraphs>
  <ScaleCrop>false</ScaleCrop>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12</cp:revision>
  <dcterms:created xsi:type="dcterms:W3CDTF">2025-04-11T06:54:00Z</dcterms:created>
  <dcterms:modified xsi:type="dcterms:W3CDTF">2025-06-30T12:55:00Z</dcterms:modified>
</cp:coreProperties>
</file>