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25-TA-2603: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2. jūnija rīkojumā Nr. 282 "Par Jaungulbenes Profesionālās vidusskolas likvidāciju"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(30.01.2019.)</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19.01.2026. 16:10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Ministrijai, nododot šā rīkojuma 5., 7., 7.</w:t>
            </w:r>
            <w:r w:rsidR="00000000" w:rsidRPr="00000000" w:rsidDel="00000000">
              <w:rPr>
                <w:vertAlign w:val="superscript"/>
                <w:rtl w:val="0"/>
              </w:rPr>
              <w:t xml:space="preserve">1</w:t>
            </w:r>
            <w:r w:rsidR="00000000" w:rsidRPr="00000000" w:rsidDel="00000000">
              <w:rPr>
                <w:rtl w:val="0"/>
              </w:rPr>
              <w:t xml:space="preserve"> un 9. punktā minētās valsts nekustamā īpašuma "Jaungulbenes lauksaimniecības skola" (nekustamā īpašuma kadastra Nr. 5060 004 0224), Jaungulbenes pagastā, Gulbenes novadā, daļas attiecīgi Zemkopības ministrijas un Finanšu ministrijas valdījumā un Gulbenes novada pašvaldības īpašumā, nodrošināt, ka nododamās nekustamā īpašuma sastāvā esošās būves ir atbrīvotas no kustamās mantas un zemes vienības, kā arī tām piegulošās teritorijas (kuru uzturēšanas pienākums ir šajā rīkojumā minēto nekustamo īpašumu īpašniekam) ir sakārtotas atbilstoši pašvaldības saistošo noteikumu prasībām par namu un to teritoriju un būvju uzturēšanu.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2. punkts noteic, ka  viens no pašvaldības autonomās funkcijas uzdevumiem ir noteikt teritoriju un būvju uzturēšanas prasības, ciktāl tas saistīts ar sabiedrības drošību, sanitārās tīrības uzturēšanu un pilsētvides ainavas saglabāšanu. Vienlaikus Pašvaldību likuma 45. panta pirmās daļas 3. punkts noteic, ka  dome ir tiesīga izdot saistošos noteikumus un paredzēt administratīvo atbildību par to pārkāpšanu, nosakot administratīvos pārkāpumus un par tiem piemērojamos administratīvos sodus, ja likumos nav noteikts citādi, par teritoriju un būvju uzturēšanu, ciktāl tas saistīts ar sabiedrības drošību, sanitārās tīrības uzturēšanu un pilsētvides ainavas saglabāšanu. Ievērojot minēto, lūdzam precizēt grozījumu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Ministrijai, nododot šā rīkojuma 5., 7., 7.</w:t>
            </w:r>
            <w:r w:rsidR="00000000" w:rsidRPr="00000000" w:rsidDel="00000000">
              <w:rPr>
                <w:vertAlign w:val="superscript"/>
                <w:rtl w:val="0"/>
              </w:rPr>
              <w:t xml:space="preserve">1</w:t>
            </w:r>
            <w:r w:rsidR="00000000" w:rsidRPr="00000000" w:rsidDel="00000000">
              <w:rPr>
                <w:rtl w:val="0"/>
              </w:rPr>
              <w:t xml:space="preserve"> un 9. punktā minētās valsts nekustamā īpašuma "Jaungulbenes lauksaimniecības skola" (nekustamā īpašuma kadastra Nr. 5060 004 0224), Jaungulbenes pagastā, Gulbenes novadā, daļas attiecīgi Zemkopības ministrijas un Finanšu ministrijas valdījumā un Gulbenes novada pašvaldības īpašumā, nodrošināt, ka nododamās nekustamā īpašuma sastāvā esošās būves ir atbrīvotas no kustamās mantas un zemes vienības, kā arī tām piegulošās teritorijas (kuru uzturēšanas pienākums ir šajā rīkojumā minēto nekustamo īpašumu īpašniekam) ir sakārtotas atbilstoši pašvaldības saistošo noteikumu prasībām par teritoriju un būvju uzturēšanu, ciktāl tas saistīts ar sabiedrības drošību, sanitārās tīrības uzturēšanu un pilsētvides ainavas saglabāšanu.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Finanšu ministrijas 09.01.2026. atzinumā izteikto priekšlikumu anotāciju papildināt ar informāciju par pirmsreģistrēto būvju (būvju kadastra apzīmējumi 5060 004 0222 013; 5060 004 0222 014 un 5060 004 0222 015) piederību, izziņā skaidrots, ka </w:t>
            </w:r>
            <w:r w:rsidR="00000000" w:rsidRPr="00000000" w:rsidDel="00000000">
              <w:rPr>
                <w:i w:val="1"/>
                <w:rtl w:val="0"/>
              </w:rPr>
              <w:t xml:space="preserve">anotācijā jau sākotnēji tika norādīta informācija, ka minēto būvju īpašumtiesības nav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norādītās informācijas nav skaidrs, vai ir veiktas kādas darbības būvju piederības noskaidrošanai, piemēram, vai ir lūgts Valsts zemes dienests un pašvaldība sniegt attiecīgu informāciju, </w:t>
            </w:r>
            <w:r w:rsidR="00000000" w:rsidRPr="00000000" w:rsidDel="00000000">
              <w:rPr>
                <w:u w:val="single"/>
                <w:rtl w:val="0"/>
              </w:rPr>
              <w:t xml:space="preserve">uz kāda pamata minētās būves uzbūvētas uz valsts zemes</w:t>
            </w:r>
            <w:r w:rsidR="00000000" w:rsidRPr="00000000" w:rsidDel="00000000">
              <w:rPr>
                <w:rtl w:val="0"/>
              </w:rPr>
              <w:t xml:space="preserve">, utml. Ievērojot minēto, lūdzam izvērtēt iespēju attiecīgi papildināt anotāciju un gadījumā, ja ir kādi dokumenti saistībā ar minēto būvju piederības noskaidrošanu, lūdzam tos pievienot paskaidrojošajiem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Ministru kabineta 2021.gada 7.septembra noteikumu Nr.606 "Ministru kabineta kārtības rullis" 44.punkts, saskaņā ar kuru, lai apliecinātu projektā regulēto tiesisko attiecību likumību, tiesību aktu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Izglītības un zinātnes ministrijas rīcībā nav informācijas un dokumentu saistībā ar būvju, kuru īpašuma tiesības nav reģistrētas, piederības noskaidrošanu.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17.12.2025. 16:34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rīkojuma uzdevumu izpildi, ievērojot, ka Ministru kabineta rīkojums Nr.282 "Par Jaungulbenes Profesionālas vidusskolas likvidāciju" pieņemts </w:t>
            </w:r>
            <w:r w:rsidR="00000000" w:rsidRPr="00000000" w:rsidDel="00000000">
              <w:rPr>
                <w:u w:val="single"/>
                <w:rtl w:val="0"/>
              </w:rPr>
              <w:t xml:space="preserve">2015.gada</w:t>
            </w:r>
            <w:r w:rsidR="00000000" w:rsidRPr="00000000" w:rsidDel="00000000">
              <w:rPr>
                <w:rtl w:val="0"/>
              </w:rPr>
              <w:t xml:space="preserve"> 2.jūnijā, kā arī norādīt ka rīkojums ir grozāms atbilstoši faktiskai situācijai attiecībā uz nekustamajiem īpašumiem, kuru īpašumtiesības joprojām ir Izglītības un zinātnes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Ministru kabineta 2015. gada 2. jūnija rīkojuma Nr. 282 "Par Jaungulbenes Profesionālās vidusskolas likvidāciju" 7.1. - 7.6. punktā minētās nekustamā īpašuma daļas ir nodotas Finanšu ministrijas valdījumā un norādītā rīkojuma 9.3.1. un 9.3.2. punktā minētās nekustamā īpašuma daļas ir nodotas Gulbenes novada pašvaldības īpašumā. Tāpat norādīts, ka rīkojuma projekts paredz precizēt atbilstoši faktiskajai situācijai Finanšu ministrijas valdījumā un Gulbenes novada pašvaldības īpašumā nododamā valsts nekustamā īpašuma daļas, kas joprojām atrodas Izglītības un zinātnes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paskaidrojošajiem materiāliem sākotnējo Gulbenes novada domes 31.08.2017. lēmumu “Par nekustamā īpašuma Gulbenes novada Jaungulbenes pagastā ar nosaukumu “Jaungulbenes lauksaimniecības skola”, kadastra numurs 5060 004 0224, daļas pārņemšanu pašvaldības īpašumā"(protokols Nr. 12, 29.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1.  Anotācijā norādīts, ka Gulbenes novada dome 24.02.2022. ir pieņēmusi lēmumu GND/2022/150 (protokols Nr. 4, 40. punkts) (turpmāk - Pašvaldības 24.02.2022. lēmums), ar kuru izdarīti grozījumi Gulbenes novada domes 31.08.2017. lēmumā (protokols Nr. 12, 29. §) un pieņemts lēmums nepārņemt Gulbenes novada pašvaldības īpašumā zemes vienības (zemes vienības kadastra apzīmējums 5060 004 0372) daļu aptuveni 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paskaidrojošajiem dokumentiem pievienotā Pašvaldības 24.02.2022. lēmuma nav izsecināms, ka Gulbenes novada pašvaldība atteikusies pārņemt savā īpašumā minētā nekustamā īpašuma daļu. Turklāt, Pašvaldības 24.02.2022. lēmumā norādīts, ka nekustamā īpašuma zemes vienības daļā 0,2 ha platībā, atrodas Nekustamā īpašuma valsts kadastra informācijas sistēmā (turpmāk - NĪVKIS) kā būves bez subjekta reģistrētas ēkas (būves) ar kadastra apzīmējumiem 5060 004 0222 009 (šķūnis), 5060 004 0222 010 (šķūnis), 5060 004 0222 011 (šķūnis), kuru piederība nav noskaidrota. Ieskatoties NĪVKIS, uz atdalītās zemes vienības (zemes vienības kadastra apzīmējums 5060 004 0419) neatrodas nenoskaidrotas piederības būves ar minētajiem būvju kadastra apzīmējumiem, bet gan nenoskaidrotas piederības būves ar kadastra apzīmējumiem 5060 004 0222 013, 5060 004 0222 014, 5060 004 0222 015.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7. septembra noteikumu Nr. 606 "Ministru kabineta kārtības rullis" 44. punkts, saskaņā ar kuru, lai apliecinātu projektā regulēto tiesisko attiecību likumību,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dokumentiem pievienots Gulbenes novada domes 2017. gada 31.augusta lēmums.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būves ar kadastra apzīmējumiem 5060 004 0222 009, 5060 004 0222 010 un 5060 004 0222 011 dabā neeksistē un ieraksti par tām no Nekustamā īpašuma valsts kadastra informācijas sistēmas ir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par pirmsreģistrēto būvju (būvju kadastra apzīmējumi 5060 004 0222 013; 5060 004 0222 014 un 5060 004 0222 015, kas saistītas ar minētā nekustamā īpašuma sastāvā esošo zemes vienību (zemes vienības kadastra apzīmējums 5060 004 0419),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sākotnēji tika norādīta informācija, ka būvju ar kadastra apzīmējumiem 5060 004 0222 013; 5060 004 0222 014 un 5060 004 0222 015 īpašumtiesības nav reģistrētas.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zemes vienību (zemes vienības kadastra apzīmējums 5060 004 0418) 5,88 ha platībā un deviņas būves (būvju kadastra apzīmējumi 5060 004 0222 007, 5060 004 0222 017, 5060 004 0222 018, 5060 004 0222 019, 5060 004 0222 020, 5060 004 0222 021, 5060 004 0222 022, 5060 004 0222 023 un 5060 004 0222 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nekustamam īpašumam - zemes vienībai (zemes vienības kadastra apzīmējums 5060 004 0418) 5,88 ha platībā un deviņas būves (būvju kadastra apzīmējumi 5060 004 0222 007, 5060 004 0222 017, 5060 004 0222 018, 5060 004 0222 019, 5060 004 0222 020, 5060 004 0222 021, 5060 004 0222 022, 5060 004 0222 023 un 5060 004 0222 027) ir kadastra numurs 50600040224 un nosaukums Jaungulbenes lauksaimniecības skola, Jaungulbenes pagasts, Gulbenes novads.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informāciju norādot īpašuma kadastra numuru un nosaukumu, pēc konsekvences, piemēram,  ar punktu 7</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rīkojuma projekta 7.7. apakšpunkts atstāts sākotnējā redakcijā, lai Ministru kabineta 2015. gada 2. jūnija rīkojuma Nr. 282 "Par Jaungulbenes Profesionālās vidusskolas likvidāciju" 7.punkts un 7.7.apakšpunkts veidotu loģisku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zemes vienību (zemes vienības kadastra apzīmējums 5060 004 0418) 5,88 ha platībā un deviņas būves (būvju kadastra apzīmējumi 5060 004 0222 007, 5060 004 0222 017, 5060 004 0222 018, 5060 004 0222 019, 5060 004 0222 020, 5060 004 0222 021, 5060 004 0222 022, 5060 004 0222 023 un 5060 004 0222 027).</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25-TA-2603</w:t>
    </w:r>
    <w:r>
      <w:br/>
    </w:r>
    <w:r w:rsidR="00000000" w:rsidRPr="00000000" w:rsidDel="00000000">
      <w:rPr>
        <w:rtl w:val="0"/>
      </w:rPr>
      <w:t xml:space="preserve">03.03.2026. 19.27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25-TA-2603</w:t>
    </w:r>
    <w:r>
      <w:br/>
    </w:r>
    <w:r w:rsidR="00000000" w:rsidRPr="00000000" w:rsidDel="00000000">
      <w:rPr>
        <w:rtl w:val="0"/>
      </w:rPr>
      <w:t xml:space="preserve">03.03.2026. 19.27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Izziņa_25-TA-2603.docx</dc:title>
</cp:coreProperties>
</file>

<file path=docProps/custom.xml><?xml version="1.0" encoding="utf-8"?>
<Properties xmlns="http://schemas.openxmlformats.org/officeDocument/2006/custom-properties" xmlns:vt="http://schemas.openxmlformats.org/officeDocument/2006/docPropsVTypes"/>
</file>