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E89205" w14:textId="77777777" w:rsidR="00BD5900" w:rsidRDefault="00BD5900" w:rsidP="00BD5900">
      <w:pPr>
        <w:rPr>
          <w:rFonts w:eastAsia="Times New Roman"/>
          <w:lang w:val="en-US" w:eastAsia="lv-LV"/>
        </w:rPr>
      </w:pPr>
      <w:r>
        <w:rPr>
          <w:rFonts w:eastAsia="Times New Roman"/>
          <w:b/>
          <w:bCs/>
          <w:lang w:val="en-US" w:eastAsia="lv-LV"/>
        </w:rPr>
        <w:t>From:</w:t>
      </w:r>
      <w:r>
        <w:rPr>
          <w:rFonts w:eastAsia="Times New Roman"/>
          <w:lang w:val="en-US" w:eastAsia="lv-LV"/>
        </w:rPr>
        <w:t xml:space="preserve"> ZM </w:t>
      </w:r>
      <w:r>
        <w:rPr>
          <w:rFonts w:eastAsia="Times New Roman"/>
          <w:lang w:val="en-US" w:eastAsia="lv-LV"/>
        </w:rPr>
        <w:br/>
      </w:r>
      <w:r>
        <w:rPr>
          <w:rFonts w:eastAsia="Times New Roman"/>
          <w:b/>
          <w:bCs/>
          <w:lang w:val="en-US" w:eastAsia="lv-LV"/>
        </w:rPr>
        <w:t>Sent:</w:t>
      </w:r>
      <w:r>
        <w:rPr>
          <w:rFonts w:eastAsia="Times New Roman"/>
          <w:lang w:val="en-US" w:eastAsia="lv-LV"/>
        </w:rPr>
        <w:t xml:space="preserve"> Monday, December 7, 2020 4:38 PM</w:t>
      </w:r>
      <w:r>
        <w:rPr>
          <w:rFonts w:eastAsia="Times New Roman"/>
          <w:lang w:val="en-US" w:eastAsia="lv-LV"/>
        </w:rPr>
        <w:br/>
      </w:r>
      <w:r>
        <w:rPr>
          <w:rFonts w:eastAsia="Times New Roman"/>
          <w:b/>
          <w:bCs/>
          <w:lang w:val="en-US" w:eastAsia="lv-LV"/>
        </w:rPr>
        <w:t>To:</w:t>
      </w:r>
      <w:r>
        <w:rPr>
          <w:rFonts w:eastAsia="Times New Roman"/>
          <w:lang w:val="en-US" w:eastAsia="lv-LV"/>
        </w:rPr>
        <w:t xml:space="preserve"> Arvīds Ozols &lt;Arvids.Ozols@zm.gov.lv&gt;; Inga Žagare &lt;Inga.Zagare@zm.gov.lv&gt;; Normunds Strūve &lt;Normunds.Struve@zm.gov.lv&gt;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FW: par </w:t>
      </w:r>
      <w:proofErr w:type="spellStart"/>
      <w:r>
        <w:rPr>
          <w:rFonts w:eastAsia="Times New Roman"/>
          <w:lang w:val="en-US" w:eastAsia="lv-LV"/>
        </w:rPr>
        <w:t>likumprojekta</w:t>
      </w:r>
      <w:proofErr w:type="spellEnd"/>
      <w:r>
        <w:rPr>
          <w:rFonts w:eastAsia="Times New Roman"/>
          <w:lang w:val="en-US" w:eastAsia="lv-LV"/>
        </w:rPr>
        <w:t xml:space="preserve"> "</w:t>
      </w:r>
      <w:proofErr w:type="spellStart"/>
      <w:r>
        <w:rPr>
          <w:rFonts w:eastAsia="Times New Roman"/>
          <w:lang w:val="en-US" w:eastAsia="lv-LV"/>
        </w:rPr>
        <w:t>Grozījumi</w:t>
      </w:r>
      <w:proofErr w:type="spellEnd"/>
      <w:r>
        <w:rPr>
          <w:rFonts w:eastAsia="Times New Roman"/>
          <w:lang w:val="en-US" w:eastAsia="lv-LV"/>
        </w:rPr>
        <w:t xml:space="preserve"> </w:t>
      </w:r>
      <w:proofErr w:type="spellStart"/>
      <w:r>
        <w:rPr>
          <w:rFonts w:eastAsia="Times New Roman"/>
          <w:lang w:val="en-US" w:eastAsia="lv-LV"/>
        </w:rPr>
        <w:t>likumā</w:t>
      </w:r>
      <w:proofErr w:type="spellEnd"/>
      <w:r>
        <w:rPr>
          <w:rFonts w:eastAsia="Times New Roman"/>
          <w:lang w:val="en-US" w:eastAsia="lv-LV"/>
        </w:rPr>
        <w:t xml:space="preserve"> "Par </w:t>
      </w:r>
      <w:proofErr w:type="spellStart"/>
      <w:r>
        <w:rPr>
          <w:rFonts w:eastAsia="Times New Roman"/>
          <w:lang w:val="en-US" w:eastAsia="lv-LV"/>
        </w:rPr>
        <w:t>zemes</w:t>
      </w:r>
      <w:proofErr w:type="spellEnd"/>
      <w:r>
        <w:rPr>
          <w:rFonts w:eastAsia="Times New Roman"/>
          <w:lang w:val="en-US" w:eastAsia="lv-LV"/>
        </w:rPr>
        <w:t xml:space="preserve"> </w:t>
      </w:r>
      <w:proofErr w:type="spellStart"/>
      <w:r>
        <w:rPr>
          <w:rFonts w:eastAsia="Times New Roman"/>
          <w:lang w:val="en-US" w:eastAsia="lv-LV"/>
        </w:rPr>
        <w:t>privatizāciju</w:t>
      </w:r>
      <w:proofErr w:type="spellEnd"/>
      <w:r>
        <w:rPr>
          <w:rFonts w:eastAsia="Times New Roman"/>
          <w:lang w:val="en-US" w:eastAsia="lv-LV"/>
        </w:rPr>
        <w:t xml:space="preserve"> </w:t>
      </w:r>
      <w:proofErr w:type="spellStart"/>
      <w:r>
        <w:rPr>
          <w:rFonts w:eastAsia="Times New Roman"/>
          <w:lang w:val="en-US" w:eastAsia="lv-LV"/>
        </w:rPr>
        <w:t>lauku</w:t>
      </w:r>
      <w:proofErr w:type="spellEnd"/>
      <w:r>
        <w:rPr>
          <w:rFonts w:eastAsia="Times New Roman"/>
          <w:lang w:val="en-US" w:eastAsia="lv-LV"/>
        </w:rPr>
        <w:t xml:space="preserve"> </w:t>
      </w:r>
      <w:proofErr w:type="spellStart"/>
      <w:r>
        <w:rPr>
          <w:rFonts w:eastAsia="Times New Roman"/>
          <w:lang w:val="en-US" w:eastAsia="lv-LV"/>
        </w:rPr>
        <w:t>apvidos</w:t>
      </w:r>
      <w:proofErr w:type="spellEnd"/>
      <w:r>
        <w:rPr>
          <w:rFonts w:eastAsia="Times New Roman"/>
          <w:lang w:val="en-US" w:eastAsia="lv-LV"/>
        </w:rPr>
        <w:t>""</w:t>
      </w:r>
    </w:p>
    <w:p w14:paraId="0B3676B4" w14:textId="77777777" w:rsidR="00BD5900" w:rsidRDefault="00BD5900" w:rsidP="00BD5900"/>
    <w:p w14:paraId="4374834C" w14:textId="77777777" w:rsidR="00BD5900" w:rsidRDefault="00BD5900" w:rsidP="00BD5900"/>
    <w:p w14:paraId="67DDE561" w14:textId="77777777" w:rsidR="00BD5900" w:rsidRDefault="00BD5900" w:rsidP="00BD5900"/>
    <w:p w14:paraId="46B5B439" w14:textId="77777777" w:rsidR="00BD5900" w:rsidRDefault="00BD5900" w:rsidP="00BD5900">
      <w:pPr>
        <w:outlineLvl w:val="0"/>
        <w:rPr>
          <w:lang w:eastAsia="lv-LV"/>
        </w:rPr>
      </w:pPr>
      <w:proofErr w:type="spellStart"/>
      <w:r>
        <w:rPr>
          <w:b/>
          <w:bCs/>
          <w:lang w:eastAsia="lv-LV"/>
        </w:rPr>
        <w:t>From</w:t>
      </w:r>
      <w:proofErr w:type="spellEnd"/>
      <w:r>
        <w:rPr>
          <w:b/>
          <w:bCs/>
          <w:lang w:eastAsia="lv-LV"/>
        </w:rPr>
        <w:t>:</w:t>
      </w:r>
      <w:r>
        <w:rPr>
          <w:lang w:eastAsia="lv-LV"/>
        </w:rPr>
        <w:t xml:space="preserve"> Arta Puriņa &lt;</w:t>
      </w:r>
      <w:hyperlink r:id="rId5" w:history="1">
        <w:r>
          <w:rPr>
            <w:rStyle w:val="Hyperlink"/>
            <w:lang w:eastAsia="lv-LV"/>
          </w:rPr>
          <w:t>Arta.Purina@tm.gov.lv</w:t>
        </w:r>
      </w:hyperlink>
      <w:r>
        <w:rPr>
          <w:lang w:eastAsia="lv-LV"/>
        </w:rPr>
        <w:t xml:space="preserve">&gt; </w:t>
      </w:r>
      <w:r>
        <w:rPr>
          <w:lang w:eastAsia="lv-LV"/>
        </w:rPr>
        <w:br/>
      </w:r>
      <w:proofErr w:type="spellStart"/>
      <w:r>
        <w:rPr>
          <w:b/>
          <w:bCs/>
          <w:lang w:eastAsia="lv-LV"/>
        </w:rPr>
        <w:t>Sent</w:t>
      </w:r>
      <w:proofErr w:type="spellEnd"/>
      <w:r>
        <w:rPr>
          <w:b/>
          <w:bCs/>
          <w:lang w:eastAsia="lv-LV"/>
        </w:rPr>
        <w:t>:</w:t>
      </w:r>
      <w:r>
        <w:rPr>
          <w:lang w:eastAsia="lv-LV"/>
        </w:rPr>
        <w:t xml:space="preserve"> </w:t>
      </w:r>
      <w:proofErr w:type="spellStart"/>
      <w:r>
        <w:rPr>
          <w:lang w:eastAsia="lv-LV"/>
        </w:rPr>
        <w:t>Monday</w:t>
      </w:r>
      <w:proofErr w:type="spellEnd"/>
      <w:r>
        <w:rPr>
          <w:lang w:eastAsia="lv-LV"/>
        </w:rPr>
        <w:t xml:space="preserve">, </w:t>
      </w:r>
      <w:proofErr w:type="spellStart"/>
      <w:r>
        <w:rPr>
          <w:lang w:eastAsia="lv-LV"/>
        </w:rPr>
        <w:t>December</w:t>
      </w:r>
      <w:proofErr w:type="spellEnd"/>
      <w:r>
        <w:rPr>
          <w:lang w:eastAsia="lv-LV"/>
        </w:rPr>
        <w:t xml:space="preserve"> 7, 2020 4:18 PM</w:t>
      </w:r>
      <w:r>
        <w:rPr>
          <w:lang w:eastAsia="lv-LV"/>
        </w:rPr>
        <w:br/>
      </w:r>
      <w:r>
        <w:rPr>
          <w:b/>
          <w:bCs/>
          <w:lang w:eastAsia="lv-LV"/>
        </w:rPr>
        <w:t>To:</w:t>
      </w:r>
      <w:r>
        <w:rPr>
          <w:lang w:eastAsia="lv-LV"/>
        </w:rPr>
        <w:t xml:space="preserve"> ZM &lt;</w:t>
      </w:r>
      <w:hyperlink r:id="rId6" w:history="1">
        <w:r>
          <w:rPr>
            <w:rStyle w:val="Hyperlink"/>
            <w:lang w:eastAsia="lv-LV"/>
          </w:rPr>
          <w:t>pasts@zm.gov.lv</w:t>
        </w:r>
      </w:hyperlink>
      <w:r>
        <w:rPr>
          <w:lang w:eastAsia="lv-LV"/>
        </w:rPr>
        <w:t>&gt;; Pasts &lt;</w:t>
      </w:r>
      <w:hyperlink r:id="rId7" w:history="1">
        <w:r>
          <w:rPr>
            <w:rStyle w:val="Hyperlink"/>
            <w:lang w:eastAsia="lv-LV"/>
          </w:rPr>
          <w:t>Pasts@fm.gov.lv</w:t>
        </w:r>
      </w:hyperlink>
      <w:r>
        <w:rPr>
          <w:lang w:eastAsia="lv-LV"/>
        </w:rPr>
        <w:t xml:space="preserve">&gt;; </w:t>
      </w:r>
      <w:hyperlink r:id="rId8" w:history="1">
        <w:r>
          <w:rPr>
            <w:rStyle w:val="Hyperlink"/>
            <w:lang w:eastAsia="lv-LV"/>
          </w:rPr>
          <w:t>mfa.cha@mfa.gov.lv</w:t>
        </w:r>
      </w:hyperlink>
      <w:r>
        <w:rPr>
          <w:lang w:eastAsia="lv-LV"/>
        </w:rPr>
        <w:t>; Latvijas Pašvaldību savienība &lt;</w:t>
      </w:r>
      <w:hyperlink r:id="rId9" w:history="1">
        <w:r>
          <w:rPr>
            <w:rStyle w:val="Hyperlink"/>
            <w:lang w:eastAsia="lv-LV"/>
          </w:rPr>
          <w:t>lps@lps.lv</w:t>
        </w:r>
      </w:hyperlink>
      <w:r>
        <w:rPr>
          <w:lang w:eastAsia="lv-LV"/>
        </w:rPr>
        <w:t>&gt;</w:t>
      </w:r>
      <w:r>
        <w:rPr>
          <w:lang w:eastAsia="lv-LV"/>
        </w:rPr>
        <w:br/>
      </w:r>
      <w:proofErr w:type="spellStart"/>
      <w:r>
        <w:rPr>
          <w:b/>
          <w:bCs/>
          <w:lang w:eastAsia="lv-LV"/>
        </w:rPr>
        <w:t>Cc</w:t>
      </w:r>
      <w:proofErr w:type="spellEnd"/>
      <w:r>
        <w:rPr>
          <w:b/>
          <w:bCs/>
          <w:lang w:eastAsia="lv-LV"/>
        </w:rPr>
        <w:t>:</w:t>
      </w:r>
      <w:r>
        <w:rPr>
          <w:lang w:eastAsia="lv-LV"/>
        </w:rPr>
        <w:t xml:space="preserve"> Zanda Stara &lt;</w:t>
      </w:r>
      <w:hyperlink r:id="rId10" w:history="1">
        <w:r>
          <w:rPr>
            <w:rStyle w:val="Hyperlink"/>
            <w:lang w:eastAsia="lv-LV"/>
          </w:rPr>
          <w:t>Zanda.Stara@TM.GOV.LV</w:t>
        </w:r>
      </w:hyperlink>
      <w:r>
        <w:rPr>
          <w:lang w:eastAsia="lv-LV"/>
        </w:rPr>
        <w:t>&gt;; Anda Sproģe &lt;</w:t>
      </w:r>
      <w:hyperlink r:id="rId11" w:history="1">
        <w:r>
          <w:rPr>
            <w:rStyle w:val="Hyperlink"/>
            <w:lang w:eastAsia="lv-LV"/>
          </w:rPr>
          <w:t>Anda.Sproge@zm.gov.lv</w:t>
        </w:r>
      </w:hyperlink>
      <w:r>
        <w:rPr>
          <w:lang w:eastAsia="lv-LV"/>
        </w:rPr>
        <w:t>&gt;</w:t>
      </w:r>
      <w:r>
        <w:rPr>
          <w:lang w:eastAsia="lv-LV"/>
        </w:rPr>
        <w:br/>
      </w:r>
      <w:proofErr w:type="spellStart"/>
      <w:r>
        <w:rPr>
          <w:b/>
          <w:bCs/>
          <w:lang w:eastAsia="lv-LV"/>
        </w:rPr>
        <w:t>Subject</w:t>
      </w:r>
      <w:proofErr w:type="spellEnd"/>
      <w:r>
        <w:rPr>
          <w:b/>
          <w:bCs/>
          <w:lang w:eastAsia="lv-LV"/>
        </w:rPr>
        <w:t>:</w:t>
      </w:r>
      <w:r>
        <w:rPr>
          <w:lang w:eastAsia="lv-LV"/>
        </w:rPr>
        <w:t xml:space="preserve"> par likumprojekta "Grozījumi likumā "Par zemes privatizāciju lauku apvidos""</w:t>
      </w:r>
    </w:p>
    <w:p w14:paraId="43CFBD75" w14:textId="77777777" w:rsidR="00BD5900" w:rsidRDefault="00BD5900" w:rsidP="00BD5900"/>
    <w:p w14:paraId="13A407AD" w14:textId="77777777" w:rsidR="00BD5900" w:rsidRDefault="00BD5900" w:rsidP="00BD5900">
      <w:r>
        <w:t xml:space="preserve">Labdien! </w:t>
      </w:r>
    </w:p>
    <w:p w14:paraId="16C726FB" w14:textId="77777777" w:rsidR="00BD5900" w:rsidRDefault="00BD5900" w:rsidP="00BD5900">
      <w:r>
        <w:t xml:space="preserve">Tieslietu ministrija ir atkārtoti izvērtējusi Zemkopības ministrijas precizēto likumprojektu “Grozījumi likumā “Par zemes privatizāciju lauku apvidos”” (turpmāk – Likumprojekts), tā sākotnējās ietekmes novērtējuma ziņojumu (anotāciju) un izziņu par atzinumos izteiktajiem iebildumiem, un atbalsta tā tālāku virzību, izsakot šādus iebildumus. </w:t>
      </w:r>
    </w:p>
    <w:p w14:paraId="712F2853" w14:textId="77777777" w:rsidR="00BD5900" w:rsidRDefault="00BD5900" w:rsidP="00BD5900">
      <w:pPr>
        <w:pStyle w:val="ListParagraph"/>
        <w:numPr>
          <w:ilvl w:val="0"/>
          <w:numId w:val="1"/>
        </w:numPr>
        <w:rPr>
          <w:rFonts w:eastAsia="Times New Roman"/>
          <w:color w:val="000000"/>
        </w:rPr>
      </w:pPr>
      <w:r>
        <w:rPr>
          <w:rFonts w:eastAsia="Times New Roman"/>
          <w:color w:val="000000"/>
          <w:lang w:eastAsia="en-GB"/>
        </w:rPr>
        <w:t xml:space="preserve">No Zemkopības ministrijas izstrādātās anotācijas par grozījumiem likumā “Par zemes privatizāciju lauku apvidos” izriet, ka valsts valodas prasības nav attiecināmas uz Eiropas Savienības dalībvalstu pilsoņiem, Eiropas Ekonomikas zonas valstu vai Šveices Konfederācijas pilsoņiem, taču ir attiecināmas uz citu valstu pilsoņiem, kas var būt likuma “Par zemes privatizāciju lauku apvidos” darījumu subjektiem. Ņemot vērā minēto, Tieslietu ministrijas ieskatā būtu nepieciešams papildināt anotāciju ar diskriminācijas aizlieguma izvērtējumu, izvērtējot, vai šķietami neitrāls kritērijs rada vai var radīt nelabvēlīgas sekas personām saistībā ar diskriminācijas pazīmi, izņemot gadījumu, kad šāds kritērijs ir objektīvi pamatots ar tiesisku mērķi, kura sasniegšanai izraudzītie līdzekļi ir samērīgi.   </w:t>
      </w:r>
    </w:p>
    <w:p w14:paraId="392ADA62" w14:textId="77777777" w:rsidR="00BD5900" w:rsidRDefault="00BD5900" w:rsidP="00BD5900">
      <w:pPr>
        <w:pStyle w:val="ListParagraph"/>
        <w:numPr>
          <w:ilvl w:val="0"/>
          <w:numId w:val="1"/>
        </w:numPr>
        <w:rPr>
          <w:rFonts w:eastAsia="Times New Roman"/>
          <w:color w:val="000000"/>
        </w:rPr>
      </w:pPr>
      <w:r>
        <w:rPr>
          <w:rFonts w:eastAsia="Times New Roman"/>
          <w:color w:val="000000"/>
          <w:lang w:eastAsia="en-GB"/>
        </w:rPr>
        <w:t>No Likumprojekta 6.</w:t>
      </w:r>
      <w:r>
        <w:rPr>
          <w:rFonts w:eastAsia="Times New Roman"/>
        </w:rPr>
        <w:t> panta izriet, ka pirmpirkuma tiesības ir piešķirtas zemes kopīpašniekam, zemes nomniekam, kurš nomā atsavināmo lauksaimniecības zemi un zemes nomas līgumu reģistrējis pašvaldībā vismaz gadu pirms darījuma noslēgšanas dienas vai kurš nomā atsavināmo lauksaimniecības zemi un kuram pirmpirkuma tiesības uz zemi pielīgtas un reģistrētas zemesgrāmatā vismaz gadu pirms darījuma noslēgšanas dienas. Tāpat pirmpirkuma tiesības ir personai, kuras īpašumā ir lauksaimniecības zeme, kas robežojas ar atsavināmo zemi, un kuras ieņēmumi no lauksaimnieciskās ražošanas  ne mazāk kā pēdējos trīs gadus pēc kārtas veido vismaz vienu trešo daļu no tās kopējiem saimnieciskās darbības ieņēmumiem, kā arī pirmpirkuma tiesības ir Latvijas zemes fonda pārvaldītājam. Tieslietu ministrijas ieskatā no Likumprojekta nav skaidrs, kādā veidā pirmpirkuma tiesības realizēs pārējie subjekti, kas iekļauti Likumprojekta 6. panta 2.-4. punktam. Ņemot vērā minēto, lūdzam skaidrot anotācijā, kā pirmpirkuma tiesības varēs izmantot Likumprojekta 6. pantā 2.-4. punktā iekļautie subjekti.</w:t>
      </w:r>
      <w:r>
        <w:rPr>
          <w:rFonts w:eastAsia="Times New Roman"/>
          <w:color w:val="000000"/>
          <w:lang w:eastAsia="en-GB"/>
        </w:rPr>
        <w:t xml:space="preserve"> </w:t>
      </w:r>
    </w:p>
    <w:p w14:paraId="3C08C089" w14:textId="77777777" w:rsidR="00BD5900" w:rsidRDefault="00BD5900" w:rsidP="00BD5900">
      <w:pPr>
        <w:pStyle w:val="ListParagraph"/>
        <w:numPr>
          <w:ilvl w:val="0"/>
          <w:numId w:val="1"/>
        </w:numPr>
        <w:rPr>
          <w:rFonts w:eastAsia="Times New Roman"/>
          <w:color w:val="000000"/>
        </w:rPr>
      </w:pPr>
      <w:r>
        <w:rPr>
          <w:rFonts w:eastAsia="Times New Roman"/>
        </w:rPr>
        <w:t xml:space="preserve">No anotācijā ietvertā skaidrojuma par Likumprojektā iekļautā jaunā pirmpirkuma tiesību subjekta – pierobežnieka – pirmpirkuma tiesību izmantošanas izriet, ka minētais subjekts tiek apveltīts ar pirmpirkuma tiesībām, lai veicinātu lauksaimniecības zemju konsolidāciju. Savukārt no anotācijā iekļautā skaidrojuma par kritēriju piemērošanu, lai konkrētais subjekts varētu realizēt pirmpirkuma tiesības, tad secināms, ka Likumprojektā iekļautie kritēriji tiek piemēroti formāli. Tieslietu ministrijas ieskatā, zemes konsolidāciju veicinātu konkrētas situācijas </w:t>
      </w:r>
      <w:r>
        <w:rPr>
          <w:rFonts w:eastAsia="Times New Roman"/>
        </w:rPr>
        <w:lastRenderedPageBreak/>
        <w:t>izvērtēšana, piemēram, formāli kaut kas pietrūkst, lai varētu pierobežnieks varētu izmantot pirmpirkuma tiesības, bet principā, ja konkrētajam subjektam dotu tiesības izmantot pirmpirkuma tiesības, zemes robežas pārkārtotos, lai varētu racionālāk izmantot lauksaimniecības zemi. Līdz ar to Tieslietu ministrijas ieskatā, ir nepieciešams izvērsts skaidrojums, vai konkrētie kritēriji nav pretrunā ar sasniedzamo mērķi.</w:t>
      </w:r>
      <w:r>
        <w:rPr>
          <w:rFonts w:eastAsia="Times New Roman"/>
          <w:color w:val="000000"/>
          <w:lang w:eastAsia="en-GB"/>
        </w:rPr>
        <w:t xml:space="preserve"> </w:t>
      </w:r>
    </w:p>
    <w:p w14:paraId="36CF26EE" w14:textId="77777777" w:rsidR="00BD5900" w:rsidRDefault="00BD5900" w:rsidP="00BD5900">
      <w:r>
        <w:rPr>
          <w:color w:val="000000"/>
          <w:lang w:eastAsia="en-GB"/>
        </w:rPr>
        <w:t xml:space="preserve">  </w:t>
      </w:r>
    </w:p>
    <w:p w14:paraId="44154629" w14:textId="77777777" w:rsidR="00BD5900" w:rsidRDefault="00BD5900" w:rsidP="00BD5900">
      <w:r>
        <w:t xml:space="preserve">  </w:t>
      </w:r>
    </w:p>
    <w:p w14:paraId="7F317A97" w14:textId="77777777" w:rsidR="00BD5900" w:rsidRDefault="00BD5900" w:rsidP="00BD5900">
      <w:pPr>
        <w:textAlignment w:val="baseline"/>
      </w:pPr>
      <w:r>
        <w:rPr>
          <w:color w:val="000000"/>
          <w:sz w:val="24"/>
          <w:szCs w:val="24"/>
          <w:lang w:eastAsia="en-GB"/>
        </w:rPr>
        <w:t xml:space="preserve">Arta Puriņa </w:t>
      </w:r>
    </w:p>
    <w:p w14:paraId="2839020C" w14:textId="77777777" w:rsidR="00BD5900" w:rsidRDefault="00BD5900" w:rsidP="00BD5900">
      <w:pPr>
        <w:textAlignment w:val="baseline"/>
      </w:pPr>
      <w:r>
        <w:rPr>
          <w:color w:val="000000"/>
          <w:sz w:val="24"/>
          <w:szCs w:val="24"/>
          <w:lang w:eastAsia="en-GB"/>
        </w:rPr>
        <w:t xml:space="preserve">Tieslietu ministrijas </w:t>
      </w:r>
    </w:p>
    <w:p w14:paraId="2E103E55" w14:textId="77777777" w:rsidR="00BD5900" w:rsidRDefault="00BD5900" w:rsidP="00BD5900">
      <w:pPr>
        <w:textAlignment w:val="baseline"/>
      </w:pPr>
      <w:r>
        <w:rPr>
          <w:color w:val="000000"/>
          <w:sz w:val="24"/>
          <w:szCs w:val="24"/>
          <w:lang w:eastAsia="en-GB"/>
        </w:rPr>
        <w:t xml:space="preserve">Civiltiesību departamenta </w:t>
      </w:r>
    </w:p>
    <w:p w14:paraId="403410A8" w14:textId="77777777" w:rsidR="00BD5900" w:rsidRDefault="00BD5900" w:rsidP="00BD5900">
      <w:pPr>
        <w:textAlignment w:val="baseline"/>
      </w:pPr>
      <w:r>
        <w:rPr>
          <w:color w:val="000000"/>
          <w:sz w:val="24"/>
          <w:szCs w:val="24"/>
          <w:lang w:eastAsia="en-GB"/>
        </w:rPr>
        <w:t xml:space="preserve">Vispārējo civiltiesību nodaļas juriste </w:t>
      </w:r>
    </w:p>
    <w:p w14:paraId="286FC557" w14:textId="77777777" w:rsidR="00BD5900" w:rsidRDefault="00BD5900" w:rsidP="00BD5900">
      <w:pPr>
        <w:textAlignment w:val="baseline"/>
      </w:pPr>
      <w:r>
        <w:rPr>
          <w:color w:val="000000"/>
          <w:sz w:val="24"/>
          <w:szCs w:val="24"/>
          <w:lang w:eastAsia="en-GB"/>
        </w:rPr>
        <w:t xml:space="preserve">67036819, </w:t>
      </w:r>
      <w:hyperlink r:id="rId12" w:history="1">
        <w:r>
          <w:rPr>
            <w:rStyle w:val="Hyperlink"/>
            <w:sz w:val="24"/>
            <w:szCs w:val="24"/>
            <w:lang w:eastAsia="en-GB"/>
          </w:rPr>
          <w:t>arta.purina@tm.gov.lv</w:t>
        </w:r>
      </w:hyperlink>
      <w:r>
        <w:rPr>
          <w:color w:val="000000"/>
          <w:sz w:val="24"/>
          <w:szCs w:val="24"/>
          <w:lang w:eastAsia="en-GB"/>
        </w:rPr>
        <w:t xml:space="preserve"> </w:t>
      </w:r>
    </w:p>
    <w:p w14:paraId="0B663447" w14:textId="77777777" w:rsidR="00A05C76" w:rsidRDefault="00A05C76">
      <w:bookmarkStart w:id="0" w:name="_GoBack"/>
      <w:bookmarkEnd w:id="0"/>
    </w:p>
    <w:sectPr w:rsidR="00A05C7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7847A2"/>
    <w:multiLevelType w:val="hybridMultilevel"/>
    <w:tmpl w:val="EEAA908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900"/>
    <w:rsid w:val="00A05C76"/>
    <w:rsid w:val="00BD59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8D1D9"/>
  <w15:chartTrackingRefBased/>
  <w15:docId w15:val="{3F067526-44D6-49EC-86FF-9BDDEF549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D590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D5900"/>
    <w:rPr>
      <w:color w:val="0563C1"/>
      <w:u w:val="single"/>
    </w:rPr>
  </w:style>
  <w:style w:type="paragraph" w:styleId="ListParagraph">
    <w:name w:val="List Paragraph"/>
    <w:basedOn w:val="Normal"/>
    <w:uiPriority w:val="34"/>
    <w:qFormat/>
    <w:rsid w:val="00BD590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9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fa.cha@mfa.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asts@fm.gov.lv" TargetMode="External"/><Relationship Id="rId12" Type="http://schemas.openxmlformats.org/officeDocument/2006/relationships/hyperlink" Target="mailto:arta.purina@t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zm.gov.lv" TargetMode="External"/><Relationship Id="rId11" Type="http://schemas.openxmlformats.org/officeDocument/2006/relationships/hyperlink" Target="mailto:Anda.Sproge@zm.gov.lv" TargetMode="External"/><Relationship Id="rId5" Type="http://schemas.openxmlformats.org/officeDocument/2006/relationships/hyperlink" Target="mailto:Arta.Purina@tm.gov.lv" TargetMode="External"/><Relationship Id="rId10" Type="http://schemas.openxmlformats.org/officeDocument/2006/relationships/hyperlink" Target="mailto:Zanda.Stara@TM.GOV.LV" TargetMode="External"/><Relationship Id="rId4" Type="http://schemas.openxmlformats.org/officeDocument/2006/relationships/webSettings" Target="webSettings.xml"/><Relationship Id="rId9" Type="http://schemas.openxmlformats.org/officeDocument/2006/relationships/hyperlink" Target="mailto:lps@lps.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2744</Words>
  <Characters>1565</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Priedīte</dc:creator>
  <cp:keywords/>
  <dc:description/>
  <cp:lastModifiedBy>Renāte Priedīte</cp:lastModifiedBy>
  <cp:revision>1</cp:revision>
  <dcterms:created xsi:type="dcterms:W3CDTF">2021-09-16T12:17:00Z</dcterms:created>
  <dcterms:modified xsi:type="dcterms:W3CDTF">2021-09-16T12:18:00Z</dcterms:modified>
</cp:coreProperties>
</file>