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22-TA-3543: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kustamās mantas nodošanu bez atlīdzības Ukrainai”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kustamās mantas nodošanu bez atlīdzības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"Par valsts kustamās mantas nodošanu bez atlīdzības Ukrainai" (turpmāk – ziņojums) III nodaļā ietvertās informācijas izriet, ka, </w:t>
            </w:r>
            <w:r w:rsidR="00000000" w:rsidRPr="00000000" w:rsidDel="00000000">
              <w:rPr>
                <w:u w:val="single"/>
                <w:rtl w:val="0"/>
              </w:rPr>
              <w:t xml:space="preserve">lai gan atbilstoši Ministru kabineta 2006. gada 25.  jūlija noteikumu Nr. 618 "Kārtība, kādā valsts kustamo mantu nodod bez atlīdzības ārvalstu valdību un starpvalstu organizāciju īpašumā" (turpmāk – noteikumi Nr.  618) 6. punktā noteiktajam ziņojumā minētā kustamā manta nododama, slēdzot rakstveida līgumu, nepieciešams pieļaut izņēmumu un nodot ziņojumā minēto kustamo mantu atbilstoši noteikumu Nr. 618 3.1. apakšpunktā noteiktajai kārtībai, neslēdzot rakstveida līgumu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Valsts pārvaldes iekārtas likuma 10. panta pirmā daļa noteic, ka </w:t>
            </w:r>
            <w:r w:rsidR="00000000" w:rsidRPr="00000000" w:rsidDel="00000000">
              <w:rPr>
                <w:u w:val="single"/>
                <w:rtl w:val="0"/>
              </w:rPr>
              <w:t xml:space="preserve">valsts pārvalde ir pakļauta likumam un tiesībām</w:t>
            </w:r>
            <w:r w:rsidR="00000000" w:rsidRPr="00000000" w:rsidDel="00000000">
              <w:rPr>
                <w:rtl w:val="0"/>
              </w:rPr>
              <w:t xml:space="preserve">. Līdz ar to valsts pārvalde, t.sk., valsts pārvaldes iestādes nevar noteikt, kā katrā konkrētajā gadījumā piemērot vai nepiemērot normatīvajos aktos, t.sk., noteikumos Nr. 618 paredzēto regulējumu. Ievērojot minēto, atkārtoti lūdzam precizēt ziņojumā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līguma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kustamās mantas nodošanu bez atlīdzības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2006.gada 25.jūlija noteikumu Nr.618 “Kārtība, kādā valsts kustamo mantu nodod bez atlīdzības ārvalstu valdību un starpvalstu organizāciju īpašumā” 6.punktu valsts kustamo mantu nodod bez atlīdzības, slēdzot rakstisku līgumu, ja atsavināmās valsts kustamās mantas kopējā vērtība saskaņā ar grāmatvedības uzskaites datiem pārsniedz 1000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saskaņā ar minēto Ministru kabineta noteikumu 7.punktu, ja valsts kustamo mantu nodod bez atlīdzības ārvalsts valdības vai starpvalstu organizācijas īpašumā, pamatojoties uz rakstisku līgumu, attiecīgā ministrija kopā ar informatīvo ziņojumu par nododamo valsts kustamo mantu iesniedz Ministru kabinetā arī sagatavotu līguma projektu un pilnvaras projektu līguma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informatīvajam ziņojumam un ar to saistītajam Ministru kabineta rīkojuma projektam Ukrainas Veselības ministrijas Sabiedrības veselības centram paredzēts nodot valsts kustamo mantu ar kopējo bilances vērtību 312 251,63 </w:t>
            </w:r>
            <w:r w:rsidR="00000000" w:rsidRPr="00000000" w:rsidDel="00000000">
              <w:rPr>
                <w:i w:val="1"/>
                <w:rtl w:val="0"/>
              </w:rPr>
              <w:t xml:space="preserve">euro </w:t>
            </w:r>
            <w:r w:rsidR="00000000" w:rsidRPr="00000000" w:rsidDel="00000000">
              <w:rPr>
                <w:rtl w:val="0"/>
              </w:rPr>
              <w:t xml:space="preserve">apmērā, uzturam Finanšu ministrijas 2022.gada 18.decembra atzinumā izteikto iebildumu un atkārtoti lūdzam ievērot Ministru kabineta noteikto kārtību un attiecīgi precizēt informatīvo ziņojumu un ar to saistīto Ministru kabineta rīkojuma projektu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praksē ir gadījumi, kad valsts kustamā manta, kuras bilances vērtība pārsniedz 1000 </w:t>
            </w:r>
            <w:r w:rsidR="00000000" w:rsidRPr="00000000" w:rsidDel="00000000">
              <w:rPr>
                <w:i w:val="1"/>
                <w:rtl w:val="0"/>
              </w:rPr>
              <w:t xml:space="preserve">euro</w:t>
            </w:r>
            <w:r w:rsidR="00000000" w:rsidRPr="00000000" w:rsidDel="00000000">
              <w:rPr>
                <w:rtl w:val="0"/>
              </w:rPr>
              <w:t xml:space="preserve">, ir nodota Ukrainai, slēdzot rakstisku līgumu (sk.piemēram, Ministru kabineta 2022.gada 21.decembra rīkojumu Nr.961 "Par valsts kustamās mantas nodošanu bez atlīdzības Ukrainai" (22-TA-2902, 22-TA-2907), tādējādi nav saprotams kādi ir konkrētā gadījuma apstākļi, kuru dēļ nav iespējams sagatavot un noslēgt rakstisku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līguma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2006.gada 25.jūlija noteikumu Nr.618 “Kārtība, kādā valsts kustamo mantu nodod bez atlīdzības ārvalstu valdību un starpvalstu organizāciju īpašumā” 6.punktu valsts kustamo mantu nodod bez atlīdzības, slēdzot rakstisku līgumu, ja atsavināmās valsts kustamās mantas kopējā vērtība saskaņā ar grāmatvedības uzskaites datiem pārsniedz 1000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saskaņā ar minēto Ministru kabineta noteikumu 7.punktu, ja valsts kustamo mantu nodod bez atlīdzības ārvalsts valdības vai starpvalstu organizācijas īpašumā, pamatojoties uz rakstisku līgumu, attiecīgā ministrija kopā ar informatīvo ziņojumu par nododamo valsts kustamo mantu iesniedz Ministru kabinetā arī sagatavotu līguma projektu un pilnvaras projektu līguma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informatīvajam ziņojumam un Ministru kabineta rīkojumam (TAP 22-TA-3687) Ukrainas Veselības ministrijas Sabiedrības veselības centram paredzēts nodot bez atlīdzības valsts kustamo mantu ar kopējo bilances vērtību 312 251,63 </w:t>
            </w:r>
            <w:r w:rsidR="00000000" w:rsidRPr="00000000" w:rsidDel="00000000">
              <w:rPr>
                <w:i w:val="1"/>
                <w:rtl w:val="0"/>
              </w:rPr>
              <w:t xml:space="preserve">euro </w:t>
            </w:r>
            <w:r w:rsidR="00000000" w:rsidRPr="00000000" w:rsidDel="00000000">
              <w:rPr>
                <w:rtl w:val="0"/>
              </w:rPr>
              <w:t xml:space="preserve">apmērā, lūdzam ievērot Ministru kabineta noteikto kārtību un attiecīgi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līguma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"Par medicīnisko ierīču ziedošanu Ukrainai" (turpmāk – ziņojums) III nodaļā ietvertās informācijas izriet, ka, lai gan atbilstoši Ministru kabineta 2006. gada 25.  jūlija noteikumu Nr. 618 "Kārtība, kādā valsts kustamo mantu nodod bez atlīdzības ārvalstu valdību un starpvalstu organizāciju īpašumā" (turpmāk – noteikumi Nr.  618) 6. punktā noteiktajam ziņojumā minētā kustamā manta nododama, slēdzot rakstveida līgumu, nepieciešams pieļaut izņēmumu un nodot ziņojumā minēto kustamo mantu atbilstoši noteikumu Nr. 618 3.1. apakšpunktā noteiktajai kārtībai, neslēdzot rakstveida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Valsts pārvaldes iekārtas likuma 10. panta pirmā daļa noteic, ka </w:t>
            </w:r>
            <w:r w:rsidR="00000000" w:rsidRPr="00000000" w:rsidDel="00000000">
              <w:rPr>
                <w:u w:val="single"/>
                <w:rtl w:val="0"/>
              </w:rPr>
              <w:t xml:space="preserve">valsts pārvalde ir pakļauta likumam un tiesībām</w:t>
            </w:r>
            <w:r w:rsidR="00000000" w:rsidRPr="00000000" w:rsidDel="00000000">
              <w:rPr>
                <w:rtl w:val="0"/>
              </w:rPr>
              <w:t xml:space="preserve">. Līdz ar to valsts pārvalde, t.sk., valsts pārvaldes iestādes nevar noteikt, kā katrā konkrētajā gadījumā piemērot vai nepiemērot normatīvajos aktos, t.sk., noteikumos Nr. 618 paredzēto regulējumu. Ievērojot minēto, atkārtoti lūdzam precizēt ziņojumā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līguma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informatīvā ziņojuma projekta II sadaļas “Esošā situācija” sestās rindkopas pēdējo teikumu: “Nepieciešamības gadījumā informēsim par papildus nepieciešamo finansējumu, ja tas tiks identificēts izvērtējama gaitā, jo līdz šim starptautiskās palīdzības ietvaros saņemtās ierīces nav lietojamas Latvijas teritorijā.”, jo minētajā teikumā tiek norādīta iespējamība par papildu finansējuma nepieciešamību, lai gan atbilstoši informatīvā ziņojuma projektam paredzēts ziedot Ukrainai tās medicīniskās ierīces, kuras Latvijas valsts saņēma ziedojumu ietvaros, jo daļa saņemto medicīnisko ierīču netiek izmantotas, kā arī netiek plānota šo ierīču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sadaļa šādā reakcijā: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starptautiskās palīdzības ietvaros saņemtās ierīces, kuras šobrīd plānots ziedot, tika iekļautas informatīvajā ziņojumā “Par medicīniskā skābekļa pieejamības nodrošināšanu un slimnīcu rezervju, kā arī valsts gultu rezervju veidošanu” (22-TA-49), ziedošanas fakts tiks ņemts vērā līdz 2023.gada 31. martam gatavojot gala ziņojumu par izveidotajām slimnīcu rezervēm un gultu rezervēm, pamatojoties uz Ministru kabineta 15.02.2022. sēdes Nr. 8 76. § 7. punktu - pēc uzsākto slimnīcu rezervju un gultu rezervju veidošanas procesa noslēgšanas Veselības ministrija līdz 2023. gada 31. martam iesniegs Ministru kabinetā gala ziņojumu par izveidotajām slimnīcu rezervēm un gultu rezervēm, un informēs par papildus nepieciešamo finansējumu, ja tas tiks identificēts izvērtējuma gaitā.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43.</w:t>
            </w:r>
            <w:r w:rsidR="00000000" w:rsidRPr="00000000" w:rsidDel="00000000">
              <w:rPr>
                <w:vertAlign w:val="superscript"/>
                <w:rtl w:val="0"/>
              </w:rPr>
              <w:t xml:space="preserve">1 </w:t>
            </w:r>
            <w:r w:rsidR="00000000" w:rsidRPr="00000000" w:rsidDel="00000000">
              <w:rPr>
                <w:rtl w:val="0"/>
              </w:rPr>
              <w:t xml:space="preserve">pantam valsts kustamo mantu var nodot bez atlīdzības ārvalstu valdību un starpvalstu organizāciju īpašumā un šādā gadījumā lēmumu par kustamās mantas nodošanu katrā konkrētā gadījumā pieņem Ministru kabinets. Atbilstoši minētā panta otrajai daļai kārtība, kādā valsts kustamo mantu nodod bez atlīdzības ārvalstu valdību un starpvalstu organizāciju īpašumā, noteikta Ministru kabineta 2006.gada 25.jūlija noteikumos Nr.618 “Kārtība, kādā valsts kustamo mantu nodod bez atlīdzības ārvalstu valdību un starpvalstu organizāciju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minēto noteikumu 2.punktu izskatīšanai Ministru kabineta sēdē ir iesniedzams informatīvais ziņojums par nododamo valsts kustamo mantu, tās apjomu, bilances vērtību un pamatojumu nodošanai ārvalstu valdību vai starpvalstu organizāciju īpašumā, kā arī </w:t>
            </w:r>
            <w:r w:rsidR="00000000" w:rsidRPr="00000000" w:rsidDel="00000000">
              <w:rPr>
                <w:u w:val="single"/>
                <w:rtl w:val="0"/>
              </w:rPr>
              <w:t xml:space="preserve">attiecīgs tiesību akta projekts</w:t>
            </w:r>
            <w:r w:rsidR="00000000" w:rsidRPr="00000000" w:rsidDel="00000000">
              <w:rPr>
                <w:rtl w:val="0"/>
              </w:rPr>
              <w:t xml:space="preserve">. Tāpat atbilstoši minēto noteikumu 7.punktam, ja valsts kustamo mantu nodod bez atlīdzības ārvalsts valdības īpašumā, pamatojoties uz rakstisku līgumu (ja atsavināmās valsts kustamās mantas kopējā vērtība saskaņā ar grāmatvedības uzskaites datiem pārsniedz 1000 </w:t>
            </w:r>
            <w:r w:rsidR="00000000" w:rsidRPr="00000000" w:rsidDel="00000000">
              <w:rPr>
                <w:i w:val="1"/>
                <w:rtl w:val="0"/>
              </w:rPr>
              <w:t xml:space="preserve">euro</w:t>
            </w:r>
            <w:r w:rsidR="00000000" w:rsidRPr="00000000" w:rsidDel="00000000">
              <w:rPr>
                <w:rtl w:val="0"/>
              </w:rPr>
              <w:t xml:space="preserve">), attiecīgā ministrija kopā ar informatīvo ziņojumu par nododamo valsts kustamo mantu iesniedz Ministru kabinetā arī</w:t>
            </w:r>
            <w:r w:rsidR="00000000" w:rsidRPr="00000000" w:rsidDel="00000000">
              <w:rPr>
                <w:u w:val="single"/>
                <w:rtl w:val="0"/>
              </w:rPr>
              <w:t xml:space="preserve"> sagatavotu līguma projektu un pilnvaras projektu līguma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atbilstoši Valsts iestāžu juridisko dienestu vadītāju 2022.gada 11.novembra sanāksmes prot.Nr.5 2.§ 1.punktam, izstrādājot tiesību akta projektu par kustamās mantas nodošanu, TAP portālā jāveido divas tiesību aktu lietas, Ministru kabineta rīkojuma projekts un informatīvais ziņojums, un tos sasaista ar portālā paredzēto funkcionalitāti, lai vienlaikus izskatītu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vienlaikus ar informatīvo ziņojumu būtu virzāms attiecīgs Ministru kabineta rīkojuma projekts, tajā paredzot atļauju valsts kustamās mantas nodošanai bez atlīdzības ārvalsts valdības īpašumā, to noformējot atbilstoši līdzšinējai praksei (sk.piemēram, Ministru kabineta 2022.gada 10.augusta rīkojumu Nr.551 "Par valsts kustamās mantas nodošanu bez atlīdzības Ukrainai"), kā arī pievienojot attiecīgu līguma projektu un pilnvaras projektu tā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tiesību akta projekta saturu un atbilstību normatīvajiem aktiem, kā arī izpildīšanas iespējamību ir atbildīgs tā virzītājs izskatīšanai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Rīkojuma projekts "Par medicīnisko ierīču ziedošanu Ukrainai" (22-TA-3687).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līguma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ziņojuma III nodaļā ietvertās informācijas izriet, ka, lai gan atbilstoši noteikumu Nr. 618 6. punktā noteiktajam ziņojumā minētā kustamā manta nododama, slēdzot rakstveida līgumu, nepieciešams pieļaut izņēmumu un nodot ziņojumā minēto kustamo mantu atbilstoši noteikumu Nr. 618 3.1. apakšpunktā noteiktajai kārtībai, neslēdzot rakstveida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Valsts pārvaldes iekārtas likuma 10. panta pirmā daļa noteic, ka </w:t>
            </w:r>
            <w:r w:rsidR="00000000" w:rsidRPr="00000000" w:rsidDel="00000000">
              <w:rPr>
                <w:u w:val="single"/>
                <w:rtl w:val="0"/>
              </w:rPr>
              <w:t xml:space="preserve">valsts pārvalde ir pakļauta likumam un tiesībām</w:t>
            </w:r>
            <w:r w:rsidR="00000000" w:rsidRPr="00000000" w:rsidDel="00000000">
              <w:rPr>
                <w:rtl w:val="0"/>
              </w:rPr>
              <w:t xml:space="preserve">. Līdz ar to valsts pārvalde, t.sk., valsts pārvaldes iestādes nevar noteikt, kā katrā konkrētajā gadījumā piemērot vai nepiemērot normatīvajos aktos, t.sk., noteikumos Nr. 618 paredzēto regulējumu. Ievērojot minēto, lūdzam precizēt ziņojumā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Izveidots līguma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medicīnisko ierīču ziedošanu Ukrainai" (turpmāk – ziņojums) I nodaļā norādīts, ka ziņojums izstrādāts saskaņā ar Ministru kabineta 2006. gada 25.  jūlija noteikumu Nr. 618 "Kārtība, kādā valsts kustamo mantu nodod bez atlīdzības ārvalstu valdību un starpvalstu organizāciju īpašumā" (turpmāk – noteikumi Nr.  618)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noteikumu Nr. 618 2. punkts noteic, ka attiecīgais ministrs iesniedz izskatīšanai Ministru kabineta sēdē informatīvo ziņojumu par nododamo valsts kustamo mantu, tās apjomu, bilances vērtību un pamatojumu nodošanai ārvalstu valdību vai starpvalstu organizāciju īpašumā, kā arī </w:t>
            </w:r>
            <w:r w:rsidR="00000000" w:rsidRPr="00000000" w:rsidDel="00000000">
              <w:rPr>
                <w:u w:val="single"/>
                <w:rtl w:val="0"/>
              </w:rPr>
              <w:t xml:space="preserve">attiecīgu tiesību akta projektu</w:t>
            </w:r>
            <w:r w:rsidR="00000000" w:rsidRPr="00000000" w:rsidDel="00000000">
              <w:rPr>
                <w:rtl w:val="0"/>
              </w:rPr>
              <w:t xml:space="preserve">. Savukārt no ziņojumā minētā neizriet, ka paredzēts izstrādāt attiecīgu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izstrādāt attiecīgu tiesību akta projektu, kā arī papildināt ziņojumu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Rīkojuma projekts "Par medicīnisko ierīču ziedošanu Ukrainai" (22-TA-3687).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informatīvā ziņojuma projekta II sadaļas “Esošā situācija” tabulas “Ukrainai nododamās medicīniskās ierīces” ailē “Atlikusī bilances vērtība, euro” un līguma projekta 1.pielikumā norādīto mākslīgās plaušu ventilācijas iekārtai ar neinvazīvu funkciju norādīto atlikušo bilances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korekcijas.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"Par valsts kustamās mantas nodošanu bez atlīdzības Ukrainai" pielikumā paredzēto ziedojuma līgumu atbilstoši Ministru kabineta 2006. gada 25. jūlija noteikumu Nr. 618 "Kārtība, kādā valsts kustamo mantu nodod bez atlīdzības ārvalstu valdību un starpvalstu organizāciju īpašumā" 9.3. apakšpunktā noteiktajam, proti, norādīt nododamās valsts kustamās mantas tehnisko stāvokli un tehnisko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nepieciešamību informatīvā ziņojuma "Par valsts kustamās mantas nodošanu bez atlīdzības Ukrainai" pielikumā paredzētajā ziedojuma līguma 1. pielikumā ietvert informāciju, kas norādīta ailē "Komentāri", un to svītrot vai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aile "Komentāri" 1.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Ministru kabineta noteikumiem Nr.689 “Medicīnisko ierīču reģistrācijas, atbilstības novērtēšanas, izplatīšanas, ekspluatācijas un tehniskās uzraudzības kārtība”, norādot to pieņemšanas datumu – Ministru kabineta </w:t>
            </w:r>
            <w:r w:rsidR="00000000" w:rsidRPr="00000000" w:rsidDel="00000000">
              <w:rPr>
                <w:u w:val="single"/>
                <w:rtl w:val="0"/>
              </w:rPr>
              <w:t xml:space="preserve">2017.gada 28.novembra</w:t>
            </w:r>
            <w:r w:rsidR="00000000" w:rsidRPr="00000000" w:rsidDel="00000000">
              <w:rPr>
                <w:rtl w:val="0"/>
              </w:rPr>
              <w:t xml:space="preserve"> noteikumi Nr.689 “Medicīnisko ierīču reģistrācijas, atbilstības novērtēšanas, izplatīšanas, ekspluatācijas un tehniskās uzraudzības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II nodaļā ietverto informāciju, norādot korektu atsauci uz Ministru kabineta </w:t>
            </w:r>
            <w:r w:rsidR="00000000" w:rsidRPr="00000000" w:rsidDel="00000000">
              <w:rPr>
                <w:u w:val="single"/>
                <w:rtl w:val="0"/>
              </w:rPr>
              <w:t xml:space="preserve">2017. gada 28. novembra</w:t>
            </w:r>
            <w:r w:rsidR="00000000" w:rsidRPr="00000000" w:rsidDel="00000000">
              <w:rPr>
                <w:rtl w:val="0"/>
              </w:rPr>
              <w:t xml:space="preserve"> noteikumiem Nr. 689 "Medicīnisko ierīču reģistrācijas, atbilstības novērtēšanas, izplatīšanas, ekspluatācijas un tehniskās uzraudzības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noteikumos Nr. 618 ir paredzēta kārtība, kādā </w:t>
            </w:r>
            <w:r w:rsidR="00000000" w:rsidRPr="00000000" w:rsidDel="00000000">
              <w:rPr>
                <w:u w:val="single"/>
                <w:rtl w:val="0"/>
              </w:rPr>
              <w:t xml:space="preserve">valsts kustamo mantu nodod bez atlīdzības ārvalstu valdību un starpvalstu organizāciju īpašumā</w:t>
            </w:r>
            <w:r w:rsidR="00000000" w:rsidRPr="00000000" w:rsidDel="00000000">
              <w:rPr>
                <w:rtl w:val="0"/>
              </w:rPr>
              <w:t xml:space="preserve">, atkārtoti lūdzam precizēt ziņojuma nosaukumu un tā saturu, ka arī ziņojumam pievienoto Ministru kabineta sēdes protokollēmuma projektu "Informatīvais ziņojums "Informatīvais ziņojums "Par medicīnisko ieroču ziedošanu Ukrainai""".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nosakukums redakcijā: “Par valsts kustamās mantas nodošanu bez atlīdzības Ukrainai”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informatīvajā ziņojumā iekļautās informācijas izriet, ka Ukrainai ziedot paredzēts tās medicīniskās ierīces, kuras Latvija saņēma ziedojumu ietvaros Covid-19 pacientu ārstēšanai. Savukārt valsts materiālās rezerves Valsts materiālo rezervju likuma izpratnē ir materiālie resursi, kas iekļauti valsts materiālo rezervju nomenklatūrā, kuru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minētā izriet, ka Ukrainai paredzētās medicīniskās ierīces nav valsts materiālās rezerves, ierosinām informatīvā ziņojuma tekstā aizstāt vārdus ”valsts materiālās rezerves” ar vārdiem ”materiālās rezerves”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tekstā aizstāti vārdi ”valsts materiālās rezerves” ar vārdiem ”materiālās rezerves” (attiecīgajā locījumā).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medicīnisko ierīču ziedošanu Ukrainai”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noteikumos Nr. 618 ir paredzēta kārtība, kādā </w:t>
            </w:r>
            <w:r w:rsidR="00000000" w:rsidRPr="00000000" w:rsidDel="00000000">
              <w:rPr>
                <w:u w:val="single"/>
                <w:rtl w:val="0"/>
              </w:rPr>
              <w:t xml:space="preserve">valsts kustamo mantu nodod bez atlīdzības ārvalstu valdību un starpvalstu organizāciju īpašumā</w:t>
            </w:r>
            <w:r w:rsidR="00000000" w:rsidRPr="00000000" w:rsidDel="00000000">
              <w:rPr>
                <w:rtl w:val="0"/>
              </w:rPr>
              <w:t xml:space="preserve">, lūdzam precizēt ziņojuma nosaukumu un tā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ziņojumam pievienoto Ministru kabineta sēdes protokollēmuma projektu "Informatīvais ziņojums "Informatīvais ziņojums "Par medicīnisko ieroču ziedošanu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medicīnisko ierīču ziedošanu Ukrainai""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2006.gada 25. jūlija noteikumu Nr.618 "Kārtība, kādā valsts kustamo mantu nodod bez atlīdzības ārvalstu valdību un starpvalstu organizāciju īpašumā" 2. punkts noteic, ka attiecīgais ministrs iesniedz izskatīšanai Ministru kabineta sēdē informatīvo ziņojumu par nododamo valsts kustamo mantu, tās apjomu, bilances vērtību un pamatojumu nodošanai ārvalstu valdību vai starpvalstu organizāciju īpašumā, kā arī attiecīgu tiesību akta projektu. Ņemot vērā minēto, lūgums izstrādāt arī attiecīgu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Rīkojuma projekts "Par medicīnisko ierīču ziedošanu Ukrainai" 22-TA-3687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kustamās mantas nodošanu bez atlīdzības Ukrainai”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22-TA-3543</w:t>
    </w:r>
    <w:r>
      <w:br/>
    </w:r>
    <w:r w:rsidR="00000000" w:rsidRPr="00000000" w:rsidDel="00000000">
      <w:rPr>
        <w:rtl w:val="0"/>
      </w:rPr>
      <w:t xml:space="preserve">10.03.2023. 16.25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22-TA-3543</w:t>
    </w:r>
    <w:r>
      <w:br/>
    </w:r>
    <w:r w:rsidR="00000000" w:rsidRPr="00000000" w:rsidDel="00000000">
      <w:rPr>
        <w:rtl w:val="0"/>
      </w:rPr>
      <w:t xml:space="preserve">10.03.2023. 16.25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Izziņa_22-TA-3543.docx</dc:title>
</cp:coreProperties>
</file>

<file path=docProps/custom.xml><?xml version="1.0" encoding="utf-8"?>
<Properties xmlns="http://schemas.openxmlformats.org/officeDocument/2006/custom-properties" xmlns:vt="http://schemas.openxmlformats.org/officeDocument/2006/docPropsVTypes"/>
</file>