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18. oktobra noteikumos Nr. 660 "Energoefektivitātes monitoringa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(22.10.2022.)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Nr.660 3.punkts nosaka, ka “Enerģijas ietaupījumu paziņo kā enerģijas galapatēriņu vai primārās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primārās enerģijas patēriņš dažādiem enerģijas galapatēriņa veidiem var būtiski atšķirties, tādēļ enerģijas galapatēriņam vai tā ietaupījumam, būtiski zināt galapatēriņa enerģijas veidu (siltumenerģija vai elektroenerģija) un ieguves resursu (kurināmā veidu vai atjaunīgās enerģijas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energoefektivitātes pasākumu ieviešanas rezultātā, ietaupot vienu energoresursa veidu, var būtiski pieaugt cita energoresursa patēriņš, kas jāņem vērā primārās enerģijas patēriņa novērtēšanā. Piemēram, aizstājot dabasgāzes apkures kaltu ar siltumsūkņu sistēmu, samazināsies dabasgāzes patēriņš, bet palielināsies elektroenerģijas patēriņš un atjaunīgās enerģijas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Noteikumu projekta 1., 2. un 3. pielikumā (attiecīgi, MK Noteikumu Nr.660 2.pielikuma 4.2.p., 3.pielikuma 4.3.p. un 4. pielikums 5.3.p.) papildinot attiecīgos punktus ar vārdiem “un ietaupītās enerģijas vai energoresursa veidu un primārās enerģijas ietaupījumu (MWh/gadā)”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MK Noteikumos Nr.660, ne arī noteikumu projektā nav paskaidrots – kas un kā nosakāms “kopējais prognozējamais enerģijas ietaupījums”. Lūdzam precizēt vai svītrot punktu noteikumu projekta 2. un 3. pielikumā – attiecīgi, MK Noteikumu Nr.660 3.pielikuma 4.4.p. un 4. pielikuma 5.4.p.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4.2.p., 3.pielikuma 4.3.p. un 4. pielikuma 5.3.p. "prognozējamo enerģijas ietaupījumu (MWh/gadā) un ietaupītās enerģijas vai energoresursa veidu un primārās enerģijas ietaupījumu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direktīvas (ES) 2023/1791 (2023. gada 13. septembris) par energoefektivitāti un ar ko groza Regulu (ES) 2023/955 (pārstrādātā redakcija) prasībām, Latvijai saistošs ir kumulatīvā enerģijas galapatēriņa ietaupījuma mērķis, līdz ar to ERIS sistēmā nav iestrādāta funkcionalitāte, lai norādītu primāro enerģijas ietaupījumu un ietaupītās enerģijas vai energoresursa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1.3.sadaļā tiek papildināts ar tekstu: "MK noteikumi Nr. 660 tiek papildināti ar pielikumiem, kuros ir norādīts, kādu informāciju ir nepieciešams ievadīt ERIS.". Vienlaikus skaidrojam, ka ERIS sistēmā, saskaņā ar MK Noteikumu Nr. 660 3. un 4. pielikumu tiek ievadīta informācija par dažādiem/atsevišķiem identificētiem energoefektivitātes uzlabošanas pasākumiem, kurus ir paredzēts ieviests valsts iestādei, pašvaldībai, citai atvasinātai publiskai personai vai juridiskai personai, līdz ar to "prognozētais enerģijas ietaupījums (MWh/gadā)" - ir par vienu ieviesto pasākumu, savukārt "kopējais prognozētais enerģijas ietaupījums (MWh/gadā)" - ir par visiem pasākumiem kopā sasummētais ietaupījums. MK noteikumu Nr. 660 pielikumiem ir informatīva rakstura skaidrojums, kādi dati un informācija ir jāievada ERIS, kur šie dati un informācija atspoguļojas digitālā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Energoefektivitātes likuma 12.panta otrās daļas 2.punktam lielā elektroenerģijas patērētāja kritērijs neattiecas uz dzīvojamo namu pārvaldniekiem, kuri ir reģistrējušies Būvniecības informācijas sistēmas dzīvojamo māju pārvaldnieku reģistrā, izņemot gadījumus, kad dzīvojamo māju pārvaldnieki veic komercdarbību, kas nav paredzēta Dzīvojamo māju pārvaldīšanas likumā, un minētās komercdarbības rezultātā dzīvojamo māju pārvaldnieku elektroenerģijas patēriņš pārsniedz šā panta pirmajā daļā noteikto elektroenerģijas patēriņu. Ievērojot minēto, lūdzam precizēt Grozījumu 5.pielikuma (Noteikumu 6.pielikums) nosaukumu, tā, kas atbilst paredzētajam regulējumam, proti, ka 6.pielikuma datus sagatavo un iesniedz ERIS sistēmas operators, nevis pārvaldnieks (lielais elektroenerģijas patērētājs). Lūdzam izteikt minētā pielikuma nosaukumu šādā redakcijā: "Dati par elektroenerģijas patēriņu dzīvojamo māju pārvaldnieku (lielo elektroenerģijas patērētāju) apsaimniekotajos objektos".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5. pielikuma (Noteikumu 6. pielikuma) nosaukums izteikts Ekonomikas ministrijas piedāvātā redakcijā: "Dati par elektroenerģijas patēriņu dzīvojamo māju pārvaldnieku (lielo elektroenerģijas patērētāju) apsaimniekotajos objektos".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Ierosināto grozījumu 12.punkts paredz izteikt Noteikumu 16.punktu šādā redakcijā: "16. Elektroenerģijas lietotājs, kuram saskaņā ar normatīvajiem aktiem energoefektivitātes jomā ir tiesības iesniegt uzņēmuma energoauditora vai neatkarīga eksperta ēku energoefektivitātes jomā apstiprinātu uzņēmuma elektroenerģijas patēriņa bilanci, to iesniedz Energoresursu informācijas sistēmā aizpildot 8. pielikumu.". Ievērojot to, ka 8.pielikumā norādītos datus sniedz elektroenerģijas lietotājs, kuram elektroenerģijas patēriņa bilanci apstiprina uzņēmuma energoauditors vai neatkarīgs eksperts ēku energoefektivitātes jomā, nevis bilances datus sniedz pats energoauditors vai eksperts, lūdzam precizēt 8.pielikuma nosaukumu šādā redakcijā: "Elektroenerģijas patēriņa bilance, kuru apstiprina uzņēmumu energoauditors vai neatkarīgs eksperts ēku energoefektivitātes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9. pielikuma (Noteikumu 8. pielikuma) nosaukumu izteikts šādā redakcijā: "Elektroenerģijas patēriņa bilance".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paredzēts pāriet uz dokumentu iesniegšanu informācijas sistēmā un ka no noteikumu projekta un anotācijas nav skaidrs, vai un kā tiks ievērots vienreizes princips, </w:t>
            </w:r>
            <w:r w:rsidR="00000000" w:rsidRPr="00000000" w:rsidDel="00000000">
              <w:rPr>
                <w:u w:val="single"/>
                <w:rtl w:val="0"/>
              </w:rPr>
              <w:t xml:space="preserve">juridiskajām personām un iestādēm</w:t>
            </w:r>
            <w:r w:rsidR="00000000" w:rsidRPr="00000000" w:rsidDel="00000000">
              <w:rPr>
                <w:rtl w:val="0"/>
              </w:rPr>
              <w:t xml:space="preserve"> nelūdzot iesniegt atkārtoti tos datus, kas ir citu iestāžu rīcībā, lūdzam skaidrot anotācijā, vai un kad ir plānota to iesniedzamo (noteikumu projekta pielikumos norādīto) datu automātiska iegūšana, kas jau ir citu iestāžu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astotā daļa -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sniedz skaidrojumu, ka Energoresursu informācijas sistēmas (turpmāk - ERIS) funkcionalitātes pamatā ir iestrādāti algoritmi, ka tiek izgūti dati no citām valsts informācijas sistēmām, piemēram, no Uzņēmuma reģistra tiek izgūti uzņēmuma nosaukums un reģistrācijas numurs. Papildus tam ERIS izveides, uzturēšanas un aktualizēšanas kārtību, kā arī visas ietverošās funkcionalitātes tiks atrunātas Ministru kabineta noteikumos "Energoresursu informācijas sistēmas noteikumi" (23-TA-385).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informācija par ietekmi uz budžetu jāsniedz saistībā ar konkrēto tiesību akta projektu. Ņemot vērā, ka noteikumu projekts neparedz Energoresursu informācijas sistēmas izveidi, bet digitalizē atskaišu un ziņojumu iesniegšanu, lūdzam attiecīgi precizēt punktā “Cita informācija” sniegto informāciju, norādot, ka noteikumu projektā paredzētā energoefektivitātes monitoringu digitalizēšana tiks nodrošināta piešķirto valsts budžeta līdzekļu ietvaros, vienlaikus papildinot ar ministriju un budžeta programmu, kuras ietvaros tas tiks nodrošināts.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informācijas sistēmas izveide tika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62.00.00 programma “Eiropas Reģionālās attīstības fonda (ERAF)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62.07.00 apakšprogramma “Eiropas Reģionālās attīstības fonda (ERAF) projekti (2014-2020)”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- 2.2.1.1/21/I/006 - Ekonomikas ministrijas resora administratīvā procesa digitālā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6 292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397 193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210 697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614 182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ERIS pilnveidošana un uzturēšana tiks nodrošināta piešķirto valsts budžeta līdzekļu ietvaros. Ja tiks plānota jauna ERIS funkcionalitāte, tad tās izveidei, izstrādājot jaunu tiesību aktu, tiks veikts novērtējums un pieprasīts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Energoefektivitātes likuma</w:t>
            </w:r>
            <w:r w:rsidR="00000000" w:rsidRPr="00000000" w:rsidDel="00000000">
              <w:rPr>
                <w:rtl w:val="0"/>
              </w:rPr>
              <w:t xml:space="preserve"> 5. panta ceturto un piekto daļu, 6. panta piekto daļu, 10. panta septīto daļu un 12. panta sesto un piecpadsmito daļu un Standartizācijas likuma 13.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Ministru kabineta noteikumu projekts “Grozījumi Ministru kabineta 2022. gada 18. oktobra noteikumos Nr.660 "Energoefektivitātes monitoringa noteikumi””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norādē nepieciešams svītrot vārdus “un Standartizācijas likuma 13. panta otro daļu”, kā arī svītrot projekta 1. punktu. Vēršam uzmanību, ka Standartizācijas likuma 13. panta otrā daļa paredz pilnvarojumu Ministru kabinetam noteikt obligāti piemērojamus Latvijas nacionālos standartus. Atbilstoši šim pilnvarojumam ir izdoti tikai Ministru kabineta 2011. gada 4. oktobra noteikumi Nr.759 “Noteikumi par publisko elektroapgādes tīklu sprieguma prasībām”. Visos citos gadījumos atbilstoši Standartizācijas likuma 13. panta pirmajai daļai standartu piemērošana ir brīvprātīga. Papildus norādām, ka projekta 5. punktā paredzētais Ministru kabineta 2022. gada 18. oktobra noteikumos Nr.660 "Energoefektivitātes monitoringa noteikumi” (turpmāk – noteikumi) 8. punkts norāda uz standartu, kas ir piemērojams atbilstoši Standartizācijas likuma 13. panta trešajā daļā noteiktajam – normatīvajos aktos var izdarīt netiešas atsauces uz standartiem, kuri normatīvajos aktos nav paredzēti kā obligāti piemērojami standarti, bet kurus var piemērot, lai izpildītu normatīvajā aktā noteiktās obligātās prasības. Tādējādi projekta normās tiek paredzēts standartu saistošais raksturs un šāda normu veidošanas prakse dažādos Ministru kabineta noteikumos tiek plaši piemērota. Papildus vēršam uzmanību, ka Ministru kabineta noteikumu izdošanas norādes grozījums parasti tiek izdarīts vienlaikus ar grozījumu noteikumu 1. punktā, kas šajā gadījumā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noteikumu deleģējumu, ņemot vērā Tieslietu ministrijas iebildumā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izpildot </w:t>
            </w:r>
            <w:r w:rsidR="00000000" w:rsidRPr="00000000" w:rsidDel="00000000">
              <w:rPr>
                <w:rtl w:val="0"/>
              </w:rPr>
              <w:t xml:space="preserve">Energoefektivitātes likuma</w:t>
            </w:r>
            <w:r w:rsidR="00000000" w:rsidRPr="00000000" w:rsidDel="00000000">
              <w:rPr>
                <w:rtl w:val="0"/>
              </w:rPr>
              <w:t xml:space="preserve"> 12. panta trīspadsmitajā daļā noteikto pienākumu, datus par iepriekšējo gadu iesniedz Energoresursu informācijas sistēmā aizpildot </w:t>
            </w:r>
            <w:r w:rsidR="00000000" w:rsidRPr="00000000" w:rsidDel="00000000">
              <w:rPr>
                <w:rtl w:val="0"/>
              </w:rPr>
              <w:t xml:space="preserve">5. </w:t>
            </w:r>
            <w:r w:rsidR="00000000" w:rsidRPr="00000000" w:rsidDel="00000000">
              <w:rPr>
                <w:rtl w:val="0"/>
              </w:rPr>
              <w:t xml:space="preserve">pielikumu</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līdz tekošā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grozījumu 10.punktu tiek izmainīts noteikumu 15.punkts un ieviesti 5., un 6.pielikums, nosakot, kādu informāciju sistēmas operatoram ir jāsniedz par lietotājiem, kas iepriekšējā gadā patērējuši vairāk par 500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Iesniedzamo datu apjomā tagad tiek iekļauti šādi lauki: "Objekta kadastra numurs", "Objekta veids". Sistēmas operators savās sistēmās neuztur šādus datus par lietotāja objektu. Pieslēguma vietas (elektroietaišu piederības robežas) atrašanās vieta var neatbilst objekta atrašanās vietai un objekta kadastra numuram, it īpaši lieljaudas pieslēgumu gadījumā. Sistēmas operatora rīcībā objektīvi var nebūt šādi dati. Tāpat ir neskaidrs lauks "Objekta veids" - nav saprotams, kāda veida raksturojums par objektu šajā laukā būtu sniedzams. Sistēmas operators neuztur datus par lietotāja objektu. Ja šādi dati sistēmā pieslēguma ierīkošanas laikā arī ir bijuši reģistrēti, nav zināma atbilstība faktiskajai aktuālajai situācijai. Pēc pieslēguma ierīkošanas, objekta lietošanas veids var būt mainījies. Neviens normatīvais akts neuzliek pienākumu lietotājam sniegt un operatoram iegūt informāciju par "Objekta veidu" un citiem lietotāja objektu raksturojošiem parametriem. Operators var sniegt informāciju par pieslēguma tehniskajiem parametriem, objekta elektroenerģijas patēriņu, bet nevar sniegt citu informāciju. Pēc juridiskās personas nosaukuma, reģistrācijas numura, objekta adreses, nepieciešamības gadījumā attiecīgo informāciju atbildīgajām iestādēm būtu jāgūst no citām valsts sistēmām vai datubāzēm, vai arī objekta īpašnieka. Jau 2023.gadā tika uzsākta datu apkopošana ERIS sistēmā un tika pieprasīta informācija par kadastra numuru, tomēr pilnīgus datus par visiem objektiem nodrošināt nebija iespējams, vienojoties ar BVKB šajos laukos tika ievadītas "nulles". Arī 2024.gadā apkopojot informāciju par lielo elektroenerģijas patērētāju objektiem, AS "Sadales tīkls" ir konstatējusi 346 objektus, kuru kadastra numuri operatora datubāzēs nav pieejami. AS "Sadales tīkls" iebilsts pret lauku "Objekta veids", "Objekta kadastra numurs" iekļaušanu 5.pielikumā uzskaitīto datu apjomā. Šie lauki nedrīkstētu būt obligāti aizpildāmi, jo attiecīga informācija objektīvi var ne būt operatora rīcībā - tie nav elektroenerģijas sistēmas un elektroenerģijas tirgus darbības nodrošināšanai nepieciešami dati. Objektu un lietotāju identificēšanai elektroenerģijas sistēmā tiek lietoti citi identifikatori.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iekļautais pielikums faktiski neatšķiras no tā pielikumu, kas bija iekļauts spēku zaudējušos Ministru kabineta noteikumos Nr.668 (6.</w:t>
            </w:r>
            <w:r w:rsidR="00000000" w:rsidRPr="00000000" w:rsidDel="00000000">
              <w:rPr>
                <w:vertAlign w:val="superscript"/>
                <w:rtl w:val="0"/>
              </w:rPr>
              <w:t xml:space="preserve">1</w:t>
            </w:r>
            <w:r w:rsidR="00000000" w:rsidRPr="00000000" w:rsidDel="00000000">
              <w:rPr>
                <w:rtl w:val="0"/>
              </w:rPr>
              <w:t xml:space="preserve"> pielikumā). Ministru kabineta noteikumu projekta pielikums tika papildināts ar informācijas lauku “Objekta kadastra numuru”, kā arī precizēts informācijas lauks “Objekta raksturs”, kas nosaukts stilistiski pareizi par “Objekta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tam, ka no Ministru kabineta noteikumu projekta pielikuma tiek svītrots informācijas lauks “Objekta kadastra numurs”, </w:t>
            </w:r>
            <w:r w:rsidR="00000000" w:rsidRPr="00000000" w:rsidDel="00000000">
              <w:rPr>
                <w:u w:val="single"/>
                <w:rtl w:val="0"/>
              </w:rPr>
              <w:t xml:space="preserve">bet nepiekrītam tam, ka būtu jāsvītro informācijas lauks “Objekta veidu”. </w:t>
            </w:r>
            <w:r w:rsidR="00000000" w:rsidRPr="00000000" w:rsidDel="00000000">
              <w:rPr>
                <w:rtl w:val="0"/>
              </w:rPr>
              <w:t xml:space="preserve">Minētā informācija ir nepieciešama, lai Būvniecības valsts kontroles biroja eksperti spētu noskaidrot izņēmuma gadījumus, kas ir definēti Energoefektivitātes likuma 12. panta otrās daļas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izpildot </w:t>
            </w:r>
            <w:r w:rsidR="00000000" w:rsidRPr="00000000" w:rsidDel="00000000">
              <w:rPr>
                <w:rtl w:val="0"/>
              </w:rPr>
              <w:t xml:space="preserve">Energoefektivitātes likuma</w:t>
            </w:r>
            <w:r w:rsidR="00000000" w:rsidRPr="00000000" w:rsidDel="00000000">
              <w:rPr>
                <w:rtl w:val="0"/>
              </w:rPr>
              <w:t xml:space="preserve"> 12. panta trīspadsmitajā daļā noteikto pienākumu, datus par iepriekšējo gadu iesniedz Energoresursu informācijas sistēmā līdz kalendārā gada 31. janvārim, aizpildot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pielikum</w:t>
            </w:r>
            <w:r w:rsidR="00000000" w:rsidRPr="00000000" w:rsidDel="00000000">
              <w:rPr>
                <w:rtl w:val="0"/>
              </w:rPr>
              <w:t xml:space="preserve">ā uzskaitīto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Centrālā statistikas pārvalde, izpildot Energoefektivitātes likuma 10. panta otrajā daļā noteikto pienākumu, datus par lielajiem uzņēmumiem iesniedz Energoresursu informācijas sistēmā, aizpildot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katru gadu līdz 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11.punktā paredzēto noteikumu 15.</w:t>
            </w:r>
            <w:r w:rsidR="00000000" w:rsidRPr="00000000" w:rsidDel="00000000">
              <w:rPr>
                <w:vertAlign w:val="superscript"/>
                <w:rtl w:val="0"/>
              </w:rPr>
              <w:t xml:space="preserve">1</w:t>
            </w:r>
            <w:r w:rsidR="00000000" w:rsidRPr="00000000" w:rsidDel="00000000">
              <w:rPr>
                <w:rtl w:val="0"/>
              </w:rPr>
              <w:t xml:space="preserve"> punktu nepieciešams izvērtēt un piedāvājam to svītrot, jo šāda norma pilnā mērā neatbilst projekta izdošanas likuma pilnvarojumiem. Turklāt šāda norma faktiski dublē likuma 10. panta otrajā daļā noteikto Centrālās statistikas pārvaldes rīcības regulējumu – katru gadu līdz 1. decembrim izveidot lielo uzņēmumu sarakstu. Tādējādi tā ir likuma tieši piemērojama norma, kas projektā nav jādublē. Tiesiskās skaidrības nodrošināšanai papildus varētu veidot regulējumu par Centrālās statistikas pārvaldes rīcību ar izveidotajiem lielo uzņēmumu sarakstiem. Tieslietu ministrijas ieskatā šādu regulējumu varētu iekļaut Ministru kabineta noteikumos par energoresursu informācijas sistēmu, proti, noteikumos, kas tiks izdoti atbilstoši likuma 15. panta pirmajā daļā noteiktajam pilnvarojumam – Ministru kabinets nosaka energoresursu informācijas sistēmas izveides, uzturēšanas un aktualizēšanas kārtību, informācijas iesniegšanas kārtību, energoresursu informācijas sistēmas saturu un tajā iekļautās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11.punkts, ar kuru bija paredzēts papildināt Ministru kabineta noteikumus ar 15.</w:t>
            </w:r>
            <w:r w:rsidR="00000000" w:rsidRPr="00000000" w:rsidDel="00000000">
              <w:rPr>
                <w:vertAlign w:val="superscript"/>
                <w:rtl w:val="0"/>
              </w:rPr>
              <w:t xml:space="preserve">1</w:t>
            </w:r>
            <w:r w:rsidR="00000000" w:rsidRPr="00000000" w:rsidDel="00000000">
              <w:rPr>
                <w:rtl w:val="0"/>
              </w:rPr>
              <w:t xml:space="preserve"> punktu, un 7. pielikums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Nr.660 3.punkts nosaka, ka “Enerģijas ietaupījumu paziņo kā enerģijas galapatēriņu vai primārās enerģijas patēriņu”, kā arī Eiropas Parlamenta un Padomes Direktīvas (ES) 2023/1791 (2023. gada 13. septembris) par energoefektivitāti un ar ko groza Regulu (ES) 2023/955 (pārstrādāta redakcija) (turpmāk – ES Direktīva 2023/1791) 4.pantā “Energoefektivitātes mērķrādītāji” izvirzīti dalībvalstīm saistoši mērķrādītāji gan enerģijas galapatēriņam, gan arī primārās enerģijas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Direktīvas 2023/1791 preambulas 18. punktā norādīts, ka  princips “energoefektivitāte pirmajā vietā” nozīmē pieņemt holistisku pieeju, kurā tiek ņemta vērā integrētās energosistēmas kopējā efektivitāte, piegādes drošība un izmaksu lietderība un tiek veicināti visefektīvākie risinājumi klimatneitralitātei visā vērtību ķēdē – no enerģijas ražošanas un transportēšanas tīkla līdz enerģijas galapatēriņam –, lai nodrošinātu efektivitāti gan primārās enerģijas patēriņā, gan enerģijas galapatēriņā.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primārās enerģijas patēriņš dažādiem enerģijas galapatēriņa veidiem var būtiski atšķirties, tad enerģijas galapatēriņam vai tā ietaupījumam, būtiski zināt galapatēriņa enerģijas veidu (siltumenerģija vai elektroenerģija) un ieguves resursu (kurināmā veidu vai atjaunīgās enerģijas avotu). Turklāt, energoefektivitātes pasākumu ieviešanas rezultātā, ietaupot vienu energoresursa veidu, var būtiski pieaugt cita energoresursa patēriņš, kas jāņem vērā primārās enerģijas patēriņa novērtēšanā. Piemēram, aizstājot dabasgāzes apkures kaltu ar siltumsūkņu sistēmu, samazināsies dabasgāzes patēriņš, bet palielināsies elektroenerģijas patēriņš un atjaunīgās enerģijas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ņemot vērā minēto, noteikumu projekta 1., 2. un 3. pielikumā (attiecīgi MK Noteikumu Nr.660 2.pielikuma 4.2.p., 3.pielikuma 4.3.p. un 4. pielikums 5.3.p.) papildināt attiecīgos punktus ar vārdiem “un ietaupītās enerģijas vai energoresursa veidu un primārās enerģijas ietaupījumu (MWh/gadā)”. Vai arī papildināt anotāciju ar skaidrojumu par to, ka šādi grozījumi ir nepieciešami un tos plānots ieviest pēc ERIS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2024. gada 19. martā notikušajā attālinātajā sanāksmē ar Valsts nekustamo īpašumu pārstāvjiem panāca vienošanos, ka Klimata un enerģētikas ministrija papildinās anotāciju ar skaidrojumu par to, ka šāda veida datiem būtu pievienotā vērtība energoefektivitātes veicināšanas procesu izvērtēšanai nacionālā līmenī. savukārt, nākotnē uzlabojot ERIS funkcionalitāti, tiks vērtēta iespēja iekļaut ziņošanā primārās enerģijas ietaupījumu vai arī galapatēriņu sadalīt pa enerģijas veidiem (siltumenerģija vai elektroenerģija) un ieguves resursiem (kurināmā veida vai atjaunīgiem enerģijas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šādā redakcijā: "Saskaņā ar Eiropas Parlamenta un Padomes Direktīvas (ES) 2023/1791 (2023. gada 13. septembris) par energoefektivitāti un ar ko groza Regulu (ES) 2023/955 (pārstrādāta redakcija) (turpmāk – ES Direktīva 2023/1791) 8. pantu Eiropas Savienības dalībvalstīm tiek noteikts kumulatīvais enerģijas galapatēriņa ietaupījumu pienākums un energoefektivitātes pasākumu ieviešanas rezultātā iegūtie enerģijas ietaupījumi tiek uzskaitīti kā enerģijas galapatēriņa ietaupījumi. Šobrīd dati par enerģijas galapatēriņu tiek ziņoti ERIS. Ņemot vērā pieejamo finansējuma apjomu ERIS darbībai, Noteikumu projekta pielikumi dublē esošo ERIS funkcionalitāti. Noteikumu projekta saskaņošanas procesā ieinteresētās puses ir paudušas interesi par papildu datu ziņošanu par primārās enerģijas patēriņu, uzsverot, ka primārās enerģijas patēriņš dažādiem enerģijas galapatēriņa veidiem var būtiski atšķirties. T.k. šie dati ir ārpus ES Direktīvas 2023/1791 8. panta tvēruma, taču tiem būtu pievienotā vērtība energoefektivitātes veicināšanas procesu izvērtēšanai nacionālā līmenī, nākotnē uzlabojot ERIS funkcionalitāti, tiks vērtēta iespēja iekļaut ziņošanā primārās enerģijas ietaupījumu vai arī galapatēriņu sadalīt pa enerģijas veidiem (siltumenerģija vai elektroenerģija) un ieguves resursiem (kurināmā veida vai atjaunīgiem enerģijas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Ikgadējais pārskats par ieviestajiem energoefektivitātes uzlabošanas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Lūdzam precizēt 2. pielikuma 1. punktā iegūstamo juridiskās personas kontaktinformāciju, ņemot vērā, ka e-adrese juridiskām personām ir obligāta un rakstveida saziņa ar juridisko personu tāpēc jāveic tikai e-adresē. Izņēmums ir saziņa ar kontaktpersonu.</w:t>
            </w:r>
            <w:r w:rsidR="00000000" w:rsidRPr="00000000" w:rsidDel="00000000">
              <w:rPr>
                <w:i w:val="1"/>
                <w:rtl w:val="0"/>
              </w:rPr>
              <w:t xml:space="preserve">Pamatojums: Oficiālās elektroniskās adreses likuma 5. panta pirmās daļas 2. punkts - "Oficiālās elektroniskās adreses izmantošana ir obligāta reģistros reģistrētam tiesību subjektam".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atsaucas uz Informatīvā ziņojuma "Par oficiālās elektroniskās adreses ieviešanas progresu" (22-TA-3220) trešajā sadaļā minēto, kurā skaidrota īstenojamā pieeja e-adreses aktivizēšanas veicināšanai privātpersonu vidū. Arī e-adreses lietojuma jautājums šo grozījumu ietvaros atbilst ziņojumā minētajam. Turklāt e-adrese ir paredzēta tieši oficiālajai saziņai, kas ietver arī ierakstītu vēstuļu aizstāšanu.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kas e-adresi nav aktivizējušas, nav šķēršļu to izdarīt. Turklāt to iestāžu skaits, kas e-adresi nav aktivizējušas, sastāda aptuveni 1% no kopējā iestāžu skaita, un to vidū lielākoties ir mazas pašvaldību iestādes. Arī juridiskajām personām ir visas iespējas aktivizēt e-adresi, it īpaši kopš pagājušā gada novembra beigām, kad e-adresi var lietot arī, identificējoties ar Smart-ID. Turklāt, ņemot vērā grozāmā jautājuma jomu, arī juridisko personu grupa ir ierobežots personu loks. Līdz ar to, pastāv pamatoti apsvērumi iebildumu uzturēt.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labot arī anotācijā ietverto par paziņošanas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(15.04.2024 - VARAM pārstāvis neieradās klātienes sanāksmē, līdz ar to tika pieslēgts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Ikgadējais pārskats par ieviestajiem energoefektivitātes uzlabošanas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par energopārvaldības sistēmas ieviešanu valsts iestādei,  pašvaldībai vai citai atvasinātai publiskai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 3. un 4. pielikuma 1. punktos un 7. un 8. pielikuma 2. punktos iesniedzamos datus - adreses - plānots izmantot rakstveida saziņai, lūdzam tos svītrot, ņemot vērā, ka e-adrese iestādēm un juridiskām personām ir obligāta un ka līdz ar to pasta adreses iegūšana nav pamatota.</w:t>
            </w:r>
            <w:r w:rsidR="00000000" w:rsidRPr="00000000" w:rsidDel="00000000">
              <w:rPr>
                <w:i w:val="1"/>
                <w:rtl w:val="0"/>
              </w:rPr>
              <w:t xml:space="preserve">Pamatojums:</w:t>
            </w:r>
            <w:r w:rsidR="00000000" w:rsidRPr="00000000" w:rsidDel="00000000">
              <w:rPr>
                <w:i w:val="1"/>
                <w:rtl w:val="0"/>
              </w:rPr>
              <w:t xml:space="preserve">Oficiālās elektroniskās adreses likuma 5. panta pirmās daļas 1. un 2. punkts - "Oficiālās elektroniskās adreses izmantošana ir obligāta valsts iestādei, reģistros reģistrētam tiesību subjektam."</w:t>
            </w:r>
            <w:r w:rsidR="00000000" w:rsidRPr="00000000" w:rsidDel="00000000">
              <w:rPr>
                <w:i w:val="1"/>
                <w:rtl w:val="0"/>
              </w:rPr>
              <w:t xml:space="preserve">Oficiālās elektroniskās adreses likuma 1. panta 6. punkts - "Valsts iestāde - tiešās pārvaldes iestāde, valsts institūcija, kas nav padota Ministru kabinetam, atvasināta publiska persona un tās iestāde, tiesu iestāde, prokuratūra, zvērināts tiesu izpildītājs un maksātnespējas procesa administrators, kā arī privātpersona, kurai deleģēts valsts pārvaldes uzdevums."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atsaucas uz Informatīvā ziņojuma "Par oficiālās elektroniskās adreses ieviešanas progresu" (22-TA-3220) trešajā sadaļā minēto, kurā skaidrota īstenojamā pieeja e-adreses aktivizēšanas veicināšanai privātpersonu vidū. Arī e-adreses lietojuma jautājums šo grozījumu ietvaros atbilst ziņojumā minētajam. Turklāt e-adrese ir paredzēta tieši oficiālajai saziņai, kas ietver arī ierakstītu vēstuļu aizstāšanu.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kas e-adresi nav aktivizējušas, nav šķēršļu to izdarīt. Turklāt to iestāžu skaits, kas e-adresi nav aktivizējušas, sastāda aptuveni 1% no kopējā iestāžu skaita, un to vidū lielākoties ir mazas pašvaldību iestādes. Arī juridiskajām personām ir visas iespējas aktivizēt e-adresi, it īpaši kopš pagājušā gada novembra beigām, kad e-adresi var lietot arī, identificējoties ar Smart-ID. Turklāt, ņemot vērā grozāmā jautājuma jomu, arī juridisko personu grupa ir ierobežots personu loks. Līdz ar to, pastāv pamatoti apsvērumi iebildumu uzturēt.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labot arī anotācijā ietverto par paziņošanas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(15.04.2024 - VARAM pārstāvis neieradās klātienes sanāksmē, līdz ar to tika pieslēgts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par energopārvaldības sistēmas ieviešanu valsts iestādei,  pašvaldībai vai citai atvasinātai publiskai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3.pielikuma 4.4.punktu, lai viennozīmīgi paskaidrotu "kopējo prognozējamo enerģijas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Visu pasākumu plānā iekļauto energoefektivitātes pasākumu kopējo prognozējamo enerģijas ietaupījumu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pielikuma 4.4.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3. un 4. pielikuma 1. punktos un 7. un 8. pielikuma 2. punktos iesniedzamos datus - adreses - plānots izmantot rakstveida saziņai, lūdzam tos svītrot, ņemot vērā, ka e-adrese iestādēm un juridiskām personām ir obligāta un ka, līdz ar to, pasta adreses iegūšana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5. panta pirmās daļas 1. un 2. punkts - "Oficiālās elektroniskās adreses izmantošana ir obligāta valsts iestādei, reģistros reģistrētam tiesību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1. panta 6. punkts - "Valsts iestāde - tiešās pārvaldes iestāde, valsts institūcija, kas nav padota Ministru kabinetam, atvasināta publiska persona un tās iestāde, tiesu iestāde, prokuratūra, zvērināts tiesu izpildītājs un maksātnespējas procesa administrators, kā arī privātpersona, kurai deleģēts valsts pārvaldes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"adrese" Ministru kabineta noteikumu projektā tiek izmantota, lai identificētu privātā tiesību subjekta juridisko atrašanās vietu, piemēram, oficiālai saziņai, lai nosūtīti ierakstītu saraksti. Savukārt, Energoresursu informācijas sistēmā (turpmāk - ERIS) ir iestrādāta funkcionalitāte par ikdienas saziņu, atgādinājumu nosūtīšanu uz privāto tiesību subjekta e-adresi, ja tāda ir. Vēršam uzmanību, ka joprojām daļai no privāto tiesību subjektiem nav aktivitzētas e-adreses, tai skaitā ar daļai no publiskās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anotācijas 1.3.sadaļa papildināta ar skaidrojumu par ERIS funkcionalitāti. MK noteikumu Nr. 660 pielikumiem ir informatīva rakstura skaidrojums, kādi dati un informācija ir jāievada ERIS, kur šie dati un informācija atspoguļojas digitālā vidē.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4.pielikuma 5.4.punktu, lai viennozīmīgi paskaidrotu "kopējo prognozējamo enerģijas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Visu pasākumu plānā iekļauto energoefektivitātes pasākumu kopējo prognozējamo enerģijas ietaupījumu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 pielikuma 5.4.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tīkls"'atkārtoti lūdz izslēgt no 6.pielikumā uzskaitīto datu apjoma datu kopu "Objekta veids". Šo informāciju BVKB nepieciešamības gadījumā var iegūt no paša objekta īpašnieka. Sistēmas operators attiecīgus datus (ticamus datus) "Objekta veids" par objektu iesniegt nevarēs. Ja tādi tiktu iesniegti, tad operatora sniegtie dati laukā nebūs uzskatāmi par ticamiem un aktuāliem datiem, tāpēc visticamāk attiecīgā pozīcija tiks atstāta neaizpildīta.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secināms, ka ar "Objekta veids" ir domāta objektā īstenotās komercdarbības veidu raksturojoša informācija. Sistēmas operatora rīcībā šādas uzticamas informācijas par objekta komercdarbības veidu nav. Objekta īpašnieks tādu informāciju operatoram nesniedz, kā arī komercdarbības veida maiņas gadījumā operators par to netiek informēts. Operatora tiešo funkciju veikšanai tāda informācija nav vajadzīga, tāpēc operatora sistēmās netiek uzturēta un aktualizēta.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izziņā sniegto skaidrojumu, ka informācija par "Objekta veidu" ir nepieciešama BVKB ekspertiem, lai konstatētu Energoefektivitātes likuma 12.pana (2) daļas 2.punktā minētos izņēmuma apstākļus, aicinām to iekļaut informācijas apjomā, ko iestādei iesniedz pats objekta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likuma 12.panta (13) daļā sistēmas operatoram ir noteikts pienākums katru gadu nodrošināt atbildīgo iestādi ar to sistēmas elektroenerģijas lietotāju elektroenerģijas patēriņa datiem, kuru gada elektroenerģijas patēriņš pārsniedz 500 megavatstundas. Operators objektīvi nevar nodrošināt iestādi citiem (ar patēriņu nesaistītiem) datiem, kuru operatora rīcībā nav. Atbilstoši likumam, tādu informāciju no operatora arī nebūtu pamata pieprasīt. MK noteikumu projektā no operatora pieprasītās informācijas apjoms pārsniedz likuma deleģējuma robežas, jo 12.panta (13) daļa nosaka konkrētu informācijas apjomu, neparedzot deleģējumu MK paplašināt informācijas apjomu vai noteikt kārtību kādā patēriņa dati iesniedzami, savukārt citi likuma panti, uz kuru pamata izdoti šie MK noteikumi, paredz noteikt kārtību, kādā informāciju iesniedz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likuma 12.panta (15) daļa paredz līdz 1.martam saņemt no lietotāja noteiktu informācijas apjomu, kuras ietvaros lietotājs tad arī varētu paskaidrot, kādam komercdarbības veidam paša patērētā elektroenerģija ir izlietota.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Gads, par kuru tiek iesniegti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Juridiskās personas nosaukums, vienotais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Saimniecisko darbību statistiskās klasifikācijas 2. redakcijas kods (NACE).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Objekta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Elektroenerģijas patēriņš objektā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(15.04.2024).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15.04.2024. tika panākta vienošanās, ka operatoram nebūtu pamata ietvert iesniedzamo datu apjomā juridiskās personas NACE kodu, jo šo informāciju operators iegūst no ārējām datubāzēm. Attiecīgu informāciju no ārējām datubāzēm tiešā veidā var iegūt (iegūst) arī BVKB. Pēc sanāksmes ir veikts labojums 6.pielikumā, tam piekrītam.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identisku tehnisku labojumu veikt arī 5.pielikumā, izslēdzot no tā 3.punktu - 3. Eiropas Savienības Saimniecisko darbību statistiskās klasifikācijas 2. redakcijas kods (NACE). Labojums vienkāršotu datu sagatavošanas procesu, mazinātu kļūdu un informācijas dublēšanās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labojumi 5.pielikumā, izslēdzot no tā 3. punktu - 3. Eiropas Savienības Saimniecisko darbību statistiskās klasifikācijas 2. redakcijas kods (NACE).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Risinājuma apraksta norādīts: </w:t>
            </w:r>
            <w:r w:rsidR="00000000" w:rsidRPr="00000000" w:rsidDel="00000000">
              <w:rPr>
                <w:i w:val="1"/>
                <w:rtl w:val="0"/>
              </w:rPr>
              <w:t xml:space="preserve">"Noteikumu projekta saskaņošanas procesā ieinteresētās puses ir paudušas interesi par papildu datu ziņošanu par primārās enerģijas patēriņu, uzsverot, ka primārās enerģijas patēriņš dažādiem enerģijas galapatēriņa veidiem var būtiski atšķirties. T.k. šie dati ir ārpus ES Direktīvas 2023/1791 8. panta tvēruma, taču tiem būtu pievienotā vērtība energoefektivitātes veicināšanas procesu izvērtēšanai nacionālā līmenī, nākotnē uzlabojot ERIS funkcionalitāti, tiks vērtēta iespēja iekļaut ziņošanā primārās enerģijas ietaupījumu vai arī galapatēriņu sadalīt pa enerģijas veidiem (siltumenerģija vai elektroenerģija) un ieguves resursiem (kurināmā veida vai atjaunīgiem enerģijas avotiem)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minēto tekstu, izsakot to šādā redakcijā: "Noteikumu projekta saskaņošanas procesā ieinteresētās puses ir paudušas viedokli, ka sniedzot ziņas par enerģija gala patēriņa ietaupījumu, svarīgi ir zināt arī ietaupīto energoresursa veidu, kas savukārt ļauj precīzi novērtēt arī sasniegto primārās enerģijas patēriņu, uzsverot, ka primārās enerģijas patēriņš dažādiem enerģijas galapatēriņa veidiem var būtiski atšķirties. T.k. šie dati ir ārpus ES Direktīvas 2023/1791 8. panta tvēruma, taču tiem būtu pievienotā vērtība energoefektivitātes veicināšanas procesu izvērtēšanai nacionālā līmenī, nākotnē uzlabojot ERIS funkcionalitāti, tiks vērtēta iespēja iekļaut ziņošanā arī ietaupīto enerģijas gala patēriņa veidu (siltumenerģija, elektroenerģija) vai kurināmā resursu (fosilā vai atjaunīgā kurināmā veidu vai atjaunīgiem enerģijas avotu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enerģijas novērtējums balstās uz enerģijas daudzumu un resursu, savukārt, pēc  primārās enerģijas daudzuma nevar spriest par gala patēriņu un izmantoto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Risinājumna apraksts "...Noteikumu projekta saskaņošanas procesā ieinteresētās puses ir paudušas viedokli, ka sniedzot ziņas par enerģija gala patēriņa ietaupījumu, svarīgi ir zināt arī ietaupīto energoresursa veidu, kas savukārt ļauj precīzi novērtēt arī sasniegto primārās enerģijas patēriņu, uzsverot, ka primārās enerģijas patēriņš dažādiem enerģijas galapatēriņa veidiem var būtiski atšķirties. T.k. šie dati ir ārpus ES Direktīvas 2023/1791 8. panta tvēruma, taču tiem būtu pievienotā vērtība energoefektivitātes veicināšanas procesu izvērtēšanai nacionālā līmenī, nākotnē uzlabojot ERIS funkcionalitāti, tiks vērtēta iespēja iekļaut ziņošanā arī ietaupīto enerģijas gala patēriņa veidu (siltumenerģija, elektroenerģija) vai kurināmā resursu (fosilā vai atjaunīgā kurināmā veidu vai atjaunīgiem enerģijas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informāciju par Energoresursu informācijas sistēmas (ERIS) izveidi, jo sistēma jau ir izveidota, kā arī norādīto informāciju par publiskā finansējuma pieprasīšanu ERIS funkcionalitātei, jo noteikumu projekts neparedz jaunas funkcionalitātes izveidi. Vienlaikus lūdzam minētajā punktā iekļaut informāciju par ietekmi uz budžetu tikai saistībā ar konkrēto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3. sadaļas punktā "Cita informācija" norādot sekojošo - Noteikumu projektam nav ietekmes uz valsts budžetu, ņemot vērā, ka tas tikai tehniski MK noteikumos Nr.660 iegroza veidlapu izskatu. Noteikuma projekta ieviešanai nav nepieciešama ERIS pilnveidošana, savukārt ERIS uzturēšana tiks nodrošināta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Energoefektivitātes likuma</w:t>
            </w:r>
            <w:r w:rsidR="00000000" w:rsidRPr="00000000" w:rsidDel="00000000">
              <w:rPr>
                <w:rtl w:val="0"/>
              </w:rPr>
              <w:t xml:space="preserve"> 5. panta ceturto un piekto daļu, 6. panta piekto daļu, 10. panta septīto daļu un 12. panta sesto un piecpadsmito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Ministru kabineta noteikumu projekts “Grozījumi Ministru kabineta 2022. gada 18. oktobra noteikumos Nr.660 "Energoefektivitātes monitoringa noteikumi””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izteiktais Tieslietu ministrijas iebildums par projekta izdošanas norādes precizēšanu saistībā ar Standartizācijas likuma 13. panta otrās daļas nerakstīšanu norādē, kā arī projekta 1. punkta svītrošanu ir ņemts vērā daļēji, jo projekta 1. punkts paredz norādes izteikšanu jaunā redakcijā, kas ir identiska spēkā esošajai norādei. Ievērojot minēto, norādes izteikšana jaunā redakcijā ir lieks grozījums un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grozījumu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Energoefektivitātes likuma</w:t>
            </w:r>
            <w:r w:rsidR="00000000" w:rsidRPr="00000000" w:rsidDel="00000000">
              <w:rPr>
                <w:rtl w:val="0"/>
              </w:rPr>
              <w:t xml:space="preserve"> 5. panta ceturto un piekto daļu, 6. panta piekto daļu, 10. panta septīto daļu un 12. panta sesto un piecpadsmito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grozījumu 1.punktu, jo pamatojums gan noteikumu spēkā esošajā redakcijā, gan piedāvātajā redakcijā ir identisks. Iespējams, tās rādies tāpēc, ka iepriekš tika piedāvāts to papildināt ar atsauci uz Standartizācijas likumu, taču pēc pirmās redakcijas šāds priekšlikums tika noraidīts, līdz ar to faktiski pamatojuma redakcija netiek grozīta.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grozījumu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Energoefektivitātes likuma</w:t>
            </w:r>
            <w:r w:rsidR="00000000" w:rsidRPr="00000000" w:rsidDel="00000000">
              <w:rPr>
                <w:rtl w:val="0"/>
              </w:rPr>
              <w:t xml:space="preserve"> 5. panta ceturto un piekto daļu, 6. panta piekto daļu, 10. panta septīto daļu un 12. panta sesto un piecpadsmito daļu un Standartizācijas likuma 13.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 vārdiem "10. panta septīto daļu" saikļa “un” vietā lietot komatu.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precizēts saskaņā ar Tieslietu ministrijas iebildumā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vienu reizi gadā savā tīmekļvietnē publicē energoefektivitātes pienākuma shēmas atbildīgās puses panākto enerģijas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10.panta (2</w:t>
            </w:r>
            <w:r w:rsidR="00000000" w:rsidRPr="00000000" w:rsidDel="00000000">
              <w:rPr>
                <w:vertAlign w:val="superscript"/>
                <w:rtl w:val="0"/>
              </w:rPr>
              <w:t xml:space="preserve">1</w:t>
            </w:r>
            <w:r w:rsidR="00000000" w:rsidRPr="00000000" w:rsidDel="00000000">
              <w:rPr>
                <w:rtl w:val="0"/>
              </w:rPr>
              <w:t xml:space="preserve">)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iespēju un informāciju par enerģijas ietaupījumu publicēt arī Latvijas Atvērto Datu portālā data.gov.lv.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Datu portālā data.gov.lv jau ir pieejama informācija par ikgadēji kumulatīvi sasniegto valsts energoefektivitātes mērķi https://data.gov.lv/dati/lv/dataset/ikgadejais-ietaupijums-pa-kategorijam, kā arī informācija par ikgadējo enerģijas ietaupījumu pa nozarēm (MWh) https://data.gov.lv/dati/lv/dataset/ikgadejais-energijas-ietaupijums-pa-nozarem-mwh.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vienu reizi gadā savā tīmekļvietnē publicē energoefektivitātes pienākuma shēmas atbildīgās puses panākto enerģijas ietaupījumu;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var pieņemt lēmumu, ar ko nosaka pienākumu šo noteikumu 7., 8., 9., 11., 12., 13., 14., 15. punktā termiņu nokavējušai vai pienākumu neizpildījušai personai 30 dienu laikā izpildīt attiecīgās prasības, cik tas nav pretrunā ar Energoefektivitātes likuma 10. panta trīspadsmitajā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grozījumu projekta anotāciju ar informāciju, ka lēmuma neizpildes rezultātā atbildīgā iestāde būs tiesīga piemērot piespiedu naudu. Par piemēru var ņemt 2020. gada 30. aprīļa Energoefektivitātes likuma grozījumu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tekstu: "Vienlaikus ar noteikumu projekta grozījumu 4.punktu ir paredzēts papildināt MK noteikumus Nr.660 ar 6.7.apakšpunktu, kas nosaka – ka atbildīgā iestāde var pieņemt lēmumu,ar ko nosaka šo noteikumu 7., 8., 9., 11., 12., 13., 14., 15. punktā termiņu nokavējušai vai pienākumu neizpildījušai persona 30 dienu laikā izpildīt attiecīgās prasības, cik tas nav pretrunā ar Energoefektivitātes likuma 10. panta trīspadsmitajā daļā noteikto. Lēmuma neizpildes gadījumā, atbildīgā iestāde būs tiesīga piemērot piespiedu naudu Administratīvā procesa likuma (APL) noteiktajā kārtībā. APL 370.pants “Adresātam uzliktā piespiedu nauda” nosaka tiesības adresātam (fiziskai vai juridiskai personai vai šo personu apvienībai) uzlikt piespiedu naudu."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var pieņemt lēmumu, ar ko nosaka pienākumu šo noteikumu </w:t>
            </w:r>
            <w:r w:rsidR="00000000" w:rsidRPr="00000000" w:rsidDel="00000000">
              <w:rPr>
                <w:rtl w:val="0"/>
              </w:rPr>
              <w:t xml:space="preserve">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termiņu nokavējušai vai pienākumu neizpildījušai personai 30 dienu laikā izpildīt attiecīgās prasības, cik tas nav pretrunā ar </w:t>
            </w:r>
            <w:r w:rsidR="00000000" w:rsidRPr="00000000" w:rsidDel="00000000">
              <w:rPr>
                <w:rtl w:val="0"/>
              </w:rPr>
              <w:t xml:space="preserve">Energoefektivitātes likuma</w:t>
            </w:r>
            <w:r w:rsidR="00000000" w:rsidRPr="00000000" w:rsidDel="00000000">
              <w:rPr>
                <w:rtl w:val="0"/>
              </w:rPr>
              <w:t xml:space="preserve"> 10. panta trīspadsmitajā daļā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Ikgadējo enerģijas ietaupījumu pārskatu aizpilda atbilstoši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am un Energoresursu informācijas sistēmā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8. punktu izteikt šādā redakcijā: "8. Ikgadējo enerģijas ietaupījumu pārskatu iesniedz Energoresursu informācijas sistēmā, iesniedzot 2. pielikumā uzskaitīto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standarta iekļaušanu turpmākajos apakšpunktos nav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Ikgadējo enerģijas ietaupījumu pārskatu </w:t>
            </w:r>
            <w:r w:rsidR="00000000" w:rsidRPr="00000000" w:rsidDel="00000000">
              <w:rPr>
                <w:b w:val="1"/>
                <w:rtl w:val="0"/>
              </w:rPr>
              <w:t xml:space="preserve">iesniedz Energoresursu informācijas sistēmā, iesniedzot 2. pielikumā uzskaitīto informāciju: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punktu izteikt šādā redakcijā: "8. Ikgadējo enerģijas ietaupījumu pārskatu iesniedz Energoresursu informācijas sistēmā, iesniedzot 2. pielikumā uzskaitīto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Ikgadējo enerģijas ietaupījumu pārskatu iesniedz Energoresursu informācijas sistēmā, iesniedzot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ā uzskaitīto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iestāde, pašvaldība vai cita atvasināta publiska persona 30 dienu laikā pēc sertificētas energopārvaldības sistēmas ieviešanas vai atkārtotas sertifikācijas par to ziņo, informāciju iesniedzot Energoresursu informācijas sistēmā aizpildot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"par to ziņo" ar tekstu "Energoresursu informācijas sistēmā, iesniedzot 3.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iestāde, pašvaldība vai cita atvasināta publiska persona 30 dienu laikā pēc sertificētas energopārvaldības sistēmas ieviešanas vai atkārtotas sertifikācijas par to ziņo </w:t>
            </w:r>
            <w:r w:rsidR="00000000" w:rsidRPr="00000000" w:rsidDel="00000000">
              <w:rPr>
                <w:b w:val="1"/>
                <w:rtl w:val="0"/>
              </w:rPr>
              <w:t xml:space="preserve">Energoresursu informācijas sistēmā, iesniedzot 3. pielikumā uzskaitīto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normu aiz vārdiem "par to ziņo" ar tekstu "Energoresursu informācijas sistēmā, iesniedzot 3.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iestāde, pašvaldība vai cita atvasināta publiska persona 30 dienu laikā pēc sertificētas energopārvaldības sistēmas ieviešanas vai atkārtotas sertifikācijas par to ziņo Energoresursu informācijas sistēmā, iesniedzot </w:t>
            </w:r>
            <w:r w:rsidR="00000000" w:rsidRPr="00000000" w:rsidDel="00000000">
              <w:rPr>
                <w:rtl w:val="0"/>
              </w:rPr>
              <w:t xml:space="preserve">3. </w:t>
            </w:r>
            <w:r w:rsidR="00000000" w:rsidRPr="00000000" w:rsidDel="00000000">
              <w:rPr>
                <w:rtl w:val="0"/>
              </w:rPr>
              <w:t xml:space="preserve">pielikum</w:t>
            </w:r>
            <w:r w:rsidR="00000000" w:rsidRPr="00000000" w:rsidDel="00000000">
              <w:rPr>
                <w:rtl w:val="0"/>
              </w:rPr>
              <w:t xml:space="preserve">ā uzskaitīto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iestāde, pašvaldība vai cita atvasināta publiska persona, kura ir ieviesusi, bet nav sertificējusi energopārvaldības sistēmu, 30 dienu laikā pēc energopārvaldības sistēmas ieviešanas par to ziņo, Energoresursu informācijas sistēmā iesniedzot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informāciju un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"par to ziņo" ar tekstu "Energoresursu informācijas sistēmā, iesniedzot 3. pielikumā uzskaitīto informāciju un šādus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iestāde, pašvaldība vai cita atvasināta publiska persona, kura ir ieviesusi, bet nav sertificējusi energopārvaldības sistēmu, 30 dienu laikā pēc energopārvaldības sistēmas ieviešanas par to ziņo </w:t>
            </w:r>
            <w:r w:rsidR="00000000" w:rsidRPr="00000000" w:rsidDel="00000000">
              <w:rPr>
                <w:b w:val="1"/>
                <w:rtl w:val="0"/>
              </w:rPr>
              <w:t xml:space="preserve">Energoresursu informācijas sistēmā, iesniedzot 3. pielikumā uzskaitīto informāciju un šādus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valsts iestādes vadītāja, pašvaldības domes vai citas atvasinātas publiskas personas atbildīgās amatpersonas rīkojumu par energopārvaldības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energoefektivitātes plānu, kurā norādīti noteiktie mērķi, energoefektivitātes indikatori, plānotie pasākumi un to sadalījums pēc prioritātes, kā arī energoefektivitātes pasākumu ieviešanas finansējuma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enerģijas patēriņa monitoringa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normu aiz vārdiem "par to ziņo" ar tekstu "Energoresursu informācijas sistēmā, iesniedzot 3. pielikumā uzskaitīto informāciju un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iestāde, pašvaldība vai cita atvasināta publiska persona, kura ir ieviesusi, bet nav sertificējusi energopārvaldības sistēmu, 30 dienu laikā pēc energopārvaldības sistēmas ieviešanas par to ziņo, Energoresursu informācijas sistēmā iesniedzot </w:t>
            </w:r>
            <w:r w:rsidR="00000000" w:rsidRPr="00000000" w:rsidDel="00000000">
              <w:rPr>
                <w:rtl w:val="0"/>
              </w:rPr>
              <w:t xml:space="preserve">3. </w:t>
            </w:r>
            <w:r w:rsidR="00000000" w:rsidRPr="00000000" w:rsidDel="00000000">
              <w:rPr>
                <w:rtl w:val="0"/>
              </w:rPr>
              <w:t xml:space="preserve">pielikum</w:t>
            </w:r>
            <w:r w:rsidR="00000000" w:rsidRPr="00000000" w:rsidDel="00000000">
              <w:rPr>
                <w:rtl w:val="0"/>
              </w:rPr>
              <w:t xml:space="preserve">ā uzskaitīto informāciju un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Lielais uzņēmums vai lielais elektroenerģijas patērētājs 30 dienu laikā pēc uzņēmuma energoaudita vai atkārtota uzņēmuma energoaudita pārskata nodošanas un pieņemšanas akta parakstīšanas par to ziņo, informāciju iesniedzot Energoresursu informācijas sistēmā aizpildot </w:t>
            </w:r>
            <w:r w:rsidR="00000000" w:rsidRPr="00000000" w:rsidDel="00000000">
              <w:rPr>
                <w:rtl w:val="0"/>
              </w:rPr>
              <w:t xml:space="preserve">4.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"par to ziņo" ar tekstu "Energoresursu informācijas sistēmā, iesniedzot 4.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Lielais uzņēmums vai lielais elektroenerģijas patērētājs 30 dienu laikā pēc uzņēmuma energoaudita vai atkārtota uzņēmuma energoaudita pārskata nodošanas un pieņemšanas akta parakstīšanas par to ziņo</w:t>
            </w:r>
            <w:r w:rsidR="00000000" w:rsidRPr="00000000" w:rsidDel="00000000">
              <w:rPr>
                <w:b w:val="1"/>
                <w:rtl w:val="0"/>
              </w:rPr>
              <w:t xml:space="preserve"> Energoresursu informācijas sistēmā, iesniedzot 4.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normu aiz vārdiem "par to ziņo" ar tekstu "Energoresursu informācijas sistēmā, iesniedzot 4.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Lielais uzņēmums vai lielais elektroenerģijas patērētājs 30 dienu laikā pēc uzņēmuma energoaudita vai atkārtota uzņēmuma energoaudita pārskata nodošanas un pieņemšanas akta parakstīšanas par to ziņo Energoresursu informācijas sistēmā, iesniedzot aizpildot </w:t>
            </w:r>
            <w:r w:rsidR="00000000" w:rsidRPr="00000000" w:rsidDel="00000000">
              <w:rPr>
                <w:rtl w:val="0"/>
              </w:rPr>
              <w:t xml:space="preserve">4. </w:t>
            </w:r>
            <w:r w:rsidR="00000000" w:rsidRPr="00000000" w:rsidDel="00000000">
              <w:rPr>
                <w:rtl w:val="0"/>
              </w:rPr>
              <w:t xml:space="preserve">pielikum</w:t>
            </w:r>
            <w:r w:rsidR="00000000" w:rsidRPr="00000000" w:rsidDel="00000000">
              <w:rPr>
                <w:rtl w:val="0"/>
              </w:rPr>
              <w:t xml:space="preserve">ā uzskaitīto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lielajā uzņēmumā vai lielajam elektroenerģijas patērētājam ir ieviesta sertificēta energopārvaldības vai sertificēta papildinātā vides pārvaldības sistēma vai iepriekš minētās sistēmas tiek pārsertificētas, lielais uzņēmums vai lielais elektroenerģijas patērētājs 30 dienu laikā pēc attiecīgā sertifikāta izsniegšanas par to ziņo, informāciju iesniedzot Energoresursu informācijas sistēmā aizpildot </w:t>
            </w:r>
            <w:r w:rsidR="00000000" w:rsidRPr="00000000" w:rsidDel="00000000">
              <w:rPr>
                <w:rtl w:val="0"/>
              </w:rPr>
              <w:t xml:space="preserve">4.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"par to ziņo" ar tekstu "Energoresursu informācijas sistēmā, iesniedzot 4.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lielajā uzņēmumā vai lielajam elektroenerģijas patērētājam ir ieviesta sertificēta energopārvaldības vai sertificēta papildinātā vides pārvaldības sistēma vai iepriekš minētās sistēmas tiek pārsertificētas, lielais uzņēmums vai lielais elektroenerģijas patērētājs 30 dienu laikā pēc attiecīgā sertifikāta izsniegšanas par to ziņo </w:t>
            </w:r>
            <w:r w:rsidR="00000000" w:rsidRPr="00000000" w:rsidDel="00000000">
              <w:rPr>
                <w:b w:val="1"/>
                <w:rtl w:val="0"/>
              </w:rPr>
              <w:t xml:space="preserve">Energoresursu informācijas sistēmā, iesniedzot 4. pielikumā uzskaitīto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normu aiz vārdiem "par to ziņo" ar tekstu "Energoresursu informācijas sistēmā, iesniedzot 4.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lielajā uzņēmumā vai lielajam elektroenerģijas patērētājam ir ieviesta sertificēta energopārvaldības vai sertificēta papildinātā vides pārvaldības sistēma vai iepriekš minētās sistēmas tiek pārsertificētas, lielais uzņēmums vai lielais elektroenerģijas patērētājs 30 dienu laikā pēc attiecīgā sertifikāta izsniegšanas par to ziņo Energoresursu informācijas sistēmā, iesniedzot </w:t>
            </w:r>
            <w:r w:rsidR="00000000" w:rsidRPr="00000000" w:rsidDel="00000000">
              <w:rPr>
                <w:rtl w:val="0"/>
              </w:rPr>
              <w:t xml:space="preserve">4. </w:t>
            </w:r>
            <w:r w:rsidR="00000000" w:rsidRPr="00000000" w:rsidDel="00000000">
              <w:rPr>
                <w:rtl w:val="0"/>
              </w:rPr>
              <w:t xml:space="preserve">pielikum</w:t>
            </w:r>
            <w:r w:rsidR="00000000" w:rsidRPr="00000000" w:rsidDel="00000000">
              <w:rPr>
                <w:rtl w:val="0"/>
              </w:rPr>
              <w:t xml:space="preserve">ā uzskaitīto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izpildot </w:t>
            </w:r>
            <w:r w:rsidR="00000000" w:rsidRPr="00000000" w:rsidDel="00000000">
              <w:rPr>
                <w:rtl w:val="0"/>
              </w:rPr>
              <w:t xml:space="preserve">Energoefektivitātes likuma</w:t>
            </w:r>
            <w:r w:rsidR="00000000" w:rsidRPr="00000000" w:rsidDel="00000000">
              <w:rPr>
                <w:rtl w:val="0"/>
              </w:rPr>
              <w:t xml:space="preserve"> 12. panta trīspadsmitajā daļā noteikto pienākumu, datus par iepriekšējo gadu iesniedz Energoresursu informācijas sistēmā aizpildot </w:t>
            </w:r>
            <w:r w:rsidR="00000000" w:rsidRPr="00000000" w:rsidDel="00000000">
              <w:rPr>
                <w:rtl w:val="0"/>
              </w:rPr>
              <w:t xml:space="preserve">5. </w:t>
            </w:r>
            <w:r w:rsidR="00000000" w:rsidRPr="00000000" w:rsidDel="00000000">
              <w:rPr>
                <w:rtl w:val="0"/>
              </w:rPr>
              <w:t xml:space="preserve">pielikumu</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līdz tekošā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15. punktu izteikt šādā redakcijā: "15. Sistēmas operators, izpildot Energoefektivitātes likuma 12. panta trīspadsmitajā daļā noteikto pienākumu, datus par iepriekšējo gadu iesniedz Energoresursu informācijas sistēmā līdz kalendārā gada 31. janvārim, aizpildot 5. un 6.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izpildot Energoefektivitātes likuma 12. panta trīspadsmitajā daļā noteikto pienākumu, datus par iepriekšējo gadu iesniedz Energoresursu informācijas sistēmā </w:t>
            </w:r>
            <w:r w:rsidR="00000000" w:rsidRPr="00000000" w:rsidDel="00000000">
              <w:rPr>
                <w:b w:val="1"/>
                <w:rtl w:val="0"/>
              </w:rPr>
              <w:t xml:space="preserve">līdz kalendārā gada 31. janvārim, aizpildot 5. un 6.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punktu izteikt šādā redakcijā: "15. Sistēmas operators, izpildot Energoefektivitātes likuma 12. panta trīspadsmitajā daļā noteikto pienākumu, datus par iepriekšējo gadu iesniedz Energoresursu informācijas sistēmā līdz kalendārā gada 31. janvārim, aizpildot 5. un 6.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izpildot </w:t>
            </w:r>
            <w:r w:rsidR="00000000" w:rsidRPr="00000000" w:rsidDel="00000000">
              <w:rPr>
                <w:rtl w:val="0"/>
              </w:rPr>
              <w:t xml:space="preserve">Energoefektivitātes likuma</w:t>
            </w:r>
            <w:r w:rsidR="00000000" w:rsidRPr="00000000" w:rsidDel="00000000">
              <w:rPr>
                <w:rtl w:val="0"/>
              </w:rPr>
              <w:t xml:space="preserve"> 12. panta trīspadsmitajā daļā noteikto pienākumu, datus par iepriekšējo gadu iesniedz Energoresursu informācijas sistēmā līdz kalendārā gada 31. janvārim, aizpildot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pielikum</w:t>
            </w:r>
            <w:r w:rsidR="00000000" w:rsidRPr="00000000" w:rsidDel="00000000">
              <w:rPr>
                <w:rtl w:val="0"/>
              </w:rPr>
              <w:t xml:space="preserve">ā uzskaitīto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Centrālā statistikas pārvalde, izpildot Energoefektivitātes likuma 10. panta otrajā daļā noteikto pienākumu, datus par lielajiem uzņēmumiem iesniedz Energoresursu informācijas sistēmā, aizpildot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katru gadu līdz 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noteikumus ar 15.</w:t>
            </w:r>
            <w:r w:rsidR="00000000" w:rsidRPr="00000000" w:rsidDel="00000000">
              <w:rPr>
                <w:vertAlign w:val="superscript"/>
                <w:rtl w:val="0"/>
              </w:rPr>
              <w:t xml:space="preserve">1</w:t>
            </w:r>
            <w:r w:rsidR="00000000" w:rsidRPr="00000000" w:rsidDel="00000000">
              <w:rPr>
                <w:rtl w:val="0"/>
              </w:rPr>
              <w:t xml:space="preserve"> punktu šādā redakcijā: "15.</w:t>
            </w:r>
            <w:r w:rsidR="00000000" w:rsidRPr="00000000" w:rsidDel="00000000">
              <w:rPr>
                <w:vertAlign w:val="superscript"/>
                <w:rtl w:val="0"/>
              </w:rPr>
              <w:t xml:space="preserve">1</w:t>
            </w:r>
            <w:r w:rsidR="00000000" w:rsidRPr="00000000" w:rsidDel="00000000">
              <w:rPr>
                <w:rtl w:val="0"/>
              </w:rPr>
              <w:t xml:space="preserve"> Centrālā statistikas pārvalde, izpildot Energoefektivitātes likuma 10. panta otrajā daļā noteikto pienākumu, datus par lielajiem uzņēmumiem iesniedz Energoresursu informācijas sistēmā katru gadu līdz 1.decembrim, aizpildot 7.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Centrālā statistikas pārvalde, izpildot Energoefektivitātes likuma 10. panta otrajā daļā noteikto pienākumu, datus par lielajiem uzņēmumiem iesniedz Energoresursu informācijas sistēmā </w:t>
            </w:r>
            <w:r w:rsidR="00000000" w:rsidRPr="00000000" w:rsidDel="00000000">
              <w:rPr>
                <w:b w:val="1"/>
                <w:rtl w:val="0"/>
              </w:rPr>
              <w:t xml:space="preserve">katru gadu līdz 1.decembrim, aizpildot 7. pielikumā uzskaitīto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15.</w:t>
            </w:r>
            <w:r w:rsidR="00000000" w:rsidRPr="00000000" w:rsidDel="00000000">
              <w:rPr>
                <w:vertAlign w:val="superscript"/>
                <w:rtl w:val="0"/>
              </w:rPr>
              <w:t xml:space="preserve">1</w:t>
            </w:r>
            <w:r w:rsidR="00000000" w:rsidRPr="00000000" w:rsidDel="00000000">
              <w:rPr>
                <w:rtl w:val="0"/>
              </w:rPr>
              <w:t xml:space="preserve"> punkts svītrots, ņemot vērā Tieslietu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lietotājs, kuram saskaņā ar normatīvajiem aktiem energoefektivitātes jomā ir tiesības iesniegt uzņēmuma energoauditora vai neatkarīga eksperta ēku energoefektivitātes jomā apstiprinātu uzņēmuma elektroenerģijas patēriņa bilanci, to iesniedz Energoresursu informācijas sistēmā aizpildot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neizteikt noteikumu punktu jaunā redakcijā, bet papildināt tiesību normu aiz vārdiem "patēriņa bilanci," ar tekstu "to iesniedz Energoresursu informācijas sistēmā, aizpildot 8. pielikumā uzskaitīto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lietotājs, kuram saskaņā ar normatīvajiem aktiem energoefektivitātes jomā ir tiesības iesniegt uzņēmuma energoauditora vai neatkarīga eksperta ēku energoefektivitātes jomā apstiprinātu uzņēmuma elektroenerģijas patēriņa bilanci, </w:t>
            </w:r>
            <w:r w:rsidR="00000000" w:rsidRPr="00000000" w:rsidDel="00000000">
              <w:rPr>
                <w:b w:val="1"/>
                <w:rtl w:val="0"/>
              </w:rPr>
              <w:t xml:space="preserve">to iesniedz Energoresursu informācijas sistēmā, aizpildot 8. pielikumā uzskaitīto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normu aiz vārdiem "patēriņa bilanci," ar tekstu "to iesniedz Energoresursu informācijas sistēmā, aizpildot 7. pielikumā uzskaitīto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lietotājs, kuram saskaņā ar normatīvajiem aktiem energoefektivitātes jomā ir tiesības iesniegt uzņēmuma energoauditora vai neatkarīga eksperta ēku energoefektivitātes jomā apstiprinātu uzņēmuma elektroenerģijas patēriņa bilanci, to iesniedz Energoresursu informācijas sistēmā, aizpildot </w:t>
            </w:r>
            <w:r w:rsidR="00000000" w:rsidRPr="00000000" w:rsidDel="00000000">
              <w:rPr>
                <w:rtl w:val="0"/>
              </w:rPr>
              <w:t xml:space="preserve">7. </w:t>
            </w:r>
            <w:r w:rsidR="00000000" w:rsidRPr="00000000" w:rsidDel="00000000">
              <w:rPr>
                <w:rtl w:val="0"/>
              </w:rPr>
              <w:t xml:space="preserve">pielikum</w:t>
            </w:r>
            <w:r w:rsidR="00000000" w:rsidRPr="00000000" w:rsidDel="00000000">
              <w:rPr>
                <w:rtl w:val="0"/>
              </w:rPr>
              <w:t xml:space="preserve">ā uzskaitīto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Lielais elektroenerģijas patērētājs, iesniedzot atbildīgajai iestādei pārskatu par sertificēto energopārvaldības sistēmu vai uzņēmuma energoauditu, vai papildinātu sertificēto vides pārvaldības sistēmu tajā var neietvert apakšlietotāju elektroenerģijas patēriņu, ko tas nevar ietekmēt, ja tas ar apakšlietotāju ir noslēdzis elektroenerģijas tirdzniecības līgumu vai telpu īres vai nomas līgumu un apakšlietotājs par patērēto elektroenerģiju norēķinās saskaņā ar kontroles mēraparāta 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projekta 13.punktā paredzēto noteikumu 19.</w:t>
            </w:r>
            <w:r w:rsidR="00000000" w:rsidRPr="00000000" w:rsidDel="00000000">
              <w:rPr>
                <w:vertAlign w:val="superscript"/>
                <w:rtl w:val="0"/>
              </w:rPr>
              <w:t xml:space="preserve">1</w:t>
            </w:r>
            <w:r w:rsidR="00000000" w:rsidRPr="00000000" w:rsidDel="00000000">
              <w:rPr>
                <w:rtl w:val="0"/>
              </w:rPr>
              <w:t xml:space="preserve"> punktu izteikt kā noteikumu 14.</w:t>
            </w:r>
            <w:r w:rsidR="00000000" w:rsidRPr="00000000" w:rsidDel="00000000">
              <w:rPr>
                <w:vertAlign w:val="superscript"/>
                <w:rtl w:val="0"/>
              </w:rPr>
              <w:t xml:space="preserve">1</w:t>
            </w:r>
            <w:r w:rsidR="00000000" w:rsidRPr="00000000" w:rsidDel="00000000">
              <w:rPr>
                <w:rtl w:val="0"/>
              </w:rPr>
              <w:t xml:space="preserve"> punktu, lai līdzīgas normas par lielajam elektroenerģijas patērētājam nepieciešamajām darbībām būtu secīgi blakus.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13.punktā paredzēto noteikumu 19.</w:t>
            </w:r>
            <w:r w:rsidR="00000000" w:rsidRPr="00000000" w:rsidDel="00000000">
              <w:rPr>
                <w:vertAlign w:val="superscript"/>
                <w:rtl w:val="0"/>
              </w:rPr>
              <w:t xml:space="preserve">1</w:t>
            </w:r>
            <w:r w:rsidR="00000000" w:rsidRPr="00000000" w:rsidDel="00000000">
              <w:rPr>
                <w:rtl w:val="0"/>
              </w:rPr>
              <w:t xml:space="preserve"> punktu izteikt kā noteikumu 14.</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minētais pienākums 2022. gadā ir izpildāms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24. punktu, jo pārejas periods dokumentu iesniegšanai vairs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24.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minētais pienākums 2022. gadā ir izpildāms līdz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pielikuma 1. punktā iegūstamo juridiskās personas kontaktinformāciju, ņemot vērā, ka e-adrese juridiskām personām ir obligāta un rakstveida saziņa ar juridisko personu tāpēc jāveic tikai e-adresē. Izņēmums ir saziņa ar kontaktpersonu.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Oficiālās elektroniskās adreses likuma 5. panta pirmās daļas 2. punkts - "Oficiālās elektroniskās adreses izmantošana ir obligāta reģistros reģistrētam tiesību subjektam".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"adrese" Ministru kabineta noteikumu projektā tiek izmantota, lai identificētu privātā tiesību subjekta juridisko atrašanās vietu, piemēram, oficiālai saziņai, lai nosūtīti ierakstītu saraksti. Savukārt, Energoresursu informācijas sistēmā (turpmāk - ERIS) ir iestrādāta funkcionalitāte par ikdienas saziņu, atgādinājumu nosūtīšanu uz privāto tiesību subjekta e-adresi, ja tāda ir. Vēršam uzmanību, ka joprojām daļai no privāto tiesību subjektiem nav aktivitzētas e-adreses, tai skaitā ar daļai no publiskās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anotācijas 1.3.sadaļa papildināta ar skaidrojumu par ERIS funkcionalitāti. MK noteikumu Nr. 660 pielikumiem ir informatīva rakstura skaidrojums, kādi dati un informācija ir jāievada ERIS, kur šie dati un informācija atspoguļojas digitālā vidē.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23-TA-1231</w:t>
    </w:r>
    <w:r>
      <w:br/>
    </w:r>
    <w:r w:rsidR="00000000" w:rsidRPr="00000000" w:rsidDel="00000000">
      <w:rPr>
        <w:rtl w:val="0"/>
      </w:rPr>
      <w:t xml:space="preserve">10.05.2024. 19.31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23-TA-1231</w:t>
    </w:r>
    <w:r>
      <w:br/>
    </w:r>
    <w:r w:rsidR="00000000" w:rsidRPr="00000000" w:rsidDel="00000000">
      <w:rPr>
        <w:rtl w:val="0"/>
      </w:rPr>
      <w:t xml:space="preserve">10.05.2024. 19.31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Izziņa_23-TA-1231.docx</dc:title>
</cp:coreProperties>
</file>

<file path=docProps/custom.xml><?xml version="1.0" encoding="utf-8"?>
<Properties xmlns="http://schemas.openxmlformats.org/officeDocument/2006/custom-properties" xmlns:vt="http://schemas.openxmlformats.org/officeDocument/2006/docPropsVTypes"/>
</file>