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2AC" w:rsidRPr="000D452A" w:rsidRDefault="008822AC" w:rsidP="008822AC">
      <w:pPr>
        <w:rPr>
          <w:b/>
          <w:i/>
          <w:sz w:val="22"/>
        </w:rPr>
      </w:pPr>
      <w:r w:rsidRPr="000D452A">
        <w:rPr>
          <w:sz w:val="26"/>
          <w:szCs w:val="26"/>
        </w:rPr>
        <w:t xml:space="preserve">Budžeta un finanšu (nodokļu) komisija </w:t>
      </w:r>
    </w:p>
    <w:p w:rsidR="008822AC" w:rsidRPr="000D452A" w:rsidRDefault="008822AC" w:rsidP="008822AC">
      <w:pPr>
        <w:jc w:val="right"/>
        <w:rPr>
          <w:sz w:val="26"/>
          <w:szCs w:val="26"/>
        </w:rPr>
      </w:pPr>
      <w:r w:rsidRPr="000D452A">
        <w:rPr>
          <w:sz w:val="26"/>
          <w:szCs w:val="26"/>
        </w:rPr>
        <w:t>Likumprojekts (steidzams) otrajam lasījumam</w:t>
      </w:r>
    </w:p>
    <w:p w:rsidR="008822AC" w:rsidRPr="000D452A" w:rsidRDefault="008822AC" w:rsidP="008822AC">
      <w:pPr>
        <w:jc w:val="right"/>
        <w:rPr>
          <w:sz w:val="26"/>
          <w:szCs w:val="26"/>
        </w:rPr>
      </w:pPr>
    </w:p>
    <w:p w:rsidR="008822AC" w:rsidRPr="000D452A" w:rsidRDefault="008822AC" w:rsidP="008822AC">
      <w:pPr>
        <w:jc w:val="center"/>
        <w:rPr>
          <w:b/>
          <w:sz w:val="28"/>
          <w:szCs w:val="28"/>
        </w:rPr>
      </w:pPr>
      <w:r w:rsidRPr="000D452A">
        <w:rPr>
          <w:b/>
          <w:sz w:val="28"/>
          <w:szCs w:val="28"/>
        </w:rPr>
        <w:t>Grozījumi likumā "Par valsts sociālo apdrošināšanu"</w:t>
      </w:r>
    </w:p>
    <w:p w:rsidR="008822AC" w:rsidRPr="000D452A" w:rsidRDefault="008822AC" w:rsidP="008822AC">
      <w:pPr>
        <w:jc w:val="center"/>
        <w:rPr>
          <w:rStyle w:val="Emphasis"/>
          <w:b/>
          <w:sz w:val="28"/>
          <w:szCs w:val="28"/>
        </w:rPr>
      </w:pPr>
      <w:r w:rsidRPr="000D452A">
        <w:rPr>
          <w:rStyle w:val="Emphasis"/>
          <w:b/>
          <w:sz w:val="28"/>
          <w:szCs w:val="28"/>
        </w:rPr>
        <w:t xml:space="preserve"> (Nr. 1186/Lp13) </w:t>
      </w:r>
    </w:p>
    <w:p w:rsidR="008822AC" w:rsidRPr="000D452A" w:rsidRDefault="008822AC" w:rsidP="008822AC">
      <w:pPr>
        <w:jc w:val="center"/>
        <w:rPr>
          <w:rStyle w:val="Emphasis"/>
          <w:b/>
          <w:sz w:val="26"/>
          <w:szCs w:val="26"/>
        </w:rPr>
      </w:pPr>
    </w:p>
    <w:tbl>
      <w:tblPr>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3969"/>
        <w:gridCol w:w="581"/>
        <w:gridCol w:w="3969"/>
        <w:gridCol w:w="1417"/>
        <w:gridCol w:w="1418"/>
      </w:tblGrid>
      <w:tr w:rsidR="000D452A" w:rsidRPr="000D452A" w:rsidTr="00406E2D">
        <w:tc>
          <w:tcPr>
            <w:tcW w:w="3964" w:type="dxa"/>
            <w:shd w:val="clear" w:color="auto" w:fill="auto"/>
            <w:vAlign w:val="center"/>
          </w:tcPr>
          <w:p w:rsidR="008822AC" w:rsidRPr="000D452A" w:rsidRDefault="008822AC" w:rsidP="00406E2D">
            <w:pPr>
              <w:jc w:val="center"/>
              <w:rPr>
                <w:b/>
                <w:bCs/>
                <w:iCs/>
              </w:rPr>
            </w:pPr>
            <w:r w:rsidRPr="000D452A">
              <w:rPr>
                <w:b/>
              </w:rPr>
              <w:t>Spēkā esošā redakcija</w:t>
            </w:r>
          </w:p>
        </w:tc>
        <w:tc>
          <w:tcPr>
            <w:tcW w:w="3969" w:type="dxa"/>
            <w:shd w:val="clear" w:color="auto" w:fill="auto"/>
            <w:vAlign w:val="center"/>
          </w:tcPr>
          <w:p w:rsidR="008822AC" w:rsidRPr="000D452A" w:rsidRDefault="008822AC" w:rsidP="00406E2D">
            <w:pPr>
              <w:jc w:val="center"/>
              <w:rPr>
                <w:b/>
              </w:rPr>
            </w:pPr>
            <w:r w:rsidRPr="000D452A">
              <w:rPr>
                <w:b/>
              </w:rPr>
              <w:t>Pirmā lasījuma redakcija</w:t>
            </w:r>
          </w:p>
        </w:tc>
        <w:tc>
          <w:tcPr>
            <w:tcW w:w="581" w:type="dxa"/>
            <w:vAlign w:val="center"/>
          </w:tcPr>
          <w:p w:rsidR="008822AC" w:rsidRPr="000D452A" w:rsidRDefault="008822AC" w:rsidP="00406E2D">
            <w:pPr>
              <w:jc w:val="center"/>
              <w:rPr>
                <w:b/>
              </w:rPr>
            </w:pPr>
            <w:r w:rsidRPr="000D452A">
              <w:rPr>
                <w:b/>
              </w:rPr>
              <w:t>Nr.</w:t>
            </w:r>
          </w:p>
        </w:tc>
        <w:tc>
          <w:tcPr>
            <w:tcW w:w="3969" w:type="dxa"/>
            <w:vAlign w:val="center"/>
          </w:tcPr>
          <w:p w:rsidR="008822AC" w:rsidRPr="000D452A" w:rsidRDefault="008822AC" w:rsidP="00406E2D">
            <w:pPr>
              <w:jc w:val="center"/>
              <w:rPr>
                <w:b/>
              </w:rPr>
            </w:pPr>
            <w:r w:rsidRPr="000D452A">
              <w:rPr>
                <w:b/>
              </w:rPr>
              <w:t>Priekšlikumi</w:t>
            </w:r>
          </w:p>
          <w:p w:rsidR="008822AC" w:rsidRPr="000D452A" w:rsidRDefault="008822AC" w:rsidP="00406E2D">
            <w:pPr>
              <w:jc w:val="center"/>
              <w:rPr>
                <w:b/>
              </w:rPr>
            </w:pPr>
            <w:r w:rsidRPr="000D452A">
              <w:rPr>
                <w:b/>
              </w:rPr>
              <w:t>(</w:t>
            </w:r>
            <w:r w:rsidR="002B180D" w:rsidRPr="000D452A">
              <w:rPr>
                <w:b/>
              </w:rPr>
              <w:t>23</w:t>
            </w:r>
            <w:r w:rsidRPr="000D452A">
              <w:rPr>
                <w:b/>
              </w:rPr>
              <w:t>)</w:t>
            </w:r>
          </w:p>
        </w:tc>
        <w:tc>
          <w:tcPr>
            <w:tcW w:w="1417" w:type="dxa"/>
            <w:vAlign w:val="center"/>
          </w:tcPr>
          <w:p w:rsidR="008822AC" w:rsidRPr="000D452A" w:rsidRDefault="008822AC" w:rsidP="00406E2D">
            <w:pPr>
              <w:jc w:val="center"/>
              <w:rPr>
                <w:b/>
              </w:rPr>
            </w:pPr>
            <w:r w:rsidRPr="000D452A">
              <w:rPr>
                <w:b/>
              </w:rPr>
              <w:t>Ministru kabineta atzinums</w:t>
            </w:r>
          </w:p>
        </w:tc>
        <w:tc>
          <w:tcPr>
            <w:tcW w:w="1418" w:type="dxa"/>
            <w:vAlign w:val="center"/>
          </w:tcPr>
          <w:p w:rsidR="008822AC" w:rsidRPr="000D452A" w:rsidRDefault="008822AC" w:rsidP="00406E2D">
            <w:pPr>
              <w:jc w:val="center"/>
              <w:rPr>
                <w:b/>
              </w:rPr>
            </w:pPr>
            <w:r w:rsidRPr="000D452A">
              <w:rPr>
                <w:b/>
              </w:rPr>
              <w:t>Komisijas atzinums</w:t>
            </w:r>
          </w:p>
        </w:tc>
      </w:tr>
      <w:tr w:rsidR="000D452A" w:rsidRPr="000D452A" w:rsidTr="002B180D">
        <w:tc>
          <w:tcPr>
            <w:tcW w:w="3964" w:type="dxa"/>
            <w:shd w:val="clear" w:color="auto" w:fill="auto"/>
            <w:vAlign w:val="center"/>
          </w:tcPr>
          <w:p w:rsidR="008822AC" w:rsidRPr="000D452A" w:rsidRDefault="008822AC" w:rsidP="00406E2D">
            <w:pPr>
              <w:jc w:val="center"/>
              <w:rPr>
                <w:b/>
              </w:rPr>
            </w:pPr>
          </w:p>
        </w:tc>
        <w:tc>
          <w:tcPr>
            <w:tcW w:w="3969" w:type="dxa"/>
            <w:shd w:val="clear" w:color="auto" w:fill="auto"/>
            <w:vAlign w:val="center"/>
          </w:tcPr>
          <w:p w:rsidR="008822AC" w:rsidRPr="000D452A" w:rsidRDefault="008822AC" w:rsidP="008822AC">
            <w:pPr>
              <w:ind w:firstLine="567"/>
              <w:jc w:val="both"/>
              <w:rPr>
                <w:sz w:val="22"/>
              </w:rPr>
            </w:pPr>
            <w:r w:rsidRPr="000D452A">
              <w:rPr>
                <w:sz w:val="22"/>
              </w:rPr>
              <w:t>Izdarīt likumā "Par valsts sociālo apdrošināšanu" (Latvijas Republikas Saeimas un Ministru Kabineta Ziņotājs, 1997, 22. nr.; 1998, 15. nr.; 1999, 24. nr.; 2001, 15., 17. nr.; 2002, 14. nr.; 2003, 9. nr.; 2004, 5. nr.; 2005, 8., 24. nr.; 2006, 14. nr.; 2007, 3., 12., 24. nr.; 2008, 15. nr.; 2009, 3., 15. nr.; Latvijas Vēstnesis, 2009, 100., 199., 200. nr.; 2010, 94., 131., 205. nr.; 2011, 117., 202. nr.; 2013, 6., 232. nr.; 2014, 63., 257. nr.; 2015, 60., 248. nr.; 2016, 197., 241., 255. nr.; 2017, 156., 242. nr.; 2018, 225. nr.; 2019, 75., 240. nr.; 2020, 37., 240A. nr.; 2021, 121B. nr.) šādus grozījumus:</w:t>
            </w:r>
          </w:p>
        </w:tc>
        <w:tc>
          <w:tcPr>
            <w:tcW w:w="581" w:type="dxa"/>
          </w:tcPr>
          <w:p w:rsidR="008822AC" w:rsidRPr="000D452A" w:rsidRDefault="008822AC" w:rsidP="002B180D">
            <w:pPr>
              <w:jc w:val="center"/>
              <w:rPr>
                <w:b/>
              </w:rPr>
            </w:pPr>
          </w:p>
        </w:tc>
        <w:tc>
          <w:tcPr>
            <w:tcW w:w="3969" w:type="dxa"/>
            <w:vAlign w:val="center"/>
          </w:tcPr>
          <w:p w:rsidR="008822AC" w:rsidRPr="000D452A" w:rsidRDefault="008822AC" w:rsidP="00406E2D">
            <w:pPr>
              <w:jc w:val="center"/>
              <w:rPr>
                <w:b/>
              </w:rPr>
            </w:pPr>
          </w:p>
        </w:tc>
        <w:tc>
          <w:tcPr>
            <w:tcW w:w="1417" w:type="dxa"/>
            <w:vAlign w:val="center"/>
          </w:tcPr>
          <w:p w:rsidR="008822AC" w:rsidRPr="000D452A" w:rsidRDefault="008822AC" w:rsidP="00406E2D">
            <w:pPr>
              <w:jc w:val="center"/>
              <w:rPr>
                <w:b/>
              </w:rPr>
            </w:pPr>
          </w:p>
        </w:tc>
        <w:tc>
          <w:tcPr>
            <w:tcW w:w="1418" w:type="dxa"/>
            <w:vAlign w:val="center"/>
          </w:tcPr>
          <w:p w:rsidR="008822AC" w:rsidRPr="000D452A" w:rsidRDefault="008822AC" w:rsidP="00406E2D">
            <w:pPr>
              <w:jc w:val="center"/>
              <w:rPr>
                <w:b/>
              </w:rPr>
            </w:pPr>
          </w:p>
        </w:tc>
      </w:tr>
      <w:tr w:rsidR="0052634B" w:rsidRPr="000D452A" w:rsidTr="0052634B">
        <w:tc>
          <w:tcPr>
            <w:tcW w:w="3964" w:type="dxa"/>
            <w:shd w:val="clear" w:color="auto" w:fill="auto"/>
          </w:tcPr>
          <w:p w:rsidR="0052634B" w:rsidRPr="000D452A" w:rsidRDefault="0052634B" w:rsidP="0052634B">
            <w:pPr>
              <w:ind w:firstLine="567"/>
              <w:jc w:val="both"/>
              <w:rPr>
                <w:b/>
                <w:bCs/>
                <w:sz w:val="22"/>
              </w:rPr>
            </w:pPr>
            <w:r w:rsidRPr="000D452A">
              <w:rPr>
                <w:b/>
                <w:bCs/>
                <w:sz w:val="22"/>
              </w:rPr>
              <w:t>5.pants. Sociāli apdrošināmās personas</w:t>
            </w:r>
          </w:p>
          <w:p w:rsidR="0052634B" w:rsidRPr="000D452A" w:rsidRDefault="0052634B" w:rsidP="0052634B">
            <w:pPr>
              <w:ind w:firstLine="567"/>
              <w:jc w:val="both"/>
              <w:rPr>
                <w:b/>
              </w:rPr>
            </w:pPr>
            <w:r w:rsidRPr="000D452A">
              <w:rPr>
                <w:sz w:val="22"/>
              </w:rPr>
              <w:t xml:space="preserve">(4) Persona ir sociāli apdrošināta darba negadījumu apdrošināšanai, apdrošināšanai pret bezdarbu, invaliditātes apdrošināšanai, maternitātes un slimības apdrošināšanai un vecāku apdrošināšanai, un veselības apdrošināšanai, un tai (par to) ir jāveic obligātās iemaksas, sākot ar dienu, kad šī persona ir ieguvusi šā panta pirmajā daļā minēto statusu, izņemot pašnodarbinātā statusu. Persona ir sociāli </w:t>
            </w:r>
            <w:r w:rsidRPr="000D452A">
              <w:rPr>
                <w:sz w:val="22"/>
              </w:rPr>
              <w:lastRenderedPageBreak/>
              <w:t>apdrošināta pensiju apdrošināšanai, ja faktiski ir veiktas obligātās iemaksas.</w:t>
            </w:r>
          </w:p>
        </w:tc>
        <w:tc>
          <w:tcPr>
            <w:tcW w:w="3969" w:type="dxa"/>
            <w:shd w:val="clear" w:color="auto" w:fill="auto"/>
            <w:vAlign w:val="center"/>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w:t>
            </w:r>
          </w:p>
        </w:tc>
        <w:tc>
          <w:tcPr>
            <w:tcW w:w="3969" w:type="dxa"/>
            <w:vAlign w:val="center"/>
          </w:tcPr>
          <w:p w:rsidR="0052634B" w:rsidRPr="000D452A" w:rsidRDefault="0052634B" w:rsidP="0052634B">
            <w:pPr>
              <w:ind w:firstLine="567"/>
              <w:jc w:val="both"/>
              <w:rPr>
                <w:sz w:val="22"/>
              </w:rPr>
            </w:pPr>
            <w:r w:rsidRPr="000D452A">
              <w:rPr>
                <w:b/>
                <w:sz w:val="22"/>
                <w:u w:val="single"/>
              </w:rPr>
              <w:t xml:space="preserve">Deputāti </w:t>
            </w:r>
            <w:proofErr w:type="spellStart"/>
            <w:r w:rsidRPr="000D452A">
              <w:rPr>
                <w:b/>
                <w:sz w:val="22"/>
                <w:u w:val="single"/>
              </w:rPr>
              <w:t>E.Papule</w:t>
            </w:r>
            <w:proofErr w:type="spellEnd"/>
            <w:r w:rsidRPr="000D452A">
              <w:rPr>
                <w:b/>
                <w:sz w:val="22"/>
                <w:u w:val="single"/>
              </w:rPr>
              <w:t xml:space="preserve">, </w:t>
            </w:r>
            <w:proofErr w:type="spellStart"/>
            <w:r w:rsidRPr="000D452A">
              <w:rPr>
                <w:b/>
                <w:sz w:val="22"/>
                <w:u w:val="single"/>
              </w:rPr>
              <w:t>V.Dombrovskis</w:t>
            </w:r>
            <w:proofErr w:type="spellEnd"/>
            <w:r w:rsidRPr="000D452A">
              <w:rPr>
                <w:b/>
                <w:sz w:val="22"/>
                <w:u w:val="single"/>
              </w:rPr>
              <w:t xml:space="preserve">, </w:t>
            </w:r>
            <w:proofErr w:type="spellStart"/>
            <w:r w:rsidRPr="000D452A">
              <w:rPr>
                <w:b/>
                <w:sz w:val="22"/>
                <w:u w:val="single"/>
              </w:rPr>
              <w:t>K.Ģirģens</w:t>
            </w:r>
            <w:proofErr w:type="spellEnd"/>
            <w:r w:rsidRPr="000D452A">
              <w:rPr>
                <w:b/>
                <w:sz w:val="22"/>
                <w:u w:val="single"/>
              </w:rPr>
              <w:t xml:space="preserve">, </w:t>
            </w:r>
            <w:proofErr w:type="spellStart"/>
            <w:r w:rsidRPr="000D452A">
              <w:rPr>
                <w:b/>
                <w:sz w:val="22"/>
                <w:u w:val="single"/>
              </w:rPr>
              <w:t>Ē.Pucens</w:t>
            </w:r>
            <w:proofErr w:type="spellEnd"/>
          </w:p>
          <w:p w:rsidR="0052634B" w:rsidRPr="000D452A" w:rsidRDefault="0052634B" w:rsidP="0052634B">
            <w:pPr>
              <w:ind w:firstLine="567"/>
              <w:jc w:val="both"/>
              <w:rPr>
                <w:sz w:val="22"/>
              </w:rPr>
            </w:pPr>
            <w:r w:rsidRPr="000D452A">
              <w:rPr>
                <w:sz w:val="22"/>
              </w:rPr>
              <w:t xml:space="preserve">Papildināt likuma </w:t>
            </w:r>
            <w:r w:rsidRPr="000D452A">
              <w:rPr>
                <w:b/>
                <w:bCs/>
                <w:sz w:val="22"/>
              </w:rPr>
              <w:t>5.</w:t>
            </w:r>
            <w:r w:rsidRPr="000D452A">
              <w:rPr>
                <w:sz w:val="22"/>
              </w:rPr>
              <w:t xml:space="preserve"> pantu ar jaunu </w:t>
            </w:r>
            <w:r w:rsidRPr="000D452A">
              <w:rPr>
                <w:b/>
                <w:bCs/>
                <w:sz w:val="22"/>
              </w:rPr>
              <w:t>4.</w:t>
            </w:r>
            <w:r w:rsidRPr="000D452A">
              <w:rPr>
                <w:b/>
                <w:bCs/>
                <w:sz w:val="22"/>
                <w:vertAlign w:val="superscript"/>
              </w:rPr>
              <w:t>1</w:t>
            </w:r>
            <w:r w:rsidRPr="000D452A">
              <w:rPr>
                <w:sz w:val="22"/>
              </w:rPr>
              <w:t xml:space="preserve"> daļu šādā redakcijā:</w:t>
            </w:r>
          </w:p>
          <w:p w:rsidR="0052634B" w:rsidRPr="000D452A" w:rsidRDefault="0052634B" w:rsidP="0052634B">
            <w:pPr>
              <w:ind w:firstLine="567"/>
              <w:jc w:val="both"/>
              <w:rPr>
                <w:b/>
              </w:rPr>
            </w:pPr>
            <w:r w:rsidRPr="000D452A">
              <w:rPr>
                <w:sz w:val="22"/>
              </w:rPr>
              <w:t>“(4.</w:t>
            </w:r>
            <w:r w:rsidRPr="000D452A">
              <w:rPr>
                <w:sz w:val="22"/>
                <w:vertAlign w:val="superscript"/>
              </w:rPr>
              <w:t>1</w:t>
            </w:r>
            <w:r w:rsidRPr="000D452A">
              <w:rPr>
                <w:sz w:val="22"/>
              </w:rPr>
              <w:t>) Personai pienākas veselības apdrošināšana pret Covid-19 vakcīnas izraisītajām blakusparādībām. Veselības inspekcija, izvērtējot atlīdzības prasījuma iesniegumu un tam pievienotos dokumentus, uzsāk ekspertīzi vai pieņem lēmumu par atteikumu izskatīt atlīdzības prasījuma iesniegumu Ministru Kabineta noteikumu Nr.1268 noteiktajā kārtībā.”</w:t>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E4612B">
        <w:tc>
          <w:tcPr>
            <w:tcW w:w="3964" w:type="dxa"/>
            <w:shd w:val="clear" w:color="auto" w:fill="auto"/>
          </w:tcPr>
          <w:p w:rsidR="0052634B" w:rsidRPr="000D452A" w:rsidRDefault="0052634B" w:rsidP="0052634B">
            <w:pPr>
              <w:pStyle w:val="tv213"/>
              <w:spacing w:before="0" w:beforeAutospacing="0" w:after="0" w:afterAutospacing="0"/>
              <w:ind w:firstLine="567"/>
              <w:jc w:val="both"/>
              <w:rPr>
                <w:b/>
                <w:bCs/>
                <w:sz w:val="22"/>
                <w:szCs w:val="22"/>
              </w:rPr>
            </w:pPr>
            <w:r w:rsidRPr="000D452A">
              <w:rPr>
                <w:b/>
                <w:bCs/>
                <w:sz w:val="22"/>
                <w:szCs w:val="22"/>
              </w:rPr>
              <w:t>14.pants. Obligāto iemaksu objekts</w:t>
            </w:r>
          </w:p>
          <w:p w:rsidR="0052634B" w:rsidRPr="000D452A" w:rsidRDefault="0052634B" w:rsidP="0052634B">
            <w:pPr>
              <w:pStyle w:val="tv213"/>
              <w:spacing w:before="0" w:beforeAutospacing="0" w:after="0" w:afterAutospacing="0"/>
              <w:ind w:firstLine="567"/>
              <w:jc w:val="both"/>
              <w:rPr>
                <w:b/>
                <w:bCs/>
                <w:sz w:val="22"/>
                <w:szCs w:val="22"/>
              </w:rPr>
            </w:pPr>
            <w:r w:rsidRPr="000D452A">
              <w:rPr>
                <w:sz w:val="22"/>
                <w:szCs w:val="22"/>
              </w:rPr>
              <w:t>(3) To obligāto iemaksu objektu, kuras veicamas no valsts pamatbudžeta un speciālajiem budžetiem, nosaka Ministru kabinets.</w:t>
            </w:r>
          </w:p>
          <w:p w:rsidR="0052634B" w:rsidRPr="000D452A" w:rsidRDefault="0052634B" w:rsidP="0052634B">
            <w:pPr>
              <w:jc w:val="both"/>
              <w:rPr>
                <w:b/>
              </w:rPr>
            </w:pPr>
          </w:p>
        </w:tc>
        <w:tc>
          <w:tcPr>
            <w:tcW w:w="3969" w:type="dxa"/>
            <w:shd w:val="clear" w:color="auto" w:fill="auto"/>
            <w:vAlign w:val="center"/>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2</w:t>
            </w:r>
          </w:p>
        </w:tc>
        <w:tc>
          <w:tcPr>
            <w:tcW w:w="3969" w:type="dxa"/>
            <w:vAlign w:val="center"/>
          </w:tcPr>
          <w:p w:rsidR="0052634B" w:rsidRPr="000D452A" w:rsidRDefault="0052634B" w:rsidP="0052634B">
            <w:pPr>
              <w:ind w:firstLine="567"/>
              <w:jc w:val="both"/>
              <w:rPr>
                <w:b/>
                <w:sz w:val="22"/>
                <w:u w:val="single"/>
              </w:rPr>
            </w:pPr>
            <w:r w:rsidRPr="000D452A">
              <w:rPr>
                <w:b/>
                <w:sz w:val="22"/>
                <w:u w:val="single"/>
              </w:rPr>
              <w:t xml:space="preserve">Deputāti </w:t>
            </w:r>
            <w:proofErr w:type="spellStart"/>
            <w:r w:rsidRPr="000D452A">
              <w:rPr>
                <w:b/>
                <w:sz w:val="22"/>
                <w:u w:val="single"/>
              </w:rPr>
              <w:t>E.Papule</w:t>
            </w:r>
            <w:proofErr w:type="spellEnd"/>
            <w:r w:rsidRPr="000D452A">
              <w:rPr>
                <w:b/>
                <w:sz w:val="22"/>
                <w:u w:val="single"/>
              </w:rPr>
              <w:t xml:space="preserve">, </w:t>
            </w:r>
            <w:proofErr w:type="spellStart"/>
            <w:r w:rsidRPr="000D452A">
              <w:rPr>
                <w:b/>
                <w:sz w:val="22"/>
                <w:u w:val="single"/>
              </w:rPr>
              <w:t>V.Dombrovskis</w:t>
            </w:r>
            <w:proofErr w:type="spellEnd"/>
            <w:r w:rsidRPr="000D452A">
              <w:rPr>
                <w:b/>
                <w:sz w:val="22"/>
                <w:u w:val="single"/>
              </w:rPr>
              <w:t xml:space="preserve">, </w:t>
            </w:r>
            <w:proofErr w:type="spellStart"/>
            <w:r w:rsidRPr="000D452A">
              <w:rPr>
                <w:b/>
                <w:sz w:val="22"/>
                <w:u w:val="single"/>
              </w:rPr>
              <w:t>K.Ģirģens</w:t>
            </w:r>
            <w:proofErr w:type="spellEnd"/>
            <w:r w:rsidRPr="000D452A">
              <w:rPr>
                <w:b/>
                <w:sz w:val="22"/>
                <w:u w:val="single"/>
              </w:rPr>
              <w:t xml:space="preserve">, </w:t>
            </w:r>
            <w:proofErr w:type="spellStart"/>
            <w:r w:rsidRPr="000D452A">
              <w:rPr>
                <w:b/>
                <w:sz w:val="22"/>
                <w:u w:val="single"/>
              </w:rPr>
              <w:t>Ē.Pucens</w:t>
            </w:r>
            <w:proofErr w:type="spellEnd"/>
          </w:p>
          <w:p w:rsidR="0052634B" w:rsidRPr="000D452A" w:rsidRDefault="0052634B" w:rsidP="0052634B">
            <w:pPr>
              <w:ind w:firstLine="567"/>
              <w:jc w:val="both"/>
              <w:rPr>
                <w:sz w:val="22"/>
              </w:rPr>
            </w:pPr>
            <w:r w:rsidRPr="000D452A">
              <w:rPr>
                <w:sz w:val="22"/>
              </w:rPr>
              <w:t xml:space="preserve">Izteikt likuma </w:t>
            </w:r>
            <w:r w:rsidRPr="000D452A">
              <w:rPr>
                <w:b/>
                <w:bCs/>
                <w:sz w:val="22"/>
              </w:rPr>
              <w:t>14.</w:t>
            </w:r>
            <w:r w:rsidRPr="000D452A">
              <w:rPr>
                <w:sz w:val="22"/>
              </w:rPr>
              <w:t xml:space="preserve"> panta trešo daļu šādā redakcijā:</w:t>
            </w:r>
          </w:p>
          <w:p w:rsidR="0052634B" w:rsidRPr="000D452A" w:rsidRDefault="0052634B" w:rsidP="0052634B">
            <w:pPr>
              <w:ind w:firstLine="567"/>
              <w:jc w:val="both"/>
              <w:rPr>
                <w:szCs w:val="24"/>
              </w:rPr>
            </w:pPr>
            <w:r w:rsidRPr="000D452A">
              <w:rPr>
                <w:sz w:val="22"/>
              </w:rPr>
              <w:t xml:space="preserve">“(3) To obligāto iemaksu objektu, kuras veicamas no valsts pamatbudžeta un speciālajiem budžetiem, nosaka Ministru kabinets, </w:t>
            </w:r>
            <w:r w:rsidRPr="000D452A">
              <w:rPr>
                <w:sz w:val="22"/>
                <w:u w:val="single"/>
              </w:rPr>
              <w:t>bet tas nevar būt mazāks par Ministru kabineta noteiktās minimālās mēneša darba algas apmēru</w:t>
            </w:r>
            <w:r w:rsidRPr="000D452A">
              <w:rPr>
                <w:sz w:val="22"/>
              </w:rPr>
              <w:t>.”</w:t>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0D452A" w:rsidRPr="000D452A" w:rsidTr="002B180D">
        <w:tc>
          <w:tcPr>
            <w:tcW w:w="3964" w:type="dxa"/>
            <w:shd w:val="clear" w:color="auto" w:fill="auto"/>
          </w:tcPr>
          <w:p w:rsidR="004A109A" w:rsidRPr="000D452A" w:rsidRDefault="00BC4064" w:rsidP="00406E2D">
            <w:pPr>
              <w:pStyle w:val="tv213"/>
              <w:spacing w:before="0" w:beforeAutospacing="0" w:after="0" w:afterAutospacing="0"/>
              <w:ind w:firstLine="567"/>
              <w:jc w:val="both"/>
              <w:rPr>
                <w:b/>
                <w:sz w:val="22"/>
                <w:szCs w:val="22"/>
              </w:rPr>
            </w:pPr>
            <w:r w:rsidRPr="000D452A">
              <w:rPr>
                <w:sz w:val="22"/>
                <w:szCs w:val="22"/>
              </w:rPr>
              <w:t xml:space="preserve"> </w:t>
            </w:r>
            <w:r w:rsidR="004A109A" w:rsidRPr="000D452A">
              <w:rPr>
                <w:sz w:val="22"/>
                <w:szCs w:val="22"/>
              </w:rPr>
              <w:t xml:space="preserve">(5) Obligāto iemaksu un brīvprātīgo apdrošināšanas iemaksu objekta maksimālais apmērs no 2019. gada 1. janvāra tiek aprēķināts un noteikts trim gadiem, ņemot vērā iepriekšējā perioda iemaksu objekta maksimālo apmēru, nākamajiem trim kalendāra gadiem Finanšu ministrijas prognozētās tautsaimniecībā nodarbināto mēneša vidējās bruto darba samaksas vidējo pieaugumu vai samazinājumu un iepriekšējā aprēķina perioda faktisko tautsaimniecībā nodarbināto mēneša vidējās bruto darba samaksas vidējo pieaugumu vai samazinājumu. Obligāto iemaksu un brīvprātīgo iemaksu objekta maksimālais apmērs gadā ir </w:t>
            </w:r>
            <w:r w:rsidR="004A109A" w:rsidRPr="000D452A">
              <w:rPr>
                <w:sz w:val="22"/>
                <w:szCs w:val="22"/>
                <w:u w:val="single"/>
              </w:rPr>
              <w:t>62 800</w:t>
            </w:r>
            <w:r w:rsidR="004A109A" w:rsidRPr="000D452A">
              <w:rPr>
                <w:sz w:val="22"/>
                <w:szCs w:val="22"/>
              </w:rPr>
              <w:t xml:space="preserve"> </w:t>
            </w:r>
            <w:r w:rsidR="004A109A" w:rsidRPr="000D452A">
              <w:rPr>
                <w:i/>
                <w:iCs/>
                <w:sz w:val="22"/>
                <w:szCs w:val="22"/>
              </w:rPr>
              <w:t>euro</w:t>
            </w:r>
            <w:r w:rsidR="004A109A" w:rsidRPr="000D452A">
              <w:rPr>
                <w:sz w:val="22"/>
                <w:szCs w:val="22"/>
              </w:rPr>
              <w:t>. Obligāto iemaksu objekta maksimālā apmēra noteikšanas kārtību nosaka Ministru kabinets.</w:t>
            </w:r>
          </w:p>
        </w:tc>
        <w:tc>
          <w:tcPr>
            <w:tcW w:w="3969" w:type="dxa"/>
            <w:shd w:val="clear" w:color="auto" w:fill="auto"/>
          </w:tcPr>
          <w:p w:rsidR="008822AC" w:rsidRPr="000D452A" w:rsidRDefault="008822AC" w:rsidP="008822AC">
            <w:pPr>
              <w:ind w:firstLine="567"/>
              <w:rPr>
                <w:sz w:val="22"/>
              </w:rPr>
            </w:pPr>
            <w:r w:rsidRPr="000D452A">
              <w:rPr>
                <w:sz w:val="22"/>
              </w:rPr>
              <w:t>1. Aizstāt 14. panta piektajā daļā skaitli “62 800” ar skaitli “</w:t>
            </w:r>
            <w:r w:rsidRPr="000D452A">
              <w:rPr>
                <w:sz w:val="22"/>
                <w:u w:val="single"/>
              </w:rPr>
              <w:t>78 100</w:t>
            </w:r>
            <w:r w:rsidRPr="000D452A">
              <w:rPr>
                <w:sz w:val="22"/>
              </w:rPr>
              <w:t>”.</w:t>
            </w:r>
          </w:p>
        </w:tc>
        <w:tc>
          <w:tcPr>
            <w:tcW w:w="581" w:type="dxa"/>
          </w:tcPr>
          <w:p w:rsidR="008822AC" w:rsidRPr="000D452A" w:rsidRDefault="008822AC" w:rsidP="002B180D">
            <w:pPr>
              <w:jc w:val="center"/>
              <w:rPr>
                <w:b/>
                <w:sz w:val="22"/>
              </w:rPr>
            </w:pPr>
          </w:p>
        </w:tc>
        <w:tc>
          <w:tcPr>
            <w:tcW w:w="3969" w:type="dxa"/>
            <w:vAlign w:val="center"/>
          </w:tcPr>
          <w:p w:rsidR="008822AC" w:rsidRPr="000D452A" w:rsidRDefault="008822AC" w:rsidP="00406E2D">
            <w:pPr>
              <w:jc w:val="center"/>
              <w:rPr>
                <w:b/>
              </w:rPr>
            </w:pPr>
          </w:p>
        </w:tc>
        <w:tc>
          <w:tcPr>
            <w:tcW w:w="1417" w:type="dxa"/>
            <w:vAlign w:val="center"/>
          </w:tcPr>
          <w:p w:rsidR="008822AC" w:rsidRPr="000D452A" w:rsidRDefault="008822AC" w:rsidP="00406E2D">
            <w:pPr>
              <w:jc w:val="center"/>
              <w:rPr>
                <w:b/>
              </w:rPr>
            </w:pPr>
          </w:p>
        </w:tc>
        <w:tc>
          <w:tcPr>
            <w:tcW w:w="1418" w:type="dxa"/>
            <w:vAlign w:val="center"/>
          </w:tcPr>
          <w:p w:rsidR="008822AC" w:rsidRPr="000D452A" w:rsidRDefault="008822AC" w:rsidP="00406E2D">
            <w:pPr>
              <w:jc w:val="center"/>
              <w:rPr>
                <w:b/>
              </w:rPr>
            </w:pPr>
          </w:p>
        </w:tc>
      </w:tr>
      <w:tr w:rsidR="0052634B" w:rsidRPr="000D452A" w:rsidTr="0071624F">
        <w:tc>
          <w:tcPr>
            <w:tcW w:w="3964" w:type="dxa"/>
            <w:shd w:val="clear" w:color="auto" w:fill="auto"/>
          </w:tcPr>
          <w:p w:rsidR="0052634B" w:rsidRPr="000D452A" w:rsidRDefault="0052634B" w:rsidP="0052634B">
            <w:pPr>
              <w:pStyle w:val="tv213"/>
              <w:spacing w:before="0" w:beforeAutospacing="0" w:after="0" w:afterAutospacing="0"/>
              <w:ind w:firstLine="567"/>
              <w:jc w:val="both"/>
              <w:rPr>
                <w:b/>
                <w:bCs/>
                <w:sz w:val="22"/>
                <w:szCs w:val="22"/>
              </w:rPr>
            </w:pPr>
            <w:r w:rsidRPr="000D452A">
              <w:rPr>
                <w:b/>
                <w:bCs/>
                <w:sz w:val="22"/>
                <w:szCs w:val="22"/>
              </w:rPr>
              <w:t>20.</w:t>
            </w:r>
            <w:r w:rsidRPr="000D452A">
              <w:rPr>
                <w:b/>
                <w:bCs/>
                <w:sz w:val="22"/>
                <w:szCs w:val="22"/>
                <w:vertAlign w:val="superscript"/>
              </w:rPr>
              <w:t>4</w:t>
            </w:r>
            <w:r w:rsidRPr="000D452A">
              <w:rPr>
                <w:b/>
                <w:bCs/>
                <w:sz w:val="22"/>
                <w:szCs w:val="22"/>
              </w:rPr>
              <w:t> pants. Minimālais obligāto iemaksu objekts, tā noteikšana un obligāto iemaksu veikšana</w:t>
            </w:r>
          </w:p>
          <w:p w:rsidR="0052634B" w:rsidRPr="000D452A" w:rsidRDefault="0052634B" w:rsidP="0052634B">
            <w:pPr>
              <w:pStyle w:val="tv213"/>
              <w:spacing w:before="0" w:beforeAutospacing="0" w:after="0" w:afterAutospacing="0"/>
              <w:ind w:firstLine="567"/>
              <w:jc w:val="both"/>
              <w:rPr>
                <w:b/>
                <w:bCs/>
                <w:sz w:val="22"/>
                <w:szCs w:val="22"/>
              </w:rPr>
            </w:pPr>
            <w:r w:rsidRPr="000D452A">
              <w:rPr>
                <w:sz w:val="22"/>
                <w:szCs w:val="22"/>
              </w:rPr>
              <w:t xml:space="preserve">(2) Ja darba ņēmējam vai darba ņēmējam, kurš vienlaikus ir pašnodarbinātais, deklarētais (summētais) </w:t>
            </w:r>
            <w:r w:rsidRPr="000D452A">
              <w:rPr>
                <w:sz w:val="22"/>
                <w:szCs w:val="22"/>
              </w:rPr>
              <w:lastRenderedPageBreak/>
              <w:t>obligāto iemaksu objekts ceturksnī ir mazāks par trim Ministru kabineta noteiktajām minimālajām mēneša darba algām, obligātās iemaksas no starpības starp triju Ministru kabineta noteikto minimālo mēneša darba algu apmēru un deklarēto obligāto iemaksu objektu no saviem līdzekļiem veic darba devējs.</w:t>
            </w:r>
          </w:p>
          <w:p w:rsidR="0052634B" w:rsidRPr="000D452A" w:rsidRDefault="0052634B" w:rsidP="0052634B">
            <w:pPr>
              <w:pStyle w:val="tv213"/>
              <w:spacing w:before="0" w:beforeAutospacing="0" w:after="0" w:afterAutospacing="0"/>
              <w:ind w:firstLine="567"/>
              <w:jc w:val="both"/>
              <w:rPr>
                <w:sz w:val="22"/>
                <w:szCs w:val="22"/>
              </w:rPr>
            </w:pPr>
          </w:p>
        </w:tc>
        <w:tc>
          <w:tcPr>
            <w:tcW w:w="3969" w:type="dxa"/>
            <w:shd w:val="clear" w:color="auto" w:fill="auto"/>
          </w:tcPr>
          <w:p w:rsidR="0052634B" w:rsidRPr="000D452A" w:rsidRDefault="0052634B" w:rsidP="0052634B">
            <w:pPr>
              <w:ind w:firstLine="567"/>
              <w:rPr>
                <w:sz w:val="22"/>
              </w:rPr>
            </w:pPr>
          </w:p>
        </w:tc>
        <w:tc>
          <w:tcPr>
            <w:tcW w:w="581" w:type="dxa"/>
          </w:tcPr>
          <w:p w:rsidR="0052634B" w:rsidRPr="000D452A" w:rsidRDefault="0052634B" w:rsidP="0052634B">
            <w:pPr>
              <w:jc w:val="center"/>
              <w:rPr>
                <w:b/>
                <w:sz w:val="22"/>
              </w:rPr>
            </w:pPr>
            <w:r w:rsidRPr="000D452A">
              <w:rPr>
                <w:b/>
                <w:sz w:val="22"/>
              </w:rPr>
              <w:t>3</w:t>
            </w:r>
          </w:p>
        </w:tc>
        <w:tc>
          <w:tcPr>
            <w:tcW w:w="3969" w:type="dxa"/>
            <w:vAlign w:val="center"/>
          </w:tcPr>
          <w:p w:rsidR="0052634B" w:rsidRPr="000D452A" w:rsidRDefault="0052634B" w:rsidP="0052634B">
            <w:pPr>
              <w:pStyle w:val="ListParagraph"/>
              <w:ind w:left="0" w:firstLine="567"/>
              <w:jc w:val="both"/>
              <w:rPr>
                <w:rFonts w:ascii="Times New Roman" w:hAnsi="Times New Roman"/>
                <w:b/>
                <w:bCs/>
                <w:sz w:val="22"/>
                <w:szCs w:val="22"/>
                <w:u w:val="single"/>
              </w:rPr>
            </w:pPr>
            <w:r w:rsidRPr="000D452A">
              <w:rPr>
                <w:rFonts w:ascii="Times New Roman" w:hAnsi="Times New Roman"/>
                <w:b/>
                <w:bCs/>
                <w:sz w:val="22"/>
                <w:szCs w:val="22"/>
                <w:u w:val="single"/>
              </w:rPr>
              <w:t>Deputāts E.Tavars</w:t>
            </w:r>
          </w:p>
          <w:p w:rsidR="0052634B" w:rsidRPr="000D452A" w:rsidRDefault="0052634B" w:rsidP="0052634B">
            <w:pPr>
              <w:pStyle w:val="ListParagraph"/>
              <w:ind w:left="0" w:firstLine="567"/>
              <w:jc w:val="both"/>
              <w:rPr>
                <w:rFonts w:ascii="Times New Roman" w:hAnsi="Times New Roman"/>
                <w:bCs/>
                <w:sz w:val="22"/>
                <w:szCs w:val="22"/>
              </w:rPr>
            </w:pPr>
            <w:r w:rsidRPr="000D452A">
              <w:rPr>
                <w:rFonts w:ascii="Times New Roman" w:hAnsi="Times New Roman"/>
                <w:bCs/>
                <w:sz w:val="22"/>
                <w:szCs w:val="22"/>
              </w:rPr>
              <w:t>Izteikt 20.</w:t>
            </w:r>
            <w:r w:rsidRPr="000D452A">
              <w:rPr>
                <w:rFonts w:ascii="Times New Roman" w:hAnsi="Times New Roman"/>
                <w:bCs/>
                <w:sz w:val="22"/>
                <w:szCs w:val="22"/>
                <w:vertAlign w:val="superscript"/>
              </w:rPr>
              <w:t>4</w:t>
            </w:r>
            <w:r w:rsidRPr="000D452A">
              <w:rPr>
                <w:rFonts w:ascii="Times New Roman" w:hAnsi="Times New Roman"/>
                <w:bCs/>
                <w:sz w:val="22"/>
                <w:szCs w:val="22"/>
              </w:rPr>
              <w:t xml:space="preserve"> panta otro daļu šādā redakcijā:</w:t>
            </w:r>
          </w:p>
          <w:p w:rsidR="0052634B" w:rsidRPr="000D452A" w:rsidRDefault="0052634B" w:rsidP="0052634B">
            <w:pPr>
              <w:pStyle w:val="ListParagraph"/>
              <w:ind w:left="0" w:firstLine="567"/>
              <w:jc w:val="both"/>
              <w:rPr>
                <w:rFonts w:ascii="Times New Roman" w:hAnsi="Times New Roman"/>
                <w:sz w:val="22"/>
                <w:szCs w:val="22"/>
              </w:rPr>
            </w:pPr>
            <w:r w:rsidRPr="000D452A">
              <w:rPr>
                <w:rFonts w:ascii="Times New Roman" w:hAnsi="Times New Roman"/>
                <w:sz w:val="22"/>
                <w:szCs w:val="22"/>
              </w:rPr>
              <w:t xml:space="preserve">(2) Ja </w:t>
            </w:r>
            <w:r w:rsidRPr="000D452A">
              <w:rPr>
                <w:rFonts w:ascii="Times New Roman" w:hAnsi="Times New Roman"/>
                <w:b/>
                <w:bCs/>
                <w:sz w:val="22"/>
                <w:szCs w:val="22"/>
              </w:rPr>
              <w:t>uz darba līguma pamata nodarbināta darba ņēmējam</w:t>
            </w:r>
            <w:r w:rsidRPr="000D452A">
              <w:rPr>
                <w:rFonts w:ascii="Times New Roman" w:hAnsi="Times New Roman"/>
                <w:sz w:val="22"/>
                <w:szCs w:val="22"/>
              </w:rPr>
              <w:t xml:space="preserve"> vai </w:t>
            </w:r>
            <w:r w:rsidRPr="000D452A">
              <w:rPr>
                <w:rFonts w:ascii="Times New Roman" w:hAnsi="Times New Roman"/>
                <w:b/>
                <w:bCs/>
                <w:sz w:val="22"/>
                <w:szCs w:val="22"/>
              </w:rPr>
              <w:t xml:space="preserve">uz darba līguma pamata nodarbināta </w:t>
            </w:r>
            <w:r w:rsidRPr="000D452A">
              <w:rPr>
                <w:rFonts w:ascii="Times New Roman" w:hAnsi="Times New Roman"/>
                <w:b/>
                <w:bCs/>
                <w:sz w:val="22"/>
                <w:szCs w:val="22"/>
              </w:rPr>
              <w:lastRenderedPageBreak/>
              <w:t>darba ņēmējam</w:t>
            </w:r>
            <w:r w:rsidRPr="000D452A">
              <w:rPr>
                <w:rFonts w:ascii="Times New Roman" w:hAnsi="Times New Roman"/>
                <w:sz w:val="22"/>
                <w:szCs w:val="22"/>
              </w:rPr>
              <w:t xml:space="preserve">, kurš vienlaikus ir pašnodarbinātais, deklarētais (summētais) obligāto iemaksu objekts ceturksnī ir mazāks par trim Ministru kabineta noteiktajām minimālajām mēneša darba algām, obligātās iemaksas no starpības starp triju Ministru kabineta noteikto minimālo mēneša darba algu apmēru un deklarēto obligāto iemaksu objektu no saviem līdzekļiem veic darba devējs. </w:t>
            </w:r>
            <w:r w:rsidRPr="000D452A">
              <w:rPr>
                <w:rFonts w:ascii="Times New Roman" w:hAnsi="Times New Roman"/>
                <w:b/>
                <w:bCs/>
                <w:sz w:val="22"/>
                <w:szCs w:val="22"/>
              </w:rPr>
              <w:t>Darba devējam nav pienākuma veikt iemaksas par laiku, kurā uz darba līguma pamata nodarbināts darba ņēmējs nav veicis darba pienākumus bez attaisnojoša iemesla.</w:t>
            </w:r>
            <w:r w:rsidRPr="000D452A">
              <w:rPr>
                <w:rFonts w:ascii="Times New Roman" w:hAnsi="Times New Roman"/>
                <w:sz w:val="22"/>
                <w:szCs w:val="22"/>
              </w:rPr>
              <w:t xml:space="preserve"> </w:t>
            </w:r>
            <w:r w:rsidRPr="000D452A">
              <w:rPr>
                <w:rStyle w:val="EndnoteReference"/>
                <w:rFonts w:ascii="Times New Roman" w:hAnsi="Times New Roman"/>
                <w:sz w:val="22"/>
                <w:szCs w:val="22"/>
              </w:rPr>
              <w:endnoteReference w:id="1"/>
            </w:r>
          </w:p>
        </w:tc>
        <w:tc>
          <w:tcPr>
            <w:tcW w:w="1417" w:type="dxa"/>
          </w:tcPr>
          <w:p w:rsidR="0052634B" w:rsidRPr="000D452A" w:rsidRDefault="0052634B" w:rsidP="0052634B">
            <w:pPr>
              <w:jc w:val="center"/>
              <w:rPr>
                <w:b/>
              </w:rPr>
            </w:pPr>
            <w:r>
              <w:rPr>
                <w:b/>
              </w:rPr>
              <w:lastRenderedPageBreak/>
              <w:t xml:space="preserve">Neatbalstīt </w:t>
            </w:r>
          </w:p>
        </w:tc>
        <w:tc>
          <w:tcPr>
            <w:tcW w:w="1418" w:type="dxa"/>
            <w:vAlign w:val="center"/>
          </w:tcPr>
          <w:p w:rsidR="0052634B" w:rsidRPr="000D452A" w:rsidRDefault="0052634B" w:rsidP="0052634B">
            <w:pPr>
              <w:jc w:val="center"/>
              <w:rPr>
                <w:b/>
              </w:rPr>
            </w:pPr>
          </w:p>
        </w:tc>
      </w:tr>
      <w:tr w:rsidR="0052634B" w:rsidRPr="000D452A" w:rsidTr="00A1632B">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(4) Šā panta pirmajā daļā noteiktās minimālās obligātās iemaksas neveic par:</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1) notiesāto, kas tiek nodarbināts brīvības atņemšanas soda izciešanas laikā;</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2) personu, kura ir sasniegusi vecumu, kas dod tiesības saņemt valsts vecuma pensiju, vai kurai ir piešķirta valsts vecuma pensija (tai skaitā priekšlaicīgi);</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3) personu ar I un II grupas invaliditāti;</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4) personu, kuras pašas vai laulātā algas nodokļu grāmatiņā ir reģistrēts bērns, kas nav sasniedzis triju gadu vecumu;</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5) personu, kuras pašas vai laulātā algas nodokļu grāmatiņā ir reģistrēti trīs vai vairāk bērni līdz 18 gadu vecumam vai līdz 24 gadu vecumam, no kuriem vismaz viens ir jaunāks par septiņiem gadiem, kamēr bērns turpina vispārējās, profesionālās, augstākās vai speciālās izglītības iegūšanu;</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 xml:space="preserve">6) personu, kuras pašas vai laulātā algas nodokļu grāmatiņā ir reģistrēts </w:t>
            </w:r>
            <w:r w:rsidRPr="000D452A">
              <w:rPr>
                <w:sz w:val="22"/>
                <w:szCs w:val="22"/>
              </w:rPr>
              <w:lastRenderedPageBreak/>
              <w:t>nepilngadīgs bērns, kas saskaņā ar normatīvajiem aktiem ir atzīts par personu ar invaliditāti;</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9) personu, kura ir pakļauta sociālās atstumtības riskam un kuru nodarbina darba devējs, kam piešķirts sociālā uzņēmuma statuss;</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10) personu, kura sniedz valsts finansētu pavadoņa (bērnam līdz 18 gadu vecumam) vai asistenta pakalpojumu vai pašvaldības finansētu aprūpes pakalpojumu bērnam līdz 18 gadu vecumam, vai Eiropas Savienības politiku instrumentu projekta ietvaros finansētu aprūpes pakalpojumu bērnam līdz 18 gadu vecumam;</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11) laiku, kurā pašnodarbinātajam ir pārtraukta saimnieciskā darbība.</w:t>
            </w:r>
          </w:p>
        </w:tc>
        <w:tc>
          <w:tcPr>
            <w:tcW w:w="3969" w:type="dxa"/>
            <w:shd w:val="clear" w:color="auto" w:fill="auto"/>
          </w:tcPr>
          <w:p w:rsidR="0052634B" w:rsidRPr="000D452A" w:rsidRDefault="0052634B" w:rsidP="0052634B">
            <w:pPr>
              <w:ind w:firstLine="567"/>
              <w:rPr>
                <w:sz w:val="22"/>
              </w:rPr>
            </w:pPr>
          </w:p>
        </w:tc>
        <w:tc>
          <w:tcPr>
            <w:tcW w:w="581" w:type="dxa"/>
          </w:tcPr>
          <w:p w:rsidR="0052634B" w:rsidRPr="000D452A" w:rsidRDefault="0052634B" w:rsidP="0052634B">
            <w:pPr>
              <w:jc w:val="center"/>
              <w:rPr>
                <w:b/>
                <w:sz w:val="22"/>
              </w:rPr>
            </w:pPr>
            <w:r w:rsidRPr="000D452A">
              <w:rPr>
                <w:b/>
                <w:sz w:val="22"/>
              </w:rPr>
              <w:t>4</w:t>
            </w: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r w:rsidRPr="000D452A">
              <w:rPr>
                <w:b/>
                <w:sz w:val="22"/>
              </w:rPr>
              <w:t>5</w:t>
            </w:r>
          </w:p>
          <w:p w:rsidR="0052634B" w:rsidRPr="000D452A" w:rsidRDefault="0052634B" w:rsidP="0052634B">
            <w:pPr>
              <w:jc w:val="center"/>
              <w:rPr>
                <w:b/>
                <w:sz w:val="22"/>
              </w:rPr>
            </w:pPr>
          </w:p>
          <w:p w:rsidR="0052634B" w:rsidRPr="000D452A" w:rsidRDefault="0052634B" w:rsidP="0052634B">
            <w:pPr>
              <w:jc w:val="center"/>
              <w:rPr>
                <w:b/>
                <w:sz w:val="22"/>
              </w:rPr>
            </w:pPr>
          </w:p>
        </w:tc>
        <w:tc>
          <w:tcPr>
            <w:tcW w:w="3969" w:type="dxa"/>
            <w:vAlign w:val="center"/>
          </w:tcPr>
          <w:p w:rsidR="0052634B" w:rsidRPr="000D452A" w:rsidRDefault="0052634B" w:rsidP="0052634B">
            <w:pPr>
              <w:pStyle w:val="ListParagraph"/>
              <w:ind w:left="0" w:firstLine="567"/>
              <w:jc w:val="both"/>
              <w:rPr>
                <w:rFonts w:ascii="Times New Roman" w:hAnsi="Times New Roman"/>
                <w:b/>
                <w:bCs/>
                <w:sz w:val="22"/>
                <w:szCs w:val="22"/>
                <w:u w:val="single"/>
              </w:rPr>
            </w:pPr>
            <w:r w:rsidRPr="000D452A">
              <w:rPr>
                <w:rFonts w:ascii="Times New Roman" w:hAnsi="Times New Roman"/>
                <w:b/>
                <w:bCs/>
                <w:sz w:val="22"/>
                <w:szCs w:val="22"/>
                <w:u w:val="single"/>
              </w:rPr>
              <w:lastRenderedPageBreak/>
              <w:t>Deputāts E.Tavars</w:t>
            </w:r>
          </w:p>
          <w:p w:rsidR="0052634B" w:rsidRPr="000D452A" w:rsidRDefault="0052634B" w:rsidP="0052634B">
            <w:pPr>
              <w:ind w:left="567"/>
              <w:jc w:val="both"/>
              <w:rPr>
                <w:bCs/>
                <w:sz w:val="22"/>
              </w:rPr>
            </w:pPr>
            <w:r w:rsidRPr="000D452A">
              <w:rPr>
                <w:bCs/>
                <w:sz w:val="22"/>
              </w:rPr>
              <w:t>20.</w:t>
            </w:r>
            <w:r w:rsidRPr="000D452A">
              <w:rPr>
                <w:bCs/>
                <w:sz w:val="22"/>
                <w:vertAlign w:val="superscript"/>
              </w:rPr>
              <w:t>4</w:t>
            </w:r>
            <w:r w:rsidRPr="000D452A">
              <w:rPr>
                <w:bCs/>
                <w:sz w:val="22"/>
              </w:rPr>
              <w:t xml:space="preserve"> panta ceturtajā daļā:</w:t>
            </w:r>
          </w:p>
          <w:p w:rsidR="0052634B" w:rsidRPr="000D452A" w:rsidRDefault="0052634B" w:rsidP="0052634B">
            <w:pPr>
              <w:pStyle w:val="ListParagraph"/>
              <w:ind w:left="0" w:firstLine="567"/>
              <w:jc w:val="both"/>
              <w:rPr>
                <w:rFonts w:ascii="Times New Roman" w:hAnsi="Times New Roman"/>
                <w:b/>
                <w:bCs/>
                <w:sz w:val="22"/>
                <w:szCs w:val="22"/>
                <w:u w:val="single"/>
              </w:rPr>
            </w:pPr>
            <w:r w:rsidRPr="000D452A">
              <w:rPr>
                <w:rFonts w:ascii="Times New Roman" w:hAnsi="Times New Roman"/>
                <w:bCs/>
                <w:sz w:val="22"/>
                <w:szCs w:val="22"/>
              </w:rPr>
              <w:t>Izteikt 2., 3., 4., 5., 6.punktu šādās redakcijās:</w:t>
            </w:r>
          </w:p>
          <w:p w:rsidR="0052634B" w:rsidRPr="000D452A" w:rsidRDefault="0052634B" w:rsidP="0052634B">
            <w:pPr>
              <w:pStyle w:val="ListParagraph"/>
              <w:ind w:left="0" w:firstLine="567"/>
              <w:jc w:val="both"/>
              <w:rPr>
                <w:rFonts w:ascii="Times New Roman" w:hAnsi="Times New Roman"/>
                <w:b/>
                <w:bCs/>
                <w:sz w:val="22"/>
                <w:szCs w:val="22"/>
              </w:rPr>
            </w:pPr>
            <w:r w:rsidRPr="000D452A">
              <w:rPr>
                <w:rFonts w:ascii="Times New Roman" w:hAnsi="Times New Roman"/>
                <w:sz w:val="22"/>
                <w:szCs w:val="22"/>
              </w:rPr>
              <w:t xml:space="preserve">2) personu, kura ir sasniegusi vecumu, kas dod tiesības saņemt valsts vecuma pensiju, vai kurai ir piešķirta valsts vecuma pensija (tai skaitā priekšlaicīgi), </w:t>
            </w:r>
            <w:r w:rsidRPr="000D452A">
              <w:rPr>
                <w:rFonts w:ascii="Times New Roman" w:hAnsi="Times New Roman"/>
                <w:b/>
                <w:bCs/>
                <w:sz w:val="22"/>
                <w:szCs w:val="22"/>
              </w:rPr>
              <w:t>kā arī pirmspensijas vecuma personām, kurām līdz vecuma pensijas piešķiršanai nepieciešamā vecuma sasniegšanai atlikuši ne vairāk kā pieci gadi;</w:t>
            </w:r>
          </w:p>
          <w:p w:rsidR="0052634B" w:rsidRPr="000D452A" w:rsidRDefault="0052634B" w:rsidP="0052634B">
            <w:pPr>
              <w:ind w:firstLine="567"/>
              <w:jc w:val="both"/>
              <w:rPr>
                <w:sz w:val="22"/>
              </w:rPr>
            </w:pPr>
            <w:r w:rsidRPr="000D452A">
              <w:rPr>
                <w:sz w:val="22"/>
              </w:rPr>
              <w:t xml:space="preserve">3) personu ar I, II </w:t>
            </w:r>
            <w:r w:rsidRPr="000D452A">
              <w:rPr>
                <w:b/>
                <w:bCs/>
                <w:sz w:val="22"/>
              </w:rPr>
              <w:t>un III</w:t>
            </w:r>
            <w:r w:rsidRPr="000D452A">
              <w:rPr>
                <w:sz w:val="22"/>
              </w:rPr>
              <w:t xml:space="preserve"> grupas invaliditāti;</w:t>
            </w:r>
          </w:p>
          <w:p w:rsidR="0052634B" w:rsidRPr="000D452A" w:rsidRDefault="0052634B" w:rsidP="0052634B">
            <w:pPr>
              <w:pStyle w:val="ListParagraph"/>
              <w:ind w:left="0" w:firstLine="567"/>
              <w:jc w:val="both"/>
              <w:rPr>
                <w:rFonts w:ascii="Times New Roman" w:hAnsi="Times New Roman"/>
                <w:sz w:val="22"/>
                <w:szCs w:val="22"/>
              </w:rPr>
            </w:pPr>
            <w:r w:rsidRPr="000D452A">
              <w:rPr>
                <w:rFonts w:ascii="Times New Roman" w:hAnsi="Times New Roman"/>
                <w:sz w:val="22"/>
                <w:szCs w:val="22"/>
              </w:rPr>
              <w:t xml:space="preserve">4) personu, kuras pašas, laulātā </w:t>
            </w:r>
            <w:r w:rsidRPr="000D452A">
              <w:rPr>
                <w:rFonts w:ascii="Times New Roman" w:hAnsi="Times New Roman"/>
                <w:b/>
                <w:bCs/>
                <w:sz w:val="22"/>
                <w:szCs w:val="22"/>
              </w:rPr>
              <w:t>vai</w:t>
            </w:r>
            <w:r w:rsidRPr="000D452A">
              <w:rPr>
                <w:rFonts w:ascii="Times New Roman" w:hAnsi="Times New Roman"/>
                <w:sz w:val="22"/>
                <w:szCs w:val="22"/>
              </w:rPr>
              <w:t xml:space="preserve"> </w:t>
            </w:r>
            <w:r w:rsidRPr="000D452A">
              <w:rPr>
                <w:rFonts w:ascii="Times New Roman" w:hAnsi="Times New Roman"/>
                <w:b/>
                <w:bCs/>
                <w:sz w:val="22"/>
                <w:szCs w:val="22"/>
              </w:rPr>
              <w:t>otra bērna vecāka</w:t>
            </w:r>
            <w:r w:rsidRPr="000D452A">
              <w:rPr>
                <w:rFonts w:ascii="Times New Roman" w:hAnsi="Times New Roman"/>
                <w:sz w:val="22"/>
                <w:szCs w:val="22"/>
              </w:rPr>
              <w:t xml:space="preserve"> algas nodokļu grāmatiņā ir reģistrēts bērns, kas nav sasniedzis triju gadu vecumu;</w:t>
            </w:r>
          </w:p>
          <w:p w:rsidR="0052634B" w:rsidRPr="000D452A" w:rsidRDefault="0052634B" w:rsidP="0052634B">
            <w:pPr>
              <w:pStyle w:val="ListParagraph"/>
              <w:ind w:left="0" w:firstLine="567"/>
              <w:jc w:val="both"/>
              <w:rPr>
                <w:rFonts w:ascii="Times New Roman" w:hAnsi="Times New Roman"/>
                <w:sz w:val="22"/>
                <w:szCs w:val="22"/>
              </w:rPr>
            </w:pPr>
            <w:r w:rsidRPr="000D452A">
              <w:rPr>
                <w:rFonts w:ascii="Times New Roman" w:hAnsi="Times New Roman"/>
                <w:sz w:val="22"/>
                <w:szCs w:val="22"/>
              </w:rPr>
              <w:t xml:space="preserve">5) personu, kuras pašas, laulātā </w:t>
            </w:r>
            <w:r w:rsidRPr="000D452A">
              <w:rPr>
                <w:rFonts w:ascii="Times New Roman" w:hAnsi="Times New Roman"/>
                <w:b/>
                <w:bCs/>
                <w:sz w:val="22"/>
                <w:szCs w:val="22"/>
              </w:rPr>
              <w:t>vai otra bērna vecāka</w:t>
            </w:r>
            <w:r w:rsidRPr="000D452A">
              <w:rPr>
                <w:rFonts w:ascii="Times New Roman" w:hAnsi="Times New Roman"/>
                <w:sz w:val="22"/>
                <w:szCs w:val="22"/>
              </w:rPr>
              <w:t xml:space="preserve"> algas nodokļu grāmatiņā ir reģistrēti trīs vai vairāk bērni līdz 18 gadu vecumam vai līdz 24 gadu </w:t>
            </w:r>
            <w:r w:rsidRPr="000D452A">
              <w:rPr>
                <w:rFonts w:ascii="Times New Roman" w:hAnsi="Times New Roman"/>
                <w:sz w:val="22"/>
                <w:szCs w:val="22"/>
              </w:rPr>
              <w:lastRenderedPageBreak/>
              <w:t>vecumam, no kuriem vismaz viens ir jaunāks par septiņiem gadiem, kamēr bērns turpina vispārējās, profesionālās, augstākās vai speciālās izglītības iegūšanu;</w:t>
            </w:r>
          </w:p>
          <w:p w:rsidR="0052634B" w:rsidRPr="000D452A" w:rsidRDefault="0052634B" w:rsidP="0052634B">
            <w:pPr>
              <w:pStyle w:val="ListParagraph"/>
              <w:ind w:left="0" w:firstLine="567"/>
              <w:jc w:val="both"/>
              <w:rPr>
                <w:rFonts w:ascii="Times New Roman" w:hAnsi="Times New Roman"/>
                <w:b/>
                <w:bCs/>
                <w:sz w:val="22"/>
                <w:szCs w:val="22"/>
                <w:u w:val="single"/>
              </w:rPr>
            </w:pPr>
            <w:r w:rsidRPr="000D452A">
              <w:rPr>
                <w:rFonts w:ascii="Times New Roman" w:hAnsi="Times New Roman"/>
                <w:sz w:val="22"/>
                <w:szCs w:val="22"/>
              </w:rPr>
              <w:t xml:space="preserve">6) personu, kuras pašas, laulātā </w:t>
            </w:r>
            <w:r w:rsidRPr="000D452A">
              <w:rPr>
                <w:rFonts w:ascii="Times New Roman" w:hAnsi="Times New Roman"/>
                <w:b/>
                <w:bCs/>
                <w:sz w:val="22"/>
                <w:szCs w:val="22"/>
              </w:rPr>
              <w:t>vai otra bērna vecāka</w:t>
            </w:r>
            <w:r w:rsidRPr="000D452A">
              <w:rPr>
                <w:rFonts w:ascii="Times New Roman" w:hAnsi="Times New Roman"/>
                <w:sz w:val="22"/>
                <w:szCs w:val="22"/>
              </w:rPr>
              <w:t xml:space="preserve"> algas nodokļu grāmatiņā ir reģistrēts nepilngadīgs bērns, kas saskaņā ar normatīvajiem aktiem ir atzīts par personu ar invaliditāti;</w:t>
            </w:r>
            <w:r w:rsidRPr="000D452A">
              <w:rPr>
                <w:rStyle w:val="EndnoteReference"/>
                <w:rFonts w:ascii="Times New Roman" w:hAnsi="Times New Roman"/>
                <w:sz w:val="22"/>
                <w:szCs w:val="22"/>
              </w:rPr>
              <w:endnoteReference w:id="2"/>
            </w:r>
            <w:r w:rsidRPr="000D452A">
              <w:rPr>
                <w:rFonts w:ascii="Times New Roman" w:hAnsi="Times New Roman"/>
                <w:b/>
                <w:bCs/>
                <w:sz w:val="22"/>
                <w:szCs w:val="22"/>
                <w:u w:val="single"/>
              </w:rPr>
              <w:t xml:space="preserve"> </w:t>
            </w:r>
          </w:p>
          <w:p w:rsidR="0052634B" w:rsidRPr="000D452A" w:rsidRDefault="0052634B" w:rsidP="0052634B">
            <w:pPr>
              <w:pStyle w:val="ListParagraph"/>
              <w:ind w:left="0" w:firstLine="567"/>
              <w:jc w:val="both"/>
              <w:rPr>
                <w:rFonts w:ascii="Times New Roman" w:hAnsi="Times New Roman"/>
                <w:b/>
                <w:bCs/>
                <w:sz w:val="22"/>
                <w:szCs w:val="22"/>
                <w:u w:val="single"/>
              </w:rPr>
            </w:pPr>
          </w:p>
          <w:p w:rsidR="0052634B" w:rsidRPr="000D452A" w:rsidRDefault="0052634B" w:rsidP="0052634B">
            <w:pPr>
              <w:pStyle w:val="ListParagraph"/>
              <w:ind w:left="0" w:firstLine="567"/>
              <w:jc w:val="both"/>
              <w:rPr>
                <w:rFonts w:ascii="Times New Roman" w:hAnsi="Times New Roman"/>
                <w:b/>
                <w:bCs/>
                <w:sz w:val="22"/>
                <w:szCs w:val="22"/>
                <w:u w:val="single"/>
              </w:rPr>
            </w:pPr>
            <w:r w:rsidRPr="000D452A">
              <w:rPr>
                <w:rFonts w:ascii="Times New Roman" w:hAnsi="Times New Roman"/>
                <w:b/>
                <w:bCs/>
                <w:sz w:val="22"/>
                <w:szCs w:val="22"/>
                <w:u w:val="single"/>
              </w:rPr>
              <w:t>Deputāts E.Tavars</w:t>
            </w:r>
          </w:p>
          <w:p w:rsidR="0052634B" w:rsidRPr="000D452A" w:rsidRDefault="0052634B" w:rsidP="0052634B">
            <w:pPr>
              <w:ind w:firstLine="567"/>
              <w:jc w:val="both"/>
              <w:rPr>
                <w:bCs/>
                <w:sz w:val="22"/>
              </w:rPr>
            </w:pPr>
            <w:r w:rsidRPr="000D452A">
              <w:rPr>
                <w:bCs/>
                <w:sz w:val="22"/>
              </w:rPr>
              <w:t>Papildināt likuma 20.</w:t>
            </w:r>
            <w:r w:rsidRPr="000D452A">
              <w:rPr>
                <w:bCs/>
                <w:sz w:val="22"/>
                <w:vertAlign w:val="superscript"/>
              </w:rPr>
              <w:t>4</w:t>
            </w:r>
            <w:r w:rsidRPr="000D452A">
              <w:rPr>
                <w:bCs/>
                <w:sz w:val="22"/>
              </w:rPr>
              <w:t xml:space="preserve"> panta ceturto daļu ar jaunu 12. punktu šādā redakcijā:</w:t>
            </w:r>
          </w:p>
          <w:p w:rsidR="0052634B" w:rsidRPr="000D452A" w:rsidRDefault="0052634B" w:rsidP="0052634B">
            <w:pPr>
              <w:pStyle w:val="ListParagraph"/>
              <w:ind w:left="0" w:firstLine="567"/>
              <w:jc w:val="both"/>
              <w:rPr>
                <w:rFonts w:ascii="Times New Roman" w:hAnsi="Times New Roman"/>
                <w:sz w:val="22"/>
                <w:szCs w:val="22"/>
              </w:rPr>
            </w:pPr>
            <w:r w:rsidRPr="000D452A">
              <w:rPr>
                <w:rFonts w:ascii="Times New Roman" w:hAnsi="Times New Roman"/>
                <w:sz w:val="22"/>
                <w:szCs w:val="22"/>
              </w:rPr>
              <w:t>12) laiku, kurā uz darba līguma pamata nodarbināts darba ņēmējs atrodas atvaļinājumā bez darba samaksas saglabāšanas</w:t>
            </w:r>
          </w:p>
        </w:tc>
        <w:tc>
          <w:tcPr>
            <w:tcW w:w="1417" w:type="dxa"/>
          </w:tcPr>
          <w:p w:rsidR="0052634B" w:rsidRDefault="0052634B" w:rsidP="0052634B">
            <w:pPr>
              <w:jc w:val="center"/>
              <w:rPr>
                <w:b/>
              </w:rPr>
            </w:pPr>
            <w:r>
              <w:rPr>
                <w:b/>
              </w:rPr>
              <w:lastRenderedPageBreak/>
              <w:t xml:space="preserve">Neatbalstīt </w:t>
            </w: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Pr="000D452A" w:rsidRDefault="0052634B" w:rsidP="0052634B">
            <w:pPr>
              <w:jc w:val="center"/>
              <w:rPr>
                <w:b/>
              </w:rPr>
            </w:pPr>
            <w:r>
              <w:rPr>
                <w:b/>
              </w:rPr>
              <w:t>Neatbalstīt</w:t>
            </w:r>
          </w:p>
        </w:tc>
        <w:tc>
          <w:tcPr>
            <w:tcW w:w="1418" w:type="dxa"/>
            <w:vAlign w:val="center"/>
          </w:tcPr>
          <w:p w:rsidR="0052634B" w:rsidRPr="000D452A" w:rsidRDefault="0052634B" w:rsidP="0052634B">
            <w:pPr>
              <w:jc w:val="center"/>
              <w:rPr>
                <w:b/>
              </w:rPr>
            </w:pPr>
          </w:p>
        </w:tc>
      </w:tr>
      <w:tr w:rsidR="0052634B" w:rsidRPr="000D452A" w:rsidTr="00FF622D">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(7) Valsts sociālās apdrošināšanas aģentūra triju mēnešu laikā pēc ceturkšņa beigām aprēķina minimālās obligātās iemaksas, kas papildus jāveic darba devējam un pašnodarbinātajam, un līdz trešā mēneša 20. datumam paziņo par šīm iemaksām Valsts ieņēmumu dienestam.</w:t>
            </w:r>
          </w:p>
          <w:p w:rsidR="0052634B" w:rsidRPr="000D452A" w:rsidRDefault="0052634B" w:rsidP="0052634B">
            <w:pPr>
              <w:pStyle w:val="tv213"/>
              <w:spacing w:before="0" w:beforeAutospacing="0" w:after="0" w:afterAutospacing="0"/>
              <w:ind w:firstLine="567"/>
              <w:jc w:val="both"/>
              <w:rPr>
                <w:b/>
                <w:bCs/>
                <w:sz w:val="22"/>
                <w:szCs w:val="22"/>
              </w:rPr>
            </w:pPr>
          </w:p>
        </w:tc>
        <w:tc>
          <w:tcPr>
            <w:tcW w:w="3969" w:type="dxa"/>
            <w:shd w:val="clear" w:color="auto" w:fill="auto"/>
          </w:tcPr>
          <w:p w:rsidR="0052634B" w:rsidRPr="000D452A" w:rsidRDefault="0052634B" w:rsidP="0052634B">
            <w:pPr>
              <w:ind w:firstLine="567"/>
              <w:rPr>
                <w:sz w:val="22"/>
              </w:rPr>
            </w:pPr>
          </w:p>
        </w:tc>
        <w:tc>
          <w:tcPr>
            <w:tcW w:w="581" w:type="dxa"/>
          </w:tcPr>
          <w:p w:rsidR="0052634B" w:rsidRPr="000D452A" w:rsidRDefault="0052634B" w:rsidP="0052634B">
            <w:pPr>
              <w:jc w:val="center"/>
              <w:rPr>
                <w:b/>
                <w:sz w:val="22"/>
              </w:rPr>
            </w:pPr>
            <w:r w:rsidRPr="000D452A">
              <w:rPr>
                <w:b/>
                <w:sz w:val="22"/>
              </w:rPr>
              <w:t>6</w:t>
            </w:r>
          </w:p>
        </w:tc>
        <w:tc>
          <w:tcPr>
            <w:tcW w:w="3969" w:type="dxa"/>
            <w:vAlign w:val="center"/>
          </w:tcPr>
          <w:p w:rsidR="0052634B" w:rsidRPr="000D452A" w:rsidRDefault="0052634B" w:rsidP="0052634B">
            <w:pPr>
              <w:pStyle w:val="ListParagraph"/>
              <w:ind w:left="0" w:firstLine="567"/>
              <w:jc w:val="both"/>
              <w:rPr>
                <w:rFonts w:ascii="Times New Roman" w:hAnsi="Times New Roman"/>
                <w:b/>
                <w:bCs/>
                <w:sz w:val="22"/>
                <w:szCs w:val="22"/>
                <w:u w:val="single"/>
              </w:rPr>
            </w:pPr>
            <w:r w:rsidRPr="000D452A">
              <w:rPr>
                <w:rFonts w:ascii="Times New Roman" w:hAnsi="Times New Roman"/>
                <w:b/>
                <w:bCs/>
                <w:sz w:val="22"/>
                <w:szCs w:val="22"/>
                <w:u w:val="single"/>
              </w:rPr>
              <w:t>Deputāts E.Tavars</w:t>
            </w:r>
          </w:p>
          <w:p w:rsidR="0052634B" w:rsidRPr="000D452A" w:rsidRDefault="0052634B" w:rsidP="0052634B">
            <w:pPr>
              <w:ind w:firstLine="567"/>
              <w:jc w:val="both"/>
              <w:rPr>
                <w:bCs/>
                <w:sz w:val="22"/>
              </w:rPr>
            </w:pPr>
            <w:r w:rsidRPr="000D452A">
              <w:rPr>
                <w:bCs/>
                <w:sz w:val="22"/>
              </w:rPr>
              <w:t>20.</w:t>
            </w:r>
            <w:r w:rsidRPr="000D452A">
              <w:rPr>
                <w:bCs/>
                <w:sz w:val="22"/>
                <w:vertAlign w:val="superscript"/>
              </w:rPr>
              <w:t>4</w:t>
            </w:r>
            <w:r w:rsidRPr="000D452A">
              <w:rPr>
                <w:bCs/>
                <w:sz w:val="22"/>
              </w:rPr>
              <w:t xml:space="preserve"> panta septīto daļu izteikt šādā redakcijā:</w:t>
            </w:r>
          </w:p>
          <w:p w:rsidR="0052634B" w:rsidRPr="000D452A" w:rsidRDefault="0052634B" w:rsidP="0052634B">
            <w:pPr>
              <w:ind w:firstLine="567"/>
              <w:jc w:val="both"/>
              <w:rPr>
                <w:sz w:val="22"/>
              </w:rPr>
            </w:pPr>
            <w:r w:rsidRPr="000D452A">
              <w:rPr>
                <w:sz w:val="22"/>
              </w:rPr>
              <w:t xml:space="preserve">(7) Valsts sociālās apdrošināšanas aģentūra </w:t>
            </w:r>
            <w:r w:rsidRPr="000D452A">
              <w:rPr>
                <w:b/>
                <w:bCs/>
                <w:sz w:val="22"/>
              </w:rPr>
              <w:t>pēc iespējas ātrāk,</w:t>
            </w:r>
            <w:r w:rsidRPr="000D452A">
              <w:rPr>
                <w:sz w:val="22"/>
              </w:rPr>
              <w:t xml:space="preserve"> </w:t>
            </w:r>
            <w:r w:rsidRPr="000D452A">
              <w:rPr>
                <w:b/>
                <w:bCs/>
                <w:sz w:val="22"/>
              </w:rPr>
              <w:t>bet ne vēlāk kā viena mēneša laikā</w:t>
            </w:r>
            <w:r w:rsidRPr="000D452A">
              <w:rPr>
                <w:sz w:val="22"/>
              </w:rPr>
              <w:t xml:space="preserve"> pēc ceturkšņa beigām aprēķina minimālās obligātās iemaksas, kas papildus jāveic darba devējam un pašnodarbinātajam, un līdz mēneša 20. datumam paziņo par šīm iemaksām Valsts ieņēmumu dienestam. </w:t>
            </w:r>
            <w:r w:rsidRPr="000D452A">
              <w:rPr>
                <w:rStyle w:val="EndnoteReference"/>
                <w:sz w:val="22"/>
              </w:rPr>
              <w:endnoteReference w:id="3"/>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A72547">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(8) Valsts ieņēmumu dienests vienas darbdienas laikā informē darba devēju un pašnodarbināto elektroniskās deklarēšanas sistēmā par aprēķinātajām minimālajām obligātajām iemaksām.</w:t>
            </w:r>
          </w:p>
          <w:p w:rsidR="0052634B" w:rsidRPr="000D452A" w:rsidRDefault="0052634B" w:rsidP="0052634B">
            <w:pPr>
              <w:pStyle w:val="tv213"/>
              <w:spacing w:before="0" w:beforeAutospacing="0" w:after="0" w:afterAutospacing="0"/>
              <w:ind w:firstLine="567"/>
              <w:jc w:val="both"/>
              <w:rPr>
                <w:b/>
                <w:bCs/>
                <w:sz w:val="22"/>
                <w:szCs w:val="22"/>
              </w:rPr>
            </w:pPr>
          </w:p>
        </w:tc>
        <w:tc>
          <w:tcPr>
            <w:tcW w:w="3969" w:type="dxa"/>
            <w:shd w:val="clear" w:color="auto" w:fill="auto"/>
          </w:tcPr>
          <w:p w:rsidR="0052634B" w:rsidRPr="000D452A" w:rsidRDefault="0052634B" w:rsidP="0052634B">
            <w:pPr>
              <w:ind w:firstLine="567"/>
              <w:rPr>
                <w:sz w:val="22"/>
              </w:rPr>
            </w:pPr>
          </w:p>
        </w:tc>
        <w:tc>
          <w:tcPr>
            <w:tcW w:w="581" w:type="dxa"/>
          </w:tcPr>
          <w:p w:rsidR="0052634B" w:rsidRPr="000D452A" w:rsidRDefault="0052634B" w:rsidP="0052634B">
            <w:pPr>
              <w:jc w:val="center"/>
              <w:rPr>
                <w:b/>
                <w:sz w:val="22"/>
              </w:rPr>
            </w:pPr>
            <w:r w:rsidRPr="000D452A">
              <w:rPr>
                <w:b/>
                <w:sz w:val="22"/>
              </w:rPr>
              <w:t>7</w:t>
            </w: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r w:rsidRPr="000D452A">
              <w:rPr>
                <w:b/>
                <w:sz w:val="22"/>
              </w:rPr>
              <w:t>8</w:t>
            </w:r>
          </w:p>
        </w:tc>
        <w:tc>
          <w:tcPr>
            <w:tcW w:w="3969" w:type="dxa"/>
            <w:vAlign w:val="center"/>
          </w:tcPr>
          <w:p w:rsidR="0052634B" w:rsidRPr="000D452A" w:rsidRDefault="0052634B" w:rsidP="0052634B">
            <w:pPr>
              <w:pStyle w:val="ListParagraph"/>
              <w:ind w:left="0" w:firstLine="567"/>
              <w:jc w:val="both"/>
              <w:rPr>
                <w:rFonts w:ascii="Times New Roman" w:hAnsi="Times New Roman"/>
                <w:b/>
                <w:bCs/>
                <w:sz w:val="22"/>
                <w:szCs w:val="22"/>
                <w:u w:val="single"/>
              </w:rPr>
            </w:pPr>
            <w:r w:rsidRPr="000D452A">
              <w:rPr>
                <w:rFonts w:ascii="Times New Roman" w:hAnsi="Times New Roman"/>
                <w:b/>
                <w:bCs/>
                <w:sz w:val="22"/>
                <w:szCs w:val="22"/>
                <w:u w:val="single"/>
              </w:rPr>
              <w:lastRenderedPageBreak/>
              <w:t>Deputāts E.Tavars</w:t>
            </w:r>
          </w:p>
          <w:p w:rsidR="0052634B" w:rsidRPr="000D452A" w:rsidRDefault="0052634B" w:rsidP="0052634B">
            <w:pPr>
              <w:ind w:firstLine="567"/>
              <w:jc w:val="both"/>
              <w:rPr>
                <w:bCs/>
                <w:sz w:val="22"/>
              </w:rPr>
            </w:pPr>
            <w:r w:rsidRPr="000D452A">
              <w:rPr>
                <w:bCs/>
                <w:sz w:val="22"/>
              </w:rPr>
              <w:t>20.</w:t>
            </w:r>
            <w:r w:rsidRPr="000D452A">
              <w:rPr>
                <w:bCs/>
                <w:sz w:val="22"/>
                <w:vertAlign w:val="superscript"/>
              </w:rPr>
              <w:t>4</w:t>
            </w:r>
            <w:r w:rsidRPr="000D452A">
              <w:rPr>
                <w:bCs/>
                <w:sz w:val="22"/>
              </w:rPr>
              <w:t xml:space="preserve"> panta astoto daļu izteikt šādā redakcijā:</w:t>
            </w:r>
          </w:p>
          <w:p w:rsidR="0052634B" w:rsidRPr="000D452A" w:rsidRDefault="0052634B" w:rsidP="0052634B">
            <w:pPr>
              <w:ind w:firstLine="567"/>
              <w:jc w:val="both"/>
              <w:rPr>
                <w:b/>
                <w:bCs/>
                <w:sz w:val="22"/>
              </w:rPr>
            </w:pPr>
            <w:r w:rsidRPr="000D452A">
              <w:rPr>
                <w:sz w:val="22"/>
              </w:rPr>
              <w:t xml:space="preserve">(8) Valsts ieņēmumu dienests vienas darbdienas laikā informē darba devēju un pašnodarbināto elektroniskās deklarēšanas sistēmā par aprēķinātajām minimālajām obligātajām iemaksām. </w:t>
            </w:r>
            <w:r w:rsidRPr="000D452A">
              <w:rPr>
                <w:b/>
                <w:bCs/>
                <w:sz w:val="22"/>
              </w:rPr>
              <w:t xml:space="preserve">Valsts ieņēmumu dienests darba devēju informē par </w:t>
            </w:r>
            <w:r w:rsidRPr="000D452A">
              <w:rPr>
                <w:b/>
                <w:bCs/>
                <w:sz w:val="22"/>
              </w:rPr>
              <w:lastRenderedPageBreak/>
              <w:t>aprēķinātajām minimālajām obligātajām iemaksām konkrētam uzņēmuma darbiniekam.</w:t>
            </w:r>
            <w:r w:rsidRPr="000D452A">
              <w:rPr>
                <w:rStyle w:val="EndnoteReference"/>
                <w:b/>
                <w:bCs/>
                <w:sz w:val="22"/>
              </w:rPr>
              <w:endnoteReference w:id="4"/>
            </w:r>
          </w:p>
          <w:p w:rsidR="0052634B" w:rsidRPr="000D452A" w:rsidRDefault="0052634B" w:rsidP="0052634B">
            <w:pPr>
              <w:ind w:firstLine="567"/>
              <w:jc w:val="both"/>
              <w:rPr>
                <w:b/>
                <w:bCs/>
                <w:sz w:val="22"/>
                <w:u w:val="single"/>
              </w:rPr>
            </w:pPr>
          </w:p>
          <w:p w:rsidR="0052634B" w:rsidRPr="000D452A" w:rsidRDefault="0052634B" w:rsidP="0052634B">
            <w:pPr>
              <w:ind w:firstLine="567"/>
              <w:jc w:val="both"/>
              <w:rPr>
                <w:b/>
                <w:bCs/>
                <w:sz w:val="22"/>
                <w:u w:val="single"/>
              </w:rPr>
            </w:pPr>
            <w:r w:rsidRPr="000D452A">
              <w:rPr>
                <w:b/>
                <w:bCs/>
                <w:sz w:val="22"/>
                <w:u w:val="single"/>
              </w:rPr>
              <w:t>Deputāts E.Tavars</w:t>
            </w:r>
          </w:p>
          <w:p w:rsidR="0052634B" w:rsidRPr="000D452A" w:rsidRDefault="0052634B" w:rsidP="0052634B">
            <w:pPr>
              <w:ind w:firstLine="567"/>
              <w:jc w:val="both"/>
              <w:rPr>
                <w:bCs/>
                <w:sz w:val="22"/>
              </w:rPr>
            </w:pPr>
            <w:r w:rsidRPr="000D452A">
              <w:rPr>
                <w:bCs/>
                <w:sz w:val="22"/>
              </w:rPr>
              <w:t>Aicinām Likuma 20.</w:t>
            </w:r>
            <w:r w:rsidRPr="000D452A">
              <w:rPr>
                <w:bCs/>
                <w:sz w:val="22"/>
                <w:vertAlign w:val="superscript"/>
              </w:rPr>
              <w:t>4</w:t>
            </w:r>
            <w:r w:rsidRPr="000D452A">
              <w:rPr>
                <w:bCs/>
                <w:sz w:val="22"/>
              </w:rPr>
              <w:t xml:space="preserve"> pantā, kā arī citviet Likumā attiecībā uz minimālo sociālo iemaksu režīmu iekļauto jēdzienu “darba ņēmējs” aizstāt ar vārdiem “</w:t>
            </w:r>
            <w:r w:rsidRPr="000D452A">
              <w:rPr>
                <w:bCs/>
                <w:sz w:val="22"/>
                <w:u w:val="single"/>
              </w:rPr>
              <w:t>uz darba līguma pamata nolīgts darba ņēmējs</w:t>
            </w:r>
            <w:r w:rsidRPr="000D452A">
              <w:rPr>
                <w:bCs/>
                <w:sz w:val="22"/>
              </w:rPr>
              <w:t xml:space="preserve">”. </w:t>
            </w:r>
            <w:r w:rsidRPr="000D452A">
              <w:rPr>
                <w:rStyle w:val="EndnoteReference"/>
                <w:bCs/>
                <w:sz w:val="22"/>
              </w:rPr>
              <w:endnoteReference w:id="5"/>
            </w:r>
          </w:p>
        </w:tc>
        <w:tc>
          <w:tcPr>
            <w:tcW w:w="1417" w:type="dxa"/>
          </w:tcPr>
          <w:p w:rsidR="0052634B" w:rsidRDefault="0052634B" w:rsidP="0052634B">
            <w:pPr>
              <w:jc w:val="center"/>
              <w:rPr>
                <w:b/>
              </w:rPr>
            </w:pPr>
            <w:r>
              <w:rPr>
                <w:b/>
              </w:rPr>
              <w:lastRenderedPageBreak/>
              <w:t>Neatbalstīt</w:t>
            </w: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Pr="000D452A" w:rsidRDefault="0052634B" w:rsidP="0052634B">
            <w:pPr>
              <w:jc w:val="center"/>
              <w:rPr>
                <w:b/>
              </w:rPr>
            </w:pPr>
            <w:r>
              <w:rPr>
                <w:b/>
              </w:rPr>
              <w:t>Neatbalstīt</w:t>
            </w:r>
            <w:r>
              <w:rPr>
                <w:b/>
              </w:rPr>
              <w:t xml:space="preserve"> </w:t>
            </w:r>
          </w:p>
        </w:tc>
        <w:tc>
          <w:tcPr>
            <w:tcW w:w="1418" w:type="dxa"/>
            <w:vAlign w:val="center"/>
          </w:tcPr>
          <w:p w:rsidR="0052634B" w:rsidRPr="000D452A" w:rsidRDefault="0052634B" w:rsidP="0052634B">
            <w:pPr>
              <w:jc w:val="center"/>
              <w:rPr>
                <w:b/>
              </w:rPr>
            </w:pPr>
          </w:p>
        </w:tc>
      </w:tr>
      <w:tr w:rsidR="000D452A" w:rsidRPr="000D452A" w:rsidTr="002B180D">
        <w:tc>
          <w:tcPr>
            <w:tcW w:w="3964" w:type="dxa"/>
            <w:shd w:val="clear" w:color="auto" w:fill="auto"/>
          </w:tcPr>
          <w:p w:rsidR="00EE44CE" w:rsidRPr="000D452A" w:rsidRDefault="00EE44CE" w:rsidP="00EE44CE">
            <w:pPr>
              <w:pStyle w:val="tv213"/>
              <w:spacing w:before="0" w:beforeAutospacing="0" w:after="0" w:afterAutospacing="0"/>
              <w:ind w:firstLine="567"/>
              <w:jc w:val="both"/>
              <w:rPr>
                <w:b/>
                <w:sz w:val="22"/>
                <w:szCs w:val="22"/>
              </w:rPr>
            </w:pPr>
            <w:r w:rsidRPr="000D452A">
              <w:rPr>
                <w:sz w:val="22"/>
                <w:szCs w:val="22"/>
              </w:rPr>
              <w:t xml:space="preserve"> (11) Pašnodarbinātais, kurš ieguvis radošās personas statusu atbilstoši Radošo personu statusa un profesionālo radošo organizāciju likuma 12. pantam un kura obligāto iemaksu objekts gadā ir mazāks par 12 Ministru kabineta noteiktajām minimālajām mēneša darba algām, minimālo obligāto iemaksu veikšanai ir tiesīgs lūgt finanšu atbalstu Valsts kultūrkapitāla fonda Radošo personu atbalsta pasākumu programmā. Valsts kultūrkapitāla fonds minimālās obligātās iemaksas par pašnodarbināto veic valsts sociālās apdrošināšanas speciālajā budžetā.</w:t>
            </w:r>
          </w:p>
        </w:tc>
        <w:tc>
          <w:tcPr>
            <w:tcW w:w="3969" w:type="dxa"/>
            <w:shd w:val="clear" w:color="auto" w:fill="auto"/>
          </w:tcPr>
          <w:p w:rsidR="00EE44CE" w:rsidRPr="000D452A" w:rsidRDefault="00EE44CE" w:rsidP="00EE44CE">
            <w:pPr>
              <w:ind w:firstLine="567"/>
              <w:jc w:val="both"/>
              <w:rPr>
                <w:sz w:val="22"/>
              </w:rPr>
            </w:pPr>
            <w:r w:rsidRPr="000D452A">
              <w:rPr>
                <w:sz w:val="22"/>
              </w:rPr>
              <w:t>2. Papildināt 20.</w:t>
            </w:r>
            <w:r w:rsidRPr="000D452A">
              <w:rPr>
                <w:sz w:val="22"/>
                <w:vertAlign w:val="superscript"/>
              </w:rPr>
              <w:t>4</w:t>
            </w:r>
            <w:r w:rsidRPr="000D452A">
              <w:rPr>
                <w:sz w:val="22"/>
              </w:rPr>
              <w:t xml:space="preserve"> pantu ar divpadsmito daļu šādā redakcijā:</w:t>
            </w:r>
          </w:p>
          <w:p w:rsidR="00EE44CE" w:rsidRPr="000D452A" w:rsidRDefault="00EE44CE" w:rsidP="00EE44CE">
            <w:pPr>
              <w:ind w:firstLine="567"/>
              <w:jc w:val="both"/>
              <w:rPr>
                <w:sz w:val="22"/>
              </w:rPr>
            </w:pPr>
            <w:r w:rsidRPr="000D452A">
              <w:rPr>
                <w:sz w:val="22"/>
              </w:rPr>
              <w:t>"(12) Aprēķinot vidējo apdrošināšanas iemaksu algu darba ņēmējam, par kuru ir jāveic valsts sociālās apdrošināšanas obligātās iemaksas no minimālā obligāto iemaksu objekta, Valsts sociālās apdrošināšanas aģentūra ņem vērā minimālo obligāto iemaksu objektu, kāds sociālās apdrošināšanas informācijas sistēmā ir aprēķināts un reģistrēts dienā, kad valsts sociālās apdrošināšanas pabalsts vai atlīdzība tiek piešķirta. Valsts sociālās apdrošināšanas pabalsts vai atlīdzība netiek pārrēķināta, ja, veicot minimālā obligāto iemaksu objekta aprēķinu vai pārrēķinu, mainās minimālā obligāto iemaksu objekta apmērs."</w:t>
            </w:r>
          </w:p>
        </w:tc>
        <w:tc>
          <w:tcPr>
            <w:tcW w:w="581" w:type="dxa"/>
          </w:tcPr>
          <w:p w:rsidR="00EE44CE" w:rsidRPr="000D452A" w:rsidRDefault="00EE44CE" w:rsidP="002B180D">
            <w:pPr>
              <w:jc w:val="center"/>
              <w:rPr>
                <w:b/>
                <w:sz w:val="22"/>
              </w:rPr>
            </w:pPr>
          </w:p>
        </w:tc>
        <w:tc>
          <w:tcPr>
            <w:tcW w:w="3969" w:type="dxa"/>
            <w:vAlign w:val="center"/>
          </w:tcPr>
          <w:p w:rsidR="00EE44CE" w:rsidRPr="000D452A" w:rsidRDefault="00EE44CE" w:rsidP="00EE44CE">
            <w:pPr>
              <w:jc w:val="both"/>
              <w:rPr>
                <w:b/>
              </w:rPr>
            </w:pPr>
          </w:p>
        </w:tc>
        <w:tc>
          <w:tcPr>
            <w:tcW w:w="1417" w:type="dxa"/>
            <w:vAlign w:val="center"/>
          </w:tcPr>
          <w:p w:rsidR="00EE44CE" w:rsidRPr="000D452A" w:rsidRDefault="00EE44CE" w:rsidP="00EE44CE">
            <w:pPr>
              <w:jc w:val="center"/>
              <w:rPr>
                <w:b/>
              </w:rPr>
            </w:pPr>
          </w:p>
        </w:tc>
        <w:tc>
          <w:tcPr>
            <w:tcW w:w="1418" w:type="dxa"/>
            <w:vAlign w:val="center"/>
          </w:tcPr>
          <w:p w:rsidR="00EE44CE" w:rsidRPr="000D452A" w:rsidRDefault="00EE44CE" w:rsidP="00EE44CE">
            <w:pPr>
              <w:jc w:val="center"/>
              <w:rPr>
                <w:b/>
              </w:rPr>
            </w:pPr>
          </w:p>
        </w:tc>
      </w:tr>
      <w:tr w:rsidR="0052634B" w:rsidRPr="000D452A" w:rsidTr="00234993">
        <w:tc>
          <w:tcPr>
            <w:tcW w:w="3964" w:type="dxa"/>
            <w:shd w:val="clear" w:color="auto" w:fill="auto"/>
          </w:tcPr>
          <w:p w:rsidR="0052634B" w:rsidRPr="000D452A" w:rsidRDefault="0052634B" w:rsidP="0052634B">
            <w:pPr>
              <w:pStyle w:val="tv213"/>
              <w:spacing w:before="0" w:beforeAutospacing="0" w:after="0" w:afterAutospacing="0"/>
              <w:ind w:firstLine="567"/>
              <w:jc w:val="both"/>
              <w:rPr>
                <w:b/>
                <w:bCs/>
                <w:sz w:val="22"/>
                <w:szCs w:val="22"/>
              </w:rPr>
            </w:pPr>
            <w:r w:rsidRPr="000D452A">
              <w:rPr>
                <w:b/>
                <w:bCs/>
                <w:sz w:val="22"/>
                <w:szCs w:val="22"/>
              </w:rPr>
              <w:t>Pārejas noteikumi</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75. Grozījumi šā likuma 6. pantā par 2.</w:t>
            </w:r>
            <w:r w:rsidRPr="000D452A">
              <w:rPr>
                <w:sz w:val="22"/>
                <w:szCs w:val="22"/>
                <w:vertAlign w:val="superscript"/>
              </w:rPr>
              <w:t>4</w:t>
            </w:r>
            <w:r w:rsidRPr="000D452A">
              <w:rPr>
                <w:sz w:val="22"/>
                <w:szCs w:val="22"/>
              </w:rPr>
              <w:t> daļas izslēgšanu, 21. pantā par 3.</w:t>
            </w:r>
            <w:r w:rsidRPr="000D452A">
              <w:rPr>
                <w:sz w:val="22"/>
                <w:szCs w:val="22"/>
                <w:vertAlign w:val="superscript"/>
              </w:rPr>
              <w:t>1</w:t>
            </w:r>
            <w:r w:rsidRPr="000D452A">
              <w:rPr>
                <w:sz w:val="22"/>
                <w:szCs w:val="22"/>
              </w:rPr>
              <w:t> daļas izslēgšanu un 23. pantā par 2.</w:t>
            </w:r>
            <w:r w:rsidRPr="000D452A">
              <w:rPr>
                <w:sz w:val="22"/>
                <w:szCs w:val="22"/>
                <w:vertAlign w:val="superscript"/>
              </w:rPr>
              <w:t>1</w:t>
            </w:r>
            <w:r w:rsidRPr="000D452A">
              <w:rPr>
                <w:sz w:val="22"/>
                <w:szCs w:val="22"/>
              </w:rPr>
              <w:t> daļas izslēgšanu, kā arī likuma 20.</w:t>
            </w:r>
            <w:r w:rsidRPr="000D452A">
              <w:rPr>
                <w:sz w:val="22"/>
                <w:szCs w:val="22"/>
                <w:vertAlign w:val="superscript"/>
              </w:rPr>
              <w:t>4</w:t>
            </w:r>
            <w:r w:rsidRPr="000D452A">
              <w:rPr>
                <w:sz w:val="22"/>
                <w:szCs w:val="22"/>
              </w:rPr>
              <w:t xml:space="preserve"> pants stājas spēkā </w:t>
            </w:r>
            <w:r w:rsidRPr="000D452A">
              <w:rPr>
                <w:sz w:val="22"/>
                <w:szCs w:val="22"/>
                <w:u w:val="single"/>
              </w:rPr>
              <w:t>2021.</w:t>
            </w:r>
            <w:r w:rsidRPr="000D452A">
              <w:rPr>
                <w:sz w:val="22"/>
                <w:szCs w:val="22"/>
              </w:rPr>
              <w:t> gada 1. jūlijā.</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9</w:t>
            </w:r>
          </w:p>
        </w:tc>
        <w:tc>
          <w:tcPr>
            <w:tcW w:w="3969" w:type="dxa"/>
            <w:vAlign w:val="center"/>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sz w:val="22"/>
                <w:szCs w:val="22"/>
                <w:lang w:val="lv-LV"/>
              </w:rPr>
            </w:pPr>
            <w:r w:rsidRPr="000D452A">
              <w:rPr>
                <w:rFonts w:ascii="Times New Roman" w:hAnsi="Times New Roman" w:cs="Times New Roman"/>
                <w:sz w:val="22"/>
                <w:szCs w:val="22"/>
                <w:lang w:val="lv-LV"/>
              </w:rPr>
              <w:t>Papildināt likumprojektu</w:t>
            </w:r>
            <w:r w:rsidRPr="000D452A">
              <w:rPr>
                <w:rFonts w:ascii="Times New Roman" w:hAnsi="Times New Roman" w:cs="Times New Roman"/>
                <w:sz w:val="22"/>
                <w:szCs w:val="22"/>
                <w:lang w:val="lv-LV" w:eastAsia="zh-CN"/>
              </w:rPr>
              <w:t xml:space="preserve"> </w:t>
            </w:r>
            <w:r w:rsidRPr="000D452A">
              <w:rPr>
                <w:rFonts w:ascii="Times New Roman" w:hAnsi="Times New Roman" w:cs="Times New Roman"/>
                <w:sz w:val="22"/>
                <w:szCs w:val="22"/>
                <w:lang w:val="lv-LV"/>
              </w:rPr>
              <w:t>ar jaunu pantu šādā redakcijā:</w:t>
            </w:r>
          </w:p>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sz w:val="22"/>
                <w:szCs w:val="22"/>
                <w:lang w:val="lv-LV"/>
              </w:rPr>
            </w:pPr>
            <w:r w:rsidRPr="000D452A">
              <w:rPr>
                <w:rFonts w:ascii="Times New Roman" w:hAnsi="Times New Roman" w:cs="Times New Roman"/>
                <w:sz w:val="22"/>
                <w:szCs w:val="22"/>
                <w:lang w:val="lv-LV"/>
              </w:rPr>
              <w:t xml:space="preserve">Izdarīt </w:t>
            </w:r>
            <w:r w:rsidRPr="000D452A">
              <w:rPr>
                <w:rFonts w:ascii="Times New Roman" w:hAnsi="Times New Roman" w:cs="Times New Roman"/>
                <w:bCs/>
                <w:sz w:val="22"/>
                <w:szCs w:val="22"/>
                <w:shd w:val="clear" w:color="auto" w:fill="FFFFFF"/>
                <w:lang w:val="lv-LV"/>
              </w:rPr>
              <w:t>Pārejas noteikumos</w:t>
            </w:r>
            <w:r w:rsidRPr="000D452A">
              <w:rPr>
                <w:rFonts w:ascii="Times New Roman" w:hAnsi="Times New Roman" w:cs="Times New Roman"/>
                <w:sz w:val="22"/>
                <w:szCs w:val="22"/>
                <w:lang w:val="lv-LV"/>
              </w:rPr>
              <w:t xml:space="preserve"> šādus grozījumus: </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1. 75.punktā skaitli “2021” aizstāt ar skaitli “</w:t>
            </w:r>
            <w:r w:rsidRPr="000D452A">
              <w:rPr>
                <w:sz w:val="22"/>
                <w:szCs w:val="22"/>
                <w:u w:val="single"/>
              </w:rPr>
              <w:t>2022”</w:t>
            </w:r>
            <w:r w:rsidRPr="000D452A">
              <w:rPr>
                <w:sz w:val="22"/>
                <w:szCs w:val="22"/>
              </w:rPr>
              <w:t xml:space="preserve">. </w:t>
            </w:r>
          </w:p>
          <w:p w:rsidR="0052634B" w:rsidRPr="000D452A" w:rsidRDefault="0052634B" w:rsidP="0052634B">
            <w:pPr>
              <w:jc w:val="both"/>
              <w:rPr>
                <w:b/>
              </w:rPr>
            </w:pP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6435D5">
        <w:tc>
          <w:tcPr>
            <w:tcW w:w="3964" w:type="dxa"/>
            <w:shd w:val="clear" w:color="auto" w:fill="auto"/>
          </w:tcPr>
          <w:p w:rsidR="0052634B" w:rsidRPr="000D452A" w:rsidRDefault="0052634B" w:rsidP="0052634B">
            <w:pPr>
              <w:pStyle w:val="tv213"/>
              <w:spacing w:before="0" w:beforeAutospacing="0" w:after="0" w:afterAutospacing="0"/>
              <w:ind w:firstLine="567"/>
              <w:jc w:val="both"/>
              <w:rPr>
                <w:b/>
                <w:bCs/>
                <w:sz w:val="22"/>
                <w:szCs w:val="22"/>
              </w:rPr>
            </w:pPr>
            <w:r w:rsidRPr="000D452A">
              <w:rPr>
                <w:sz w:val="22"/>
                <w:szCs w:val="22"/>
              </w:rPr>
              <w:lastRenderedPageBreak/>
              <w:t>76. Grozījums šajā likumā par V</w:t>
            </w:r>
            <w:r w:rsidRPr="000D452A">
              <w:rPr>
                <w:sz w:val="22"/>
                <w:szCs w:val="22"/>
                <w:vertAlign w:val="superscript"/>
              </w:rPr>
              <w:t>1</w:t>
            </w:r>
            <w:r w:rsidRPr="000D452A">
              <w:rPr>
                <w:sz w:val="22"/>
                <w:szCs w:val="22"/>
              </w:rPr>
              <w:t xml:space="preserve"> nodaļas izslēgšanu stājas spēkā </w:t>
            </w:r>
            <w:r w:rsidRPr="000D452A">
              <w:rPr>
                <w:sz w:val="22"/>
                <w:szCs w:val="22"/>
                <w:u w:val="single"/>
              </w:rPr>
              <w:t>2021</w:t>
            </w:r>
            <w:r w:rsidRPr="000D452A">
              <w:rPr>
                <w:sz w:val="22"/>
                <w:szCs w:val="22"/>
              </w:rPr>
              <w:t>. gada 1. jūlijā.</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10</w:t>
            </w:r>
          </w:p>
        </w:tc>
        <w:tc>
          <w:tcPr>
            <w:tcW w:w="3969" w:type="dxa"/>
            <w:vAlign w:val="center"/>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472CCD"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2. 76.punktā skaitli “2021” aizstāt ar skaitli “</w:t>
            </w:r>
            <w:r w:rsidRPr="000D452A">
              <w:rPr>
                <w:sz w:val="22"/>
                <w:szCs w:val="22"/>
                <w:u w:val="single"/>
              </w:rPr>
              <w:t>2022</w:t>
            </w:r>
            <w:r w:rsidRPr="000D452A">
              <w:rPr>
                <w:sz w:val="22"/>
                <w:szCs w:val="22"/>
              </w:rPr>
              <w:t>”.</w:t>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DD4346">
        <w:tc>
          <w:tcPr>
            <w:tcW w:w="3964" w:type="dxa"/>
            <w:shd w:val="clear" w:color="auto" w:fill="auto"/>
          </w:tcPr>
          <w:p w:rsidR="0052634B" w:rsidRPr="000D452A" w:rsidRDefault="0052634B" w:rsidP="0052634B">
            <w:pPr>
              <w:pStyle w:val="tv213"/>
              <w:spacing w:before="0" w:beforeAutospacing="0" w:after="0" w:afterAutospacing="0"/>
              <w:ind w:firstLine="567"/>
              <w:jc w:val="both"/>
              <w:rPr>
                <w:b/>
                <w:bCs/>
                <w:sz w:val="22"/>
                <w:szCs w:val="22"/>
              </w:rPr>
            </w:pPr>
            <w:r w:rsidRPr="000D452A">
              <w:rPr>
                <w:sz w:val="22"/>
                <w:szCs w:val="22"/>
              </w:rPr>
              <w:t>77. Grozījumi šā likuma 1. pantā par 6. punkta izslēgšanu, 14. pantā par divdesmit otrās daļas izslēgšanu un 23. pantā par 1.</w:t>
            </w:r>
            <w:r w:rsidRPr="000D452A">
              <w:rPr>
                <w:sz w:val="22"/>
                <w:szCs w:val="22"/>
                <w:vertAlign w:val="superscript"/>
              </w:rPr>
              <w:t>5</w:t>
            </w:r>
            <w:r w:rsidRPr="000D452A">
              <w:rPr>
                <w:sz w:val="22"/>
                <w:szCs w:val="22"/>
              </w:rPr>
              <w:t xml:space="preserve"> daļas izslēgšanu stājas spēkā </w:t>
            </w:r>
            <w:r w:rsidRPr="000D452A">
              <w:rPr>
                <w:sz w:val="22"/>
                <w:szCs w:val="22"/>
                <w:u w:val="single"/>
              </w:rPr>
              <w:t>2022</w:t>
            </w:r>
            <w:r w:rsidRPr="000D452A">
              <w:rPr>
                <w:sz w:val="22"/>
                <w:szCs w:val="22"/>
              </w:rPr>
              <w:t>. gada 1. janvārī.</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11</w:t>
            </w:r>
          </w:p>
        </w:tc>
        <w:tc>
          <w:tcPr>
            <w:tcW w:w="3969" w:type="dxa"/>
            <w:vAlign w:val="center"/>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3. 77.punktā skaitli “2022” aizstāt ar skaitli “</w:t>
            </w:r>
            <w:r w:rsidRPr="000D452A">
              <w:rPr>
                <w:sz w:val="22"/>
                <w:szCs w:val="22"/>
                <w:u w:val="single"/>
              </w:rPr>
              <w:t>2023</w:t>
            </w:r>
            <w:r w:rsidRPr="000D452A">
              <w:rPr>
                <w:sz w:val="22"/>
                <w:szCs w:val="22"/>
              </w:rPr>
              <w:t>”.</w:t>
            </w:r>
          </w:p>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097F1C">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78. </w:t>
            </w:r>
            <w:r w:rsidRPr="000D452A">
              <w:rPr>
                <w:sz w:val="22"/>
                <w:szCs w:val="22"/>
                <w:u w:val="single"/>
              </w:rPr>
              <w:t>Par periodu no 2021. gada 1. jūlija līdz 2021. gada 31. decembrim</w:t>
            </w:r>
            <w:r w:rsidRPr="000D452A">
              <w:rPr>
                <w:sz w:val="22"/>
                <w:szCs w:val="22"/>
              </w:rPr>
              <w:t xml:space="preserve"> pašnodarbinātie veic obligātās iemaksas pensiju apdrošināšanai vismaz 10 procentu apmērā un, ja pašnodarbinātā ienākumi mēnesī:</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1) sasniedz vai pārsniedz Ministru kabineta noteikto minimālo darba algu, papildus šā likuma 14. panta otrajā daļā noteiktajam obligāto iemaksu objektam reizi ceturksnī veic obligātās iemaksas valsts pensiju apdrošināšanai no brīvi izraudzītā obligāto iemaksu objekta un faktisko ienākumu starpības;</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2) nesasniedz Ministru kabineta noteikto minimālo darba algu, reizi ceturksnī veic obligātās iemaksas valsts pensiju apdrošināšanai no ienākuma.</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12</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4. 78.punktā teksta daļu “Par periodu no 2021. gada 1. jūlija līdz 2021. gada 31. decembrim” izteikt šādā redakcijā: “</w:t>
            </w:r>
            <w:r w:rsidRPr="000D452A">
              <w:rPr>
                <w:sz w:val="22"/>
                <w:szCs w:val="22"/>
                <w:u w:val="single"/>
              </w:rPr>
              <w:t>Par periodu no 2022. gada 1. jūlija līdz 2022. gada 31. decembrim</w:t>
            </w:r>
            <w:r w:rsidRPr="000D452A">
              <w:rPr>
                <w:sz w:val="22"/>
                <w:szCs w:val="22"/>
              </w:rPr>
              <w:t>”.</w:t>
            </w:r>
          </w:p>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450835">
        <w:tc>
          <w:tcPr>
            <w:tcW w:w="3964" w:type="dxa"/>
            <w:shd w:val="clear" w:color="auto" w:fill="auto"/>
          </w:tcPr>
          <w:p w:rsidR="0052634B" w:rsidRPr="000D452A" w:rsidRDefault="0052634B" w:rsidP="0052634B">
            <w:pPr>
              <w:pStyle w:val="tv213"/>
              <w:spacing w:before="0" w:beforeAutospacing="0" w:after="0" w:afterAutospacing="0"/>
              <w:ind w:firstLine="567"/>
              <w:jc w:val="both"/>
              <w:rPr>
                <w:b/>
                <w:bCs/>
                <w:sz w:val="22"/>
                <w:szCs w:val="22"/>
              </w:rPr>
            </w:pPr>
            <w:r w:rsidRPr="000D452A">
              <w:rPr>
                <w:sz w:val="22"/>
                <w:szCs w:val="22"/>
              </w:rPr>
              <w:t>79. </w:t>
            </w:r>
            <w:r w:rsidRPr="000D452A">
              <w:rPr>
                <w:sz w:val="22"/>
                <w:szCs w:val="22"/>
                <w:u w:val="single"/>
              </w:rPr>
              <w:t>Par periodu no 2021. gada 1. jūlija līdz 2021. gada 31. decembrim</w:t>
            </w:r>
            <w:r w:rsidRPr="000D452A">
              <w:rPr>
                <w:sz w:val="22"/>
                <w:szCs w:val="22"/>
              </w:rPr>
              <w:t xml:space="preserve"> Aģentūra atbilstoši autoratlīdzības izmaksātāja faktiski veiktajām obligātajām iemaksām no autoratlīdzībām (autortiesību un blakustiesību atlīdzībām), piemērojot pašnodarbinātajam šā likuma 18. panta otrajā daļā noteikto obligāto iemaksu likmi, reģistrē personas obligāto iemaksu objektu sociālajai apdrošināšanai un pensijas kapitālu.</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13</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5.  79.punktā teksta daļu “Par periodu no 2021. gada 1. jūlija līdz 2021. gada 31. decembrim”  izteikt šādā redakcijā: “</w:t>
            </w:r>
            <w:r w:rsidRPr="000D452A">
              <w:rPr>
                <w:sz w:val="22"/>
                <w:szCs w:val="22"/>
                <w:u w:val="single"/>
              </w:rPr>
              <w:t>Par periodu no 2022. gada 1. jūlija līdz 2022. gada 31. decembrim</w:t>
            </w:r>
            <w:r w:rsidRPr="000D452A">
              <w:rPr>
                <w:sz w:val="22"/>
                <w:szCs w:val="22"/>
              </w:rPr>
              <w:t>”.</w:t>
            </w:r>
          </w:p>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7B065D">
        <w:tc>
          <w:tcPr>
            <w:tcW w:w="3964" w:type="dxa"/>
            <w:shd w:val="clear" w:color="auto" w:fill="auto"/>
          </w:tcPr>
          <w:p w:rsidR="0052634B" w:rsidRPr="000D452A" w:rsidRDefault="0052634B" w:rsidP="0052634B">
            <w:pPr>
              <w:pStyle w:val="tv213"/>
              <w:spacing w:before="0" w:beforeAutospacing="0" w:after="0" w:afterAutospacing="0"/>
              <w:ind w:firstLine="567"/>
              <w:jc w:val="both"/>
              <w:rPr>
                <w:b/>
                <w:bCs/>
                <w:sz w:val="22"/>
                <w:szCs w:val="22"/>
              </w:rPr>
            </w:pPr>
            <w:r w:rsidRPr="000D452A">
              <w:rPr>
                <w:sz w:val="22"/>
                <w:szCs w:val="22"/>
              </w:rPr>
              <w:lastRenderedPageBreak/>
              <w:t xml:space="preserve">80. Ja autoratlīdzības līgums ir noslēgts līdz 2020. gada 31. decembrim un samaksa atbilstoši noslēgtajam autoratlīdzības līgumam tiek izmaksāta </w:t>
            </w:r>
            <w:r w:rsidRPr="000D452A">
              <w:rPr>
                <w:sz w:val="22"/>
                <w:szCs w:val="22"/>
                <w:u w:val="single"/>
              </w:rPr>
              <w:t>2021</w:t>
            </w:r>
            <w:r w:rsidRPr="000D452A">
              <w:rPr>
                <w:sz w:val="22"/>
                <w:szCs w:val="22"/>
              </w:rPr>
              <w:t xml:space="preserve">. taksācijas gadā, maksātājam </w:t>
            </w:r>
            <w:r w:rsidRPr="000D452A">
              <w:rPr>
                <w:sz w:val="22"/>
                <w:szCs w:val="22"/>
                <w:u w:val="single"/>
              </w:rPr>
              <w:t>2021</w:t>
            </w:r>
            <w:r w:rsidRPr="000D452A">
              <w:rPr>
                <w:sz w:val="22"/>
                <w:szCs w:val="22"/>
              </w:rPr>
              <w:t xml:space="preserve">. taksācijas gadā attiecībā uz ienākumu no minētā autoratlīdzības līguma piemēro šā likuma normas redakcijā, kas bija spēkā </w:t>
            </w:r>
            <w:r w:rsidRPr="000D452A">
              <w:rPr>
                <w:sz w:val="22"/>
                <w:szCs w:val="22"/>
                <w:u w:val="single"/>
              </w:rPr>
              <w:t>2020</w:t>
            </w:r>
            <w:r w:rsidRPr="000D452A">
              <w:rPr>
                <w:sz w:val="22"/>
                <w:szCs w:val="22"/>
              </w:rPr>
              <w:t xml:space="preserve">. gada 31. decembrī. </w:t>
            </w:r>
            <w:r w:rsidRPr="000D452A">
              <w:rPr>
                <w:sz w:val="22"/>
                <w:szCs w:val="22"/>
                <w:u w:val="single"/>
              </w:rPr>
              <w:t>Autoratlīdzības (autortiesību un blakustiesību atlīdzības) izmaksātājs obligātās iemaksas neveic par autoratlīdzības saņēmējiem, kuru pastāvīgā dzīvesvieta nav Latvijas Republikā.</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14</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 xml:space="preserve">5. Izteikt 80.punktu šādā redakcijā: ”Ja autoratlīdzības līgums ir noslēgts līdz 2021. gada 31. decembrim un samaksa atbilstoši noslēgtajam autoratlīdzības līgumam tiek izmaksāta </w:t>
            </w:r>
            <w:r w:rsidRPr="000D452A">
              <w:rPr>
                <w:sz w:val="22"/>
                <w:szCs w:val="22"/>
                <w:u w:val="single"/>
              </w:rPr>
              <w:t>2022</w:t>
            </w:r>
            <w:r w:rsidRPr="000D452A">
              <w:rPr>
                <w:sz w:val="22"/>
                <w:szCs w:val="22"/>
              </w:rPr>
              <w:t xml:space="preserve">. taksācijas gadā, maksātājam 2022. taksācijas gadā attiecībā uz ienākumu no minētā autoratlīdzības līguma piemēro šā likuma normas redakcijā, kas bija spēkā </w:t>
            </w:r>
            <w:r w:rsidRPr="000D452A">
              <w:rPr>
                <w:sz w:val="22"/>
                <w:szCs w:val="22"/>
                <w:u w:val="single"/>
              </w:rPr>
              <w:t>202</w:t>
            </w:r>
            <w:r w:rsidRPr="000D452A">
              <w:rPr>
                <w:sz w:val="22"/>
                <w:szCs w:val="22"/>
              </w:rPr>
              <w:t>1. gada 31. decembrī.”</w:t>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4A6434">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81. </w:t>
            </w:r>
            <w:r w:rsidRPr="000D452A">
              <w:rPr>
                <w:sz w:val="22"/>
                <w:szCs w:val="22"/>
                <w:u w:val="single"/>
              </w:rPr>
              <w:t>Par periodu no 2021. gada 1. jūlija līdz 2021. gada 31. decembrim</w:t>
            </w:r>
            <w:r w:rsidRPr="000D452A">
              <w:rPr>
                <w:sz w:val="22"/>
                <w:szCs w:val="22"/>
              </w:rPr>
              <w:t xml:space="preserve"> Aģentūra atbilstoši pašnodarbinātā faktiski veiktajām obligātajām iemaksām pensiju apdrošināšanai, piemērojot obligāto iemaksu likmi pensiju apdrošināšanai, reģistrē personas obligāto iemaksu objektu pensiju apdrošināšanai un pensijas kapitālu.</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15</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6. 81.punktā teksta daļu “Par periodu no 2021. gada 1. jūlija līdz 2021. gada 31. decembrim”  izteikt šādā redakcijā: ““</w:t>
            </w:r>
            <w:r w:rsidRPr="000D452A">
              <w:rPr>
                <w:sz w:val="22"/>
                <w:szCs w:val="22"/>
                <w:u w:val="single"/>
              </w:rPr>
              <w:t>Par periodu no 2022. gada 1. jūlija līdz 2022. gada 31. decembrim</w:t>
            </w:r>
            <w:r w:rsidRPr="000D452A">
              <w:rPr>
                <w:sz w:val="22"/>
                <w:szCs w:val="22"/>
              </w:rPr>
              <w:t>”</w:t>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DA7F8A">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82. Ja obligāto iemaksu objekts ir mazāks par minimālo obligāto iemaksu objektu, minimālās obligātās iemaksas 10 procentu apmērā valsts pensiju apdrošināšanai no starpības līdz minimālajam obligāto iemaksu objektam veic:</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 xml:space="preserve">1) autoratlīdzības saņēmējs par periodu no </w:t>
            </w:r>
            <w:r w:rsidRPr="000D452A">
              <w:rPr>
                <w:sz w:val="22"/>
                <w:szCs w:val="22"/>
                <w:u w:val="single"/>
              </w:rPr>
              <w:t>2021.</w:t>
            </w:r>
            <w:r w:rsidRPr="000D452A">
              <w:rPr>
                <w:sz w:val="22"/>
                <w:szCs w:val="22"/>
              </w:rPr>
              <w:t xml:space="preserve"> gada 1. jūlija līdz </w:t>
            </w:r>
            <w:r w:rsidRPr="000D452A">
              <w:rPr>
                <w:sz w:val="22"/>
                <w:szCs w:val="22"/>
                <w:u w:val="single"/>
              </w:rPr>
              <w:t>2021.</w:t>
            </w:r>
            <w:r w:rsidRPr="000D452A">
              <w:rPr>
                <w:sz w:val="22"/>
                <w:szCs w:val="22"/>
              </w:rPr>
              <w:t> gada 31. decembrim;</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 xml:space="preserve">2) pašnodarbinātais par periodu no </w:t>
            </w:r>
            <w:r w:rsidRPr="000D452A">
              <w:rPr>
                <w:sz w:val="22"/>
                <w:szCs w:val="22"/>
                <w:u w:val="single"/>
              </w:rPr>
              <w:t>2021</w:t>
            </w:r>
            <w:r w:rsidRPr="000D452A">
              <w:rPr>
                <w:sz w:val="22"/>
                <w:szCs w:val="22"/>
              </w:rPr>
              <w:t xml:space="preserve">. gada 1. jūlija līdz </w:t>
            </w:r>
            <w:r w:rsidRPr="000D452A">
              <w:rPr>
                <w:sz w:val="22"/>
                <w:szCs w:val="22"/>
                <w:u w:val="single"/>
              </w:rPr>
              <w:t>2021</w:t>
            </w:r>
            <w:r w:rsidRPr="000D452A">
              <w:rPr>
                <w:sz w:val="22"/>
                <w:szCs w:val="22"/>
              </w:rPr>
              <w:t>. gada 31. decembrim;</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lastRenderedPageBreak/>
              <w:t xml:space="preserve">3) mikrouzņēmumu nodokļa maksātājs par periodu no </w:t>
            </w:r>
            <w:r w:rsidRPr="000D452A">
              <w:rPr>
                <w:sz w:val="22"/>
                <w:szCs w:val="22"/>
                <w:u w:val="single"/>
              </w:rPr>
              <w:t>2021</w:t>
            </w:r>
            <w:r w:rsidRPr="000D452A">
              <w:rPr>
                <w:sz w:val="22"/>
                <w:szCs w:val="22"/>
              </w:rPr>
              <w:t xml:space="preserve">. gada 1. jūlija līdz </w:t>
            </w:r>
            <w:r w:rsidRPr="000D452A">
              <w:rPr>
                <w:sz w:val="22"/>
                <w:szCs w:val="22"/>
                <w:u w:val="single"/>
              </w:rPr>
              <w:t>2021</w:t>
            </w:r>
            <w:r w:rsidRPr="000D452A">
              <w:rPr>
                <w:sz w:val="22"/>
                <w:szCs w:val="22"/>
              </w:rPr>
              <w:t>. gada 31. decembrim.</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16</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7. Izteikt 82.punkta pirmo, otro un trešo apakšpunktu  šādā redakcijā:</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 xml:space="preserve">1) autoratlīdzības saņēmējs par periodu no </w:t>
            </w:r>
            <w:r w:rsidRPr="000D452A">
              <w:rPr>
                <w:sz w:val="22"/>
                <w:szCs w:val="22"/>
                <w:u w:val="single"/>
              </w:rPr>
              <w:t>2022</w:t>
            </w:r>
            <w:r w:rsidRPr="000D452A">
              <w:rPr>
                <w:sz w:val="22"/>
                <w:szCs w:val="22"/>
              </w:rPr>
              <w:t xml:space="preserve">. gada 1. jūlija līdz </w:t>
            </w:r>
            <w:r w:rsidRPr="000D452A">
              <w:rPr>
                <w:sz w:val="22"/>
                <w:szCs w:val="22"/>
                <w:u w:val="single"/>
              </w:rPr>
              <w:t>2022</w:t>
            </w:r>
            <w:r w:rsidRPr="000D452A">
              <w:rPr>
                <w:sz w:val="22"/>
                <w:szCs w:val="22"/>
              </w:rPr>
              <w:t>. gada 31. decembrim;</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 xml:space="preserve">2) pašnodarbinātais par periodu no </w:t>
            </w:r>
            <w:r w:rsidRPr="000D452A">
              <w:rPr>
                <w:sz w:val="22"/>
                <w:szCs w:val="22"/>
                <w:u w:val="single"/>
              </w:rPr>
              <w:t>2022</w:t>
            </w:r>
            <w:r w:rsidRPr="000D452A">
              <w:rPr>
                <w:sz w:val="22"/>
                <w:szCs w:val="22"/>
              </w:rPr>
              <w:t xml:space="preserve">. gada 1. jūlija līdz </w:t>
            </w:r>
            <w:r w:rsidRPr="000D452A">
              <w:rPr>
                <w:sz w:val="22"/>
                <w:szCs w:val="22"/>
                <w:u w:val="single"/>
              </w:rPr>
              <w:t>2022</w:t>
            </w:r>
            <w:r w:rsidRPr="000D452A">
              <w:rPr>
                <w:sz w:val="22"/>
                <w:szCs w:val="22"/>
              </w:rPr>
              <w:t>. gada 31. decembrim;</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 xml:space="preserve">3) mikrouzņēmumu nodokļa maksātājs par periodu no </w:t>
            </w:r>
            <w:r w:rsidRPr="000D452A">
              <w:rPr>
                <w:sz w:val="22"/>
                <w:szCs w:val="22"/>
                <w:u w:val="single"/>
              </w:rPr>
              <w:t>2022</w:t>
            </w:r>
            <w:r w:rsidRPr="000D452A">
              <w:rPr>
                <w:sz w:val="22"/>
                <w:szCs w:val="22"/>
              </w:rPr>
              <w:t xml:space="preserve">. gada 1. jūlija līdz </w:t>
            </w:r>
            <w:r w:rsidRPr="000D452A">
              <w:rPr>
                <w:sz w:val="22"/>
                <w:szCs w:val="22"/>
                <w:u w:val="single"/>
              </w:rPr>
              <w:t>2022</w:t>
            </w:r>
            <w:r w:rsidRPr="000D452A">
              <w:rPr>
                <w:sz w:val="22"/>
                <w:szCs w:val="22"/>
              </w:rPr>
              <w:t>. gada 31. decembrim.</w:t>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6B5743">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83. </w:t>
            </w:r>
            <w:r w:rsidRPr="000D452A">
              <w:rPr>
                <w:sz w:val="22"/>
                <w:szCs w:val="22"/>
                <w:u w:val="single"/>
              </w:rPr>
              <w:t>Par periodu no 2021. gada 1. jūlija līdz 2021. gada 31. decembrim</w:t>
            </w:r>
            <w:r w:rsidRPr="000D452A">
              <w:rPr>
                <w:sz w:val="22"/>
                <w:szCs w:val="22"/>
              </w:rPr>
              <w:t xml:space="preserve"> obligātās iemaksas 10 procentu apmērā valsts pensiju apdrošināšanai neveido personas fondēto pensijas kapitālu.</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17</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8. 83.punktā teksta daļu “Par periodu no 2021. gada 1. jūlija līdz 2021. gada 31. decembrim” izteikt šādā redakcijā: “</w:t>
            </w:r>
            <w:r w:rsidRPr="000D452A">
              <w:rPr>
                <w:sz w:val="22"/>
                <w:szCs w:val="22"/>
                <w:u w:val="single"/>
              </w:rPr>
              <w:t>Par periodu no 2022. gada 1. jūlija līdz 2022. gada 31. decembrim</w:t>
            </w:r>
            <w:r w:rsidRPr="000D452A">
              <w:rPr>
                <w:sz w:val="22"/>
                <w:szCs w:val="22"/>
              </w:rPr>
              <w:t>”.</w:t>
            </w:r>
          </w:p>
          <w:p w:rsidR="0052634B" w:rsidRPr="000D452A" w:rsidRDefault="0052634B" w:rsidP="0052634B">
            <w:pPr>
              <w:pStyle w:val="tv213"/>
              <w:shd w:val="clear" w:color="auto" w:fill="FFFFFF"/>
              <w:spacing w:before="0" w:beforeAutospacing="0" w:after="0" w:afterAutospacing="0"/>
              <w:ind w:firstLine="567"/>
              <w:jc w:val="both"/>
              <w:rPr>
                <w:sz w:val="22"/>
                <w:szCs w:val="22"/>
              </w:rPr>
            </w:pP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B76D5E">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 xml:space="preserve">84. Grozījums šā likuma 14. pantā par otrās daļas izteikšanu jaunā redakcijā stājas spēkā </w:t>
            </w:r>
            <w:r w:rsidRPr="000D452A">
              <w:rPr>
                <w:sz w:val="22"/>
                <w:szCs w:val="22"/>
                <w:u w:val="single"/>
              </w:rPr>
              <w:t>2023</w:t>
            </w:r>
            <w:r w:rsidRPr="000D452A">
              <w:rPr>
                <w:sz w:val="22"/>
                <w:szCs w:val="22"/>
              </w:rPr>
              <w:t>. gada 1. janvārī.</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18</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9. 84.punktā skaitli “2023” aizstāt ar skaitli “</w:t>
            </w:r>
            <w:r w:rsidRPr="000D452A">
              <w:rPr>
                <w:sz w:val="22"/>
                <w:szCs w:val="22"/>
                <w:u w:val="single"/>
              </w:rPr>
              <w:t>2024</w:t>
            </w:r>
            <w:r w:rsidRPr="000D452A">
              <w:rPr>
                <w:sz w:val="22"/>
                <w:szCs w:val="22"/>
              </w:rPr>
              <w:t>”.</w:t>
            </w:r>
          </w:p>
          <w:p w:rsidR="0052634B" w:rsidRPr="000D452A" w:rsidRDefault="0052634B" w:rsidP="0052634B">
            <w:pPr>
              <w:pStyle w:val="tv213"/>
              <w:shd w:val="clear" w:color="auto" w:fill="FFFFFF"/>
              <w:spacing w:before="0" w:beforeAutospacing="0" w:after="0" w:afterAutospacing="0"/>
              <w:ind w:firstLine="567"/>
              <w:jc w:val="both"/>
              <w:rPr>
                <w:sz w:val="22"/>
                <w:szCs w:val="22"/>
              </w:rPr>
            </w:pP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631F4E">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 xml:space="preserve">85. Ministru kabinets līdz 2021. gada </w:t>
            </w:r>
            <w:r w:rsidRPr="000D452A">
              <w:rPr>
                <w:sz w:val="22"/>
                <w:szCs w:val="22"/>
                <w:u w:val="single"/>
              </w:rPr>
              <w:t>1. jūlijam</w:t>
            </w:r>
            <w:r w:rsidRPr="000D452A">
              <w:rPr>
                <w:sz w:val="22"/>
                <w:szCs w:val="22"/>
              </w:rPr>
              <w:t xml:space="preserve"> izstrādā un iesniedz Saeimai likumprojektu "Grozījumi likumā "Par valsts sociālo apdrošināšanu"" par pašnodarbināto sociālo apdrošināšanu no </w:t>
            </w:r>
            <w:r w:rsidRPr="000D452A">
              <w:rPr>
                <w:sz w:val="22"/>
                <w:szCs w:val="22"/>
                <w:u w:val="single"/>
              </w:rPr>
              <w:t>2022</w:t>
            </w:r>
            <w:r w:rsidRPr="000D452A">
              <w:rPr>
                <w:sz w:val="22"/>
                <w:szCs w:val="22"/>
              </w:rPr>
              <w:t>. gada 1. janvāra.</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19</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 xml:space="preserve">10. Izteikt 85.punktu šādā redakcijā: Ministru kabinets līdz 2021. gada </w:t>
            </w:r>
            <w:r w:rsidRPr="000D452A">
              <w:rPr>
                <w:sz w:val="22"/>
                <w:szCs w:val="22"/>
                <w:u w:val="single"/>
              </w:rPr>
              <w:t>31. decembrim</w:t>
            </w:r>
            <w:r w:rsidRPr="000D452A">
              <w:rPr>
                <w:sz w:val="22"/>
                <w:szCs w:val="22"/>
              </w:rPr>
              <w:t xml:space="preserve"> izstrādā un iesniedz Saeimai likumprojektu "Grozījumi likumā "Par valsts sociālo apdrošināšanu"" par pašnodarbināto sociālo apdrošināšanu no </w:t>
            </w:r>
            <w:r w:rsidRPr="000D452A">
              <w:rPr>
                <w:sz w:val="22"/>
                <w:szCs w:val="22"/>
                <w:u w:val="single"/>
              </w:rPr>
              <w:t>2023</w:t>
            </w:r>
            <w:r w:rsidRPr="000D452A">
              <w:rPr>
                <w:sz w:val="22"/>
                <w:szCs w:val="22"/>
              </w:rPr>
              <w:t>. gada 1. janvāra.</w:t>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923255">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86. Ja pašnodarbinātais, kurš nav vienlaikus darba ņēmējs, prognozē, ka viņa ienākums no šā likuma 14. panta otrajā daļā minētā objekta nesasniegs minimālo obligāto iemaksu objektu ceturksnī, viņš iesniedz Valsts ieņēmumu dienestam apliecinājumu par nākamā ceturkšņa plānotajiem ienākumiem līdz:</w:t>
            </w:r>
          </w:p>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t xml:space="preserve">1) </w:t>
            </w:r>
            <w:r w:rsidRPr="000D452A">
              <w:rPr>
                <w:sz w:val="22"/>
                <w:szCs w:val="22"/>
                <w:u w:val="single"/>
              </w:rPr>
              <w:t>2021</w:t>
            </w:r>
            <w:r w:rsidRPr="000D452A">
              <w:rPr>
                <w:sz w:val="22"/>
                <w:szCs w:val="22"/>
              </w:rPr>
              <w:t>. gada 15. jūlijam par 2021. gada trešo ceturksni;</w:t>
            </w:r>
          </w:p>
          <w:p w:rsidR="0052634B" w:rsidRPr="000D452A" w:rsidRDefault="0052634B" w:rsidP="0052634B">
            <w:pPr>
              <w:pStyle w:val="tv213"/>
              <w:spacing w:before="0" w:beforeAutospacing="0" w:after="0" w:afterAutospacing="0"/>
              <w:ind w:firstLine="567"/>
              <w:jc w:val="both"/>
            </w:pPr>
            <w:r w:rsidRPr="000D452A">
              <w:rPr>
                <w:sz w:val="22"/>
                <w:szCs w:val="22"/>
              </w:rPr>
              <w:t xml:space="preserve">2) </w:t>
            </w:r>
            <w:r w:rsidRPr="000D452A">
              <w:rPr>
                <w:sz w:val="22"/>
                <w:szCs w:val="22"/>
                <w:u w:val="single"/>
              </w:rPr>
              <w:t>2021.</w:t>
            </w:r>
            <w:r w:rsidRPr="000D452A">
              <w:rPr>
                <w:sz w:val="22"/>
                <w:szCs w:val="22"/>
              </w:rPr>
              <w:t> gada 15. oktobrim par 2021. gada ceturto ceturksni.</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20</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11. Izteikt 86.punkta pirmo un otro apakšpunktu  šādā redakcijā:</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 xml:space="preserve">“1) </w:t>
            </w:r>
            <w:r w:rsidRPr="000D452A">
              <w:rPr>
                <w:sz w:val="22"/>
                <w:szCs w:val="22"/>
                <w:u w:val="single"/>
              </w:rPr>
              <w:t>2022</w:t>
            </w:r>
            <w:r w:rsidRPr="000D452A">
              <w:rPr>
                <w:sz w:val="22"/>
                <w:szCs w:val="22"/>
              </w:rPr>
              <w:t>. gada 15. jūlijam par 2022. gada trešo ceturksni;</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 xml:space="preserve">2)  </w:t>
            </w:r>
            <w:r w:rsidRPr="000D452A">
              <w:rPr>
                <w:sz w:val="22"/>
                <w:szCs w:val="22"/>
                <w:u w:val="single"/>
              </w:rPr>
              <w:t>2022</w:t>
            </w:r>
            <w:r w:rsidRPr="000D452A">
              <w:rPr>
                <w:sz w:val="22"/>
                <w:szCs w:val="22"/>
              </w:rPr>
              <w:t>. gada 15. oktobrim par 2022. gada ceturto ceturksni.”</w:t>
            </w:r>
          </w:p>
          <w:p w:rsidR="0052634B" w:rsidRPr="000D452A" w:rsidRDefault="0052634B" w:rsidP="0052634B">
            <w:pPr>
              <w:pStyle w:val="naisf"/>
              <w:shd w:val="clear" w:color="auto" w:fill="FFFFFF"/>
              <w:spacing w:before="0" w:beforeAutospacing="0" w:after="0" w:afterAutospacing="0"/>
              <w:ind w:firstLine="567"/>
              <w:rPr>
                <w:rFonts w:ascii="Times New Roman" w:hAnsi="Times New Roman" w:cs="Times New Roman"/>
                <w:b/>
                <w:sz w:val="22"/>
                <w:szCs w:val="22"/>
                <w:u w:val="single"/>
                <w:lang w:val="lv-LV"/>
              </w:rPr>
            </w:pP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605B1A">
        <w:tc>
          <w:tcPr>
            <w:tcW w:w="3964" w:type="dxa"/>
            <w:shd w:val="clear" w:color="auto" w:fill="auto"/>
          </w:tcPr>
          <w:p w:rsidR="0052634B" w:rsidRPr="000D452A" w:rsidRDefault="0052634B" w:rsidP="0052634B">
            <w:pPr>
              <w:pStyle w:val="tv213"/>
              <w:spacing w:before="0" w:beforeAutospacing="0" w:after="0" w:afterAutospacing="0"/>
              <w:ind w:firstLine="567"/>
              <w:jc w:val="both"/>
              <w:rPr>
                <w:sz w:val="22"/>
                <w:szCs w:val="22"/>
              </w:rPr>
            </w:pPr>
            <w:r w:rsidRPr="000D452A">
              <w:rPr>
                <w:sz w:val="22"/>
                <w:szCs w:val="22"/>
              </w:rPr>
              <w:lastRenderedPageBreak/>
              <w:t xml:space="preserve">87. Ja pašnodarbinātais nav iesniedzis Valsts ieņēmumu dienestam apliecinājumu par nākamā ceturkšņa plānotajiem ienākumiem, Aģentūra aprēķina minimālās obligātās iemaksas, kas papildus jāveic pašnodarbinātajam, un līdz </w:t>
            </w:r>
            <w:r w:rsidRPr="000D452A">
              <w:rPr>
                <w:sz w:val="22"/>
                <w:szCs w:val="22"/>
                <w:u w:val="single"/>
              </w:rPr>
              <w:t>2022.</w:t>
            </w:r>
            <w:r w:rsidRPr="000D452A">
              <w:rPr>
                <w:sz w:val="22"/>
                <w:szCs w:val="22"/>
              </w:rPr>
              <w:t> gada 20. martam paziņo par šīm iemaksām Valsts ieņēmumu dienestam.</w:t>
            </w: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21</w:t>
            </w:r>
          </w:p>
        </w:tc>
        <w:tc>
          <w:tcPr>
            <w:tcW w:w="3969" w:type="dxa"/>
          </w:tcPr>
          <w:p w:rsidR="0052634B" w:rsidRPr="000D452A" w:rsidRDefault="0052634B" w:rsidP="0052634B">
            <w:pPr>
              <w:pStyle w:val="naisf"/>
              <w:shd w:val="clear" w:color="auto" w:fill="FFFFFF"/>
              <w:spacing w:before="0" w:beforeAutospacing="0" w:after="0" w:afterAutospacing="0"/>
              <w:ind w:firstLine="567"/>
              <w:jc w:val="both"/>
              <w:rPr>
                <w:rFonts w:ascii="Times New Roman" w:hAnsi="Times New Roman" w:cs="Times New Roman"/>
                <w:b/>
                <w:sz w:val="22"/>
                <w:szCs w:val="22"/>
                <w:u w:val="single"/>
                <w:lang w:val="lv-LV"/>
              </w:rPr>
            </w:pPr>
            <w:r w:rsidRPr="000D452A">
              <w:rPr>
                <w:rFonts w:ascii="Times New Roman" w:hAnsi="Times New Roman" w:cs="Times New Roman"/>
                <w:b/>
                <w:sz w:val="22"/>
                <w:szCs w:val="22"/>
                <w:u w:val="single"/>
                <w:lang w:val="lv-LV"/>
              </w:rPr>
              <w:t>Deputātes Ļ.Švecova, J.Stepaņenko</w:t>
            </w:r>
          </w:p>
          <w:p w:rsidR="0052634B" w:rsidRPr="000D452A" w:rsidRDefault="0052634B" w:rsidP="0052634B">
            <w:pPr>
              <w:pStyle w:val="tv213"/>
              <w:shd w:val="clear" w:color="auto" w:fill="FFFFFF"/>
              <w:spacing w:before="0" w:beforeAutospacing="0" w:after="0" w:afterAutospacing="0"/>
              <w:ind w:firstLine="567"/>
              <w:jc w:val="both"/>
              <w:rPr>
                <w:sz w:val="22"/>
                <w:szCs w:val="22"/>
              </w:rPr>
            </w:pPr>
            <w:r w:rsidRPr="000D452A">
              <w:rPr>
                <w:sz w:val="22"/>
                <w:szCs w:val="22"/>
              </w:rPr>
              <w:t>12. 87.punktā skaitli “2022” aizstāt ar skaitli “</w:t>
            </w:r>
            <w:r w:rsidRPr="000D452A">
              <w:rPr>
                <w:sz w:val="22"/>
                <w:szCs w:val="22"/>
                <w:u w:val="single"/>
              </w:rPr>
              <w:t>2023</w:t>
            </w:r>
            <w:r w:rsidRPr="000D452A">
              <w:rPr>
                <w:sz w:val="22"/>
                <w:szCs w:val="22"/>
              </w:rPr>
              <w:t>”.</w:t>
            </w:r>
          </w:p>
        </w:tc>
        <w:tc>
          <w:tcPr>
            <w:tcW w:w="1417" w:type="dxa"/>
          </w:tcPr>
          <w:p w:rsidR="0052634B" w:rsidRPr="000D452A" w:rsidRDefault="0052634B" w:rsidP="0052634B">
            <w:pPr>
              <w:jc w:val="center"/>
              <w:rPr>
                <w:b/>
              </w:rPr>
            </w:pPr>
            <w:r>
              <w:rPr>
                <w:b/>
              </w:rPr>
              <w:t xml:space="preserve">Neatbalstīt </w:t>
            </w:r>
          </w:p>
        </w:tc>
        <w:tc>
          <w:tcPr>
            <w:tcW w:w="1418" w:type="dxa"/>
            <w:vAlign w:val="center"/>
          </w:tcPr>
          <w:p w:rsidR="0052634B" w:rsidRPr="000D452A" w:rsidRDefault="0052634B" w:rsidP="0052634B">
            <w:pPr>
              <w:jc w:val="center"/>
              <w:rPr>
                <w:b/>
              </w:rPr>
            </w:pPr>
          </w:p>
        </w:tc>
      </w:tr>
      <w:tr w:rsidR="0052634B" w:rsidRPr="000D452A" w:rsidTr="00B079D0">
        <w:tc>
          <w:tcPr>
            <w:tcW w:w="3964" w:type="dxa"/>
            <w:shd w:val="clear" w:color="auto" w:fill="auto"/>
          </w:tcPr>
          <w:p w:rsidR="0052634B" w:rsidRPr="000D452A" w:rsidRDefault="0052634B" w:rsidP="0052634B">
            <w:pPr>
              <w:pStyle w:val="tv213"/>
              <w:spacing w:before="0" w:beforeAutospacing="0" w:after="0" w:afterAutospacing="0"/>
              <w:ind w:firstLine="567"/>
              <w:jc w:val="both"/>
              <w:rPr>
                <w:b/>
                <w:bCs/>
                <w:sz w:val="22"/>
                <w:szCs w:val="22"/>
              </w:rPr>
            </w:pPr>
          </w:p>
        </w:tc>
        <w:tc>
          <w:tcPr>
            <w:tcW w:w="3969" w:type="dxa"/>
            <w:shd w:val="clear" w:color="auto" w:fill="auto"/>
          </w:tcPr>
          <w:p w:rsidR="0052634B" w:rsidRPr="000D452A" w:rsidRDefault="0052634B" w:rsidP="0052634B">
            <w:pPr>
              <w:ind w:firstLine="567"/>
              <w:jc w:val="both"/>
              <w:rPr>
                <w:sz w:val="22"/>
              </w:rPr>
            </w:pPr>
          </w:p>
        </w:tc>
        <w:tc>
          <w:tcPr>
            <w:tcW w:w="581" w:type="dxa"/>
          </w:tcPr>
          <w:p w:rsidR="0052634B" w:rsidRPr="000D452A" w:rsidRDefault="0052634B" w:rsidP="0052634B">
            <w:pPr>
              <w:jc w:val="center"/>
              <w:rPr>
                <w:b/>
                <w:sz w:val="22"/>
              </w:rPr>
            </w:pPr>
            <w:r w:rsidRPr="000D452A">
              <w:rPr>
                <w:b/>
                <w:sz w:val="22"/>
              </w:rPr>
              <w:t>22</w:t>
            </w: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p>
          <w:p w:rsidR="0052634B" w:rsidRPr="000D452A" w:rsidRDefault="0052634B" w:rsidP="0052634B">
            <w:pPr>
              <w:jc w:val="center"/>
              <w:rPr>
                <w:b/>
                <w:sz w:val="22"/>
              </w:rPr>
            </w:pPr>
            <w:r w:rsidRPr="000D452A">
              <w:rPr>
                <w:b/>
                <w:sz w:val="22"/>
              </w:rPr>
              <w:t>23</w:t>
            </w:r>
          </w:p>
          <w:p w:rsidR="0052634B" w:rsidRPr="000D452A" w:rsidRDefault="0052634B" w:rsidP="0052634B">
            <w:pPr>
              <w:jc w:val="center"/>
              <w:rPr>
                <w:b/>
                <w:sz w:val="22"/>
              </w:rPr>
            </w:pPr>
          </w:p>
        </w:tc>
        <w:tc>
          <w:tcPr>
            <w:tcW w:w="3969" w:type="dxa"/>
          </w:tcPr>
          <w:p w:rsidR="0052634B" w:rsidRPr="000D452A" w:rsidRDefault="0052634B" w:rsidP="0052634B">
            <w:pPr>
              <w:ind w:firstLine="567"/>
              <w:rPr>
                <w:b/>
                <w:bCs/>
                <w:sz w:val="22"/>
                <w:u w:val="single"/>
              </w:rPr>
            </w:pPr>
            <w:r w:rsidRPr="000D452A">
              <w:rPr>
                <w:b/>
                <w:bCs/>
                <w:sz w:val="22"/>
                <w:u w:val="single"/>
              </w:rPr>
              <w:t xml:space="preserve">Deputāts </w:t>
            </w:r>
            <w:proofErr w:type="spellStart"/>
            <w:r w:rsidRPr="000D452A">
              <w:rPr>
                <w:b/>
                <w:bCs/>
                <w:sz w:val="22"/>
                <w:u w:val="single"/>
              </w:rPr>
              <w:t>E.Tavars</w:t>
            </w:r>
            <w:proofErr w:type="spellEnd"/>
          </w:p>
          <w:p w:rsidR="0052634B" w:rsidRPr="000D452A" w:rsidRDefault="0052634B" w:rsidP="0052634B">
            <w:pPr>
              <w:ind w:firstLine="567"/>
              <w:jc w:val="both"/>
              <w:rPr>
                <w:sz w:val="22"/>
              </w:rPr>
            </w:pPr>
            <w:r w:rsidRPr="000D452A">
              <w:rPr>
                <w:sz w:val="22"/>
              </w:rPr>
              <w:t xml:space="preserve">Aicinām precizēt normas, kas paredz Likuma izmaiņu spēkā stāšanos ar 2021.gada 1. jūliju, nosakot, ka izmaiņas stājas spēkā </w:t>
            </w:r>
            <w:r w:rsidRPr="000D452A">
              <w:rPr>
                <w:sz w:val="22"/>
                <w:u w:val="single"/>
              </w:rPr>
              <w:t>2022. gada 1. jūlijā</w:t>
            </w:r>
            <w:r w:rsidRPr="000D452A">
              <w:rPr>
                <w:sz w:val="22"/>
              </w:rPr>
              <w:t>.</w:t>
            </w:r>
            <w:r w:rsidRPr="000D452A">
              <w:rPr>
                <w:rStyle w:val="EndnoteReference"/>
                <w:sz w:val="22"/>
              </w:rPr>
              <w:endnoteReference w:id="6"/>
            </w:r>
          </w:p>
          <w:p w:rsidR="0052634B" w:rsidRPr="000D452A" w:rsidRDefault="0052634B" w:rsidP="0052634B">
            <w:pPr>
              <w:ind w:firstLine="567"/>
              <w:jc w:val="both"/>
              <w:rPr>
                <w:b/>
                <w:bCs/>
                <w:sz w:val="22"/>
                <w:u w:val="single"/>
              </w:rPr>
            </w:pPr>
          </w:p>
          <w:p w:rsidR="0052634B" w:rsidRPr="000D452A" w:rsidRDefault="0052634B" w:rsidP="0052634B">
            <w:pPr>
              <w:ind w:firstLine="567"/>
              <w:jc w:val="both"/>
              <w:rPr>
                <w:b/>
                <w:bCs/>
                <w:sz w:val="22"/>
                <w:u w:val="single"/>
              </w:rPr>
            </w:pPr>
            <w:r w:rsidRPr="000D452A">
              <w:rPr>
                <w:b/>
                <w:bCs/>
                <w:sz w:val="22"/>
                <w:u w:val="single"/>
              </w:rPr>
              <w:t>Deputāts E.Tavars</w:t>
            </w:r>
          </w:p>
          <w:p w:rsidR="0052634B" w:rsidRPr="000D452A" w:rsidRDefault="0052634B" w:rsidP="0052634B">
            <w:pPr>
              <w:ind w:firstLine="567"/>
              <w:jc w:val="both"/>
              <w:rPr>
                <w:bCs/>
                <w:sz w:val="22"/>
              </w:rPr>
            </w:pPr>
            <w:r w:rsidRPr="000D452A">
              <w:rPr>
                <w:bCs/>
                <w:sz w:val="22"/>
              </w:rPr>
              <w:t xml:space="preserve">Aicinām Likuma pārejas noteikumos noteikt, ka </w:t>
            </w:r>
            <w:r w:rsidRPr="000D452A">
              <w:rPr>
                <w:bCs/>
                <w:sz w:val="22"/>
                <w:u w:val="single"/>
              </w:rPr>
              <w:t>līdz 2023. gada 1. jūlijam minimālo sociālo iemaksu objekts ir viena puse no Likuma 20.</w:t>
            </w:r>
            <w:r w:rsidRPr="000D452A">
              <w:rPr>
                <w:bCs/>
                <w:sz w:val="22"/>
                <w:u w:val="single"/>
                <w:vertAlign w:val="superscript"/>
              </w:rPr>
              <w:t>4</w:t>
            </w:r>
            <w:r w:rsidRPr="000D452A">
              <w:rPr>
                <w:bCs/>
                <w:sz w:val="22"/>
                <w:u w:val="single"/>
              </w:rPr>
              <w:t xml:space="preserve"> panta otrajā daļā paredzētā apmēra</w:t>
            </w:r>
            <w:r w:rsidRPr="000D452A">
              <w:rPr>
                <w:bCs/>
                <w:sz w:val="22"/>
              </w:rPr>
              <w:t xml:space="preserve">. </w:t>
            </w:r>
            <w:r w:rsidRPr="000D452A">
              <w:rPr>
                <w:rStyle w:val="EndnoteReference"/>
                <w:bCs/>
                <w:sz w:val="22"/>
              </w:rPr>
              <w:endnoteReference w:id="7"/>
            </w:r>
          </w:p>
        </w:tc>
        <w:tc>
          <w:tcPr>
            <w:tcW w:w="1417" w:type="dxa"/>
          </w:tcPr>
          <w:p w:rsidR="0052634B" w:rsidRDefault="0052634B" w:rsidP="0052634B">
            <w:pPr>
              <w:jc w:val="center"/>
              <w:rPr>
                <w:b/>
              </w:rPr>
            </w:pPr>
            <w:r>
              <w:rPr>
                <w:b/>
              </w:rPr>
              <w:t xml:space="preserve">Neatbalstīt </w:t>
            </w: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Default="0052634B" w:rsidP="0052634B">
            <w:pPr>
              <w:jc w:val="center"/>
              <w:rPr>
                <w:b/>
              </w:rPr>
            </w:pPr>
          </w:p>
          <w:p w:rsidR="0052634B" w:rsidRPr="000D452A" w:rsidRDefault="0052634B" w:rsidP="0052634B">
            <w:pPr>
              <w:jc w:val="center"/>
              <w:rPr>
                <w:b/>
              </w:rPr>
            </w:pPr>
            <w:r>
              <w:rPr>
                <w:b/>
              </w:rPr>
              <w:t>Neatbalstīt</w:t>
            </w:r>
            <w:bookmarkStart w:id="0" w:name="_GoBack"/>
            <w:bookmarkEnd w:id="0"/>
          </w:p>
        </w:tc>
        <w:tc>
          <w:tcPr>
            <w:tcW w:w="1418" w:type="dxa"/>
            <w:vAlign w:val="center"/>
          </w:tcPr>
          <w:p w:rsidR="0052634B" w:rsidRPr="000D452A" w:rsidRDefault="0052634B" w:rsidP="0052634B">
            <w:pPr>
              <w:jc w:val="center"/>
              <w:rPr>
                <w:b/>
              </w:rPr>
            </w:pPr>
          </w:p>
        </w:tc>
      </w:tr>
      <w:tr w:rsidR="00EE44CE" w:rsidRPr="000D452A" w:rsidTr="002B180D">
        <w:tc>
          <w:tcPr>
            <w:tcW w:w="3964" w:type="dxa"/>
            <w:shd w:val="clear" w:color="auto" w:fill="auto"/>
          </w:tcPr>
          <w:p w:rsidR="00EE44CE" w:rsidRPr="000D452A" w:rsidRDefault="00EE44CE" w:rsidP="00EE44CE">
            <w:pPr>
              <w:pStyle w:val="tv213"/>
              <w:spacing w:before="0" w:beforeAutospacing="0" w:after="0" w:afterAutospacing="0"/>
              <w:ind w:firstLine="567"/>
              <w:jc w:val="both"/>
              <w:rPr>
                <w:sz w:val="22"/>
                <w:szCs w:val="22"/>
              </w:rPr>
            </w:pPr>
          </w:p>
        </w:tc>
        <w:tc>
          <w:tcPr>
            <w:tcW w:w="3969" w:type="dxa"/>
            <w:shd w:val="clear" w:color="auto" w:fill="auto"/>
          </w:tcPr>
          <w:p w:rsidR="00EE44CE" w:rsidRPr="000D452A" w:rsidRDefault="00EE44CE" w:rsidP="00EE44CE">
            <w:pPr>
              <w:ind w:firstLine="567"/>
              <w:rPr>
                <w:sz w:val="22"/>
              </w:rPr>
            </w:pPr>
            <w:r w:rsidRPr="000D452A">
              <w:rPr>
                <w:sz w:val="22"/>
              </w:rPr>
              <w:t>Likums stājas spēkā 2022. gada 1. janvārī.</w:t>
            </w:r>
          </w:p>
        </w:tc>
        <w:tc>
          <w:tcPr>
            <w:tcW w:w="581" w:type="dxa"/>
          </w:tcPr>
          <w:p w:rsidR="00EE44CE" w:rsidRPr="000D452A" w:rsidRDefault="00EE44CE" w:rsidP="002B180D">
            <w:pPr>
              <w:jc w:val="center"/>
              <w:rPr>
                <w:b/>
                <w:sz w:val="22"/>
              </w:rPr>
            </w:pPr>
          </w:p>
        </w:tc>
        <w:tc>
          <w:tcPr>
            <w:tcW w:w="3969" w:type="dxa"/>
            <w:vAlign w:val="center"/>
          </w:tcPr>
          <w:p w:rsidR="00EE44CE" w:rsidRPr="000D452A" w:rsidRDefault="00EE44CE" w:rsidP="00EE44CE">
            <w:pPr>
              <w:jc w:val="center"/>
              <w:rPr>
                <w:b/>
              </w:rPr>
            </w:pPr>
          </w:p>
        </w:tc>
        <w:tc>
          <w:tcPr>
            <w:tcW w:w="1417" w:type="dxa"/>
            <w:vAlign w:val="center"/>
          </w:tcPr>
          <w:p w:rsidR="00EE44CE" w:rsidRPr="000D452A" w:rsidRDefault="00EE44CE" w:rsidP="00EE44CE">
            <w:pPr>
              <w:jc w:val="center"/>
              <w:rPr>
                <w:b/>
              </w:rPr>
            </w:pPr>
          </w:p>
        </w:tc>
        <w:tc>
          <w:tcPr>
            <w:tcW w:w="1418" w:type="dxa"/>
            <w:vAlign w:val="center"/>
          </w:tcPr>
          <w:p w:rsidR="00EE44CE" w:rsidRPr="000D452A" w:rsidRDefault="00EE44CE" w:rsidP="00EE44CE">
            <w:pPr>
              <w:jc w:val="center"/>
              <w:rPr>
                <w:b/>
              </w:rPr>
            </w:pPr>
          </w:p>
        </w:tc>
      </w:tr>
    </w:tbl>
    <w:p w:rsidR="00232C79" w:rsidRPr="000D452A" w:rsidRDefault="00232C79"/>
    <w:sectPr w:rsidR="00232C79" w:rsidRPr="000D452A" w:rsidSect="00495B31">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AC9" w:rsidRDefault="00902581">
      <w:r>
        <w:separator/>
      </w:r>
    </w:p>
  </w:endnote>
  <w:endnote w:type="continuationSeparator" w:id="0">
    <w:p w:rsidR="00F24AC9" w:rsidRDefault="00902581">
      <w:r>
        <w:continuationSeparator/>
      </w:r>
    </w:p>
  </w:endnote>
  <w:endnote w:id="1">
    <w:p w:rsidR="0052634B" w:rsidRPr="00DC3088" w:rsidRDefault="0052634B" w:rsidP="00D0777C">
      <w:pPr>
        <w:pStyle w:val="ListParagraph"/>
        <w:ind w:left="0" w:firstLine="567"/>
        <w:jc w:val="both"/>
        <w:rPr>
          <w:rFonts w:ascii="Times New Roman" w:hAnsi="Times New Roman"/>
          <w:sz w:val="18"/>
          <w:szCs w:val="18"/>
        </w:rPr>
      </w:pPr>
      <w:r w:rsidRPr="00DC3088">
        <w:rPr>
          <w:rStyle w:val="EndnoteReference"/>
          <w:rFonts w:ascii="Times New Roman" w:hAnsi="Times New Roman"/>
          <w:sz w:val="18"/>
          <w:szCs w:val="18"/>
        </w:rPr>
        <w:endnoteRef/>
      </w:r>
      <w:r w:rsidRPr="00DC3088">
        <w:rPr>
          <w:rFonts w:ascii="Times New Roman" w:hAnsi="Times New Roman"/>
          <w:sz w:val="18"/>
          <w:szCs w:val="18"/>
        </w:rPr>
        <w:t xml:space="preserve"> </w:t>
      </w:r>
      <w:r w:rsidRPr="00DC3088">
        <w:rPr>
          <w:rFonts w:ascii="Times New Roman" w:hAnsi="Times New Roman"/>
          <w:b/>
          <w:sz w:val="18"/>
          <w:szCs w:val="18"/>
          <w:u w:val="single"/>
        </w:rPr>
        <w:t xml:space="preserve">Deputāts </w:t>
      </w:r>
      <w:proofErr w:type="spellStart"/>
      <w:r w:rsidRPr="00DC3088">
        <w:rPr>
          <w:rFonts w:ascii="Times New Roman" w:hAnsi="Times New Roman"/>
          <w:b/>
          <w:sz w:val="18"/>
          <w:szCs w:val="18"/>
          <w:u w:val="single"/>
        </w:rPr>
        <w:t>E.Tavars</w:t>
      </w:r>
      <w:proofErr w:type="spellEnd"/>
    </w:p>
    <w:p w:rsidR="0052634B" w:rsidRPr="00DC3088" w:rsidRDefault="0052634B" w:rsidP="00D0777C">
      <w:pPr>
        <w:pStyle w:val="ListParagraph"/>
        <w:ind w:left="0" w:firstLine="567"/>
        <w:jc w:val="both"/>
        <w:rPr>
          <w:rFonts w:ascii="Times New Roman" w:hAnsi="Times New Roman"/>
          <w:bCs/>
          <w:i/>
          <w:sz w:val="18"/>
          <w:szCs w:val="18"/>
        </w:rPr>
      </w:pPr>
      <w:r w:rsidRPr="00DC3088">
        <w:rPr>
          <w:rFonts w:ascii="Times New Roman" w:hAnsi="Times New Roman"/>
          <w:bCs/>
          <w:i/>
          <w:sz w:val="18"/>
          <w:szCs w:val="18"/>
        </w:rPr>
        <w:t xml:space="preserve">Pamatojums: </w:t>
      </w:r>
    </w:p>
    <w:p w:rsidR="0052634B" w:rsidRPr="00DC3088" w:rsidRDefault="0052634B" w:rsidP="00DC3088">
      <w:pPr>
        <w:pStyle w:val="ListParagraph"/>
        <w:ind w:left="0" w:firstLine="567"/>
        <w:jc w:val="both"/>
        <w:rPr>
          <w:sz w:val="18"/>
          <w:szCs w:val="18"/>
        </w:rPr>
      </w:pPr>
      <w:r w:rsidRPr="00DC3088">
        <w:rPr>
          <w:rFonts w:ascii="Times New Roman" w:hAnsi="Times New Roman"/>
          <w:sz w:val="18"/>
          <w:szCs w:val="18"/>
        </w:rPr>
        <w:t>Uzņēmumos nereti veidojas situācijas, kad darbinieks neierodas darbā, bet par to nav informējis atbildīgo uzņēmuma pārstāvi. Ja turpmāk par šādu personu, kas bez attaisnojoša iemesla neieradīsies darbā, būs jāveic minimālās obligātās sociālās iemaksas, uzņēmumi būs spiesti šādas personas nekavējoties atbrīvot no darba, lai nerastos zaudējumi. Uzņēmumi šādās situācijās nereti ir iecietīgi un saprotoši un vienmēr cenšas komunicēt ar darbiniekiem, nevis nekavējoties atbrīvot no darba, tādējādi palielinot bezdarbnieku skaitu valstī. Saskaņā ar Darba likumu atbrīvošana no darba nevar notikt vienā dienā, tādējādi uz uzņēmumu pleciem ir uzlikts pienākums maksāt minimālās obligātās iemaksas laikā, kad darbinieks faktiski nemaz nestrādā.</w:t>
      </w:r>
      <w:r w:rsidRPr="00DC3088">
        <w:rPr>
          <w:sz w:val="18"/>
          <w:szCs w:val="18"/>
        </w:rPr>
        <w:t xml:space="preserve"> </w:t>
      </w:r>
    </w:p>
  </w:endnote>
  <w:endnote w:id="2">
    <w:p w:rsidR="0052634B" w:rsidRPr="00DC3088" w:rsidRDefault="0052634B" w:rsidP="00D0777C">
      <w:pPr>
        <w:pStyle w:val="ListParagraph"/>
        <w:ind w:left="0" w:firstLine="567"/>
        <w:jc w:val="both"/>
        <w:rPr>
          <w:rFonts w:ascii="Times New Roman" w:hAnsi="Times New Roman"/>
          <w:sz w:val="18"/>
          <w:szCs w:val="18"/>
        </w:rPr>
      </w:pPr>
      <w:r w:rsidRPr="00DC3088">
        <w:rPr>
          <w:rStyle w:val="EndnoteReference"/>
          <w:sz w:val="18"/>
          <w:szCs w:val="18"/>
        </w:rPr>
        <w:endnoteRef/>
      </w:r>
      <w:r w:rsidRPr="00DC3088">
        <w:rPr>
          <w:sz w:val="18"/>
          <w:szCs w:val="18"/>
        </w:rPr>
        <w:t xml:space="preserve"> </w:t>
      </w:r>
      <w:r w:rsidRPr="00DC3088">
        <w:rPr>
          <w:rFonts w:ascii="Times New Roman" w:hAnsi="Times New Roman"/>
          <w:b/>
          <w:sz w:val="18"/>
          <w:szCs w:val="18"/>
          <w:u w:val="single"/>
        </w:rPr>
        <w:t xml:space="preserve">Deputāts </w:t>
      </w:r>
      <w:proofErr w:type="spellStart"/>
      <w:r w:rsidRPr="00DC3088">
        <w:rPr>
          <w:rFonts w:ascii="Times New Roman" w:hAnsi="Times New Roman"/>
          <w:b/>
          <w:sz w:val="18"/>
          <w:szCs w:val="18"/>
          <w:u w:val="single"/>
        </w:rPr>
        <w:t>E.Tavars</w:t>
      </w:r>
      <w:proofErr w:type="spellEnd"/>
    </w:p>
    <w:p w:rsidR="0052634B" w:rsidRPr="00DC3088" w:rsidRDefault="0052634B" w:rsidP="00D0777C">
      <w:pPr>
        <w:pStyle w:val="ListParagraph"/>
        <w:ind w:left="0" w:firstLine="567"/>
        <w:jc w:val="both"/>
        <w:rPr>
          <w:rFonts w:ascii="Times New Roman" w:hAnsi="Times New Roman"/>
          <w:bCs/>
          <w:i/>
          <w:sz w:val="18"/>
          <w:szCs w:val="18"/>
        </w:rPr>
      </w:pPr>
      <w:r w:rsidRPr="00DC3088">
        <w:rPr>
          <w:rFonts w:ascii="Times New Roman" w:hAnsi="Times New Roman"/>
          <w:bCs/>
          <w:i/>
          <w:sz w:val="18"/>
          <w:szCs w:val="18"/>
        </w:rPr>
        <w:t xml:space="preserve">Pamatojums: </w:t>
      </w:r>
    </w:p>
    <w:p w:rsidR="0052634B" w:rsidRPr="00DC3088" w:rsidRDefault="0052634B" w:rsidP="00DC3088">
      <w:pPr>
        <w:pStyle w:val="ListParagraph"/>
        <w:ind w:left="0" w:firstLine="567"/>
        <w:jc w:val="both"/>
        <w:rPr>
          <w:rFonts w:ascii="Times New Roman" w:hAnsi="Times New Roman"/>
          <w:sz w:val="18"/>
          <w:szCs w:val="18"/>
        </w:rPr>
      </w:pPr>
      <w:r w:rsidRPr="00DC3088">
        <w:rPr>
          <w:rFonts w:ascii="Times New Roman" w:hAnsi="Times New Roman"/>
          <w:sz w:val="18"/>
          <w:szCs w:val="18"/>
        </w:rPr>
        <w:t>1) Likuma 20.</w:t>
      </w:r>
      <w:r w:rsidRPr="00DC3088">
        <w:rPr>
          <w:rFonts w:ascii="Times New Roman" w:hAnsi="Times New Roman"/>
          <w:sz w:val="18"/>
          <w:szCs w:val="18"/>
          <w:vertAlign w:val="superscript"/>
        </w:rPr>
        <w:t xml:space="preserve">4 </w:t>
      </w:r>
      <w:r w:rsidRPr="00DC3088">
        <w:rPr>
          <w:rFonts w:ascii="Times New Roman" w:hAnsi="Times New Roman"/>
          <w:sz w:val="18"/>
          <w:szCs w:val="18"/>
        </w:rPr>
        <w:t>panta ceturtās daļas 2. punktā nav iekļautas personas pirmspensijas vecumā. Tieši vecāka gadagājuma cilvēki izvēlas strādāt nepilnas slodzes, jo nereti pirmspensijas vecuma cilvēku veselības stāvoklis neatļauj strādāt pilnas slodzes. Pirmspensijas cilvēkiem ir grūtāk iekļauties darba tirgū, pārkvalificēties, un darba devēju pienākums maksāt minimālās sociālās iemaksas nozīmēs, ka nepamatoti no darba tirgus var tikt izstumti gados vecāki, bet pensijas vecumu vēl nesasnieguši darbinieki.</w:t>
      </w:r>
    </w:p>
    <w:p w:rsidR="0052634B" w:rsidRPr="00DC3088" w:rsidRDefault="0052634B" w:rsidP="00DC3088">
      <w:pPr>
        <w:pStyle w:val="ListParagraph"/>
        <w:ind w:left="0" w:firstLine="567"/>
        <w:jc w:val="both"/>
        <w:rPr>
          <w:rFonts w:ascii="Times New Roman" w:hAnsi="Times New Roman"/>
          <w:sz w:val="18"/>
          <w:szCs w:val="18"/>
        </w:rPr>
      </w:pPr>
      <w:r w:rsidRPr="00DC3088">
        <w:rPr>
          <w:rFonts w:ascii="Times New Roman" w:hAnsi="Times New Roman"/>
          <w:sz w:val="18"/>
          <w:szCs w:val="18"/>
        </w:rPr>
        <w:t>2) Likumprojekta, ar kuru ieviesa minimālo valsts sociālās apdrošināšanas obligāto iemaksu sistēmu, anotācijā norādīts, ka, lai atsevišķas personu grupas saglabātu iespēju palikt darba tirgū un lai darba devējiem būtu interese šīs personas nodarbināt, paredzētas izņēmuma kategorijas par kurām minimālās sociālās iemaksas varēs neveikt. Papildu nodokļu slogs cilvēkiem, kuri objektīvi nevar strādāt pilnu slodzi (III invaliditātes grupā atbilstoši Invaliditātes likuma 6. panta trešās daļas 1.punkta c. apakšpunktam darbaspēju zaudējums ir novērtējams 25-59 procentu apmērā), padara šos cilvēkus nevēlamus darba devējiem un nodokļu reforma nedrīkst pasliktināt cilvēku ar invaliditāti iespējas iesaistīties darba tirgū atbilstoši savām spējām. Līdz ar to darba devējam būtu jāļauj par cilvēkiem ar invaliditāti veikt obligātās iemaksas no faktiskā darba ienākuma nevis maksāt minimālās obligātās iemaksas.</w:t>
      </w:r>
    </w:p>
    <w:p w:rsidR="0052634B" w:rsidRPr="00DC3088" w:rsidRDefault="0052634B" w:rsidP="00DC3088">
      <w:pPr>
        <w:pStyle w:val="ListParagraph"/>
        <w:ind w:left="0" w:firstLine="567"/>
        <w:jc w:val="both"/>
        <w:rPr>
          <w:sz w:val="18"/>
          <w:szCs w:val="18"/>
        </w:rPr>
      </w:pPr>
      <w:r w:rsidRPr="00DC3088">
        <w:rPr>
          <w:rFonts w:ascii="Times New Roman" w:hAnsi="Times New Roman"/>
          <w:sz w:val="18"/>
          <w:szCs w:val="18"/>
        </w:rPr>
        <w:t>3) Gadījumos, ja kopdzīve nav reģistrēta, Likuma 20.</w:t>
      </w:r>
      <w:r w:rsidRPr="00DC3088">
        <w:rPr>
          <w:rFonts w:ascii="Times New Roman" w:hAnsi="Times New Roman"/>
          <w:sz w:val="18"/>
          <w:szCs w:val="18"/>
          <w:vertAlign w:val="superscript"/>
        </w:rPr>
        <w:t>4</w:t>
      </w:r>
      <w:r w:rsidRPr="00DC3088">
        <w:rPr>
          <w:rFonts w:ascii="Times New Roman" w:hAnsi="Times New Roman"/>
          <w:sz w:val="18"/>
          <w:szCs w:val="18"/>
        </w:rPr>
        <w:t xml:space="preserve"> panta ceturtās daļas 4., 5., 6.punktā paredzētais izņēmums varēs tikt piemērots tikai tam vecākam, kam bērns reģistrēts paša nodokļu grāmatiņā. Tādā gadījumā sanāks, ka kaut vai, ja dzīvesbiedra nodokļu grāmatiņā būs reģistrēta 20.4 panta ceturtās daļas 4), 5) vai 6) punktā minētā persona, darba devējam būs jāveic minimālās obligātās iemaksas.</w:t>
      </w:r>
    </w:p>
  </w:endnote>
  <w:endnote w:id="3">
    <w:p w:rsidR="0052634B" w:rsidRPr="00DC3088" w:rsidRDefault="0052634B" w:rsidP="00D0777C">
      <w:pPr>
        <w:pStyle w:val="ListParagraph"/>
        <w:ind w:left="0" w:firstLine="567"/>
        <w:jc w:val="both"/>
        <w:rPr>
          <w:rFonts w:ascii="Times New Roman" w:hAnsi="Times New Roman"/>
          <w:sz w:val="18"/>
          <w:szCs w:val="18"/>
        </w:rPr>
      </w:pPr>
      <w:r w:rsidRPr="00DC3088">
        <w:rPr>
          <w:rStyle w:val="EndnoteReference"/>
          <w:sz w:val="18"/>
          <w:szCs w:val="18"/>
        </w:rPr>
        <w:endnoteRef/>
      </w:r>
      <w:r w:rsidRPr="00DC3088">
        <w:rPr>
          <w:sz w:val="18"/>
          <w:szCs w:val="18"/>
        </w:rPr>
        <w:t xml:space="preserve"> </w:t>
      </w:r>
      <w:r w:rsidRPr="00DC3088">
        <w:rPr>
          <w:rFonts w:ascii="Times New Roman" w:hAnsi="Times New Roman"/>
          <w:b/>
          <w:sz w:val="18"/>
          <w:szCs w:val="18"/>
          <w:u w:val="single"/>
        </w:rPr>
        <w:t xml:space="preserve">Deputāts </w:t>
      </w:r>
      <w:proofErr w:type="spellStart"/>
      <w:r w:rsidRPr="00DC3088">
        <w:rPr>
          <w:rFonts w:ascii="Times New Roman" w:hAnsi="Times New Roman"/>
          <w:b/>
          <w:sz w:val="18"/>
          <w:szCs w:val="18"/>
          <w:u w:val="single"/>
        </w:rPr>
        <w:t>E.Tavars</w:t>
      </w:r>
      <w:proofErr w:type="spellEnd"/>
    </w:p>
    <w:p w:rsidR="0052634B" w:rsidRPr="00DC3088" w:rsidRDefault="0052634B" w:rsidP="00D0777C">
      <w:pPr>
        <w:pStyle w:val="ListParagraph"/>
        <w:ind w:left="0" w:firstLine="567"/>
        <w:jc w:val="both"/>
        <w:rPr>
          <w:rFonts w:ascii="Times New Roman" w:hAnsi="Times New Roman"/>
          <w:bCs/>
          <w:i/>
          <w:sz w:val="18"/>
          <w:szCs w:val="18"/>
        </w:rPr>
      </w:pPr>
      <w:r w:rsidRPr="00DC3088">
        <w:rPr>
          <w:rFonts w:ascii="Times New Roman" w:hAnsi="Times New Roman"/>
          <w:bCs/>
          <w:i/>
          <w:sz w:val="18"/>
          <w:szCs w:val="18"/>
        </w:rPr>
        <w:t xml:space="preserve">Pamatojums: </w:t>
      </w:r>
    </w:p>
    <w:p w:rsidR="0052634B" w:rsidRPr="00DC3088" w:rsidRDefault="0052634B" w:rsidP="00D0777C">
      <w:pPr>
        <w:ind w:firstLine="567"/>
        <w:jc w:val="both"/>
        <w:rPr>
          <w:sz w:val="18"/>
          <w:szCs w:val="18"/>
        </w:rPr>
      </w:pPr>
      <w:r w:rsidRPr="00DC3088">
        <w:rPr>
          <w:sz w:val="18"/>
          <w:szCs w:val="18"/>
        </w:rPr>
        <w:t xml:space="preserve">Ņemot vērā, ka uzņēmumiem pareizi jāatspoguļo izmaksas pa periodiem, veidosies situācijas, kad uzņēmumiem nebūs iespējams precīzi prognozēt precīzu obligāto iemaksu apmēru attiecīgajā periodā, tādējādi radot neprecīzu izmaksu atspoguļojuma risku. Lai to novērstu, ar normatīvajiem aktiem jānosaka pienākums pēc iespējas nekavējošs atbildīgo valsts institūciju pienākums veikt aprēķinus. </w:t>
      </w:r>
    </w:p>
    <w:p w:rsidR="0052634B" w:rsidRPr="00DC3088" w:rsidRDefault="0052634B" w:rsidP="00DC3088">
      <w:pPr>
        <w:ind w:firstLine="567"/>
        <w:jc w:val="both"/>
        <w:rPr>
          <w:sz w:val="18"/>
          <w:szCs w:val="18"/>
        </w:rPr>
      </w:pPr>
      <w:r w:rsidRPr="00DC3088">
        <w:rPr>
          <w:sz w:val="18"/>
          <w:szCs w:val="18"/>
        </w:rPr>
        <w:t xml:space="preserve">Ja minētā risinājuma iespējamību ietekmē mikrouzņēmumu un pašnodarbināto atskaišu iesniegšanas un precizēšanas kārtība, aicinām izstrādāt tādas tiesību normas, kas regulē šādas izņēmuma situācijas, vienlaikus vispārējā nodokļu režīmā strādājošajiem uzņēmumiem ļaujot saņemt nodokļu administrācijas aprēķinus pēc iespējas ātrāk, tādā veidā veicinot veicamo iemaksu paredzamību. </w:t>
      </w:r>
    </w:p>
  </w:endnote>
  <w:endnote w:id="4">
    <w:p w:rsidR="0052634B" w:rsidRPr="00DC3088" w:rsidRDefault="0052634B" w:rsidP="00EE44CE">
      <w:pPr>
        <w:pStyle w:val="ListParagraph"/>
        <w:ind w:left="0" w:firstLine="567"/>
        <w:jc w:val="both"/>
        <w:rPr>
          <w:rFonts w:ascii="Times New Roman" w:hAnsi="Times New Roman"/>
          <w:sz w:val="18"/>
          <w:szCs w:val="18"/>
        </w:rPr>
      </w:pPr>
      <w:r w:rsidRPr="00DC3088">
        <w:rPr>
          <w:rStyle w:val="EndnoteReference"/>
          <w:sz w:val="18"/>
          <w:szCs w:val="18"/>
        </w:rPr>
        <w:endnoteRef/>
      </w:r>
      <w:r w:rsidRPr="00DC3088">
        <w:rPr>
          <w:sz w:val="18"/>
          <w:szCs w:val="18"/>
        </w:rPr>
        <w:t xml:space="preserve"> </w:t>
      </w:r>
      <w:r w:rsidRPr="00DC3088">
        <w:rPr>
          <w:rFonts w:ascii="Times New Roman" w:hAnsi="Times New Roman"/>
          <w:b/>
          <w:sz w:val="18"/>
          <w:szCs w:val="18"/>
          <w:u w:val="single"/>
        </w:rPr>
        <w:t xml:space="preserve">Deputāts </w:t>
      </w:r>
      <w:proofErr w:type="spellStart"/>
      <w:r w:rsidRPr="00DC3088">
        <w:rPr>
          <w:rFonts w:ascii="Times New Roman" w:hAnsi="Times New Roman"/>
          <w:b/>
          <w:sz w:val="18"/>
          <w:szCs w:val="18"/>
          <w:u w:val="single"/>
        </w:rPr>
        <w:t>E.Tavars</w:t>
      </w:r>
      <w:proofErr w:type="spellEnd"/>
    </w:p>
    <w:p w:rsidR="0052634B" w:rsidRPr="00DC3088" w:rsidRDefault="0052634B" w:rsidP="00EE44CE">
      <w:pPr>
        <w:pStyle w:val="EndnoteText"/>
        <w:ind w:firstLine="567"/>
        <w:rPr>
          <w:sz w:val="18"/>
          <w:szCs w:val="18"/>
        </w:rPr>
      </w:pPr>
      <w:r w:rsidRPr="00DC3088">
        <w:rPr>
          <w:bCs/>
          <w:i/>
          <w:sz w:val="18"/>
          <w:szCs w:val="18"/>
        </w:rPr>
        <w:t>Pamatojums:</w:t>
      </w:r>
    </w:p>
    <w:p w:rsidR="0052634B" w:rsidRPr="00DC3088" w:rsidRDefault="0052634B" w:rsidP="00EE44CE">
      <w:pPr>
        <w:ind w:firstLine="567"/>
        <w:jc w:val="both"/>
        <w:rPr>
          <w:sz w:val="18"/>
          <w:szCs w:val="18"/>
        </w:rPr>
      </w:pPr>
      <w:r w:rsidRPr="00DC3088">
        <w:rPr>
          <w:sz w:val="18"/>
          <w:szCs w:val="18"/>
        </w:rPr>
        <w:t>Likuma 20.</w:t>
      </w:r>
      <w:r w:rsidRPr="00DC3088">
        <w:rPr>
          <w:sz w:val="18"/>
          <w:szCs w:val="18"/>
          <w:vertAlign w:val="superscript"/>
        </w:rPr>
        <w:t>4</w:t>
      </w:r>
      <w:r w:rsidRPr="00DC3088">
        <w:rPr>
          <w:sz w:val="18"/>
          <w:szCs w:val="18"/>
        </w:rPr>
        <w:t xml:space="preserve"> panta septītā un astotā daļa nosaka, ka datu nodošana notiks starp Valsts sociālās apdrošināšanas aģentūru (VSAA), Valsts ieņēmumu dienestu (VID) un konkrēto uzņēmumu. Taču no tiesību normas izriet, ka datu nodošana tiks veikta apkopotā veidā par visiem konkrētā uzņēmuma darbiniekiem veicamajām minimālajām obligātajām iemaksām, nevis individuālu nodarbināto personu līmenī. Ja datu nodošanas notiks tikai apkopotā veidā, uzņēmumam nebūs iespēja pārbaudīt šos datus un pārliecināties par to pareizību, kā arī strīdus gadījumā nebūs iespējams sniegt pierādījumus par aprēķina nepamatotību, tādā veidā ierobežojot uzņēmumu tiesības pārstāvēt savas tiesiskās intereses. </w:t>
      </w:r>
    </w:p>
    <w:p w:rsidR="0052634B" w:rsidRPr="00DC3088" w:rsidRDefault="0052634B" w:rsidP="00EE44CE">
      <w:pPr>
        <w:pStyle w:val="EndnoteText"/>
        <w:rPr>
          <w:sz w:val="18"/>
          <w:szCs w:val="18"/>
        </w:rPr>
      </w:pPr>
      <w:r w:rsidRPr="00DC3088">
        <w:rPr>
          <w:sz w:val="18"/>
          <w:szCs w:val="18"/>
        </w:rPr>
        <w:t xml:space="preserve">Tāpat nav skaidrs, kas būs atbildīgs (VSAA vai VID) un pie kā uzņēmumam primāri būs jāvēršas šādos gadījumos, ja tomēr aprēķinā būs radušās kļūdas. Vienlaikus LTRK uzsver, ka šobrīd minēto nepilnību plānots novērst ar Saeimas lietvedībā esošo likumprojektu grozījumi likumā “Par valsts sociālo apdrošināšanu” </w:t>
      </w:r>
      <w:proofErr w:type="spellStart"/>
      <w:r w:rsidRPr="00DC3088">
        <w:rPr>
          <w:sz w:val="18"/>
          <w:szCs w:val="18"/>
        </w:rPr>
        <w:t>Nr</w:t>
      </w:r>
      <w:proofErr w:type="spellEnd"/>
      <w:r w:rsidRPr="00DC3088">
        <w:rPr>
          <w:sz w:val="18"/>
          <w:szCs w:val="18"/>
        </w:rPr>
        <w:t>: 1153/Lp13.</w:t>
      </w:r>
    </w:p>
  </w:endnote>
  <w:endnote w:id="5">
    <w:p w:rsidR="0052634B" w:rsidRPr="00DC3088" w:rsidRDefault="0052634B" w:rsidP="00EE44CE">
      <w:pPr>
        <w:pStyle w:val="ListParagraph"/>
        <w:ind w:left="0" w:firstLine="567"/>
        <w:jc w:val="both"/>
        <w:rPr>
          <w:rFonts w:ascii="Times New Roman" w:hAnsi="Times New Roman"/>
          <w:sz w:val="18"/>
          <w:szCs w:val="18"/>
        </w:rPr>
      </w:pPr>
      <w:r w:rsidRPr="00DC3088">
        <w:rPr>
          <w:rStyle w:val="EndnoteReference"/>
          <w:sz w:val="18"/>
          <w:szCs w:val="18"/>
        </w:rPr>
        <w:endnoteRef/>
      </w:r>
      <w:r w:rsidRPr="00DC3088">
        <w:rPr>
          <w:sz w:val="18"/>
          <w:szCs w:val="18"/>
        </w:rPr>
        <w:t xml:space="preserve"> </w:t>
      </w:r>
      <w:r w:rsidRPr="00DC3088">
        <w:rPr>
          <w:rFonts w:ascii="Times New Roman" w:hAnsi="Times New Roman"/>
          <w:b/>
          <w:sz w:val="18"/>
          <w:szCs w:val="18"/>
          <w:u w:val="single"/>
        </w:rPr>
        <w:t>Deputāts E.Tavars</w:t>
      </w:r>
    </w:p>
    <w:p w:rsidR="0052634B" w:rsidRPr="00DC3088" w:rsidRDefault="0052634B" w:rsidP="00EE44CE">
      <w:pPr>
        <w:pStyle w:val="EndnoteText"/>
        <w:ind w:firstLine="567"/>
        <w:rPr>
          <w:sz w:val="18"/>
          <w:szCs w:val="18"/>
        </w:rPr>
      </w:pPr>
      <w:r w:rsidRPr="00DC3088">
        <w:rPr>
          <w:bCs/>
          <w:i/>
          <w:sz w:val="18"/>
          <w:szCs w:val="18"/>
        </w:rPr>
        <w:t>Pamatojums:</w:t>
      </w:r>
    </w:p>
    <w:p w:rsidR="0052634B" w:rsidRPr="00DC3088" w:rsidRDefault="0052634B" w:rsidP="00DC3088">
      <w:pPr>
        <w:pStyle w:val="ListParagraph"/>
        <w:ind w:left="0" w:firstLine="567"/>
        <w:jc w:val="both"/>
        <w:rPr>
          <w:rFonts w:ascii="Times New Roman" w:hAnsi="Times New Roman"/>
          <w:sz w:val="18"/>
          <w:szCs w:val="18"/>
        </w:rPr>
      </w:pPr>
      <w:r w:rsidRPr="00DC3088">
        <w:rPr>
          <w:rFonts w:ascii="Times New Roman" w:hAnsi="Times New Roman"/>
          <w:sz w:val="18"/>
          <w:szCs w:val="18"/>
        </w:rPr>
        <w:t xml:space="preserve">Atbilstoši VID informatīvajiem materiāliem par sadarbību ar fiziskām personām, kas nav reģistrējušas saimniecisko darbību, par darba ņēmēju uzskatāma arī persona, kas tiek nodarbināta uz uzņēmuma līguma pamata. </w:t>
      </w:r>
      <w:r w:rsidRPr="00DC3088">
        <w:rPr>
          <w:rFonts w:ascii="Times New Roman" w:hAnsi="Times New Roman"/>
          <w:sz w:val="18"/>
          <w:szCs w:val="18"/>
        </w:rPr>
        <w:t xml:space="preserve">Vēršam uzmanību, ka darba devējam uzņēmuma līguma ietvaros nav tiesiska pamata iegūt jebkādu informāciju par citām personas </w:t>
      </w:r>
      <w:proofErr w:type="spellStart"/>
      <w:r w:rsidRPr="00DC3088">
        <w:rPr>
          <w:rFonts w:ascii="Times New Roman" w:hAnsi="Times New Roman"/>
          <w:sz w:val="18"/>
          <w:szCs w:val="18"/>
        </w:rPr>
        <w:t>nodarbošanām</w:t>
      </w:r>
      <w:proofErr w:type="spellEnd"/>
      <w:r w:rsidRPr="00DC3088">
        <w:rPr>
          <w:rFonts w:ascii="Times New Roman" w:hAnsi="Times New Roman"/>
          <w:sz w:val="18"/>
          <w:szCs w:val="18"/>
        </w:rPr>
        <w:t xml:space="preserve"> tādā veidā, lai rēķinātos ar iespējamo veicamo minimālo obligāto iemaksu apmēru, turklāt, ievērojot Civillikumā definēto uzņēmuma līguma tvērumu, nav pamata darbinieku sociālās aizsardzības veicināšanai izveidoto mehānismu attiecināt arī uz individuāliem pasūtījumu izpildītājiem, kuri darbojas uz uzņēmuma līguma pamata. </w:t>
      </w:r>
    </w:p>
  </w:endnote>
  <w:endnote w:id="6">
    <w:p w:rsidR="0052634B" w:rsidRPr="00DC3088" w:rsidRDefault="0052634B" w:rsidP="00EE44CE">
      <w:pPr>
        <w:pStyle w:val="ListParagraph"/>
        <w:ind w:left="0" w:firstLine="567"/>
        <w:jc w:val="both"/>
        <w:rPr>
          <w:rFonts w:ascii="Times New Roman" w:hAnsi="Times New Roman"/>
          <w:sz w:val="18"/>
          <w:szCs w:val="18"/>
        </w:rPr>
      </w:pPr>
      <w:r w:rsidRPr="00DC3088">
        <w:rPr>
          <w:rStyle w:val="EndnoteReference"/>
          <w:sz w:val="18"/>
          <w:szCs w:val="18"/>
        </w:rPr>
        <w:endnoteRef/>
      </w:r>
      <w:r w:rsidRPr="00DC3088">
        <w:rPr>
          <w:sz w:val="18"/>
          <w:szCs w:val="18"/>
        </w:rPr>
        <w:t xml:space="preserve"> </w:t>
      </w:r>
      <w:r w:rsidRPr="00DC3088">
        <w:rPr>
          <w:rFonts w:ascii="Times New Roman" w:hAnsi="Times New Roman"/>
          <w:b/>
          <w:sz w:val="18"/>
          <w:szCs w:val="18"/>
          <w:u w:val="single"/>
        </w:rPr>
        <w:t xml:space="preserve">Deputāts </w:t>
      </w:r>
      <w:proofErr w:type="spellStart"/>
      <w:r w:rsidRPr="00DC3088">
        <w:rPr>
          <w:rFonts w:ascii="Times New Roman" w:hAnsi="Times New Roman"/>
          <w:b/>
          <w:sz w:val="18"/>
          <w:szCs w:val="18"/>
          <w:u w:val="single"/>
        </w:rPr>
        <w:t>E.Tavars</w:t>
      </w:r>
      <w:proofErr w:type="spellEnd"/>
    </w:p>
    <w:p w:rsidR="0052634B" w:rsidRPr="00DC3088" w:rsidRDefault="0052634B" w:rsidP="00EE44CE">
      <w:pPr>
        <w:pStyle w:val="EndnoteText"/>
        <w:ind w:firstLine="567"/>
        <w:rPr>
          <w:sz w:val="18"/>
          <w:szCs w:val="18"/>
        </w:rPr>
      </w:pPr>
      <w:r w:rsidRPr="00DC3088">
        <w:rPr>
          <w:bCs/>
          <w:i/>
          <w:sz w:val="18"/>
          <w:szCs w:val="18"/>
        </w:rPr>
        <w:t>Pamatojums:</w:t>
      </w:r>
    </w:p>
    <w:p w:rsidR="0052634B" w:rsidRPr="00DC3088" w:rsidRDefault="0052634B" w:rsidP="00DC3088">
      <w:pPr>
        <w:pStyle w:val="ListParagraph"/>
        <w:ind w:left="0" w:firstLine="567"/>
        <w:jc w:val="both"/>
        <w:rPr>
          <w:rFonts w:ascii="Times New Roman" w:hAnsi="Times New Roman"/>
          <w:sz w:val="18"/>
          <w:szCs w:val="18"/>
        </w:rPr>
      </w:pPr>
      <w:r w:rsidRPr="00DC3088">
        <w:rPr>
          <w:rFonts w:ascii="Times New Roman" w:hAnsi="Times New Roman"/>
          <w:sz w:val="18"/>
          <w:szCs w:val="18"/>
        </w:rPr>
        <w:t xml:space="preserve">Obligāto minimālo sociālo iemaksu modelis ieviests Covid-19 izplatības ierobežošanas krīzes laikā, kas rada nesamērīgi lielu slogu uzņēmumiem, kuriem jāspēj strādāt daļēji vai pilnībā ierobežotos apstākļos. Lai nodrošinātu uzņēmēju iespējas sagatavoties izmaiņu ieviešanai pēc Likuma nepilnību novēršanas Finanšu ministrijas darba grupā, kā arī mazinātu jau iestājušās un vēl gaidāmās negatīvās sekas no krīzes laikā ieviestas nodokļu reformas, minimālo sociālo iemaksu mehānisma spēkā stāšanās termiņš atliekams līdz 2022. gada 1. jūlijam, nodrošinot labas likumdošanas principiem atbilstošas reformas ieviešanu. </w:t>
      </w:r>
    </w:p>
  </w:endnote>
  <w:endnote w:id="7">
    <w:p w:rsidR="0052634B" w:rsidRPr="00DC3088" w:rsidRDefault="0052634B" w:rsidP="00EE44CE">
      <w:pPr>
        <w:pStyle w:val="ListParagraph"/>
        <w:ind w:left="0" w:firstLine="567"/>
        <w:jc w:val="both"/>
        <w:rPr>
          <w:rFonts w:ascii="Times New Roman" w:hAnsi="Times New Roman"/>
          <w:sz w:val="18"/>
          <w:szCs w:val="18"/>
        </w:rPr>
      </w:pPr>
      <w:r w:rsidRPr="00DC3088">
        <w:rPr>
          <w:rStyle w:val="EndnoteReference"/>
          <w:sz w:val="18"/>
          <w:szCs w:val="18"/>
        </w:rPr>
        <w:endnoteRef/>
      </w:r>
      <w:r w:rsidRPr="00DC3088">
        <w:rPr>
          <w:sz w:val="18"/>
          <w:szCs w:val="18"/>
        </w:rPr>
        <w:t xml:space="preserve"> </w:t>
      </w:r>
      <w:r w:rsidRPr="00DC3088">
        <w:rPr>
          <w:rFonts w:ascii="Times New Roman" w:hAnsi="Times New Roman"/>
          <w:b/>
          <w:sz w:val="18"/>
          <w:szCs w:val="18"/>
          <w:u w:val="single"/>
        </w:rPr>
        <w:t xml:space="preserve">Deputāts </w:t>
      </w:r>
      <w:proofErr w:type="spellStart"/>
      <w:r w:rsidRPr="00DC3088">
        <w:rPr>
          <w:rFonts w:ascii="Times New Roman" w:hAnsi="Times New Roman"/>
          <w:b/>
          <w:sz w:val="18"/>
          <w:szCs w:val="18"/>
          <w:u w:val="single"/>
        </w:rPr>
        <w:t>E.Tavars</w:t>
      </w:r>
      <w:proofErr w:type="spellEnd"/>
    </w:p>
    <w:p w:rsidR="0052634B" w:rsidRPr="00DC3088" w:rsidRDefault="0052634B" w:rsidP="00EE44CE">
      <w:pPr>
        <w:pStyle w:val="EndnoteText"/>
        <w:ind w:firstLine="567"/>
        <w:rPr>
          <w:sz w:val="18"/>
          <w:szCs w:val="18"/>
        </w:rPr>
      </w:pPr>
      <w:r w:rsidRPr="00DC3088">
        <w:rPr>
          <w:bCs/>
          <w:i/>
          <w:sz w:val="18"/>
          <w:szCs w:val="18"/>
        </w:rPr>
        <w:t>Pamatojums:</w:t>
      </w:r>
    </w:p>
    <w:p w:rsidR="0052634B" w:rsidRPr="00DC3088" w:rsidRDefault="0052634B" w:rsidP="00EE44CE">
      <w:pPr>
        <w:ind w:firstLine="567"/>
        <w:jc w:val="both"/>
        <w:rPr>
          <w:rFonts w:eastAsia="Times New Roman"/>
          <w:color w:val="000000"/>
          <w:sz w:val="18"/>
          <w:szCs w:val="18"/>
        </w:rPr>
      </w:pPr>
      <w:r w:rsidRPr="00DC3088">
        <w:rPr>
          <w:sz w:val="18"/>
          <w:szCs w:val="18"/>
        </w:rPr>
        <w:t>Lai nodrošinātu, ka darba devēji, pašnodarbinātas personas un nodokļu administrācija pārzina minimālo sociālās apdrošināšanas obligāto iemaksu sistēmu, aprobētu to praksē, kā arī līdz pilnīgai sistēmas spēkā stāšanās brīdim novērstu aprobēšana gaitā konstatētas tehniskās nepilnības, nepieciešams veidot pakāpenisku sistēmas ieviešanu, nodrošinot tādu sistēmas spēkā stāšanās kārtību, kas mazina riskus saistībā ar iepriekš nepārbaudītas sistēmas praktiskās ieviešanas problemātiku.</w:t>
      </w:r>
    </w:p>
    <w:p w:rsidR="0052634B" w:rsidRPr="00DC3088" w:rsidRDefault="0052634B">
      <w:pPr>
        <w:pStyle w:val="EndnoteText"/>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D34" w:rsidRDefault="004A109A"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1D34" w:rsidRDefault="0052634B"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D34" w:rsidRDefault="004A109A"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2CCD">
      <w:rPr>
        <w:rStyle w:val="PageNumber"/>
        <w:noProof/>
      </w:rPr>
      <w:t>10</w:t>
    </w:r>
    <w:r>
      <w:rPr>
        <w:rStyle w:val="PageNumber"/>
      </w:rPr>
      <w:fldChar w:fldCharType="end"/>
    </w:r>
  </w:p>
  <w:p w:rsidR="00511D34" w:rsidRDefault="0052634B"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AC9" w:rsidRDefault="00902581">
      <w:r>
        <w:separator/>
      </w:r>
    </w:p>
  </w:footnote>
  <w:footnote w:type="continuationSeparator" w:id="0">
    <w:p w:rsidR="00F24AC9" w:rsidRDefault="00902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7A44"/>
    <w:multiLevelType w:val="hybridMultilevel"/>
    <w:tmpl w:val="BAA86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0D42C0"/>
    <w:multiLevelType w:val="hybridMultilevel"/>
    <w:tmpl w:val="48C88792"/>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7C75140"/>
    <w:multiLevelType w:val="hybridMultilevel"/>
    <w:tmpl w:val="06C281DC"/>
    <w:lvl w:ilvl="0" w:tplc="07DC02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3ED3867"/>
    <w:multiLevelType w:val="hybridMultilevel"/>
    <w:tmpl w:val="F878C68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EB77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D8417F"/>
    <w:multiLevelType w:val="hybridMultilevel"/>
    <w:tmpl w:val="CC64ADE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9BA290E"/>
    <w:multiLevelType w:val="hybridMultilevel"/>
    <w:tmpl w:val="6DE204A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4B204C00"/>
    <w:multiLevelType w:val="hybridMultilevel"/>
    <w:tmpl w:val="91E21AA4"/>
    <w:lvl w:ilvl="0" w:tplc="87F8C5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2"/>
  </w:num>
  <w:num w:numId="2">
    <w:abstractNumId w:val="3"/>
  </w:num>
  <w:num w:numId="3">
    <w:abstractNumId w:val="0"/>
  </w:num>
  <w:num w:numId="4">
    <w:abstractNumId w:val="5"/>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2AC"/>
    <w:rsid w:val="000D452A"/>
    <w:rsid w:val="000F438D"/>
    <w:rsid w:val="00232C79"/>
    <w:rsid w:val="002B1736"/>
    <w:rsid w:val="002B180D"/>
    <w:rsid w:val="002C168E"/>
    <w:rsid w:val="00363139"/>
    <w:rsid w:val="00472CCD"/>
    <w:rsid w:val="004A109A"/>
    <w:rsid w:val="004F7988"/>
    <w:rsid w:val="0052634B"/>
    <w:rsid w:val="007C4CBA"/>
    <w:rsid w:val="008822AC"/>
    <w:rsid w:val="008D19CF"/>
    <w:rsid w:val="00902581"/>
    <w:rsid w:val="00BC4064"/>
    <w:rsid w:val="00D0777C"/>
    <w:rsid w:val="00DC3088"/>
    <w:rsid w:val="00EE44CE"/>
    <w:rsid w:val="00F24A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9BEE"/>
  <w15:chartTrackingRefBased/>
  <w15:docId w15:val="{08E832BA-0F29-4608-BBEA-2A724A9C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22AC"/>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822AC"/>
    <w:rPr>
      <w:i/>
      <w:iCs/>
    </w:rPr>
  </w:style>
  <w:style w:type="paragraph" w:styleId="Footer">
    <w:name w:val="footer"/>
    <w:basedOn w:val="Normal"/>
    <w:link w:val="FooterChar"/>
    <w:rsid w:val="008822AC"/>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8822AC"/>
    <w:rPr>
      <w:rFonts w:eastAsia="Times New Roman" w:cs="Times New Roman"/>
      <w:szCs w:val="24"/>
      <w:lang w:val="en-GB"/>
    </w:rPr>
  </w:style>
  <w:style w:type="character" w:styleId="PageNumber">
    <w:name w:val="page number"/>
    <w:rsid w:val="008822AC"/>
  </w:style>
  <w:style w:type="paragraph" w:customStyle="1" w:styleId="tv213">
    <w:name w:val="tv213"/>
    <w:basedOn w:val="Normal"/>
    <w:rsid w:val="008822AC"/>
    <w:pPr>
      <w:spacing w:before="100" w:beforeAutospacing="1" w:after="100" w:afterAutospacing="1"/>
    </w:pPr>
    <w:rPr>
      <w:rFonts w:eastAsia="Times New Roman"/>
      <w:szCs w:val="24"/>
      <w:lang w:eastAsia="lv-LV"/>
    </w:rPr>
  </w:style>
  <w:style w:type="character" w:styleId="Hyperlink">
    <w:name w:val="Hyperlink"/>
    <w:basedOn w:val="DefaultParagraphFont"/>
    <w:uiPriority w:val="99"/>
    <w:semiHidden/>
    <w:unhideWhenUsed/>
    <w:rsid w:val="004A109A"/>
    <w:rPr>
      <w:color w:val="0000FF"/>
      <w:u w:val="single"/>
    </w:rPr>
  </w:style>
  <w:style w:type="paragraph" w:styleId="ListParagraph">
    <w:name w:val="List Paragraph"/>
    <w:basedOn w:val="Normal"/>
    <w:uiPriority w:val="34"/>
    <w:qFormat/>
    <w:rsid w:val="00BC4064"/>
    <w:pPr>
      <w:ind w:left="720"/>
      <w:contextualSpacing/>
    </w:pPr>
    <w:rPr>
      <w:rFonts w:ascii="Calibri" w:hAnsi="Calibri"/>
      <w:sz w:val="20"/>
      <w:szCs w:val="20"/>
      <w:lang w:eastAsia="lv-LV"/>
    </w:rPr>
  </w:style>
  <w:style w:type="paragraph" w:customStyle="1" w:styleId="naisf">
    <w:name w:val="naisf"/>
    <w:basedOn w:val="Normal"/>
    <w:rsid w:val="00BC4064"/>
    <w:pPr>
      <w:spacing w:before="100" w:beforeAutospacing="1" w:after="100" w:afterAutospacing="1"/>
    </w:pPr>
    <w:rPr>
      <w:rFonts w:ascii="Calibri" w:eastAsia="Times New Roman" w:hAnsi="Calibri" w:cs="Calibri"/>
      <w:szCs w:val="24"/>
      <w:lang w:val="en-US"/>
    </w:rPr>
  </w:style>
  <w:style w:type="paragraph" w:styleId="EndnoteText">
    <w:name w:val="endnote text"/>
    <w:basedOn w:val="Normal"/>
    <w:link w:val="EndnoteTextChar"/>
    <w:uiPriority w:val="99"/>
    <w:semiHidden/>
    <w:unhideWhenUsed/>
    <w:rsid w:val="00D0777C"/>
    <w:rPr>
      <w:sz w:val="20"/>
      <w:szCs w:val="20"/>
    </w:rPr>
  </w:style>
  <w:style w:type="character" w:customStyle="1" w:styleId="EndnoteTextChar">
    <w:name w:val="Endnote Text Char"/>
    <w:basedOn w:val="DefaultParagraphFont"/>
    <w:link w:val="EndnoteText"/>
    <w:uiPriority w:val="99"/>
    <w:semiHidden/>
    <w:rsid w:val="00D0777C"/>
    <w:rPr>
      <w:rFonts w:eastAsia="Calibri" w:cs="Times New Roman"/>
      <w:sz w:val="20"/>
      <w:szCs w:val="20"/>
    </w:rPr>
  </w:style>
  <w:style w:type="character" w:styleId="EndnoteReference">
    <w:name w:val="endnote reference"/>
    <w:basedOn w:val="DefaultParagraphFont"/>
    <w:uiPriority w:val="99"/>
    <w:semiHidden/>
    <w:unhideWhenUsed/>
    <w:rsid w:val="00D0777C"/>
    <w:rPr>
      <w:vertAlign w:val="superscript"/>
    </w:rPr>
  </w:style>
  <w:style w:type="paragraph" w:styleId="CommentText">
    <w:name w:val="annotation text"/>
    <w:basedOn w:val="Normal"/>
    <w:link w:val="CommentTextChar"/>
    <w:uiPriority w:val="99"/>
    <w:semiHidden/>
    <w:unhideWhenUsed/>
    <w:rsid w:val="00D0777C"/>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D0777C"/>
    <w:rPr>
      <w:rFonts w:asciiTheme="minorHAnsi"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EE44CE"/>
    <w:rPr>
      <w:b/>
      <w:bCs/>
    </w:rPr>
  </w:style>
  <w:style w:type="character" w:customStyle="1" w:styleId="CommentSubjectChar">
    <w:name w:val="Comment Subject Char"/>
    <w:basedOn w:val="CommentTextChar"/>
    <w:link w:val="CommentSubject"/>
    <w:uiPriority w:val="99"/>
    <w:semiHidden/>
    <w:rsid w:val="00EE44CE"/>
    <w:rPr>
      <w:rFonts w:asciiTheme="minorHAnsi" w:hAnsiTheme="minorHAns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435503">
      <w:bodyDiv w:val="1"/>
      <w:marLeft w:val="0"/>
      <w:marRight w:val="0"/>
      <w:marTop w:val="0"/>
      <w:marBottom w:val="0"/>
      <w:divBdr>
        <w:top w:val="none" w:sz="0" w:space="0" w:color="auto"/>
        <w:left w:val="none" w:sz="0" w:space="0" w:color="auto"/>
        <w:bottom w:val="none" w:sz="0" w:space="0" w:color="auto"/>
        <w:right w:val="none" w:sz="0" w:space="0" w:color="auto"/>
      </w:divBdr>
    </w:div>
    <w:div w:id="545874439">
      <w:bodyDiv w:val="1"/>
      <w:marLeft w:val="0"/>
      <w:marRight w:val="0"/>
      <w:marTop w:val="0"/>
      <w:marBottom w:val="0"/>
      <w:divBdr>
        <w:top w:val="none" w:sz="0" w:space="0" w:color="auto"/>
        <w:left w:val="none" w:sz="0" w:space="0" w:color="auto"/>
        <w:bottom w:val="none" w:sz="0" w:space="0" w:color="auto"/>
        <w:right w:val="none" w:sz="0" w:space="0" w:color="auto"/>
      </w:divBdr>
    </w:div>
    <w:div w:id="1094282252">
      <w:bodyDiv w:val="1"/>
      <w:marLeft w:val="0"/>
      <w:marRight w:val="0"/>
      <w:marTop w:val="0"/>
      <w:marBottom w:val="0"/>
      <w:divBdr>
        <w:top w:val="none" w:sz="0" w:space="0" w:color="auto"/>
        <w:left w:val="none" w:sz="0" w:space="0" w:color="auto"/>
        <w:bottom w:val="none" w:sz="0" w:space="0" w:color="auto"/>
        <w:right w:val="none" w:sz="0" w:space="0" w:color="auto"/>
      </w:divBdr>
    </w:div>
    <w:div w:id="1420905615">
      <w:bodyDiv w:val="1"/>
      <w:marLeft w:val="0"/>
      <w:marRight w:val="0"/>
      <w:marTop w:val="0"/>
      <w:marBottom w:val="0"/>
      <w:divBdr>
        <w:top w:val="none" w:sz="0" w:space="0" w:color="auto"/>
        <w:left w:val="none" w:sz="0" w:space="0" w:color="auto"/>
        <w:bottom w:val="none" w:sz="0" w:space="0" w:color="auto"/>
        <w:right w:val="none" w:sz="0" w:space="0" w:color="auto"/>
      </w:divBdr>
    </w:div>
    <w:div w:id="203125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977C0-24AF-4E78-9467-26228B148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11078</Words>
  <Characters>6316</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Sandra Stabina</cp:lastModifiedBy>
  <cp:revision>11</cp:revision>
  <dcterms:created xsi:type="dcterms:W3CDTF">2021-10-14T07:36:00Z</dcterms:created>
  <dcterms:modified xsi:type="dcterms:W3CDTF">2021-10-27T19:04:00Z</dcterms:modified>
</cp:coreProperties>
</file>