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0DA3CA0" w14:textId="77777777" w:rsidR="00F55FF3" w:rsidRPr="00387FB4" w:rsidRDefault="00F55FF3" w:rsidP="00F55FF3">
      <w:pPr>
        <w:rPr>
          <w:sz w:val="22"/>
          <w:szCs w:val="22"/>
          <w:lang w:val="lv-LV"/>
        </w:rPr>
      </w:pPr>
    </w:p>
    <w:p w14:paraId="5F54AE33" w14:textId="77777777" w:rsidR="009E498E" w:rsidRDefault="009E498E" w:rsidP="00F55FF3">
      <w:pPr>
        <w:pStyle w:val="Heading1"/>
        <w:jc w:val="left"/>
        <w:rPr>
          <w:b w:val="0"/>
          <w:sz w:val="22"/>
          <w:szCs w:val="22"/>
        </w:rPr>
      </w:pPr>
    </w:p>
    <w:p w14:paraId="4EABBFD4" w14:textId="1CBFBE71" w:rsidR="00ED4EBA" w:rsidRPr="00ED4EBA" w:rsidRDefault="00F55FF3" w:rsidP="00ED4EBA">
      <w:pPr>
        <w:pStyle w:val="Heading1"/>
        <w:jc w:val="left"/>
        <w:rPr>
          <w:b w:val="0"/>
          <w:sz w:val="22"/>
          <w:szCs w:val="22"/>
        </w:rPr>
      </w:pPr>
      <w:r w:rsidRPr="00FF6C04">
        <w:rPr>
          <w:b w:val="0"/>
          <w:sz w:val="22"/>
          <w:szCs w:val="22"/>
        </w:rPr>
        <w:t>20</w:t>
      </w:r>
      <w:r w:rsidR="00C51BA4">
        <w:rPr>
          <w:b w:val="0"/>
          <w:sz w:val="22"/>
          <w:szCs w:val="22"/>
        </w:rPr>
        <w:t>2</w:t>
      </w:r>
      <w:r w:rsidR="008D1B08">
        <w:rPr>
          <w:b w:val="0"/>
          <w:sz w:val="22"/>
          <w:szCs w:val="22"/>
        </w:rPr>
        <w:t>1</w:t>
      </w:r>
      <w:r>
        <w:rPr>
          <w:b w:val="0"/>
          <w:sz w:val="22"/>
          <w:szCs w:val="22"/>
        </w:rPr>
        <w:t xml:space="preserve">.gada </w:t>
      </w:r>
      <w:r w:rsidR="00584A3B">
        <w:rPr>
          <w:b w:val="0"/>
          <w:sz w:val="22"/>
          <w:szCs w:val="22"/>
        </w:rPr>
        <w:t>4</w:t>
      </w:r>
      <w:r w:rsidR="00C43007">
        <w:rPr>
          <w:b w:val="0"/>
          <w:sz w:val="22"/>
          <w:szCs w:val="22"/>
        </w:rPr>
        <w:t>.</w:t>
      </w:r>
      <w:r w:rsidR="00584A3B">
        <w:rPr>
          <w:b w:val="0"/>
          <w:sz w:val="22"/>
          <w:szCs w:val="22"/>
        </w:rPr>
        <w:t>jūnijā</w:t>
      </w:r>
      <w:r w:rsidR="00A71329">
        <w:rPr>
          <w:b w:val="0"/>
          <w:sz w:val="22"/>
          <w:szCs w:val="22"/>
        </w:rPr>
        <w:t xml:space="preserve">     </w:t>
      </w:r>
      <w:r w:rsidR="00C51BA4">
        <w:rPr>
          <w:b w:val="0"/>
          <w:sz w:val="22"/>
          <w:szCs w:val="22"/>
        </w:rPr>
        <w:t xml:space="preserve">      </w:t>
      </w:r>
      <w:r w:rsidRPr="00FF6C04">
        <w:rPr>
          <w:b w:val="0"/>
          <w:sz w:val="22"/>
          <w:szCs w:val="22"/>
        </w:rPr>
        <w:t xml:space="preserve">              </w:t>
      </w:r>
      <w:r>
        <w:rPr>
          <w:b w:val="0"/>
          <w:sz w:val="22"/>
          <w:szCs w:val="22"/>
        </w:rPr>
        <w:t xml:space="preserve">             </w:t>
      </w:r>
      <w:r w:rsidR="007B25FD">
        <w:rPr>
          <w:b w:val="0"/>
          <w:sz w:val="22"/>
          <w:szCs w:val="22"/>
        </w:rPr>
        <w:t xml:space="preserve">         </w:t>
      </w:r>
      <w:r>
        <w:rPr>
          <w:b w:val="0"/>
          <w:sz w:val="22"/>
          <w:szCs w:val="22"/>
        </w:rPr>
        <w:t xml:space="preserve"> </w:t>
      </w:r>
      <w:r w:rsidRPr="00FF6C04">
        <w:rPr>
          <w:b w:val="0"/>
          <w:sz w:val="22"/>
          <w:szCs w:val="22"/>
        </w:rPr>
        <w:t xml:space="preserve">       </w:t>
      </w:r>
      <w:r>
        <w:rPr>
          <w:b w:val="0"/>
          <w:sz w:val="22"/>
          <w:szCs w:val="22"/>
        </w:rPr>
        <w:t xml:space="preserve">             </w:t>
      </w:r>
      <w:r w:rsidRPr="00FF6C04">
        <w:rPr>
          <w:b w:val="0"/>
          <w:sz w:val="22"/>
          <w:szCs w:val="22"/>
        </w:rPr>
        <w:t xml:space="preserve">     </w:t>
      </w:r>
      <w:r>
        <w:rPr>
          <w:b w:val="0"/>
          <w:sz w:val="22"/>
          <w:szCs w:val="22"/>
        </w:rPr>
        <w:t xml:space="preserve"> </w:t>
      </w:r>
      <w:r w:rsidR="008479BB">
        <w:rPr>
          <w:b w:val="0"/>
          <w:sz w:val="22"/>
          <w:szCs w:val="22"/>
        </w:rPr>
        <w:t xml:space="preserve"> </w:t>
      </w:r>
      <w:r w:rsidRPr="00FF6C04">
        <w:rPr>
          <w:b w:val="0"/>
          <w:sz w:val="22"/>
          <w:szCs w:val="22"/>
        </w:rPr>
        <w:t xml:space="preserve"> Nr.</w:t>
      </w:r>
      <w:r w:rsidR="008479BB">
        <w:rPr>
          <w:b w:val="0"/>
          <w:sz w:val="22"/>
          <w:szCs w:val="22"/>
        </w:rPr>
        <w:t xml:space="preserve"> </w:t>
      </w:r>
      <w:r w:rsidR="00584A3B" w:rsidRPr="00584A3B">
        <w:rPr>
          <w:b w:val="0"/>
          <w:sz w:val="22"/>
          <w:szCs w:val="22"/>
        </w:rPr>
        <w:t>NKMP/2021/14.1-07/2972</w:t>
      </w:r>
    </w:p>
    <w:p w14:paraId="2DEB1809" w14:textId="77777777" w:rsidR="004B51D0" w:rsidRDefault="004B51D0" w:rsidP="00F55FF3">
      <w:pPr>
        <w:pStyle w:val="Heading1"/>
      </w:pPr>
    </w:p>
    <w:p w14:paraId="2F05D9F4" w14:textId="77777777" w:rsidR="00B459FA" w:rsidRDefault="00B459FA" w:rsidP="003530D8">
      <w:pPr>
        <w:pStyle w:val="Heading1"/>
      </w:pPr>
    </w:p>
    <w:p w14:paraId="0E872076" w14:textId="77777777" w:rsidR="003530D8" w:rsidRDefault="00A55BDA" w:rsidP="003530D8">
      <w:pPr>
        <w:pStyle w:val="Heading1"/>
      </w:pPr>
      <w:r w:rsidRPr="00A5144E">
        <w:t>NORĀDĪJUMI</w:t>
      </w:r>
    </w:p>
    <w:p w14:paraId="70F518E5" w14:textId="77777777" w:rsidR="00A55BDA" w:rsidRPr="003748B7" w:rsidRDefault="00ED4EBA" w:rsidP="00A55BDA">
      <w:pPr>
        <w:jc w:val="center"/>
        <w:rPr>
          <w:b/>
          <w:sz w:val="22"/>
          <w:szCs w:val="22"/>
          <w:lang w:val="lv-LV"/>
        </w:rPr>
      </w:pPr>
      <w:r w:rsidRPr="003748B7">
        <w:rPr>
          <w:b/>
          <w:sz w:val="22"/>
          <w:szCs w:val="22"/>
          <w:lang w:val="lv-LV"/>
        </w:rPr>
        <w:t xml:space="preserve"> </w:t>
      </w:r>
      <w:r w:rsidR="00A55BDA" w:rsidRPr="003748B7">
        <w:rPr>
          <w:b/>
          <w:sz w:val="22"/>
          <w:szCs w:val="22"/>
          <w:lang w:val="lv-LV"/>
        </w:rPr>
        <w:t>“</w:t>
      </w:r>
      <w:r w:rsidR="003E1E07">
        <w:rPr>
          <w:b/>
          <w:sz w:val="22"/>
          <w:szCs w:val="22"/>
          <w:lang w:val="lv-LV"/>
        </w:rPr>
        <w:t>Latvijas Zinātņu akadēmijas augstceltne</w:t>
      </w:r>
      <w:r w:rsidR="00A55BDA" w:rsidRPr="003748B7">
        <w:rPr>
          <w:b/>
          <w:sz w:val="22"/>
          <w:szCs w:val="22"/>
          <w:lang w:val="lv-LV"/>
        </w:rPr>
        <w:t>”</w:t>
      </w:r>
    </w:p>
    <w:p w14:paraId="05C8F4B8" w14:textId="77777777" w:rsidR="00A55BDA" w:rsidRDefault="00A55BDA" w:rsidP="00A55BDA">
      <w:pPr>
        <w:jc w:val="center"/>
        <w:rPr>
          <w:sz w:val="22"/>
          <w:szCs w:val="22"/>
          <w:lang w:val="lv-LV"/>
        </w:rPr>
      </w:pPr>
      <w:r w:rsidRPr="001E43EB">
        <w:rPr>
          <w:sz w:val="22"/>
          <w:szCs w:val="22"/>
          <w:lang w:val="lv-LV"/>
        </w:rPr>
        <w:t>(valsts aizsardzības Nr</w:t>
      </w:r>
      <w:r w:rsidR="004769C3">
        <w:rPr>
          <w:sz w:val="22"/>
          <w:szCs w:val="22"/>
          <w:lang w:val="lv-LV"/>
        </w:rPr>
        <w:t>.</w:t>
      </w:r>
      <w:r w:rsidR="003E1E07">
        <w:rPr>
          <w:sz w:val="22"/>
          <w:szCs w:val="22"/>
          <w:lang w:val="lv-LV"/>
        </w:rPr>
        <w:t>7922</w:t>
      </w:r>
      <w:r w:rsidRPr="001E43EB">
        <w:rPr>
          <w:sz w:val="22"/>
          <w:szCs w:val="22"/>
          <w:lang w:val="lv-LV"/>
        </w:rPr>
        <w:t xml:space="preserve">) </w:t>
      </w:r>
    </w:p>
    <w:p w14:paraId="0960DD23" w14:textId="77777777" w:rsidR="00A55BDA" w:rsidRPr="00163DF6" w:rsidRDefault="00A55BDA" w:rsidP="00A55BDA">
      <w:pPr>
        <w:jc w:val="center"/>
        <w:rPr>
          <w:i/>
          <w:sz w:val="22"/>
          <w:szCs w:val="22"/>
          <w:lang w:val="lv-LV"/>
        </w:rPr>
      </w:pPr>
      <w:r w:rsidRPr="00163DF6">
        <w:rPr>
          <w:i/>
          <w:sz w:val="22"/>
          <w:szCs w:val="22"/>
          <w:lang w:val="lv-LV"/>
        </w:rPr>
        <w:t xml:space="preserve">saglabāšanu </w:t>
      </w:r>
      <w:r>
        <w:rPr>
          <w:i/>
          <w:sz w:val="22"/>
          <w:szCs w:val="22"/>
          <w:lang w:val="lv-LV"/>
        </w:rPr>
        <w:t xml:space="preserve">un </w:t>
      </w:r>
      <w:r w:rsidRPr="00163DF6">
        <w:rPr>
          <w:i/>
          <w:sz w:val="22"/>
          <w:szCs w:val="22"/>
          <w:lang w:val="lv-LV"/>
        </w:rPr>
        <w:t xml:space="preserve">izmantošanu </w:t>
      </w:r>
    </w:p>
    <w:p w14:paraId="64103438" w14:textId="77777777" w:rsidR="00A55BDA" w:rsidRPr="00EE536F" w:rsidRDefault="00A55BDA" w:rsidP="00A55BDA">
      <w:pPr>
        <w:jc w:val="center"/>
        <w:rPr>
          <w:b/>
          <w:sz w:val="22"/>
          <w:szCs w:val="22"/>
          <w:lang w:val="lv-LV"/>
        </w:rPr>
      </w:pPr>
      <w:r w:rsidRPr="00A5144E">
        <w:rPr>
          <w:sz w:val="20"/>
          <w:szCs w:val="20"/>
          <w:lang w:val="lv-LV"/>
        </w:rPr>
        <w:t xml:space="preserve">adrese: </w:t>
      </w:r>
      <w:r w:rsidRPr="00EE536F">
        <w:rPr>
          <w:b/>
          <w:sz w:val="22"/>
          <w:szCs w:val="22"/>
          <w:lang w:val="lv-LV"/>
        </w:rPr>
        <w:t xml:space="preserve">Rīga, </w:t>
      </w:r>
      <w:r w:rsidR="003E1E07">
        <w:rPr>
          <w:b/>
          <w:sz w:val="22"/>
          <w:szCs w:val="22"/>
          <w:lang w:val="lv-LV"/>
        </w:rPr>
        <w:t>Akadēmijas laukums 1</w:t>
      </w:r>
      <w:r w:rsidRPr="00EE536F">
        <w:rPr>
          <w:b/>
          <w:sz w:val="22"/>
          <w:szCs w:val="22"/>
          <w:lang w:val="lv-LV"/>
        </w:rPr>
        <w:t xml:space="preserve"> </w:t>
      </w:r>
    </w:p>
    <w:p w14:paraId="5CB04480" w14:textId="77777777" w:rsidR="00A55BDA" w:rsidRDefault="00A55BDA" w:rsidP="00A55BDA">
      <w:pPr>
        <w:jc w:val="center"/>
        <w:rPr>
          <w:sz w:val="20"/>
          <w:szCs w:val="20"/>
          <w:lang w:val="lv-LV"/>
        </w:rPr>
      </w:pPr>
      <w:r w:rsidRPr="00DA70D0">
        <w:rPr>
          <w:sz w:val="20"/>
          <w:szCs w:val="20"/>
          <w:lang w:val="lv-LV"/>
        </w:rPr>
        <w:t xml:space="preserve"> (kadastra </w:t>
      </w:r>
      <w:r w:rsidR="00ED4EBA">
        <w:rPr>
          <w:sz w:val="20"/>
          <w:szCs w:val="20"/>
          <w:lang w:val="lv-LV"/>
        </w:rPr>
        <w:t xml:space="preserve">apzīmējums </w:t>
      </w:r>
      <w:r w:rsidR="00B418AB" w:rsidRPr="00034AA7">
        <w:rPr>
          <w:sz w:val="20"/>
          <w:szCs w:val="20"/>
        </w:rPr>
        <w:t>0100 0</w:t>
      </w:r>
      <w:r w:rsidR="003E1E07" w:rsidRPr="00034AA7">
        <w:rPr>
          <w:sz w:val="20"/>
          <w:szCs w:val="20"/>
        </w:rPr>
        <w:t>42</w:t>
      </w:r>
      <w:r w:rsidR="00B418AB" w:rsidRPr="00034AA7">
        <w:rPr>
          <w:sz w:val="20"/>
          <w:szCs w:val="20"/>
        </w:rPr>
        <w:t xml:space="preserve"> </w:t>
      </w:r>
      <w:r w:rsidR="003E1E07" w:rsidRPr="00034AA7">
        <w:rPr>
          <w:sz w:val="20"/>
          <w:szCs w:val="20"/>
        </w:rPr>
        <w:t>2001</w:t>
      </w:r>
      <w:r w:rsidR="00B418AB" w:rsidRPr="00034AA7">
        <w:rPr>
          <w:sz w:val="20"/>
          <w:szCs w:val="20"/>
        </w:rPr>
        <w:t xml:space="preserve"> 001</w:t>
      </w:r>
      <w:r w:rsidRPr="00034AA7">
        <w:rPr>
          <w:sz w:val="20"/>
          <w:szCs w:val="20"/>
          <w:lang w:val="lv-LV"/>
        </w:rPr>
        <w:t>)</w:t>
      </w:r>
    </w:p>
    <w:p w14:paraId="7140BB83" w14:textId="77777777" w:rsidR="00ED4EBA" w:rsidRPr="00DA70D0" w:rsidRDefault="00ED4EBA" w:rsidP="00A55BDA">
      <w:pPr>
        <w:jc w:val="center"/>
        <w:rPr>
          <w:sz w:val="20"/>
          <w:szCs w:val="20"/>
          <w:lang w:val="lv-LV"/>
        </w:rPr>
      </w:pPr>
    </w:p>
    <w:p w14:paraId="5B6688B3" w14:textId="77777777" w:rsidR="009E498E" w:rsidRPr="009E498E" w:rsidRDefault="009E498E" w:rsidP="009E498E">
      <w:pPr>
        <w:rPr>
          <w:lang w:val="lv-LV"/>
        </w:rPr>
      </w:pPr>
    </w:p>
    <w:p w14:paraId="07971B77" w14:textId="77777777" w:rsidR="00D05E60" w:rsidRDefault="00F55FF3" w:rsidP="00584A3B">
      <w:pPr>
        <w:widowControl w:val="0"/>
        <w:jc w:val="both"/>
        <w:rPr>
          <w:bCs/>
          <w:iCs/>
          <w:sz w:val="22"/>
          <w:szCs w:val="22"/>
          <w:lang w:val="lv-LV" w:eastAsia="lv-LV"/>
        </w:rPr>
      </w:pPr>
      <w:r w:rsidRPr="00765F9C">
        <w:rPr>
          <w:b/>
          <w:sz w:val="22"/>
          <w:szCs w:val="22"/>
        </w:rPr>
        <w:t>1.</w:t>
      </w:r>
      <w:r>
        <w:rPr>
          <w:sz w:val="22"/>
          <w:szCs w:val="22"/>
        </w:rPr>
        <w:t xml:space="preserve"> </w:t>
      </w:r>
      <w:proofErr w:type="spellStart"/>
      <w:r w:rsidR="00464587" w:rsidRPr="000F5151">
        <w:rPr>
          <w:b/>
          <w:sz w:val="22"/>
          <w:szCs w:val="22"/>
        </w:rPr>
        <w:t>Norādījumu</w:t>
      </w:r>
      <w:proofErr w:type="spellEnd"/>
      <w:r w:rsidR="00464587" w:rsidRPr="000F5151">
        <w:rPr>
          <w:b/>
          <w:sz w:val="22"/>
          <w:szCs w:val="22"/>
        </w:rPr>
        <w:t xml:space="preserve"> </w:t>
      </w:r>
      <w:proofErr w:type="spellStart"/>
      <w:r w:rsidR="00464587" w:rsidRPr="000F5151">
        <w:rPr>
          <w:b/>
          <w:sz w:val="22"/>
          <w:szCs w:val="22"/>
        </w:rPr>
        <w:t>adresāts</w:t>
      </w:r>
      <w:proofErr w:type="spellEnd"/>
      <w:r w:rsidR="00464587">
        <w:rPr>
          <w:sz w:val="22"/>
          <w:szCs w:val="22"/>
        </w:rPr>
        <w:t xml:space="preserve">. </w:t>
      </w:r>
      <w:r w:rsidR="003E1E07">
        <w:rPr>
          <w:bCs/>
          <w:iCs/>
          <w:sz w:val="22"/>
          <w:szCs w:val="22"/>
          <w:lang w:val="lv-LV" w:eastAsia="lv-LV"/>
        </w:rPr>
        <w:t>Finanšu ministrija</w:t>
      </w:r>
      <w:r w:rsidR="00DA70D0" w:rsidRPr="00DA70D0">
        <w:rPr>
          <w:bCs/>
          <w:iCs/>
          <w:sz w:val="22"/>
          <w:szCs w:val="22"/>
          <w:lang w:val="lv-LV" w:eastAsia="lv-LV"/>
        </w:rPr>
        <w:t xml:space="preserve">; adrese: </w:t>
      </w:r>
      <w:r w:rsidR="00DA70D0">
        <w:rPr>
          <w:bCs/>
          <w:iCs/>
          <w:sz w:val="22"/>
          <w:szCs w:val="22"/>
          <w:lang w:val="lv-LV" w:eastAsia="lv-LV"/>
        </w:rPr>
        <w:t xml:space="preserve">Rīga, </w:t>
      </w:r>
      <w:r w:rsidR="003E1E07">
        <w:rPr>
          <w:bCs/>
          <w:iCs/>
          <w:sz w:val="22"/>
          <w:szCs w:val="22"/>
          <w:lang w:val="lv-LV" w:eastAsia="lv-LV"/>
        </w:rPr>
        <w:t>Smilšu iela 1</w:t>
      </w:r>
      <w:r w:rsidR="00DA70D0">
        <w:rPr>
          <w:bCs/>
          <w:iCs/>
          <w:sz w:val="22"/>
          <w:szCs w:val="22"/>
          <w:lang w:val="lv-LV" w:eastAsia="lv-LV"/>
        </w:rPr>
        <w:t>, LV-</w:t>
      </w:r>
      <w:r w:rsidR="000F5151" w:rsidRPr="00DA70D0">
        <w:rPr>
          <w:bCs/>
          <w:iCs/>
          <w:sz w:val="22"/>
          <w:szCs w:val="22"/>
          <w:lang w:val="lv-LV" w:eastAsia="lv-LV"/>
        </w:rPr>
        <w:t>1</w:t>
      </w:r>
      <w:r w:rsidR="003E1E07">
        <w:rPr>
          <w:bCs/>
          <w:iCs/>
          <w:sz w:val="22"/>
          <w:szCs w:val="22"/>
          <w:lang w:val="lv-LV" w:eastAsia="lv-LV"/>
        </w:rPr>
        <w:t>91</w:t>
      </w:r>
      <w:r w:rsidR="000F5151" w:rsidRPr="00DA70D0">
        <w:rPr>
          <w:bCs/>
          <w:iCs/>
          <w:sz w:val="22"/>
          <w:szCs w:val="22"/>
          <w:lang w:val="lv-LV" w:eastAsia="lv-LV"/>
        </w:rPr>
        <w:t>9</w:t>
      </w:r>
      <w:r w:rsidR="00A93AF1">
        <w:rPr>
          <w:bCs/>
          <w:iCs/>
          <w:sz w:val="22"/>
          <w:szCs w:val="22"/>
          <w:lang w:val="lv-LV" w:eastAsia="lv-LV"/>
        </w:rPr>
        <w:t xml:space="preserve">; </w:t>
      </w:r>
      <w:r w:rsidR="00A93AF1" w:rsidRPr="00A93AF1">
        <w:rPr>
          <w:bCs/>
          <w:i/>
          <w:iCs/>
          <w:sz w:val="22"/>
          <w:szCs w:val="22"/>
          <w:lang w:val="lv-LV" w:eastAsia="lv-LV"/>
        </w:rPr>
        <w:t>fm.gov.lv</w:t>
      </w:r>
      <w:r w:rsidR="00A93AF1">
        <w:rPr>
          <w:bCs/>
          <w:iCs/>
          <w:sz w:val="22"/>
          <w:szCs w:val="22"/>
          <w:lang w:val="lv-LV" w:eastAsia="lv-LV"/>
        </w:rPr>
        <w:t xml:space="preserve">; </w:t>
      </w:r>
      <w:r w:rsidR="00A93AF1" w:rsidRPr="00A93AF1">
        <w:rPr>
          <w:bCs/>
          <w:i/>
          <w:iCs/>
          <w:sz w:val="22"/>
          <w:szCs w:val="22"/>
          <w:lang w:val="lv-LV" w:eastAsia="lv-LV"/>
        </w:rPr>
        <w:t>gundega.apinite@fm.gov.lv</w:t>
      </w:r>
      <w:r w:rsidR="003E1E07">
        <w:rPr>
          <w:bCs/>
          <w:iCs/>
          <w:sz w:val="22"/>
          <w:szCs w:val="22"/>
          <w:lang w:val="lv-LV" w:eastAsia="lv-LV"/>
        </w:rPr>
        <w:t>; Latvijas Zinātņu akadēmija; adrese: Rīga, Akadēmijas laukums 1,</w:t>
      </w:r>
    </w:p>
    <w:p w14:paraId="4B054EF0" w14:textId="77777777" w:rsidR="000F5151" w:rsidRPr="00DA70D0" w:rsidRDefault="003E1E07" w:rsidP="000F5151">
      <w:pPr>
        <w:widowControl w:val="0"/>
        <w:rPr>
          <w:bCs/>
          <w:iCs/>
          <w:sz w:val="22"/>
          <w:szCs w:val="22"/>
          <w:lang w:val="lv-LV" w:eastAsia="lv-LV"/>
        </w:rPr>
      </w:pPr>
      <w:r>
        <w:rPr>
          <w:bCs/>
          <w:iCs/>
          <w:sz w:val="22"/>
          <w:szCs w:val="22"/>
          <w:lang w:val="lv-LV" w:eastAsia="lv-LV"/>
        </w:rPr>
        <w:t>LV-1524</w:t>
      </w:r>
      <w:r w:rsidR="00A93AF1">
        <w:rPr>
          <w:bCs/>
          <w:iCs/>
          <w:sz w:val="22"/>
          <w:szCs w:val="22"/>
          <w:lang w:val="lv-LV" w:eastAsia="lv-LV"/>
        </w:rPr>
        <w:t xml:space="preserve">; </w:t>
      </w:r>
      <w:r w:rsidR="00A93AF1" w:rsidRPr="00A93AF1">
        <w:rPr>
          <w:bCs/>
          <w:i/>
          <w:iCs/>
          <w:sz w:val="22"/>
          <w:szCs w:val="22"/>
          <w:lang w:val="lv-LV" w:eastAsia="lv-LV"/>
        </w:rPr>
        <w:t>lza@lza.lv</w:t>
      </w:r>
      <w:r w:rsidR="000F5151" w:rsidRPr="00DA70D0">
        <w:rPr>
          <w:bCs/>
          <w:iCs/>
          <w:sz w:val="22"/>
          <w:szCs w:val="22"/>
          <w:lang w:val="lv-LV" w:eastAsia="lv-LV"/>
        </w:rPr>
        <w:t>.</w:t>
      </w:r>
    </w:p>
    <w:p w14:paraId="25B23B8F" w14:textId="77777777" w:rsidR="00F55FF3" w:rsidRPr="003E1E07" w:rsidRDefault="00F55FF3" w:rsidP="00F55FF3">
      <w:pPr>
        <w:pStyle w:val="Heading1"/>
        <w:jc w:val="both"/>
        <w:rPr>
          <w:b w:val="0"/>
          <w:sz w:val="22"/>
          <w:szCs w:val="22"/>
        </w:rPr>
      </w:pPr>
      <w:r w:rsidRPr="004679DF">
        <w:t xml:space="preserve">2. </w:t>
      </w:r>
      <w:r w:rsidR="00393BD3">
        <w:rPr>
          <w:sz w:val="22"/>
          <w:szCs w:val="22"/>
        </w:rPr>
        <w:t>Kultūras pieminekļa</w:t>
      </w:r>
      <w:r w:rsidRPr="000D1188">
        <w:rPr>
          <w:sz w:val="22"/>
          <w:szCs w:val="22"/>
        </w:rPr>
        <w:t xml:space="preserve"> atrašanās vieta.</w:t>
      </w:r>
      <w:r w:rsidR="00EE7E8E">
        <w:rPr>
          <w:sz w:val="22"/>
          <w:szCs w:val="22"/>
        </w:rPr>
        <w:t xml:space="preserve"> </w:t>
      </w:r>
      <w:r w:rsidR="00EE7E8E" w:rsidRPr="00EE7E8E">
        <w:rPr>
          <w:b w:val="0"/>
          <w:sz w:val="22"/>
          <w:szCs w:val="22"/>
        </w:rPr>
        <w:t>Rīga,</w:t>
      </w:r>
      <w:r w:rsidR="00EE7E8E">
        <w:rPr>
          <w:sz w:val="22"/>
          <w:szCs w:val="22"/>
        </w:rPr>
        <w:t xml:space="preserve"> </w:t>
      </w:r>
      <w:r w:rsidR="003E1E07">
        <w:rPr>
          <w:b w:val="0"/>
          <w:sz w:val="22"/>
          <w:szCs w:val="22"/>
        </w:rPr>
        <w:t>Akadēmijas laukums 1</w:t>
      </w:r>
      <w:r w:rsidR="00EE7E8E">
        <w:rPr>
          <w:b w:val="0"/>
          <w:sz w:val="22"/>
          <w:szCs w:val="22"/>
        </w:rPr>
        <w:t xml:space="preserve">, būves kadastra apzīmējums – </w:t>
      </w:r>
      <w:r w:rsidR="003E1E07" w:rsidRPr="003E1E07">
        <w:rPr>
          <w:b w:val="0"/>
          <w:sz w:val="22"/>
          <w:szCs w:val="22"/>
        </w:rPr>
        <w:t>0100 042 2001 001</w:t>
      </w:r>
      <w:r w:rsidR="00EE7E8E" w:rsidRPr="003E1E07">
        <w:rPr>
          <w:b w:val="0"/>
          <w:sz w:val="22"/>
          <w:szCs w:val="22"/>
        </w:rPr>
        <w:t xml:space="preserve">. </w:t>
      </w:r>
      <w:r w:rsidRPr="003E1E07">
        <w:rPr>
          <w:b w:val="0"/>
          <w:sz w:val="22"/>
          <w:szCs w:val="22"/>
        </w:rPr>
        <w:t xml:space="preserve"> </w:t>
      </w:r>
    </w:p>
    <w:p w14:paraId="41A3A5C8" w14:textId="77777777" w:rsidR="00F55FF3" w:rsidRPr="007834DD" w:rsidRDefault="00F55FF3" w:rsidP="00F55FF3">
      <w:pPr>
        <w:jc w:val="both"/>
        <w:rPr>
          <w:sz w:val="22"/>
          <w:szCs w:val="22"/>
          <w:lang w:val="lv-LV"/>
        </w:rPr>
      </w:pPr>
      <w:r w:rsidRPr="00765F9C">
        <w:rPr>
          <w:b/>
          <w:sz w:val="22"/>
          <w:szCs w:val="22"/>
          <w:lang w:val="lv-LV"/>
        </w:rPr>
        <w:t>3</w:t>
      </w:r>
      <w:r w:rsidRPr="007834DD">
        <w:rPr>
          <w:sz w:val="22"/>
          <w:szCs w:val="22"/>
          <w:lang w:val="lv-LV"/>
        </w:rPr>
        <w:t xml:space="preserve">. </w:t>
      </w:r>
      <w:r w:rsidR="00393BD3">
        <w:rPr>
          <w:b/>
          <w:sz w:val="22"/>
          <w:szCs w:val="22"/>
          <w:lang w:val="lv-LV"/>
        </w:rPr>
        <w:t>Kultūras pieminekļa statuss un īpašnieks (valdītājs)</w:t>
      </w:r>
      <w:r w:rsidRPr="007834DD">
        <w:rPr>
          <w:sz w:val="22"/>
          <w:szCs w:val="22"/>
          <w:lang w:val="lv-LV"/>
        </w:rPr>
        <w:t>.</w:t>
      </w:r>
    </w:p>
    <w:p w14:paraId="3E1BB269" w14:textId="77777777" w:rsidR="00034AA7" w:rsidRDefault="00F55FF3" w:rsidP="00C53A91">
      <w:pPr>
        <w:pStyle w:val="NoSpacing"/>
        <w:jc w:val="both"/>
        <w:rPr>
          <w:rFonts w:ascii="Times New Roman" w:hAnsi="Times New Roman"/>
        </w:rPr>
      </w:pPr>
      <w:r w:rsidRPr="00DE3736">
        <w:tab/>
      </w:r>
      <w:r w:rsidRPr="00D90D18">
        <w:rPr>
          <w:rFonts w:ascii="Times New Roman" w:hAnsi="Times New Roman"/>
        </w:rPr>
        <w:t>3.1</w:t>
      </w:r>
      <w:r w:rsidRPr="00D90D18">
        <w:rPr>
          <w:rStyle w:val="NoSpacingChar"/>
          <w:rFonts w:ascii="Times New Roman" w:hAnsi="Times New Roman"/>
        </w:rPr>
        <w:t>.</w:t>
      </w:r>
      <w:r w:rsidR="00D90D18">
        <w:rPr>
          <w:rFonts w:ascii="Times New Roman" w:hAnsi="Times New Roman"/>
          <w:bCs/>
        </w:rPr>
        <w:t xml:space="preserve"> </w:t>
      </w:r>
      <w:r w:rsidR="00C53A91" w:rsidRPr="00F17217">
        <w:rPr>
          <w:rFonts w:ascii="Times New Roman" w:hAnsi="Times New Roman"/>
          <w:bCs/>
        </w:rPr>
        <w:t>Ēka</w:t>
      </w:r>
      <w:r w:rsidR="00C53A91" w:rsidRPr="00F17217">
        <w:rPr>
          <w:rFonts w:ascii="Times New Roman" w:hAnsi="Times New Roman"/>
        </w:rPr>
        <w:t xml:space="preserve"> </w:t>
      </w:r>
      <w:r w:rsidR="009D333E">
        <w:rPr>
          <w:rFonts w:ascii="Times New Roman" w:hAnsi="Times New Roman"/>
        </w:rPr>
        <w:t xml:space="preserve">Rīgā, </w:t>
      </w:r>
      <w:r w:rsidR="009D333E" w:rsidRPr="009D333E">
        <w:rPr>
          <w:rFonts w:ascii="Times New Roman" w:hAnsi="Times New Roman"/>
        </w:rPr>
        <w:t>Akadēmijas laukum</w:t>
      </w:r>
      <w:r w:rsidR="009D333E">
        <w:rPr>
          <w:rFonts w:ascii="Times New Roman" w:hAnsi="Times New Roman"/>
        </w:rPr>
        <w:t>ā</w:t>
      </w:r>
      <w:r w:rsidR="009D333E" w:rsidRPr="009D333E">
        <w:rPr>
          <w:rFonts w:ascii="Times New Roman" w:hAnsi="Times New Roman"/>
        </w:rPr>
        <w:t xml:space="preserve"> 1</w:t>
      </w:r>
      <w:r w:rsidR="009D333E">
        <w:rPr>
          <w:rFonts w:ascii="Times New Roman" w:hAnsi="Times New Roman"/>
        </w:rPr>
        <w:t xml:space="preserve"> </w:t>
      </w:r>
      <w:r w:rsidR="00C53A91" w:rsidRPr="00087E98">
        <w:rPr>
          <w:rFonts w:ascii="Times New Roman" w:hAnsi="Times New Roman"/>
        </w:rPr>
        <w:t>ir</w:t>
      </w:r>
      <w:r w:rsidR="00C53A91">
        <w:rPr>
          <w:rFonts w:ascii="Times New Roman" w:hAnsi="Times New Roman"/>
          <w:b/>
        </w:rPr>
        <w:t xml:space="preserve"> </w:t>
      </w:r>
      <w:r w:rsidR="00C53A91" w:rsidRPr="00CE2F39">
        <w:rPr>
          <w:rFonts w:ascii="Times New Roman" w:hAnsi="Times New Roman"/>
        </w:rPr>
        <w:t>v</w:t>
      </w:r>
      <w:r w:rsidR="003B4FD6">
        <w:rPr>
          <w:rFonts w:ascii="Times New Roman" w:hAnsi="Times New Roman"/>
        </w:rPr>
        <w:t>ietējās</w:t>
      </w:r>
      <w:r w:rsidR="00C53A91" w:rsidRPr="00CE2F39">
        <w:rPr>
          <w:rFonts w:ascii="Times New Roman" w:hAnsi="Times New Roman"/>
        </w:rPr>
        <w:t xml:space="preserve"> nozīmes arhitektūras piemineklis „</w:t>
      </w:r>
      <w:r w:rsidR="00AD586A" w:rsidRPr="00AD586A">
        <w:rPr>
          <w:rFonts w:ascii="Times New Roman" w:hAnsi="Times New Roman"/>
          <w:i/>
        </w:rPr>
        <w:t xml:space="preserve"> </w:t>
      </w:r>
      <w:r w:rsidR="009D333E">
        <w:rPr>
          <w:rFonts w:ascii="Times New Roman" w:hAnsi="Times New Roman"/>
          <w:i/>
        </w:rPr>
        <w:t>Latvijas Zinātņu akadēmijas augstceltne</w:t>
      </w:r>
      <w:r w:rsidR="00C53A91" w:rsidRPr="00CE2F39">
        <w:rPr>
          <w:rFonts w:ascii="Times New Roman" w:hAnsi="Times New Roman"/>
        </w:rPr>
        <w:t xml:space="preserve">” (valsts aizsardzības </w:t>
      </w:r>
      <w:r w:rsidR="00C53A91" w:rsidRPr="00034AA7">
        <w:rPr>
          <w:rFonts w:ascii="Times New Roman" w:hAnsi="Times New Roman"/>
          <w:i/>
        </w:rPr>
        <w:t>Nr.</w:t>
      </w:r>
      <w:r w:rsidR="009D333E" w:rsidRPr="00034AA7">
        <w:rPr>
          <w:rFonts w:ascii="Times New Roman" w:hAnsi="Times New Roman"/>
          <w:i/>
        </w:rPr>
        <w:t>7922</w:t>
      </w:r>
      <w:r w:rsidR="00C53A91" w:rsidRPr="00CE2F39">
        <w:rPr>
          <w:rFonts w:ascii="Times New Roman" w:hAnsi="Times New Roman"/>
        </w:rPr>
        <w:t xml:space="preserve">). </w:t>
      </w:r>
      <w:r w:rsidR="00572005" w:rsidRPr="00572005">
        <w:rPr>
          <w:rFonts w:ascii="Times New Roman" w:hAnsi="Times New Roman"/>
        </w:rPr>
        <w:t>Nekustamais īpašums atrodas UNESCO Pasaules kultūras un dabas mantojuma vietas Nr.852 „Rīgas vēsturiskais centrs” un valsts nozīmes pilsētbūvniecības pieminekļa „Rīgas pilsētas vēsturiskais centrs” (valsts aizsardzības Nr.7442) teritorijā un ir tā daļa.</w:t>
      </w:r>
      <w:r w:rsidR="00572005">
        <w:rPr>
          <w:rFonts w:ascii="Times New Roman" w:hAnsi="Times New Roman"/>
        </w:rPr>
        <w:t xml:space="preserve"> </w:t>
      </w:r>
      <w:r w:rsidR="00034AA7">
        <w:rPr>
          <w:rFonts w:ascii="Times New Roman" w:hAnsi="Times New Roman"/>
        </w:rPr>
        <w:t>Uz zemes gabala atrodas divdesmit viena stāva administratīvā ēka un pagalma izbūve.</w:t>
      </w:r>
    </w:p>
    <w:p w14:paraId="47984E4B" w14:textId="77777777" w:rsidR="00F55FF3" w:rsidRPr="007834DD" w:rsidRDefault="00C53A91" w:rsidP="00C53A91">
      <w:pPr>
        <w:pStyle w:val="NoSpacing"/>
        <w:jc w:val="both"/>
        <w:rPr>
          <w:rStyle w:val="NoSpacingChar"/>
          <w:b/>
        </w:rPr>
      </w:pPr>
      <w:r>
        <w:t xml:space="preserve">     </w:t>
      </w:r>
      <w:r>
        <w:rPr>
          <w:rFonts w:ascii="Times New Roman" w:hAnsi="Times New Roman"/>
        </w:rPr>
        <w:t xml:space="preserve">Objekts šobrīd spēkā esošajā Valsts aizsargājamo kultūras pieminekļu sarakstā iekļauts ar Kultūras ministrijas </w:t>
      </w:r>
      <w:r w:rsidR="00034AA7">
        <w:rPr>
          <w:rFonts w:ascii="Times New Roman" w:hAnsi="Times New Roman"/>
        </w:rPr>
        <w:t>29.10.1998</w:t>
      </w:r>
      <w:r w:rsidRPr="00A3642D">
        <w:rPr>
          <w:rFonts w:ascii="Times New Roman" w:hAnsi="Times New Roman"/>
        </w:rPr>
        <w:t xml:space="preserve"> </w:t>
      </w:r>
      <w:r>
        <w:rPr>
          <w:rFonts w:ascii="Times New Roman" w:hAnsi="Times New Roman"/>
        </w:rPr>
        <w:t>Rīkojumu Nr.</w:t>
      </w:r>
      <w:r w:rsidR="00034AA7">
        <w:rPr>
          <w:rFonts w:ascii="Times New Roman" w:hAnsi="Times New Roman"/>
        </w:rPr>
        <w:t>128</w:t>
      </w:r>
      <w:r>
        <w:rPr>
          <w:rFonts w:ascii="Times New Roman" w:hAnsi="Times New Roman"/>
        </w:rPr>
        <w:t>, publicēts laikrakstā “Latvijas Vēstnesis”</w:t>
      </w:r>
      <w:r w:rsidR="00034AA7">
        <w:rPr>
          <w:rFonts w:ascii="Times New Roman" w:hAnsi="Times New Roman"/>
        </w:rPr>
        <w:t xml:space="preserve"> 15.12.1998</w:t>
      </w:r>
      <w:r>
        <w:rPr>
          <w:rFonts w:ascii="Times New Roman" w:hAnsi="Times New Roman"/>
        </w:rPr>
        <w:t xml:space="preserve">. </w:t>
      </w:r>
    </w:p>
    <w:p w14:paraId="39007F85" w14:textId="77777777" w:rsidR="00F55FF3" w:rsidRPr="00A3642D" w:rsidRDefault="00F55FF3" w:rsidP="00F55FF3">
      <w:pPr>
        <w:pStyle w:val="Heading1"/>
        <w:ind w:firstLine="567"/>
        <w:jc w:val="both"/>
        <w:rPr>
          <w:rFonts w:eastAsia="Calibri"/>
          <w:b w:val="0"/>
          <w:sz w:val="22"/>
          <w:szCs w:val="22"/>
        </w:rPr>
      </w:pPr>
      <w:r>
        <w:rPr>
          <w:b w:val="0"/>
          <w:sz w:val="22"/>
          <w:szCs w:val="22"/>
        </w:rPr>
        <w:t xml:space="preserve">   </w:t>
      </w:r>
      <w:r w:rsidRPr="00D90D18">
        <w:rPr>
          <w:b w:val="0"/>
          <w:sz w:val="22"/>
          <w:szCs w:val="22"/>
        </w:rPr>
        <w:t>3.2.</w:t>
      </w:r>
      <w:r w:rsidR="00D90D18">
        <w:rPr>
          <w:b w:val="0"/>
          <w:sz w:val="22"/>
          <w:szCs w:val="22"/>
        </w:rPr>
        <w:t xml:space="preserve"> </w:t>
      </w:r>
      <w:r w:rsidRPr="00BF359D">
        <w:rPr>
          <w:b w:val="0"/>
          <w:sz w:val="22"/>
          <w:szCs w:val="22"/>
        </w:rPr>
        <w:t>Saskaņā</w:t>
      </w:r>
      <w:r w:rsidRPr="002E68E9">
        <w:rPr>
          <w:b w:val="0"/>
          <w:sz w:val="22"/>
          <w:szCs w:val="22"/>
        </w:rPr>
        <w:t xml:space="preserve"> ar Rīgas pilsētas zemesgrāmatas nodalījuma Nr.</w:t>
      </w:r>
      <w:r w:rsidR="002507CF">
        <w:rPr>
          <w:b w:val="0"/>
          <w:sz w:val="22"/>
          <w:szCs w:val="22"/>
        </w:rPr>
        <w:t>5580</w:t>
      </w:r>
      <w:r w:rsidR="00F758EB">
        <w:rPr>
          <w:b w:val="0"/>
          <w:sz w:val="22"/>
          <w:szCs w:val="22"/>
        </w:rPr>
        <w:t xml:space="preserve"> </w:t>
      </w:r>
      <w:r w:rsidR="00D30FEE">
        <w:rPr>
          <w:b w:val="0"/>
          <w:sz w:val="22"/>
          <w:szCs w:val="22"/>
        </w:rPr>
        <w:t>I</w:t>
      </w:r>
      <w:r w:rsidR="00F758EB">
        <w:rPr>
          <w:b w:val="0"/>
          <w:sz w:val="22"/>
          <w:szCs w:val="22"/>
        </w:rPr>
        <w:t xml:space="preserve">I daļas </w:t>
      </w:r>
      <w:r w:rsidR="00725702">
        <w:rPr>
          <w:b w:val="0"/>
          <w:sz w:val="22"/>
          <w:szCs w:val="22"/>
        </w:rPr>
        <w:t xml:space="preserve">1.iedaļas </w:t>
      </w:r>
      <w:r w:rsidR="002507CF">
        <w:rPr>
          <w:b w:val="0"/>
          <w:sz w:val="22"/>
          <w:szCs w:val="22"/>
        </w:rPr>
        <w:t>1.1</w:t>
      </w:r>
      <w:r w:rsidR="00BF359D" w:rsidRPr="00BF0D94">
        <w:rPr>
          <w:b w:val="0"/>
          <w:sz w:val="22"/>
          <w:szCs w:val="22"/>
        </w:rPr>
        <w:t>.</w:t>
      </w:r>
      <w:r w:rsidR="00D30FEE" w:rsidRPr="00BF0D94">
        <w:rPr>
          <w:b w:val="0"/>
          <w:sz w:val="22"/>
          <w:szCs w:val="22"/>
        </w:rPr>
        <w:t xml:space="preserve"> </w:t>
      </w:r>
      <w:r w:rsidR="00D30FEE">
        <w:rPr>
          <w:b w:val="0"/>
          <w:sz w:val="22"/>
          <w:szCs w:val="22"/>
        </w:rPr>
        <w:t>ierakstu</w:t>
      </w:r>
      <w:r w:rsidR="00F758EB">
        <w:rPr>
          <w:b w:val="0"/>
          <w:sz w:val="22"/>
          <w:szCs w:val="22"/>
        </w:rPr>
        <w:t>,</w:t>
      </w:r>
      <w:r w:rsidRPr="002E68E9">
        <w:rPr>
          <w:b w:val="0"/>
          <w:sz w:val="22"/>
          <w:szCs w:val="22"/>
        </w:rPr>
        <w:t xml:space="preserve"> </w:t>
      </w:r>
      <w:r w:rsidR="00BF359D">
        <w:rPr>
          <w:b w:val="0"/>
          <w:sz w:val="22"/>
          <w:szCs w:val="22"/>
        </w:rPr>
        <w:t>īpašuma tiesības uz nekustamo īpašumu</w:t>
      </w:r>
      <w:r w:rsidR="00725702">
        <w:rPr>
          <w:b w:val="0"/>
          <w:sz w:val="22"/>
          <w:szCs w:val="22"/>
        </w:rPr>
        <w:t xml:space="preserve"> </w:t>
      </w:r>
      <w:r w:rsidR="00BF359D">
        <w:rPr>
          <w:b w:val="0"/>
          <w:sz w:val="22"/>
          <w:szCs w:val="22"/>
        </w:rPr>
        <w:t xml:space="preserve">nostiprinātas </w:t>
      </w:r>
      <w:r w:rsidR="002507CF">
        <w:rPr>
          <w:b w:val="0"/>
          <w:sz w:val="22"/>
          <w:szCs w:val="22"/>
        </w:rPr>
        <w:t>Latvijas valstij Latvijas Zinātņu akadēmijas personā.</w:t>
      </w:r>
    </w:p>
    <w:p w14:paraId="6328D6D9" w14:textId="77777777" w:rsidR="00CD3621" w:rsidRPr="00ED4EBA" w:rsidRDefault="00F55FF3" w:rsidP="00ED4EBA">
      <w:pPr>
        <w:pStyle w:val="Heading1"/>
        <w:ind w:firstLine="720"/>
        <w:jc w:val="both"/>
        <w:rPr>
          <w:b w:val="0"/>
          <w:sz w:val="22"/>
          <w:szCs w:val="22"/>
          <w:lang w:eastAsia="lv-LV"/>
        </w:rPr>
      </w:pPr>
      <w:r w:rsidRPr="00D90D18">
        <w:rPr>
          <w:b w:val="0"/>
          <w:sz w:val="22"/>
          <w:szCs w:val="22"/>
        </w:rPr>
        <w:t>3.3.</w:t>
      </w:r>
      <w:r w:rsidRPr="005A53F5">
        <w:rPr>
          <w:b w:val="0"/>
          <w:sz w:val="22"/>
          <w:szCs w:val="22"/>
        </w:rPr>
        <w:t xml:space="preserve"> Arhitektūras pieminekļa aktuāla </w:t>
      </w:r>
      <w:r w:rsidR="00712828">
        <w:rPr>
          <w:b w:val="0"/>
          <w:sz w:val="22"/>
          <w:szCs w:val="22"/>
        </w:rPr>
        <w:t>vizuālā apskate</w:t>
      </w:r>
      <w:r w:rsidRPr="005A53F5">
        <w:rPr>
          <w:b w:val="0"/>
          <w:sz w:val="22"/>
          <w:szCs w:val="22"/>
        </w:rPr>
        <w:t xml:space="preserve"> veikta </w:t>
      </w:r>
      <w:r w:rsidR="00572005">
        <w:rPr>
          <w:b w:val="0"/>
          <w:sz w:val="22"/>
          <w:szCs w:val="22"/>
        </w:rPr>
        <w:t>11.06</w:t>
      </w:r>
      <w:r w:rsidR="000E1CA5">
        <w:rPr>
          <w:b w:val="0"/>
          <w:sz w:val="22"/>
          <w:szCs w:val="22"/>
        </w:rPr>
        <w:t>.2020</w:t>
      </w:r>
      <w:r w:rsidRPr="005A53F5">
        <w:rPr>
          <w:b w:val="0"/>
          <w:sz w:val="22"/>
          <w:szCs w:val="22"/>
        </w:rPr>
        <w:t xml:space="preserve">. </w:t>
      </w:r>
    </w:p>
    <w:p w14:paraId="64DF9EE9" w14:textId="6C0FFD65" w:rsidR="00B459FA" w:rsidRPr="00584A3B" w:rsidRDefault="00ED4EBA" w:rsidP="00584A3B">
      <w:pPr>
        <w:pStyle w:val="NoSpacing"/>
        <w:ind w:firstLine="720"/>
        <w:jc w:val="both"/>
        <w:rPr>
          <w:rFonts w:ascii="Times New Roman" w:hAnsi="Times New Roman"/>
        </w:rPr>
      </w:pPr>
      <w:r w:rsidRPr="00D90D18">
        <w:rPr>
          <w:rFonts w:ascii="Times New Roman" w:hAnsi="Times New Roman"/>
        </w:rPr>
        <w:t>3.4.</w:t>
      </w:r>
      <w:r>
        <w:rPr>
          <w:rFonts w:ascii="Times New Roman" w:hAnsi="Times New Roman"/>
          <w:b/>
        </w:rPr>
        <w:t xml:space="preserve"> </w:t>
      </w:r>
      <w:r w:rsidR="003B0906" w:rsidRPr="000D2E22">
        <w:rPr>
          <w:rFonts w:ascii="Times New Roman" w:hAnsi="Times New Roman"/>
          <w:b/>
        </w:rPr>
        <w:t xml:space="preserve">Vēsturiski </w:t>
      </w:r>
      <w:r w:rsidR="00215930" w:rsidRPr="000D2E22">
        <w:rPr>
          <w:rFonts w:ascii="Times New Roman" w:hAnsi="Times New Roman"/>
          <w:b/>
        </w:rPr>
        <w:t>fakti</w:t>
      </w:r>
      <w:r w:rsidR="000D2E22">
        <w:rPr>
          <w:rFonts w:ascii="Times New Roman" w:hAnsi="Times New Roman"/>
        </w:rPr>
        <w:t>.</w:t>
      </w:r>
      <w:r w:rsidR="003B0906" w:rsidRPr="00CD7FBC">
        <w:rPr>
          <w:rFonts w:ascii="Times New Roman" w:hAnsi="Times New Roman"/>
          <w:b/>
        </w:rPr>
        <w:t xml:space="preserve"> </w:t>
      </w:r>
      <w:r w:rsidR="00BE32E5" w:rsidRPr="00AB7106">
        <w:rPr>
          <w:rFonts w:ascii="Times New Roman" w:hAnsi="Times New Roman"/>
        </w:rPr>
        <w:t>Z</w:t>
      </w:r>
      <w:r w:rsidR="00BE32E5" w:rsidRPr="00AB7106">
        <w:rPr>
          <w:rFonts w:ascii="Times New Roman" w:hAnsi="Times New Roman"/>
          <w:bCs/>
          <w:color w:val="000000"/>
        </w:rPr>
        <w:t>inātņu akadēmijas augstceltne</w:t>
      </w:r>
      <w:r w:rsidR="00BE32E5" w:rsidRPr="00AB7106">
        <w:rPr>
          <w:rFonts w:ascii="Times New Roman" w:hAnsi="Times New Roman"/>
          <w:color w:val="000000"/>
        </w:rPr>
        <w:t> ir 21 stāvu augsta biroju ēka </w:t>
      </w:r>
      <w:hyperlink r:id="rId11" w:tooltip="Rīga" w:history="1">
        <w:r w:rsidR="00CD7FBC" w:rsidRPr="00AB7106">
          <w:rPr>
            <w:rStyle w:val="Hyperlink"/>
            <w:rFonts w:ascii="Times New Roman" w:hAnsi="Times New Roman"/>
            <w:color w:val="auto"/>
            <w:u w:val="none"/>
          </w:rPr>
          <w:t>Rīgā</w:t>
        </w:r>
      </w:hyperlink>
      <w:r w:rsidR="00BE32E5" w:rsidRPr="00AB7106">
        <w:rPr>
          <w:rFonts w:ascii="Times New Roman" w:hAnsi="Times New Roman"/>
          <w:color w:val="000000"/>
        </w:rPr>
        <w:t>, kas tiek uzskatīta par pirmo augstceltni </w:t>
      </w:r>
      <w:hyperlink r:id="rId12" w:tooltip="Latvija" w:history="1">
        <w:r w:rsidR="00BE32E5" w:rsidRPr="00AB7106">
          <w:rPr>
            <w:rStyle w:val="Hyperlink"/>
            <w:rFonts w:ascii="Times New Roman" w:hAnsi="Times New Roman"/>
            <w:color w:val="auto"/>
            <w:u w:val="none"/>
          </w:rPr>
          <w:t>Latvijā</w:t>
        </w:r>
      </w:hyperlink>
      <w:r w:rsidR="00BE32E5" w:rsidRPr="00AB7106">
        <w:rPr>
          <w:rFonts w:ascii="Times New Roman" w:hAnsi="Times New Roman"/>
          <w:color w:val="000000"/>
        </w:rPr>
        <w:t>. Augstceltnes projektēšana un celtniecība sākās </w:t>
      </w:r>
      <w:hyperlink r:id="rId13" w:tooltip="1951" w:history="1">
        <w:r w:rsidR="00BE32E5" w:rsidRPr="00AB7106">
          <w:rPr>
            <w:rStyle w:val="Hyperlink"/>
            <w:rFonts w:ascii="Times New Roman" w:hAnsi="Times New Roman"/>
            <w:color w:val="auto"/>
            <w:u w:val="none"/>
          </w:rPr>
          <w:t>1951</w:t>
        </w:r>
      </w:hyperlink>
      <w:r w:rsidR="00BE32E5" w:rsidRPr="00AB7106">
        <w:rPr>
          <w:rFonts w:ascii="Times New Roman" w:hAnsi="Times New Roman"/>
        </w:rPr>
        <w:t>.</w:t>
      </w:r>
      <w:r w:rsidR="00BE32E5" w:rsidRPr="00AB7106">
        <w:rPr>
          <w:rFonts w:ascii="Times New Roman" w:hAnsi="Times New Roman"/>
          <w:color w:val="000000"/>
        </w:rPr>
        <w:t xml:space="preserve"> gadā, bet ēka tika pabeigta </w:t>
      </w:r>
      <w:hyperlink r:id="rId14" w:tooltip="1958" w:history="1">
        <w:r w:rsidR="00BE32E5" w:rsidRPr="00AB7106">
          <w:rPr>
            <w:rStyle w:val="Hyperlink"/>
            <w:rFonts w:ascii="Times New Roman" w:hAnsi="Times New Roman"/>
            <w:color w:val="auto"/>
            <w:u w:val="none"/>
          </w:rPr>
          <w:t>1958</w:t>
        </w:r>
      </w:hyperlink>
      <w:r w:rsidR="00BE32E5" w:rsidRPr="00AB7106">
        <w:rPr>
          <w:rFonts w:ascii="Times New Roman" w:hAnsi="Times New Roman"/>
        </w:rPr>
        <w:t>.</w:t>
      </w:r>
      <w:r w:rsidR="00BE32E5" w:rsidRPr="00AB7106">
        <w:rPr>
          <w:rFonts w:ascii="Times New Roman" w:hAnsi="Times New Roman"/>
          <w:color w:val="000000"/>
        </w:rPr>
        <w:t xml:space="preserve"> gadā</w:t>
      </w:r>
      <w:r w:rsidR="00215930">
        <w:rPr>
          <w:rFonts w:ascii="Times New Roman" w:hAnsi="Times New Roman"/>
          <w:color w:val="000000"/>
        </w:rPr>
        <w:t>;</w:t>
      </w:r>
      <w:r w:rsidR="00BE32E5" w:rsidRPr="00AB7106">
        <w:rPr>
          <w:rFonts w:ascii="Times New Roman" w:hAnsi="Times New Roman"/>
          <w:color w:val="000000"/>
        </w:rPr>
        <w:t xml:space="preserve"> pilnībā ēka tika uzskatīta par pabeigtu tikai </w:t>
      </w:r>
      <w:hyperlink r:id="rId15" w:history="1">
        <w:r w:rsidR="00BE32E5" w:rsidRPr="00AB7106">
          <w:rPr>
            <w:rStyle w:val="Hyperlink"/>
            <w:rFonts w:ascii="Times New Roman" w:hAnsi="Times New Roman"/>
            <w:color w:val="auto"/>
            <w:u w:val="none"/>
          </w:rPr>
          <w:t>1961</w:t>
        </w:r>
      </w:hyperlink>
      <w:r w:rsidR="00BE32E5" w:rsidRPr="00AB7106">
        <w:rPr>
          <w:rFonts w:ascii="Times New Roman" w:hAnsi="Times New Roman"/>
          <w:color w:val="000000"/>
        </w:rPr>
        <w:t>. gadā. Tās arhitekti ir </w:t>
      </w:r>
      <w:hyperlink r:id="rId16" w:history="1">
        <w:r w:rsidR="00BE32E5" w:rsidRPr="00AB7106">
          <w:rPr>
            <w:rStyle w:val="Hyperlink"/>
            <w:rFonts w:ascii="Times New Roman" w:hAnsi="Times New Roman"/>
            <w:color w:val="auto"/>
            <w:u w:val="none"/>
          </w:rPr>
          <w:t xml:space="preserve">Osvalds </w:t>
        </w:r>
        <w:proofErr w:type="spellStart"/>
        <w:r w:rsidR="00BE32E5" w:rsidRPr="00AB7106">
          <w:rPr>
            <w:rStyle w:val="Hyperlink"/>
            <w:rFonts w:ascii="Times New Roman" w:hAnsi="Times New Roman"/>
            <w:color w:val="auto"/>
            <w:u w:val="none"/>
          </w:rPr>
          <w:t>Tīlmanis</w:t>
        </w:r>
        <w:proofErr w:type="spellEnd"/>
      </w:hyperlink>
      <w:r w:rsidR="00BE32E5" w:rsidRPr="00AB7106">
        <w:rPr>
          <w:rFonts w:ascii="Times New Roman" w:hAnsi="Times New Roman"/>
        </w:rPr>
        <w:t>, </w:t>
      </w:r>
      <w:hyperlink r:id="rId17" w:tooltip="Kārlis Plūksne" w:history="1">
        <w:r w:rsidR="00BE32E5" w:rsidRPr="00AB7106">
          <w:rPr>
            <w:rStyle w:val="Hyperlink"/>
            <w:rFonts w:ascii="Times New Roman" w:hAnsi="Times New Roman"/>
            <w:color w:val="auto"/>
            <w:u w:val="none"/>
          </w:rPr>
          <w:t>Vaidelotis Apsītis</w:t>
        </w:r>
      </w:hyperlink>
      <w:r w:rsidR="00BE32E5" w:rsidRPr="00AB7106">
        <w:rPr>
          <w:rFonts w:ascii="Times New Roman" w:hAnsi="Times New Roman"/>
        </w:rPr>
        <w:t> un </w:t>
      </w:r>
      <w:hyperlink r:id="rId18" w:history="1">
        <w:r w:rsidR="00BE32E5" w:rsidRPr="00AB7106">
          <w:rPr>
            <w:rStyle w:val="Hyperlink"/>
            <w:rFonts w:ascii="Times New Roman" w:hAnsi="Times New Roman"/>
            <w:color w:val="auto"/>
            <w:u w:val="none"/>
          </w:rPr>
          <w:t xml:space="preserve">Kārlis </w:t>
        </w:r>
        <w:proofErr w:type="spellStart"/>
        <w:r w:rsidR="00BE32E5" w:rsidRPr="00AB7106">
          <w:rPr>
            <w:rStyle w:val="Hyperlink"/>
            <w:rFonts w:ascii="Times New Roman" w:hAnsi="Times New Roman"/>
            <w:color w:val="auto"/>
            <w:u w:val="none"/>
          </w:rPr>
          <w:t>Plūksne</w:t>
        </w:r>
        <w:proofErr w:type="spellEnd"/>
      </w:hyperlink>
      <w:r w:rsidR="00BE32E5" w:rsidRPr="00AB7106">
        <w:rPr>
          <w:rFonts w:ascii="Times New Roman" w:hAnsi="Times New Roman"/>
        </w:rPr>
        <w:t>.</w:t>
      </w:r>
      <w:r w:rsidR="000D2E22">
        <w:rPr>
          <w:rFonts w:ascii="Times New Roman" w:hAnsi="Times New Roman"/>
          <w:b/>
        </w:rPr>
        <w:t xml:space="preserve"> </w:t>
      </w:r>
      <w:r w:rsidR="00BE32E5" w:rsidRPr="00A40583">
        <w:rPr>
          <w:rFonts w:ascii="Times New Roman" w:hAnsi="Times New Roman"/>
        </w:rPr>
        <w:t>Sākotnēji ēka tika projektēta kā Kolhoznieku nams, bet pēc celtniecības pabeigšanas tā tika nodota </w:t>
      </w:r>
      <w:hyperlink r:id="rId19" w:tooltip="Latvijas Zinātņu akadēmija" w:history="1">
        <w:r w:rsidR="00BE32E5" w:rsidRPr="00A40583">
          <w:rPr>
            <w:rStyle w:val="Hyperlink"/>
            <w:rFonts w:ascii="Times New Roman" w:hAnsi="Times New Roman"/>
            <w:color w:val="auto"/>
            <w:u w:val="none"/>
          </w:rPr>
          <w:t>LPSR Zinātņu akadēmijas</w:t>
        </w:r>
      </w:hyperlink>
      <w:r w:rsidR="00BE32E5" w:rsidRPr="00A40583">
        <w:rPr>
          <w:rFonts w:ascii="Times New Roman" w:hAnsi="Times New Roman"/>
        </w:rPr>
        <w:t xml:space="preserve"> rīcībā. </w:t>
      </w:r>
      <w:r w:rsidR="00AB7106" w:rsidRPr="00A40583">
        <w:rPr>
          <w:rFonts w:ascii="Times New Roman" w:hAnsi="Times New Roman"/>
        </w:rPr>
        <w:t>Kolhoznieku nams projektēts kā simetriskas kompozīcijas būve ar izvērstu T-veida plānu, sākotnēji ar viesnīcas pamatfu</w:t>
      </w:r>
      <w:r w:rsidR="00D5008A" w:rsidRPr="00A40583">
        <w:rPr>
          <w:rFonts w:ascii="Times New Roman" w:hAnsi="Times New Roman"/>
        </w:rPr>
        <w:t>nkciju. Vertikālo akcentu veido</w:t>
      </w:r>
      <w:r w:rsidR="00AB7106" w:rsidRPr="00A40583">
        <w:rPr>
          <w:rFonts w:ascii="Times New Roman" w:hAnsi="Times New Roman"/>
        </w:rPr>
        <w:t xml:space="preserve"> vairāk kā 20 stāvu augstais ēkas centrālais </w:t>
      </w:r>
      <w:proofErr w:type="spellStart"/>
      <w:r w:rsidR="00AB7106" w:rsidRPr="00A40583">
        <w:rPr>
          <w:rFonts w:ascii="Times New Roman" w:hAnsi="Times New Roman"/>
        </w:rPr>
        <w:t>būvapjoms</w:t>
      </w:r>
      <w:proofErr w:type="spellEnd"/>
      <w:r w:rsidR="00D5008A" w:rsidRPr="00A40583">
        <w:rPr>
          <w:rFonts w:ascii="Times New Roman" w:hAnsi="Times New Roman"/>
        </w:rPr>
        <w:t>, kas pakāpeniski saša</w:t>
      </w:r>
      <w:r w:rsidR="00AB7106" w:rsidRPr="00A40583">
        <w:rPr>
          <w:rFonts w:ascii="Times New Roman" w:hAnsi="Times New Roman"/>
        </w:rPr>
        <w:t xml:space="preserve">urinās </w:t>
      </w:r>
      <w:r w:rsidR="000D2E22">
        <w:rPr>
          <w:rFonts w:ascii="Times New Roman" w:hAnsi="Times New Roman"/>
        </w:rPr>
        <w:t xml:space="preserve">virzienā </w:t>
      </w:r>
      <w:r w:rsidR="00AB7106" w:rsidRPr="00A40583">
        <w:rPr>
          <w:rFonts w:ascii="Times New Roman" w:hAnsi="Times New Roman"/>
        </w:rPr>
        <w:t xml:space="preserve">uz augšu un </w:t>
      </w:r>
      <w:r w:rsidR="000D2E22">
        <w:rPr>
          <w:rFonts w:ascii="Times New Roman" w:hAnsi="Times New Roman"/>
        </w:rPr>
        <w:t xml:space="preserve">tika </w:t>
      </w:r>
      <w:r w:rsidR="00AB7106" w:rsidRPr="00A40583">
        <w:rPr>
          <w:rFonts w:ascii="Times New Roman" w:hAnsi="Times New Roman"/>
        </w:rPr>
        <w:t xml:space="preserve">nobeigts </w:t>
      </w:r>
      <w:r w:rsidR="00D5008A" w:rsidRPr="00A40583">
        <w:rPr>
          <w:rFonts w:ascii="Times New Roman" w:hAnsi="Times New Roman"/>
        </w:rPr>
        <w:t>ar tornīti un zvaigzni smailē; zvaigzne 1991.gadā tika noņemta.</w:t>
      </w:r>
      <w:r w:rsidR="00AB7106" w:rsidRPr="00A40583">
        <w:rPr>
          <w:rFonts w:ascii="Times New Roman" w:hAnsi="Times New Roman"/>
        </w:rPr>
        <w:t xml:space="preserve"> </w:t>
      </w:r>
      <w:r w:rsidR="00BE32E5" w:rsidRPr="00A40583">
        <w:rPr>
          <w:rFonts w:ascii="Times New Roman" w:hAnsi="Times New Roman"/>
        </w:rPr>
        <w:t>Augstceltņu būvniecības praksē Zinātņu akadēmijas ēkā pirmo reizi </w:t>
      </w:r>
      <w:hyperlink r:id="rId20" w:tooltip="Padomju Savienība" w:history="1">
        <w:r w:rsidR="00BE32E5" w:rsidRPr="00A40583">
          <w:rPr>
            <w:rStyle w:val="Hyperlink"/>
            <w:rFonts w:ascii="Times New Roman" w:hAnsi="Times New Roman"/>
            <w:color w:val="auto"/>
            <w:u w:val="none"/>
          </w:rPr>
          <w:t>PSRS</w:t>
        </w:r>
      </w:hyperlink>
      <w:r w:rsidR="00BE32E5" w:rsidRPr="00A40583">
        <w:rPr>
          <w:rFonts w:ascii="Times New Roman" w:hAnsi="Times New Roman"/>
        </w:rPr>
        <w:t> tika lietotas saliekamās dzelzsbetona konstrukcijas</w:t>
      </w:r>
      <w:r w:rsidR="00AB7106" w:rsidRPr="00A40583">
        <w:rPr>
          <w:rFonts w:ascii="Times New Roman" w:hAnsi="Times New Roman"/>
        </w:rPr>
        <w:t>.</w:t>
      </w:r>
      <w:r w:rsidR="00BE32E5" w:rsidRPr="00A40583">
        <w:rPr>
          <w:rFonts w:ascii="Times New Roman" w:hAnsi="Times New Roman"/>
        </w:rPr>
        <w:t xml:space="preserve"> Ēkā bez </w:t>
      </w:r>
      <w:proofErr w:type="spellStart"/>
      <w:r w:rsidR="00BE32E5" w:rsidRPr="00A40583">
        <w:rPr>
          <w:rFonts w:ascii="Times New Roman" w:hAnsi="Times New Roman"/>
        </w:rPr>
        <w:t>daudzajām</w:t>
      </w:r>
      <w:proofErr w:type="spellEnd"/>
      <w:r w:rsidR="00BE32E5" w:rsidRPr="00A40583">
        <w:rPr>
          <w:rFonts w:ascii="Times New Roman" w:hAnsi="Times New Roman"/>
        </w:rPr>
        <w:t xml:space="preserve"> </w:t>
      </w:r>
      <w:r w:rsidR="006A73F2" w:rsidRPr="00A40583">
        <w:rPr>
          <w:rFonts w:ascii="Times New Roman" w:hAnsi="Times New Roman"/>
        </w:rPr>
        <w:t xml:space="preserve">biroju un </w:t>
      </w:r>
      <w:r w:rsidR="00BE32E5" w:rsidRPr="00A40583">
        <w:rPr>
          <w:rFonts w:ascii="Times New Roman" w:hAnsi="Times New Roman"/>
        </w:rPr>
        <w:t>darba</w:t>
      </w:r>
      <w:r w:rsidR="00AB7106" w:rsidRPr="00A40583">
        <w:rPr>
          <w:rFonts w:ascii="Times New Roman" w:hAnsi="Times New Roman"/>
        </w:rPr>
        <w:t xml:space="preserve"> telpām ir </w:t>
      </w:r>
      <w:r w:rsidR="006A73F2" w:rsidRPr="00A40583">
        <w:rPr>
          <w:rFonts w:ascii="Times New Roman" w:hAnsi="Times New Roman"/>
        </w:rPr>
        <w:t>vairākas zāles</w:t>
      </w:r>
      <w:r w:rsidR="00765F9C" w:rsidRPr="00A40583">
        <w:rPr>
          <w:rFonts w:ascii="Times New Roman" w:hAnsi="Times New Roman"/>
        </w:rPr>
        <w:t>, tai skait</w:t>
      </w:r>
      <w:r w:rsidR="00A257C9" w:rsidRPr="00A40583">
        <w:rPr>
          <w:rFonts w:ascii="Times New Roman" w:hAnsi="Times New Roman"/>
        </w:rPr>
        <w:t xml:space="preserve">ā </w:t>
      </w:r>
      <w:r w:rsidR="00765F9C" w:rsidRPr="00A40583">
        <w:rPr>
          <w:rFonts w:ascii="Times New Roman" w:hAnsi="Times New Roman"/>
        </w:rPr>
        <w:t>koncertzāle “Rīga”.</w:t>
      </w:r>
      <w:r w:rsidR="00BE32E5" w:rsidRPr="00A40583">
        <w:rPr>
          <w:rFonts w:ascii="Times New Roman" w:hAnsi="Times New Roman"/>
        </w:rPr>
        <w:t xml:space="preserve"> Ārējā apdarē izmantotas </w:t>
      </w:r>
      <w:r w:rsidR="00122073" w:rsidRPr="00A40583">
        <w:rPr>
          <w:rFonts w:ascii="Times New Roman" w:hAnsi="Times New Roman"/>
        </w:rPr>
        <w:t xml:space="preserve">ritmiski izvietotas </w:t>
      </w:r>
      <w:proofErr w:type="spellStart"/>
      <w:r w:rsidR="00122073" w:rsidRPr="00A40583">
        <w:rPr>
          <w:rFonts w:ascii="Times New Roman" w:hAnsi="Times New Roman"/>
        </w:rPr>
        <w:t>ašķirīgu</w:t>
      </w:r>
      <w:proofErr w:type="spellEnd"/>
      <w:r w:rsidR="00122073" w:rsidRPr="00A40583">
        <w:rPr>
          <w:rFonts w:ascii="Times New Roman" w:hAnsi="Times New Roman"/>
        </w:rPr>
        <w:t xml:space="preserve"> salikumu </w:t>
      </w:r>
      <w:r w:rsidR="00BE32E5" w:rsidRPr="00A40583">
        <w:rPr>
          <w:rFonts w:ascii="Times New Roman" w:hAnsi="Times New Roman"/>
        </w:rPr>
        <w:t xml:space="preserve">dabiskā un </w:t>
      </w:r>
      <w:r w:rsidR="00BE32E5" w:rsidRPr="00A40583">
        <w:rPr>
          <w:rFonts w:ascii="Times New Roman" w:hAnsi="Times New Roman"/>
          <w:color w:val="000000"/>
        </w:rPr>
        <w:t>mākslīgā akmens plātnes, k</w:t>
      </w:r>
      <w:r w:rsidR="00AB7106" w:rsidRPr="00A40583">
        <w:rPr>
          <w:rFonts w:ascii="Times New Roman" w:hAnsi="Times New Roman"/>
          <w:color w:val="000000"/>
        </w:rPr>
        <w:t>a</w:t>
      </w:r>
      <w:r w:rsidR="00BE32E5" w:rsidRPr="00A40583">
        <w:rPr>
          <w:rFonts w:ascii="Times New Roman" w:hAnsi="Times New Roman"/>
          <w:color w:val="000000"/>
        </w:rPr>
        <w:t>s sūtītas no Krievijas</w:t>
      </w:r>
      <w:r w:rsidR="00AB7106" w:rsidRPr="00A40583">
        <w:rPr>
          <w:rFonts w:ascii="Times New Roman" w:hAnsi="Times New Roman"/>
          <w:color w:val="000000"/>
        </w:rPr>
        <w:t xml:space="preserve">; </w:t>
      </w:r>
      <w:r w:rsidR="00AB7106" w:rsidRPr="00A40583">
        <w:rPr>
          <w:rFonts w:ascii="Times New Roman" w:hAnsi="Times New Roman"/>
        </w:rPr>
        <w:t>ornamentālo apdari iekštelpās vei</w:t>
      </w:r>
      <w:r w:rsidR="000D2E22">
        <w:rPr>
          <w:rFonts w:ascii="Times New Roman" w:hAnsi="Times New Roman"/>
        </w:rPr>
        <w:t>do ģipša dekori,</w:t>
      </w:r>
      <w:r w:rsidR="00AB7106" w:rsidRPr="00A40583">
        <w:rPr>
          <w:rFonts w:ascii="Times New Roman" w:hAnsi="Times New Roman"/>
        </w:rPr>
        <w:t xml:space="preserve"> bagāt</w:t>
      </w:r>
      <w:r w:rsidR="000D2E22">
        <w:rPr>
          <w:rFonts w:ascii="Times New Roman" w:hAnsi="Times New Roman"/>
        </w:rPr>
        <w:t>īgi</w:t>
      </w:r>
      <w:r w:rsidR="00AB7106" w:rsidRPr="00A40583">
        <w:rPr>
          <w:rFonts w:ascii="Times New Roman" w:hAnsi="Times New Roman"/>
        </w:rPr>
        <w:t xml:space="preserve"> veidots zāles interjers, klasisko ordera </w:t>
      </w:r>
      <w:proofErr w:type="spellStart"/>
      <w:r w:rsidR="00AB7106" w:rsidRPr="00A40583">
        <w:rPr>
          <w:rFonts w:ascii="Times New Roman" w:hAnsi="Times New Roman"/>
        </w:rPr>
        <w:t>tektoniku</w:t>
      </w:r>
      <w:proofErr w:type="spellEnd"/>
      <w:r w:rsidR="00AB7106" w:rsidRPr="00A40583">
        <w:rPr>
          <w:rFonts w:ascii="Times New Roman" w:hAnsi="Times New Roman"/>
        </w:rPr>
        <w:t xml:space="preserve"> apvienojot ar tautas mākslas </w:t>
      </w:r>
      <w:proofErr w:type="spellStart"/>
      <w:r w:rsidR="00AB7106" w:rsidRPr="00A40583">
        <w:rPr>
          <w:rFonts w:ascii="Times New Roman" w:hAnsi="Times New Roman"/>
        </w:rPr>
        <w:t>ornamentikas</w:t>
      </w:r>
      <w:proofErr w:type="spellEnd"/>
      <w:r w:rsidR="00AB7106" w:rsidRPr="00A40583">
        <w:rPr>
          <w:rFonts w:ascii="Times New Roman" w:hAnsi="Times New Roman"/>
        </w:rPr>
        <w:t xml:space="preserve"> motīviem. </w:t>
      </w:r>
    </w:p>
    <w:p w14:paraId="71E02C6E" w14:textId="77777777" w:rsidR="004C55C7" w:rsidRDefault="00F55FF3" w:rsidP="00806504">
      <w:pPr>
        <w:pStyle w:val="Heading1"/>
        <w:ind w:firstLine="720"/>
        <w:jc w:val="both"/>
        <w:rPr>
          <w:b w:val="0"/>
          <w:i/>
          <w:sz w:val="22"/>
          <w:szCs w:val="22"/>
          <w:lang w:eastAsia="lv-LV"/>
        </w:rPr>
      </w:pPr>
      <w:r w:rsidRPr="00D90D18">
        <w:rPr>
          <w:b w:val="0"/>
          <w:sz w:val="22"/>
          <w:szCs w:val="22"/>
        </w:rPr>
        <w:t>3.5.</w:t>
      </w:r>
      <w:r w:rsidRPr="005F1B22">
        <w:rPr>
          <w:sz w:val="22"/>
          <w:szCs w:val="22"/>
        </w:rPr>
        <w:t xml:space="preserve"> </w:t>
      </w:r>
      <w:r w:rsidRPr="00806504">
        <w:rPr>
          <w:b w:val="0"/>
          <w:sz w:val="22"/>
          <w:szCs w:val="22"/>
        </w:rPr>
        <w:t>Arhitektūras pieminekļa saglabājamās vērtības</w:t>
      </w:r>
      <w:r w:rsidR="009527C9" w:rsidRPr="00806504">
        <w:rPr>
          <w:b w:val="0"/>
          <w:sz w:val="22"/>
          <w:szCs w:val="22"/>
        </w:rPr>
        <w:t>:</w:t>
      </w:r>
      <w:r w:rsidR="009527C9">
        <w:rPr>
          <w:sz w:val="22"/>
          <w:szCs w:val="22"/>
        </w:rPr>
        <w:t xml:space="preserve"> </w:t>
      </w:r>
      <w:r w:rsidR="00984B4B" w:rsidRPr="00CD3621">
        <w:rPr>
          <w:b w:val="0"/>
          <w:i/>
          <w:sz w:val="22"/>
          <w:szCs w:val="22"/>
          <w:lang w:eastAsia="lv-LV"/>
        </w:rPr>
        <w:t>Būve</w:t>
      </w:r>
      <w:r w:rsidR="000E1CA5" w:rsidRPr="00CD3621">
        <w:rPr>
          <w:b w:val="0"/>
          <w:i/>
          <w:sz w:val="22"/>
          <w:szCs w:val="22"/>
          <w:lang w:eastAsia="lv-LV"/>
        </w:rPr>
        <w:t>s</w:t>
      </w:r>
      <w:r w:rsidR="00984B4B" w:rsidRPr="00CD3621">
        <w:rPr>
          <w:b w:val="0"/>
          <w:i/>
          <w:sz w:val="22"/>
          <w:szCs w:val="22"/>
          <w:lang w:eastAsia="lv-LV"/>
        </w:rPr>
        <w:t xml:space="preserve"> telpiska</w:t>
      </w:r>
      <w:r w:rsidR="00765F9C">
        <w:rPr>
          <w:b w:val="0"/>
          <w:i/>
          <w:sz w:val="22"/>
          <w:szCs w:val="22"/>
          <w:lang w:eastAsia="lv-LV"/>
        </w:rPr>
        <w:t>is risinājums pilsētvid</w:t>
      </w:r>
      <w:r w:rsidR="00355DFF" w:rsidRPr="00CD3621">
        <w:rPr>
          <w:b w:val="0"/>
          <w:i/>
          <w:sz w:val="22"/>
          <w:szCs w:val="22"/>
          <w:lang w:eastAsia="lv-LV"/>
        </w:rPr>
        <w:t>ē,</w:t>
      </w:r>
      <w:r w:rsidR="00CD3621" w:rsidRPr="00CD3621">
        <w:rPr>
          <w:b w:val="0"/>
          <w:i/>
          <w:sz w:val="22"/>
          <w:szCs w:val="22"/>
          <w:lang w:eastAsia="lv-LV"/>
        </w:rPr>
        <w:t xml:space="preserve"> </w:t>
      </w:r>
      <w:r w:rsidR="00984B4B" w:rsidRPr="00CD3621">
        <w:rPr>
          <w:b w:val="0"/>
          <w:i/>
          <w:sz w:val="22"/>
          <w:szCs w:val="22"/>
          <w:lang w:eastAsia="lv-LV"/>
        </w:rPr>
        <w:t>fasā</w:t>
      </w:r>
      <w:r w:rsidR="000E1CA5" w:rsidRPr="00CD3621">
        <w:rPr>
          <w:b w:val="0"/>
          <w:i/>
          <w:sz w:val="22"/>
          <w:szCs w:val="22"/>
          <w:lang w:eastAsia="lv-LV"/>
        </w:rPr>
        <w:t>žu</w:t>
      </w:r>
      <w:r w:rsidR="00984B4B" w:rsidRPr="00CD3621">
        <w:rPr>
          <w:b w:val="0"/>
          <w:i/>
          <w:sz w:val="22"/>
          <w:szCs w:val="22"/>
          <w:lang w:eastAsia="lv-LV"/>
        </w:rPr>
        <w:t xml:space="preserve"> dekoratīvā apdare</w:t>
      </w:r>
      <w:r w:rsidR="00765F9C">
        <w:rPr>
          <w:b w:val="0"/>
          <w:i/>
          <w:sz w:val="22"/>
          <w:szCs w:val="22"/>
          <w:lang w:eastAsia="lv-LV"/>
        </w:rPr>
        <w:t xml:space="preserve">, oriģinālā konstruktīvā sistēma; 1. līdz 3.stāva plānojums, vērtīgie interjeru </w:t>
      </w:r>
      <w:r w:rsidR="00765F9C" w:rsidRPr="000D2E22">
        <w:rPr>
          <w:b w:val="0"/>
          <w:i/>
          <w:sz w:val="22"/>
          <w:szCs w:val="22"/>
          <w:lang w:eastAsia="lv-LV"/>
        </w:rPr>
        <w:lastRenderedPageBreak/>
        <w:t xml:space="preserve">elementi </w:t>
      </w:r>
      <w:r w:rsidR="000D2E22" w:rsidRPr="000D2E22">
        <w:rPr>
          <w:b w:val="0"/>
          <w:i/>
          <w:sz w:val="22"/>
          <w:szCs w:val="22"/>
          <w:lang w:eastAsia="lv-LV"/>
        </w:rPr>
        <w:t xml:space="preserve">un </w:t>
      </w:r>
      <w:proofErr w:type="spellStart"/>
      <w:r w:rsidR="000D2E22" w:rsidRPr="000D2E22">
        <w:rPr>
          <w:b w:val="0"/>
          <w:i/>
          <w:sz w:val="22"/>
          <w:szCs w:val="22"/>
          <w:lang w:eastAsia="lv-LV"/>
        </w:rPr>
        <w:t>būvgaldniecības</w:t>
      </w:r>
      <w:proofErr w:type="spellEnd"/>
      <w:r w:rsidR="000D2E22" w:rsidRPr="000D2E22">
        <w:rPr>
          <w:b w:val="0"/>
          <w:i/>
          <w:sz w:val="22"/>
          <w:szCs w:val="22"/>
          <w:lang w:eastAsia="lv-LV"/>
        </w:rPr>
        <w:t xml:space="preserve"> izstrādājumi</w:t>
      </w:r>
      <w:r w:rsidR="000D2E22">
        <w:rPr>
          <w:b w:val="0"/>
          <w:sz w:val="22"/>
          <w:szCs w:val="22"/>
          <w:lang w:eastAsia="lv-LV"/>
        </w:rPr>
        <w:t xml:space="preserve"> </w:t>
      </w:r>
      <w:r w:rsidR="00765F9C">
        <w:rPr>
          <w:b w:val="0"/>
          <w:i/>
          <w:sz w:val="22"/>
          <w:szCs w:val="22"/>
          <w:lang w:eastAsia="lv-LV"/>
        </w:rPr>
        <w:t>(durvis, lustras, iekštelpu dekoratīvā apdare, tai skaitā griestu dekoratīvā apdare, sienu paneļi, parkets)</w:t>
      </w:r>
      <w:r w:rsidR="00984B4B" w:rsidRPr="00CD3621">
        <w:rPr>
          <w:b w:val="0"/>
          <w:i/>
          <w:sz w:val="22"/>
          <w:szCs w:val="22"/>
          <w:lang w:eastAsia="lv-LV"/>
        </w:rPr>
        <w:t>.</w:t>
      </w:r>
    </w:p>
    <w:p w14:paraId="4015655B" w14:textId="77777777" w:rsidR="000E1CA5" w:rsidRPr="000E1CA5" w:rsidRDefault="000E1CA5" w:rsidP="000E1CA5">
      <w:pPr>
        <w:rPr>
          <w:lang w:val="lv-LV" w:eastAsia="lv-LV"/>
        </w:rPr>
      </w:pPr>
    </w:p>
    <w:p w14:paraId="0FDE3565" w14:textId="77777777" w:rsidR="00F55FF3" w:rsidRDefault="00F55FF3" w:rsidP="00E75104">
      <w:pPr>
        <w:ind w:firstLine="720"/>
        <w:jc w:val="both"/>
        <w:rPr>
          <w:rStyle w:val="Heading1Char"/>
          <w:b w:val="0"/>
          <w:sz w:val="22"/>
          <w:szCs w:val="22"/>
          <w:lang w:val="lv-LV"/>
        </w:rPr>
      </w:pPr>
      <w:r w:rsidRPr="00E75104">
        <w:rPr>
          <w:sz w:val="22"/>
          <w:szCs w:val="22"/>
          <w:lang w:val="lv-LV"/>
        </w:rPr>
        <w:t>Ja Ēka</w:t>
      </w:r>
      <w:r w:rsidR="00984B4B">
        <w:rPr>
          <w:sz w:val="22"/>
          <w:szCs w:val="22"/>
          <w:lang w:val="lv-LV"/>
        </w:rPr>
        <w:t>s daļai</w:t>
      </w:r>
      <w:r w:rsidRPr="00E75104">
        <w:rPr>
          <w:sz w:val="22"/>
          <w:szCs w:val="22"/>
          <w:lang w:val="lv-LV"/>
        </w:rPr>
        <w:t xml:space="preserve"> </w:t>
      </w:r>
      <w:r w:rsidR="00C340F9">
        <w:rPr>
          <w:sz w:val="22"/>
          <w:szCs w:val="22"/>
          <w:lang w:val="lv-LV"/>
        </w:rPr>
        <w:t xml:space="preserve">tiek </w:t>
      </w:r>
      <w:r w:rsidRPr="00E75104">
        <w:rPr>
          <w:sz w:val="22"/>
          <w:szCs w:val="22"/>
          <w:lang w:val="lv-LV"/>
        </w:rPr>
        <w:t>plānoti konservācijas, restaurācijas, remonta</w:t>
      </w:r>
      <w:r w:rsidR="00BF55A4">
        <w:rPr>
          <w:sz w:val="22"/>
          <w:szCs w:val="22"/>
          <w:lang w:val="lv-LV"/>
        </w:rPr>
        <w:t xml:space="preserve"> vai</w:t>
      </w:r>
      <w:r w:rsidRPr="00E75104">
        <w:rPr>
          <w:sz w:val="22"/>
          <w:szCs w:val="22"/>
          <w:lang w:val="lv-LV"/>
        </w:rPr>
        <w:t xml:space="preserve"> rekonstrukcijas darbi, tad pirms būvdarbu projekta izstrādes jāveic Ēkas </w:t>
      </w:r>
      <w:r w:rsidR="00984B4B">
        <w:rPr>
          <w:sz w:val="22"/>
          <w:szCs w:val="22"/>
          <w:lang w:val="lv-LV"/>
        </w:rPr>
        <w:t xml:space="preserve">daļas </w:t>
      </w:r>
      <w:r w:rsidRPr="00E75104">
        <w:rPr>
          <w:sz w:val="22"/>
          <w:szCs w:val="22"/>
          <w:lang w:val="lv-LV"/>
        </w:rPr>
        <w:t xml:space="preserve">(arhitektūras pieminekļa) arhitektoniski – mākslinieciskā inventarizācija vai izpēte. </w:t>
      </w:r>
      <w:r w:rsidRPr="006C2944">
        <w:rPr>
          <w:sz w:val="22"/>
          <w:szCs w:val="22"/>
          <w:lang w:val="lv-LV"/>
        </w:rPr>
        <w:t xml:space="preserve">Ēkas vai </w:t>
      </w:r>
      <w:r w:rsidR="004B51D0">
        <w:rPr>
          <w:sz w:val="22"/>
          <w:szCs w:val="22"/>
          <w:lang w:val="lv-LV"/>
        </w:rPr>
        <w:t>atsevišķu tās</w:t>
      </w:r>
      <w:r w:rsidRPr="006C2944">
        <w:rPr>
          <w:sz w:val="22"/>
          <w:szCs w:val="22"/>
          <w:lang w:val="lv-LV"/>
        </w:rPr>
        <w:t xml:space="preserve"> daļu tehniskais stāvoklis </w:t>
      </w:r>
      <w:r w:rsidR="00C340F9">
        <w:rPr>
          <w:sz w:val="22"/>
          <w:szCs w:val="22"/>
          <w:lang w:val="lv-LV"/>
        </w:rPr>
        <w:t>konstatēja</w:t>
      </w:r>
      <w:r w:rsidRPr="006C2944">
        <w:rPr>
          <w:sz w:val="22"/>
          <w:szCs w:val="22"/>
          <w:lang w:val="lv-LV"/>
        </w:rPr>
        <w:t xml:space="preserve">ms, sertificētam būvinženierim </w:t>
      </w:r>
      <w:r w:rsidR="00C340F9">
        <w:rPr>
          <w:sz w:val="22"/>
          <w:szCs w:val="22"/>
          <w:lang w:val="lv-LV"/>
        </w:rPr>
        <w:t>sagatavo</w:t>
      </w:r>
      <w:r w:rsidR="00C12263" w:rsidRPr="006C2944">
        <w:rPr>
          <w:sz w:val="22"/>
          <w:szCs w:val="22"/>
          <w:lang w:val="lv-LV"/>
        </w:rPr>
        <w:t>jot</w:t>
      </w:r>
      <w:r w:rsidRPr="006C2944">
        <w:rPr>
          <w:sz w:val="22"/>
          <w:szCs w:val="22"/>
          <w:lang w:val="lv-LV"/>
        </w:rPr>
        <w:t xml:space="preserve"> tehniskās apsekošanas atzinumu</w:t>
      </w:r>
      <w:r w:rsidRPr="006C2944">
        <w:rPr>
          <w:lang w:val="lv-LV"/>
        </w:rPr>
        <w:t>.</w:t>
      </w:r>
      <w:r w:rsidR="009E498E">
        <w:rPr>
          <w:lang w:val="lv-LV"/>
        </w:rPr>
        <w:t xml:space="preserve"> </w:t>
      </w:r>
      <w:r w:rsidR="0048790A" w:rsidRPr="0048790A">
        <w:rPr>
          <w:rStyle w:val="Heading1Char"/>
          <w:b w:val="0"/>
          <w:sz w:val="22"/>
          <w:szCs w:val="22"/>
          <w:lang w:val="lv-LV"/>
        </w:rPr>
        <w:t xml:space="preserve">Uz rakstiska pieprasījuma pamata Pārvaldē saņemama Uzziņa </w:t>
      </w:r>
      <w:r w:rsidR="0048790A">
        <w:rPr>
          <w:rStyle w:val="Heading1Char"/>
          <w:b w:val="0"/>
          <w:sz w:val="22"/>
          <w:szCs w:val="22"/>
          <w:lang w:val="lv-LV"/>
        </w:rPr>
        <w:t xml:space="preserve">(īpašie </w:t>
      </w:r>
      <w:r w:rsidR="0048790A" w:rsidRPr="0048790A">
        <w:rPr>
          <w:rStyle w:val="Heading1Char"/>
          <w:b w:val="0"/>
          <w:sz w:val="22"/>
          <w:szCs w:val="22"/>
          <w:lang w:val="lv-LV"/>
        </w:rPr>
        <w:t>nosacījumi</w:t>
      </w:r>
      <w:r w:rsidR="0048790A">
        <w:rPr>
          <w:rStyle w:val="Heading1Char"/>
          <w:b w:val="0"/>
          <w:sz w:val="22"/>
          <w:szCs w:val="22"/>
          <w:lang w:val="lv-LV"/>
        </w:rPr>
        <w:t>,</w:t>
      </w:r>
      <w:r w:rsidR="0048790A" w:rsidRPr="0048790A">
        <w:rPr>
          <w:rStyle w:val="Heading1Char"/>
          <w:b w:val="0"/>
          <w:sz w:val="22"/>
          <w:szCs w:val="22"/>
          <w:lang w:val="lv-LV"/>
        </w:rPr>
        <w:t xml:space="preserve"> </w:t>
      </w:r>
      <w:r w:rsidR="0048790A">
        <w:rPr>
          <w:rStyle w:val="Heading1Char"/>
          <w:b w:val="0"/>
          <w:sz w:val="22"/>
          <w:szCs w:val="22"/>
          <w:lang w:val="lv-LV"/>
        </w:rPr>
        <w:t xml:space="preserve">plānojot ēkas atjaunošanu). </w:t>
      </w:r>
    </w:p>
    <w:p w14:paraId="5AB3154B" w14:textId="77777777" w:rsidR="00F55FF3" w:rsidRDefault="00F55FF3" w:rsidP="00F55FF3">
      <w:pPr>
        <w:pStyle w:val="NoSpacing"/>
        <w:jc w:val="both"/>
        <w:rPr>
          <w:rFonts w:ascii="Times New Roman" w:hAnsi="Times New Roman"/>
          <w:b/>
        </w:rPr>
      </w:pPr>
    </w:p>
    <w:p w14:paraId="2344C187" w14:textId="77777777" w:rsidR="00F55FF3" w:rsidRDefault="00F55FF3" w:rsidP="00F55FF3">
      <w:pPr>
        <w:pStyle w:val="NoSpacing"/>
        <w:jc w:val="both"/>
        <w:rPr>
          <w:rFonts w:ascii="Times New Roman" w:hAnsi="Times New Roman"/>
          <w:b/>
        </w:rPr>
      </w:pPr>
      <w:r w:rsidRPr="004E01D4">
        <w:rPr>
          <w:rFonts w:ascii="Times New Roman" w:hAnsi="Times New Roman"/>
          <w:b/>
        </w:rPr>
        <w:t xml:space="preserve">4. </w:t>
      </w:r>
      <w:r w:rsidR="00215930">
        <w:rPr>
          <w:rFonts w:ascii="Times New Roman" w:hAnsi="Times New Roman"/>
          <w:b/>
        </w:rPr>
        <w:t>Norādījumu izsniegšanas</w:t>
      </w:r>
      <w:r w:rsidRPr="004E01D4">
        <w:rPr>
          <w:rFonts w:ascii="Times New Roman" w:hAnsi="Times New Roman"/>
          <w:b/>
        </w:rPr>
        <w:t xml:space="preserve"> pamatojums.</w:t>
      </w:r>
    </w:p>
    <w:p w14:paraId="1FC1255F" w14:textId="77777777" w:rsidR="00F55FF3" w:rsidRDefault="00F55FF3" w:rsidP="00F55FF3">
      <w:pPr>
        <w:pStyle w:val="NoSpacing"/>
        <w:ind w:firstLine="720"/>
        <w:jc w:val="both"/>
        <w:rPr>
          <w:rFonts w:ascii="Times New Roman" w:hAnsi="Times New Roman"/>
        </w:rPr>
      </w:pPr>
      <w:r w:rsidRPr="00A66CF2">
        <w:rPr>
          <w:rFonts w:ascii="Times New Roman" w:hAnsi="Times New Roman"/>
        </w:rPr>
        <w:t xml:space="preserve"> 4.1. Ņemot vērā Būves statusu Latvijas kultūras mantojuma aizsardzība sistēmā, tās izmantošanu un saglābšanu nosaka likums “Par kultūras pieminekļu aizsardzību” (turpmāk – Likums) un 26.08.2003 Ministru kabineta Nr.474 “Noteikumi par kultūras pieminekļu uzskaiti, aizsardzību, izmantošanu, restaurāciju un vidi degradējoša objekta statusa piešķiršanu” (turpmāk – Noteikumi Nr.474).</w:t>
      </w:r>
    </w:p>
    <w:p w14:paraId="4FC3725F" w14:textId="77777777" w:rsidR="00F55FF3" w:rsidRDefault="00F55FF3" w:rsidP="005B45F7">
      <w:pPr>
        <w:pStyle w:val="NoSpacing"/>
        <w:ind w:firstLine="720"/>
        <w:jc w:val="both"/>
        <w:rPr>
          <w:rFonts w:ascii="Times New Roman" w:hAnsi="Times New Roman"/>
        </w:rPr>
      </w:pPr>
      <w:r w:rsidRPr="00A66CF2">
        <w:rPr>
          <w:rFonts w:ascii="Times New Roman" w:hAnsi="Times New Roman"/>
        </w:rPr>
        <w:t xml:space="preserve">4.2. Saskaņā ar Likuma 1.pantu Latvijas Republikā kultūras pieminekļi ir kultūrvēsturiskā mantojuma daļa ar vēsturisku, zinātnisku, māksliniecisku vai citādu kultūras vērtību, kuru saglabāšana nākamajām paaudzēm atbilst Latvijas valsts un tautas, kā arī starptautiskajām interesēm. Likuma 11.pants noteic īpašnieku pienākumu nodrošināt to īpašumā esošo kultūras pieminekļu saglabāšanu, ievērot normatīvajos aktos noteiktās kultūras pieminekļu aizsardzības prasības, kā arī </w:t>
      </w:r>
      <w:r w:rsidR="009E498E">
        <w:rPr>
          <w:rFonts w:ascii="Times New Roman" w:hAnsi="Times New Roman"/>
        </w:rPr>
        <w:t>Nacionālās kultūras mantojuma pārvaldes</w:t>
      </w:r>
      <w:r w:rsidRPr="00A66CF2">
        <w:rPr>
          <w:rFonts w:ascii="Times New Roman" w:hAnsi="Times New Roman"/>
        </w:rPr>
        <w:t xml:space="preserve"> (turpmāk – </w:t>
      </w:r>
      <w:r w:rsidR="009E498E">
        <w:rPr>
          <w:rFonts w:ascii="Times New Roman" w:hAnsi="Times New Roman"/>
        </w:rPr>
        <w:t>Pārvalde</w:t>
      </w:r>
      <w:r w:rsidRPr="00A66CF2">
        <w:rPr>
          <w:rFonts w:ascii="Times New Roman" w:hAnsi="Times New Roman"/>
        </w:rPr>
        <w:t>) izsniegtus norādījumus – individuāli katra kultūras pieminekļa tipoloģijai, stāvoklim u.c. apstākļiem izstrādātas specifiskas prasības. Saskaņā ar Ministru kabineta noteikumu Nr.474 45.punktu, kultūras pieminekļa īpašniekam izsniegtajos norādījumos tiek noteikts kultūras pieminekļa, tā teritorijas un aizsardzības zonas uzturēšanas režīms un saimnieciskās darbības ierobežojumi, lai novērstu saglabājamo un aizsargājamo kultūrvēsturisko vērtību iznīcināšanu vai bojāšanu.</w:t>
      </w:r>
      <w:bookmarkStart w:id="0" w:name="p2"/>
      <w:bookmarkEnd w:id="0"/>
    </w:p>
    <w:p w14:paraId="18077D95" w14:textId="77777777" w:rsidR="00A40583" w:rsidRDefault="00A40583" w:rsidP="00A40583">
      <w:pPr>
        <w:pStyle w:val="NoSpacing"/>
        <w:ind w:firstLine="720"/>
        <w:jc w:val="both"/>
        <w:rPr>
          <w:rFonts w:ascii="Times New Roman" w:hAnsi="Times New Roman"/>
        </w:rPr>
      </w:pPr>
      <w:r>
        <w:rPr>
          <w:rFonts w:ascii="Times New Roman" w:hAnsi="Times New Roman"/>
        </w:rPr>
        <w:t xml:space="preserve">4.3. Piemēroto normatīvo aktu uzskaitījums: likuma „Par kultūras pieminekļu aizsardzību” 1.,3.pants, 5.panta otrā daļa, 8.pants, 11.pants, 14.panta otrā daļa, 19., 20.pants, 21.panta otrā daļa, 2.panta pirmā daļa, 26.panta otrās daļas 1.punkts, Ministru kabineta 2003.gada 26.augusta noteikumu Nr. 474 „Noteikumi par kultūras pieminekļu uzskaiti, aizsardzību, izmantošanu, restaurāciju un vidi degradējoša objekta statusa piešķiršanu” 4.5., 10., 21., 22., 42., 43., 44., 45., 47., 51.1. un 52.punkts,  Ministru kabineta 2011.gada 5.jūlija noteikumi Nr. 534 „Noteikumi par valsts nozīmes kultūras pieminekļu pirmpirkuma tiesību izmantošanas kārtību un termiņiem”.  </w:t>
      </w:r>
    </w:p>
    <w:p w14:paraId="72697326" w14:textId="77777777" w:rsidR="00A40583" w:rsidRDefault="00A40583" w:rsidP="00A40583">
      <w:pPr>
        <w:pStyle w:val="NoSpacing"/>
        <w:ind w:firstLine="720"/>
        <w:jc w:val="both"/>
        <w:rPr>
          <w:rFonts w:ascii="Times New Roman" w:hAnsi="Times New Roman"/>
        </w:rPr>
      </w:pPr>
      <w:r>
        <w:rPr>
          <w:rFonts w:ascii="Times New Roman" w:hAnsi="Times New Roman"/>
        </w:rPr>
        <w:t xml:space="preserve">4.4. Noziedzīgi iegūtu līdzekļu legalizācijas un terorisma un </w:t>
      </w:r>
      <w:proofErr w:type="spellStart"/>
      <w:r>
        <w:rPr>
          <w:rFonts w:ascii="Times New Roman" w:hAnsi="Times New Roman"/>
        </w:rPr>
        <w:t>proliferācijas</w:t>
      </w:r>
      <w:proofErr w:type="spellEnd"/>
      <w:r>
        <w:rPr>
          <w:rFonts w:ascii="Times New Roman" w:hAnsi="Times New Roman"/>
        </w:rPr>
        <w:t xml:space="preserve"> finansēšanas novēršanas likuma 30.panta pirmās daļas 1.punkts un 2019.gada 2.jūlija Ministru kabineta noteikumi Nr. 281 “Noteikumi par neparasta darījuma pazīmju sarakstu un kārtību, kādā sniedzami ziņojumi par neparastiem vai aizdomīgiem darījumiem”.</w:t>
      </w:r>
    </w:p>
    <w:p w14:paraId="52737795" w14:textId="77777777" w:rsidR="00B0209B" w:rsidRPr="005B45F7" w:rsidRDefault="00B0209B" w:rsidP="005B45F7">
      <w:pPr>
        <w:pStyle w:val="NoSpacing"/>
        <w:ind w:firstLine="720"/>
        <w:jc w:val="both"/>
        <w:rPr>
          <w:rFonts w:ascii="Times New Roman" w:hAnsi="Times New Roman"/>
        </w:rPr>
      </w:pPr>
    </w:p>
    <w:p w14:paraId="32BF75DB" w14:textId="77777777" w:rsidR="00F55FF3" w:rsidRDefault="00F55FF3" w:rsidP="00F55FF3">
      <w:pPr>
        <w:pStyle w:val="NoSpacing"/>
        <w:jc w:val="both"/>
        <w:rPr>
          <w:rFonts w:ascii="Times New Roman" w:hAnsi="Times New Roman"/>
          <w:b/>
        </w:rPr>
      </w:pPr>
      <w:r w:rsidRPr="00A66CF2">
        <w:rPr>
          <w:rFonts w:ascii="Times New Roman" w:hAnsi="Times New Roman"/>
          <w:b/>
        </w:rPr>
        <w:t xml:space="preserve">5. </w:t>
      </w:r>
      <w:r w:rsidR="00A40583">
        <w:rPr>
          <w:rFonts w:ascii="Times New Roman" w:hAnsi="Times New Roman"/>
          <w:b/>
        </w:rPr>
        <w:t>Prasības, pienākumi, ierobežojumi</w:t>
      </w:r>
      <w:r w:rsidRPr="00A66CF2">
        <w:rPr>
          <w:rFonts w:ascii="Times New Roman" w:hAnsi="Times New Roman"/>
          <w:b/>
        </w:rPr>
        <w:t>.</w:t>
      </w:r>
      <w:r>
        <w:rPr>
          <w:rFonts w:ascii="Times New Roman" w:hAnsi="Times New Roman"/>
          <w:b/>
        </w:rPr>
        <w:t xml:space="preserve"> </w:t>
      </w:r>
    </w:p>
    <w:p w14:paraId="76192D85" w14:textId="77777777" w:rsidR="004C0DE8" w:rsidRPr="004C0DE8" w:rsidRDefault="004C0DE8" w:rsidP="004C0DE8">
      <w:pPr>
        <w:pStyle w:val="Heading1"/>
        <w:ind w:firstLine="720"/>
        <w:jc w:val="both"/>
        <w:rPr>
          <w:b w:val="0"/>
          <w:sz w:val="22"/>
          <w:szCs w:val="22"/>
          <w:lang w:eastAsia="lv-LV"/>
        </w:rPr>
      </w:pPr>
      <w:r w:rsidRPr="004C0DE8">
        <w:rPr>
          <w:b w:val="0"/>
          <w:sz w:val="22"/>
          <w:szCs w:val="22"/>
        </w:rPr>
        <w:t>5.1. Arhitektūras pieminekļa saglabājamās vērtības:</w:t>
      </w:r>
      <w:r w:rsidRPr="004C0DE8">
        <w:rPr>
          <w:b w:val="0"/>
          <w:i/>
          <w:sz w:val="22"/>
          <w:szCs w:val="22"/>
          <w:lang w:eastAsia="lv-LV"/>
        </w:rPr>
        <w:t xml:space="preserve"> </w:t>
      </w:r>
      <w:r>
        <w:rPr>
          <w:b w:val="0"/>
          <w:sz w:val="22"/>
          <w:szCs w:val="22"/>
          <w:lang w:eastAsia="lv-LV"/>
        </w:rPr>
        <w:t>b</w:t>
      </w:r>
      <w:r w:rsidRPr="004C0DE8">
        <w:rPr>
          <w:b w:val="0"/>
          <w:sz w:val="22"/>
          <w:szCs w:val="22"/>
          <w:lang w:eastAsia="lv-LV"/>
        </w:rPr>
        <w:t xml:space="preserve">ūves telpiskais risinājums pilsētvidē, fasāžu dekoratīvā apdare, oriģinālā konstruktīvā sistēma; 1. līdz 3.stāva plānojums, vērtīgie interjeru elementi </w:t>
      </w:r>
      <w:r>
        <w:rPr>
          <w:b w:val="0"/>
          <w:sz w:val="22"/>
          <w:szCs w:val="22"/>
          <w:lang w:eastAsia="lv-LV"/>
        </w:rPr>
        <w:t xml:space="preserve">un </w:t>
      </w:r>
      <w:proofErr w:type="spellStart"/>
      <w:r>
        <w:rPr>
          <w:b w:val="0"/>
          <w:sz w:val="22"/>
          <w:szCs w:val="22"/>
          <w:lang w:eastAsia="lv-LV"/>
        </w:rPr>
        <w:t>būvgaldniecības</w:t>
      </w:r>
      <w:proofErr w:type="spellEnd"/>
      <w:r>
        <w:rPr>
          <w:b w:val="0"/>
          <w:sz w:val="22"/>
          <w:szCs w:val="22"/>
          <w:lang w:eastAsia="lv-LV"/>
        </w:rPr>
        <w:t xml:space="preserve"> izstrādājumi </w:t>
      </w:r>
      <w:r w:rsidRPr="004C0DE8">
        <w:rPr>
          <w:b w:val="0"/>
          <w:sz w:val="22"/>
          <w:szCs w:val="22"/>
          <w:lang w:eastAsia="lv-LV"/>
        </w:rPr>
        <w:t>(durvis, lustras, iekštelpu dekoratīvā apdare, tai skaitā griestu dekoratīvā apdare, sienu paneļi, parkets).</w:t>
      </w:r>
    </w:p>
    <w:p w14:paraId="3EF434C9" w14:textId="77777777" w:rsidR="00F55FF3" w:rsidRDefault="00F55FF3" w:rsidP="00F55FF3">
      <w:pPr>
        <w:pStyle w:val="NoSpacing"/>
        <w:ind w:firstLine="720"/>
        <w:jc w:val="both"/>
        <w:rPr>
          <w:rFonts w:ascii="Times New Roman" w:hAnsi="Times New Roman"/>
        </w:rPr>
      </w:pPr>
      <w:r w:rsidRPr="00A66CF2">
        <w:rPr>
          <w:rFonts w:ascii="Times New Roman" w:hAnsi="Times New Roman"/>
        </w:rPr>
        <w:t>5.</w:t>
      </w:r>
      <w:r w:rsidR="004C0DE8">
        <w:rPr>
          <w:rFonts w:ascii="Times New Roman" w:hAnsi="Times New Roman"/>
        </w:rPr>
        <w:t>2</w:t>
      </w:r>
      <w:r w:rsidRPr="00A66CF2">
        <w:rPr>
          <w:rFonts w:ascii="Times New Roman" w:hAnsi="Times New Roman"/>
        </w:rPr>
        <w:t>. Arhitektūras piemineklis jāuztur sakoptā stāvoklī un tā uzturēšanas, kopšanas un remonta darbi jāveic savlaicīgi.</w:t>
      </w:r>
    </w:p>
    <w:p w14:paraId="3999EB65" w14:textId="77777777" w:rsidR="00F55FF3" w:rsidRDefault="00F55FF3" w:rsidP="00F55FF3">
      <w:pPr>
        <w:pStyle w:val="NoSpacing"/>
        <w:ind w:firstLine="720"/>
        <w:jc w:val="both"/>
        <w:rPr>
          <w:rFonts w:ascii="Times New Roman" w:hAnsi="Times New Roman"/>
        </w:rPr>
      </w:pPr>
      <w:r w:rsidRPr="00A66CF2">
        <w:rPr>
          <w:rFonts w:ascii="Times New Roman" w:hAnsi="Times New Roman"/>
        </w:rPr>
        <w:t>5.</w:t>
      </w:r>
      <w:r w:rsidR="004C0DE8">
        <w:rPr>
          <w:rFonts w:ascii="Times New Roman" w:hAnsi="Times New Roman"/>
        </w:rPr>
        <w:t>3</w:t>
      </w:r>
      <w:r w:rsidRPr="00A66CF2">
        <w:rPr>
          <w:rFonts w:ascii="Times New Roman" w:hAnsi="Times New Roman"/>
        </w:rPr>
        <w:t>. Arhitektūras piemineklis jānodrošina pret bojāšanos (stāvokļa pasliktināšanos), ko izraisa mitrums, sals u.c. klimatiskā iedarbība, kā arī nodrošināma ugunsdrošība.</w:t>
      </w:r>
    </w:p>
    <w:p w14:paraId="60E85C81" w14:textId="77777777" w:rsidR="00F55FF3" w:rsidRDefault="00F55FF3" w:rsidP="00F55FF3">
      <w:pPr>
        <w:pStyle w:val="NoSpacing"/>
        <w:ind w:firstLine="720"/>
        <w:jc w:val="both"/>
        <w:rPr>
          <w:rFonts w:ascii="Times New Roman" w:hAnsi="Times New Roman"/>
        </w:rPr>
      </w:pPr>
      <w:r w:rsidRPr="00A66CF2">
        <w:rPr>
          <w:rFonts w:ascii="Times New Roman" w:hAnsi="Times New Roman"/>
        </w:rPr>
        <w:t>5.</w:t>
      </w:r>
      <w:r w:rsidR="004C0DE8">
        <w:rPr>
          <w:rFonts w:ascii="Times New Roman" w:hAnsi="Times New Roman"/>
        </w:rPr>
        <w:t>4</w:t>
      </w:r>
      <w:r w:rsidRPr="00A66CF2">
        <w:rPr>
          <w:rFonts w:ascii="Times New Roman" w:hAnsi="Times New Roman"/>
        </w:rPr>
        <w:t>. Arhitektūras piemineklī un tā tuvumā nav pieļaujams izvietot eksplozīvas, ugunsnedrošas, ķīmiski aktīvas vai citas vielas, kas var Būvi apdraudēt, kā arī iekārtas, kas izraisa vibrāciju, un vidi degradējošas materiālu krautuves.</w:t>
      </w:r>
    </w:p>
    <w:p w14:paraId="4D31A065" w14:textId="77777777" w:rsidR="00F55FF3" w:rsidRPr="004C0DE8" w:rsidRDefault="00F55FF3" w:rsidP="00F55FF3">
      <w:pPr>
        <w:pStyle w:val="NoSpacing"/>
        <w:ind w:firstLine="720"/>
        <w:jc w:val="both"/>
        <w:rPr>
          <w:rFonts w:ascii="Times New Roman" w:hAnsi="Times New Roman"/>
        </w:rPr>
      </w:pPr>
      <w:r w:rsidRPr="00A66CF2">
        <w:rPr>
          <w:rFonts w:ascii="Times New Roman" w:hAnsi="Times New Roman"/>
        </w:rPr>
        <w:t>5.</w:t>
      </w:r>
      <w:r w:rsidR="004C0DE8">
        <w:rPr>
          <w:rFonts w:ascii="Times New Roman" w:hAnsi="Times New Roman"/>
        </w:rPr>
        <w:t>5</w:t>
      </w:r>
      <w:r w:rsidRPr="00A66CF2">
        <w:rPr>
          <w:rFonts w:ascii="Times New Roman" w:hAnsi="Times New Roman"/>
        </w:rPr>
        <w:t>. Arhitektūras piemineklī nav pieļaujama tāda saimnieciskā darbība, kas var apdraudēt tā saglabāšanu. Nosakot Arhitektūras pieminekļa izmantošanas veidu, jāņem vērā Arhitektūras pieminekļa funkcijas atbilstība sākotnējai, kā arī Arhitektūras pieminekļa saglabājamās vērtības</w:t>
      </w:r>
      <w:r w:rsidR="004C0DE8" w:rsidRPr="004C0DE8">
        <w:t xml:space="preserve"> </w:t>
      </w:r>
      <w:r w:rsidR="004C0DE8" w:rsidRPr="004C0DE8">
        <w:rPr>
          <w:rFonts w:ascii="Times New Roman" w:hAnsi="Times New Roman"/>
        </w:rPr>
        <w:t>(skatīt 6.1. punktu)</w:t>
      </w:r>
      <w:r w:rsidRPr="004C0DE8">
        <w:rPr>
          <w:rFonts w:ascii="Times New Roman" w:hAnsi="Times New Roman"/>
        </w:rPr>
        <w:t xml:space="preserve">. </w:t>
      </w:r>
    </w:p>
    <w:p w14:paraId="03E3333D" w14:textId="77777777" w:rsidR="00D90D18" w:rsidRDefault="00D90D18" w:rsidP="00D90D18">
      <w:pPr>
        <w:pStyle w:val="NoSpacing"/>
        <w:ind w:firstLine="720"/>
        <w:jc w:val="both"/>
        <w:rPr>
          <w:rFonts w:ascii="Times New Roman" w:hAnsi="Times New Roman"/>
        </w:rPr>
      </w:pPr>
      <w:r>
        <w:rPr>
          <w:rFonts w:ascii="Times New Roman" w:hAnsi="Times New Roman"/>
        </w:rPr>
        <w:t>5.6. Pirms konservācijas, restaurācijas, remonta, rekonstrukcijas vai citu darbu projekta izstrādes jāveic Arhitektūras pieminekļa arhitektoniski – mākslinieciskā inventarizācija vai izpēte. Ja izpēti paredzēts veikt ar metodēm, kas var pārveidot Arhitektūras pieminekli (piemēram, zondāžas), izpētes darbiem jāsaņem rakstiska Pārvaldes atļauja normatīvajos aktos noteiktajā kārtībā.</w:t>
      </w:r>
    </w:p>
    <w:p w14:paraId="3E3157E5" w14:textId="77777777" w:rsidR="00D90D18" w:rsidRDefault="00D90D18" w:rsidP="00D90D18">
      <w:pPr>
        <w:pStyle w:val="NoSpacing"/>
        <w:ind w:firstLine="720"/>
        <w:jc w:val="both"/>
        <w:rPr>
          <w:rFonts w:ascii="Times New Roman" w:hAnsi="Times New Roman"/>
        </w:rPr>
      </w:pPr>
      <w:r>
        <w:rPr>
          <w:rFonts w:ascii="Times New Roman" w:hAnsi="Times New Roman"/>
        </w:rPr>
        <w:lastRenderedPageBreak/>
        <w:t>5.7. Pirms konservācijas, restaurācijas, remonta, rekonstrukcijas vai pārbūves darbu uzsākšanas īpašnieka pienākums ir saņemt rakstisku Pārvaldes atļauju normatīvajos aktos noteiktajā kārtībā.</w:t>
      </w:r>
    </w:p>
    <w:p w14:paraId="0605B088" w14:textId="77777777" w:rsidR="00D90D18" w:rsidRDefault="00D90D18" w:rsidP="00D90D18">
      <w:pPr>
        <w:pStyle w:val="NoSpacing"/>
        <w:ind w:firstLine="720"/>
        <w:jc w:val="both"/>
        <w:rPr>
          <w:rFonts w:ascii="Times New Roman" w:hAnsi="Times New Roman"/>
        </w:rPr>
      </w:pPr>
      <w:r>
        <w:rPr>
          <w:rFonts w:ascii="Times New Roman" w:hAnsi="Times New Roman"/>
        </w:rPr>
        <w:t>5.8. Arhitektūras pieminekļa kopšanai, uzturēšanai un citai saimnieciskai darbībai, kas tiek veikta, izmantojot oriģinālam atbilstošus materiālus un tehnoloģiju, Arhitektūras pieminekli nepārveido un nesamazina tā kultūrvēsturisko vērtību, nav nepieciešama īpaša Pārvaldes atļauja. 10 dienas pirms šādu darbu uzsākšanas par tiem rakstiski jāinformē Pārvalde.</w:t>
      </w:r>
    </w:p>
    <w:p w14:paraId="2351F7B2" w14:textId="77777777" w:rsidR="00D90D18" w:rsidRDefault="00D90D18" w:rsidP="00D90D18">
      <w:pPr>
        <w:pStyle w:val="NoSpacing"/>
        <w:ind w:firstLine="720"/>
        <w:jc w:val="both"/>
        <w:rPr>
          <w:rFonts w:ascii="Times New Roman" w:hAnsi="Times New Roman"/>
        </w:rPr>
      </w:pPr>
      <w:r>
        <w:rPr>
          <w:rFonts w:ascii="Times New Roman" w:hAnsi="Times New Roman"/>
        </w:rPr>
        <w:t xml:space="preserve">5.9. Īpašnieka pienākums ir rakstiski informēt Pārvaldi par nodomu atsavināt Arhitektūras pieminekli (vai tā daļu). Atsavināšana var notikt, ja Pārvaldes Rīgas reģionālās nodaļas inspektors ir apsekojis Arhitektūras pieminekli un nākamais tā īpašnieks ir iepazīstināts ar Norādījumiem par Arhitektūras pieminekļa izmantošanu un saglabāšanu. </w:t>
      </w:r>
    </w:p>
    <w:p w14:paraId="1A983A8A" w14:textId="77777777" w:rsidR="00D90D18" w:rsidRDefault="00D90D18" w:rsidP="00D90D18">
      <w:pPr>
        <w:pStyle w:val="NoSpacing"/>
        <w:ind w:firstLine="720"/>
        <w:jc w:val="both"/>
        <w:rPr>
          <w:rFonts w:ascii="Times New Roman" w:hAnsi="Times New Roman"/>
        </w:rPr>
      </w:pPr>
      <w:r>
        <w:rPr>
          <w:rFonts w:ascii="Times New Roman" w:hAnsi="Times New Roman"/>
        </w:rPr>
        <w:t>5.10. Nav pieļaujama Arhitektūras pieminekļa atsevišķu daļu atsavināšana, kā arī zemes sadalīšana, ja tādējādi tiek apdraudēta Arhitektūras pieminekļa saglabāšana, par ko Pārvalde sniedz rakstisku atzinumu.</w:t>
      </w:r>
    </w:p>
    <w:p w14:paraId="5D0A6F90" w14:textId="77777777" w:rsidR="00D90D18" w:rsidRDefault="00D90D18" w:rsidP="00D90D18">
      <w:pPr>
        <w:pStyle w:val="NoSpacing"/>
        <w:ind w:firstLine="720"/>
        <w:jc w:val="both"/>
        <w:rPr>
          <w:rFonts w:ascii="Times New Roman" w:hAnsi="Times New Roman"/>
        </w:rPr>
      </w:pPr>
      <w:r>
        <w:rPr>
          <w:rFonts w:ascii="Times New Roman" w:hAnsi="Times New Roman"/>
        </w:rPr>
        <w:t xml:space="preserve">5.11. Īpašnieka pienākums ir nekavējoties informēt Pārvaldi pār bojājumiem, kas radušies Arhitektūras piemineklim, kā arī nodrošināt Pārvaldes amatpersonām (darbiniekiem) pieeju Arhitektūras piemineklim tā  apsekošanai un saglabātības stāvokļa pārbaudīšanai, iepriekš savstarpēji saskaņotā laikā </w:t>
      </w:r>
    </w:p>
    <w:p w14:paraId="7466C053" w14:textId="77777777" w:rsidR="00D90D18" w:rsidRDefault="00D90D18" w:rsidP="00D90D18">
      <w:pPr>
        <w:pStyle w:val="NoSpacing"/>
        <w:ind w:firstLine="720"/>
        <w:jc w:val="both"/>
        <w:rPr>
          <w:rFonts w:ascii="Times New Roman" w:hAnsi="Times New Roman"/>
        </w:rPr>
      </w:pPr>
      <w:r>
        <w:rPr>
          <w:rFonts w:ascii="Times New Roman" w:hAnsi="Times New Roman"/>
        </w:rPr>
        <w:t>5.12. Ja veicot darījumu ar Arhitektūras pieminekli, tiek konstatētas neparasta vai aizdomīga darījuma pazīmes, Arhitektūras pieminekļa īpašniekam ir pienākums ne vēlāk kā nākamajā dienā par to ziņot Finanšu izlūkošanas dienestam.</w:t>
      </w:r>
    </w:p>
    <w:p w14:paraId="24ED2844" w14:textId="77777777" w:rsidR="00D90D18" w:rsidRDefault="00D90D18" w:rsidP="00D90D18">
      <w:pPr>
        <w:pStyle w:val="NoSpacing"/>
        <w:jc w:val="both"/>
        <w:rPr>
          <w:rFonts w:ascii="Times New Roman" w:hAnsi="Times New Roman"/>
        </w:rPr>
      </w:pPr>
    </w:p>
    <w:p w14:paraId="392E72C6" w14:textId="77777777" w:rsidR="00D90D18" w:rsidRDefault="00D90D18" w:rsidP="00D90D18">
      <w:pPr>
        <w:pStyle w:val="NoSpacing"/>
        <w:jc w:val="both"/>
        <w:rPr>
          <w:rFonts w:ascii="Times New Roman" w:hAnsi="Times New Roman"/>
        </w:rPr>
      </w:pPr>
    </w:p>
    <w:p w14:paraId="45F5E701" w14:textId="77777777" w:rsidR="00D90D18" w:rsidRDefault="00D90D18" w:rsidP="00D90D18">
      <w:pPr>
        <w:pStyle w:val="NoSpacing"/>
        <w:jc w:val="both"/>
        <w:rPr>
          <w:rFonts w:ascii="Times New Roman" w:hAnsi="Times New Roman"/>
        </w:rPr>
      </w:pPr>
      <w:r>
        <w:rPr>
          <w:rFonts w:ascii="Times New Roman" w:hAnsi="Times New Roman"/>
        </w:rPr>
        <w:t>Šis lēmums stājas spēkā ar tā paziņošanu adresātam un viena mēneša laikā to var apstrīdēt ar iesniegumu Nacionālās kultūras mantojuma pārvaldes vadītājam (Mazā Pils iela 17/19, Rīga, LV-1050).</w:t>
      </w:r>
    </w:p>
    <w:p w14:paraId="05ABD960" w14:textId="77777777" w:rsidR="00D90D18" w:rsidRDefault="00D90D18" w:rsidP="00D90D18">
      <w:pPr>
        <w:pStyle w:val="NoSpacing"/>
        <w:jc w:val="both"/>
        <w:rPr>
          <w:rFonts w:ascii="Times New Roman" w:hAnsi="Times New Roman"/>
        </w:rPr>
      </w:pPr>
    </w:p>
    <w:p w14:paraId="2CBEDA58" w14:textId="77777777" w:rsidR="00D90D18" w:rsidRPr="00D90D18" w:rsidRDefault="00D90D18" w:rsidP="00D90D18">
      <w:pPr>
        <w:pStyle w:val="NoSpacing"/>
        <w:jc w:val="both"/>
        <w:rPr>
          <w:rFonts w:ascii="Times New Roman" w:hAnsi="Times New Roman"/>
        </w:rPr>
      </w:pPr>
      <w:r w:rsidRPr="00D90D18">
        <w:rPr>
          <w:rFonts w:ascii="Times New Roman" w:hAnsi="Times New Roman"/>
        </w:rPr>
        <w:t xml:space="preserve">Papildus informācijas nepieciešamības gadījumā, lūdzam sazināties ar Pārvaldes Rīgas reģionālo nodaļu (tālr. 67213757 vai 66164796, e-pasts: riga@mantojums.lv). </w:t>
      </w:r>
    </w:p>
    <w:p w14:paraId="30CB2ABA" w14:textId="77777777" w:rsidR="00D90D18" w:rsidRPr="00D90D18" w:rsidRDefault="00D90D18" w:rsidP="00D90D18">
      <w:pPr>
        <w:pStyle w:val="NoSpacing"/>
        <w:jc w:val="both"/>
        <w:rPr>
          <w:rFonts w:ascii="Times New Roman" w:hAnsi="Times New Roman"/>
          <w:i/>
        </w:rPr>
      </w:pPr>
    </w:p>
    <w:p w14:paraId="7D32E35B" w14:textId="77777777" w:rsidR="00D90D18" w:rsidRPr="00D90D18" w:rsidRDefault="00D90D18" w:rsidP="00D90D18">
      <w:pPr>
        <w:pStyle w:val="NoSpacing"/>
        <w:jc w:val="both"/>
        <w:rPr>
          <w:rFonts w:ascii="Times New Roman" w:hAnsi="Times New Roman"/>
        </w:rPr>
      </w:pPr>
      <w:r w:rsidRPr="00B459FA">
        <w:rPr>
          <w:rFonts w:ascii="Times New Roman" w:hAnsi="Times New Roman"/>
          <w:i/>
        </w:rPr>
        <w:t>Šajos norādījumos minēto likumu un Ministru kabineta noteikumu teksts pieejams interneta vietnē</w:t>
      </w:r>
      <w:r w:rsidRPr="00D90D18">
        <w:rPr>
          <w:rFonts w:ascii="Times New Roman" w:hAnsi="Times New Roman"/>
        </w:rPr>
        <w:t xml:space="preserve"> </w:t>
      </w:r>
      <w:hyperlink r:id="rId21" w:history="1">
        <w:r w:rsidRPr="00B459FA">
          <w:rPr>
            <w:rStyle w:val="Hyperlink"/>
            <w:rFonts w:ascii="Times New Roman" w:hAnsi="Times New Roman"/>
            <w:i/>
          </w:rPr>
          <w:t>www.likumi.lv</w:t>
        </w:r>
      </w:hyperlink>
      <w:r w:rsidRPr="00B459FA">
        <w:rPr>
          <w:rFonts w:ascii="Times New Roman" w:hAnsi="Times New Roman"/>
          <w:i/>
        </w:rPr>
        <w:t xml:space="preserve"> </w:t>
      </w:r>
      <w:r w:rsidRPr="00D90D18">
        <w:rPr>
          <w:rFonts w:ascii="Times New Roman" w:hAnsi="Times New Roman"/>
        </w:rPr>
        <w:t>.</w:t>
      </w:r>
    </w:p>
    <w:p w14:paraId="24490655" w14:textId="77777777" w:rsidR="00D90D18" w:rsidRDefault="00D90D18" w:rsidP="00D90D18">
      <w:pPr>
        <w:pStyle w:val="NoSpacing"/>
        <w:jc w:val="both"/>
        <w:rPr>
          <w:rFonts w:ascii="Times New Roman" w:hAnsi="Times New Roman"/>
        </w:rPr>
      </w:pPr>
    </w:p>
    <w:p w14:paraId="2084B07D" w14:textId="77777777" w:rsidR="00D90D18" w:rsidRDefault="00D90D18" w:rsidP="00D90D18">
      <w:pPr>
        <w:pStyle w:val="NoSpacing"/>
        <w:jc w:val="both"/>
        <w:rPr>
          <w:rFonts w:ascii="Times New Roman" w:hAnsi="Times New Roman"/>
        </w:rPr>
      </w:pPr>
    </w:p>
    <w:p w14:paraId="1D737B70" w14:textId="77777777" w:rsidR="00D90D18" w:rsidRDefault="00D90D18" w:rsidP="00D90D18">
      <w:pPr>
        <w:pStyle w:val="NoSpacing"/>
        <w:jc w:val="both"/>
        <w:rPr>
          <w:rFonts w:ascii="Times New Roman" w:hAnsi="Times New Roman"/>
        </w:rPr>
      </w:pPr>
    </w:p>
    <w:p w14:paraId="72532ADC" w14:textId="77777777" w:rsidR="00D90D18" w:rsidRDefault="00D90D18" w:rsidP="00D90D18">
      <w:pPr>
        <w:pStyle w:val="NoSpacing"/>
        <w:rPr>
          <w:rFonts w:ascii="Times New Roman" w:hAnsi="Times New Roman"/>
          <w:lang w:eastAsia="en-US"/>
        </w:rPr>
      </w:pPr>
      <w:r>
        <w:rPr>
          <w:rFonts w:ascii="Times New Roman" w:hAnsi="Times New Roman"/>
        </w:rPr>
        <w:t xml:space="preserve">Rīgas reģionālās nodaļas vadītāja    </w:t>
      </w:r>
      <w:r>
        <w:rPr>
          <w:rFonts w:ascii="Times New Roman" w:hAnsi="Times New Roman"/>
        </w:rPr>
        <w:tab/>
        <w:t>(paraksts*)</w:t>
      </w:r>
      <w:r>
        <w:rPr>
          <w:rFonts w:ascii="Times New Roman" w:hAnsi="Times New Roman"/>
        </w:rPr>
        <w:tab/>
        <w:t xml:space="preserve">                                                    Ināra Bula </w:t>
      </w:r>
    </w:p>
    <w:p w14:paraId="7BA03C72" w14:textId="77777777" w:rsidR="00D90D18" w:rsidRDefault="00D90D18" w:rsidP="00D90D18">
      <w:pPr>
        <w:pStyle w:val="NoSpacing"/>
        <w:rPr>
          <w:rFonts w:ascii="Times New Roman" w:hAnsi="Times New Roman"/>
        </w:rPr>
      </w:pPr>
    </w:p>
    <w:p w14:paraId="4D3BCB70" w14:textId="77777777" w:rsidR="00D90D18" w:rsidRDefault="00D90D18" w:rsidP="00D90D18">
      <w:pPr>
        <w:pStyle w:val="NoSpacing"/>
        <w:rPr>
          <w:rFonts w:ascii="Times New Roman" w:hAnsi="Times New Roman"/>
          <w:lang w:val="de-DE"/>
        </w:rPr>
      </w:pPr>
      <w:r>
        <w:rPr>
          <w:rFonts w:ascii="Times New Roman" w:hAnsi="Times New Roman"/>
          <w:lang w:val="de-DE"/>
        </w:rPr>
        <w:t xml:space="preserve">*Dokuments </w:t>
      </w:r>
      <w:proofErr w:type="spellStart"/>
      <w:r>
        <w:rPr>
          <w:rFonts w:ascii="Times New Roman" w:hAnsi="Times New Roman"/>
          <w:lang w:val="de-DE"/>
        </w:rPr>
        <w:t>ir</w:t>
      </w:r>
      <w:proofErr w:type="spellEnd"/>
      <w:r>
        <w:rPr>
          <w:rFonts w:ascii="Times New Roman" w:hAnsi="Times New Roman"/>
          <w:lang w:val="de-DE"/>
        </w:rPr>
        <w:t xml:space="preserve"> </w:t>
      </w:r>
      <w:proofErr w:type="spellStart"/>
      <w:r>
        <w:rPr>
          <w:rFonts w:ascii="Times New Roman" w:hAnsi="Times New Roman"/>
          <w:lang w:val="de-DE"/>
        </w:rPr>
        <w:t>parakstīts</w:t>
      </w:r>
      <w:proofErr w:type="spellEnd"/>
      <w:r>
        <w:rPr>
          <w:rFonts w:ascii="Times New Roman" w:hAnsi="Times New Roman"/>
          <w:lang w:val="de-DE"/>
        </w:rPr>
        <w:t xml:space="preserve"> </w:t>
      </w:r>
      <w:proofErr w:type="spellStart"/>
      <w:r>
        <w:rPr>
          <w:rFonts w:ascii="Times New Roman" w:hAnsi="Times New Roman"/>
          <w:lang w:val="de-DE"/>
        </w:rPr>
        <w:t>ar</w:t>
      </w:r>
      <w:proofErr w:type="spellEnd"/>
      <w:r>
        <w:rPr>
          <w:rFonts w:ascii="Times New Roman" w:hAnsi="Times New Roman"/>
          <w:lang w:val="de-DE"/>
        </w:rPr>
        <w:t xml:space="preserve"> </w:t>
      </w:r>
      <w:proofErr w:type="spellStart"/>
      <w:r>
        <w:rPr>
          <w:rFonts w:ascii="Times New Roman" w:hAnsi="Times New Roman"/>
          <w:lang w:val="de-DE"/>
        </w:rPr>
        <w:t>drošu</w:t>
      </w:r>
      <w:proofErr w:type="spellEnd"/>
      <w:r>
        <w:rPr>
          <w:rFonts w:ascii="Times New Roman" w:hAnsi="Times New Roman"/>
          <w:lang w:val="de-DE"/>
        </w:rPr>
        <w:t xml:space="preserve"> </w:t>
      </w:r>
      <w:proofErr w:type="spellStart"/>
      <w:r>
        <w:rPr>
          <w:rFonts w:ascii="Times New Roman" w:hAnsi="Times New Roman"/>
          <w:lang w:val="de-DE"/>
        </w:rPr>
        <w:t>elektronisko</w:t>
      </w:r>
      <w:proofErr w:type="spellEnd"/>
      <w:r>
        <w:rPr>
          <w:rFonts w:ascii="Times New Roman" w:hAnsi="Times New Roman"/>
          <w:lang w:val="de-DE"/>
        </w:rPr>
        <w:t xml:space="preserve"> </w:t>
      </w:r>
      <w:proofErr w:type="spellStart"/>
      <w:r>
        <w:rPr>
          <w:rFonts w:ascii="Times New Roman" w:hAnsi="Times New Roman"/>
          <w:lang w:val="de-DE"/>
        </w:rPr>
        <w:t>parakstu</w:t>
      </w:r>
      <w:proofErr w:type="spellEnd"/>
    </w:p>
    <w:p w14:paraId="09F8626E" w14:textId="77777777" w:rsidR="00D90D18" w:rsidRDefault="00D90D18" w:rsidP="00D90D18">
      <w:pPr>
        <w:pStyle w:val="Header"/>
        <w:tabs>
          <w:tab w:val="left" w:pos="720"/>
        </w:tabs>
        <w:rPr>
          <w:rFonts w:ascii="Times New Roman" w:hAnsi="Times New Roman"/>
          <w:lang w:val="lv-LV"/>
        </w:rPr>
      </w:pPr>
    </w:p>
    <w:p w14:paraId="18E4C82A" w14:textId="77777777" w:rsidR="00D90D18" w:rsidRDefault="00D90D18" w:rsidP="00D90D18">
      <w:pPr>
        <w:pStyle w:val="Header"/>
        <w:tabs>
          <w:tab w:val="left" w:pos="720"/>
        </w:tabs>
        <w:rPr>
          <w:rFonts w:ascii="Times New Roman" w:hAnsi="Times New Roman"/>
          <w:lang w:val="lv-LV"/>
        </w:rPr>
      </w:pPr>
    </w:p>
    <w:p w14:paraId="1BDFC18F" w14:textId="77777777" w:rsidR="00D90D18" w:rsidRDefault="00D90D18" w:rsidP="00D90D18">
      <w:pPr>
        <w:pStyle w:val="Header"/>
        <w:tabs>
          <w:tab w:val="left" w:pos="720"/>
        </w:tabs>
        <w:rPr>
          <w:rFonts w:ascii="Times New Roman" w:hAnsi="Times New Roman"/>
          <w:lang w:val="lv-LV"/>
        </w:rPr>
      </w:pPr>
    </w:p>
    <w:p w14:paraId="72115DAB" w14:textId="77777777" w:rsidR="00D90D18" w:rsidRDefault="00D90D18" w:rsidP="00D90D18">
      <w:pPr>
        <w:pStyle w:val="Header"/>
        <w:tabs>
          <w:tab w:val="left" w:pos="720"/>
        </w:tabs>
        <w:rPr>
          <w:rFonts w:ascii="Times New Roman" w:hAnsi="Times New Roman"/>
          <w:lang w:val="lv-LV"/>
        </w:rPr>
      </w:pPr>
    </w:p>
    <w:p w14:paraId="1F435758" w14:textId="77777777" w:rsidR="00D90D18" w:rsidRDefault="00D90D18" w:rsidP="00D90D18">
      <w:pPr>
        <w:pStyle w:val="Header"/>
        <w:tabs>
          <w:tab w:val="left" w:pos="720"/>
        </w:tabs>
        <w:rPr>
          <w:rFonts w:ascii="Times New Roman" w:hAnsi="Times New Roman"/>
          <w:lang w:val="lv-LV"/>
        </w:rPr>
      </w:pPr>
    </w:p>
    <w:p w14:paraId="757A85EF" w14:textId="77777777" w:rsidR="00D90D18" w:rsidRDefault="00D90D18" w:rsidP="00D90D18">
      <w:pPr>
        <w:pStyle w:val="Header"/>
        <w:tabs>
          <w:tab w:val="left" w:pos="720"/>
        </w:tabs>
        <w:rPr>
          <w:rFonts w:ascii="Times New Roman" w:hAnsi="Times New Roman"/>
          <w:lang w:val="lv-LV"/>
        </w:rPr>
      </w:pPr>
    </w:p>
    <w:p w14:paraId="78712026" w14:textId="77777777" w:rsidR="00D90D18" w:rsidRDefault="00D90D18" w:rsidP="00D90D18">
      <w:pPr>
        <w:pStyle w:val="Header"/>
        <w:tabs>
          <w:tab w:val="left" w:pos="720"/>
        </w:tabs>
        <w:rPr>
          <w:rFonts w:ascii="Times New Roman" w:hAnsi="Times New Roman"/>
          <w:sz w:val="20"/>
          <w:szCs w:val="20"/>
          <w:lang w:val="lv-LV"/>
        </w:rPr>
      </w:pPr>
    </w:p>
    <w:p w14:paraId="26EB5B9A" w14:textId="77777777" w:rsidR="00E010BF" w:rsidRPr="00364087" w:rsidRDefault="00E010BF" w:rsidP="00E010BF">
      <w:pPr>
        <w:jc w:val="both"/>
        <w:rPr>
          <w:sz w:val="22"/>
          <w:szCs w:val="22"/>
          <w:lang w:val="en-US"/>
        </w:rPr>
      </w:pPr>
      <w:proofErr w:type="spellStart"/>
      <w:r w:rsidRPr="00364087">
        <w:rPr>
          <w:sz w:val="22"/>
          <w:szCs w:val="22"/>
          <w:lang w:val="en-US"/>
        </w:rPr>
        <w:t>Cebule</w:t>
      </w:r>
      <w:proofErr w:type="spellEnd"/>
      <w:r w:rsidRPr="00364087">
        <w:rPr>
          <w:sz w:val="22"/>
          <w:szCs w:val="22"/>
          <w:lang w:val="en-US"/>
        </w:rPr>
        <w:t xml:space="preserve"> 67213757</w:t>
      </w:r>
    </w:p>
    <w:p w14:paraId="2E25D7EC" w14:textId="77777777" w:rsidR="00F55FF3" w:rsidRDefault="00F55FF3" w:rsidP="00E7353C">
      <w:pPr>
        <w:pStyle w:val="Header"/>
        <w:tabs>
          <w:tab w:val="left" w:pos="720"/>
        </w:tabs>
        <w:rPr>
          <w:rFonts w:ascii="Times New Roman" w:hAnsi="Times New Roman"/>
          <w:sz w:val="24"/>
          <w:szCs w:val="24"/>
          <w:lang w:val="lv-LV"/>
        </w:rPr>
      </w:pPr>
    </w:p>
    <w:p w14:paraId="7CD93C51" w14:textId="77777777" w:rsidR="00C12A8C" w:rsidRDefault="00C12A8C" w:rsidP="001A65C9">
      <w:pPr>
        <w:pStyle w:val="Subtitle"/>
        <w:rPr>
          <w:lang w:val="lv-LV"/>
        </w:rPr>
      </w:pPr>
    </w:p>
    <w:p w14:paraId="34EBE97C" w14:textId="77777777" w:rsidR="00C12A8C" w:rsidRPr="00E7353C" w:rsidRDefault="00C12A8C" w:rsidP="00E7353C">
      <w:pPr>
        <w:pStyle w:val="Header"/>
        <w:tabs>
          <w:tab w:val="left" w:pos="720"/>
        </w:tabs>
        <w:rPr>
          <w:rFonts w:ascii="Times New Roman" w:hAnsi="Times New Roman"/>
          <w:sz w:val="24"/>
          <w:szCs w:val="24"/>
          <w:lang w:val="lv-LV"/>
        </w:rPr>
      </w:pPr>
    </w:p>
    <w:sectPr w:rsidR="00C12A8C" w:rsidRPr="00E7353C" w:rsidSect="005C508B">
      <w:headerReference w:type="default" r:id="rId22"/>
      <w:headerReference w:type="first" r:id="rId23"/>
      <w:type w:val="continuous"/>
      <w:pgSz w:w="11920" w:h="16840"/>
      <w:pgMar w:top="1134" w:right="1134" w:bottom="1134" w:left="1701" w:header="567" w:footer="397" w:gutter="0"/>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2B7EE2E" w14:textId="77777777" w:rsidR="00F55FF3" w:rsidRDefault="00F55FF3">
      <w:r>
        <w:separator/>
      </w:r>
    </w:p>
  </w:endnote>
  <w:endnote w:type="continuationSeparator" w:id="0">
    <w:p w14:paraId="1539615C" w14:textId="77777777" w:rsidR="00F55FF3" w:rsidRDefault="00F55FF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Verdana">
    <w:panose1 w:val="020B0604030504040204"/>
    <w:charset w:val="BA"/>
    <w:family w:val="swiss"/>
    <w:pitch w:val="variable"/>
    <w:sig w:usb0="A10006FF" w:usb1="4000205B" w:usb2="00000010" w:usb3="00000000" w:csb0="0000019F" w:csb1="00000000"/>
  </w:font>
  <w:font w:name="Tahoma">
    <w:panose1 w:val="020B0604030504040204"/>
    <w:charset w:val="00"/>
    <w:family w:val="swiss"/>
    <w:notTrueType/>
    <w:pitch w:val="variable"/>
    <w:sig w:usb0="00000003" w:usb1="00000000" w:usb2="00000000" w:usb3="00000000" w:csb0="00000001" w:csb1="00000000"/>
  </w:font>
  <w:font w:name="Arial Narrow">
    <w:panose1 w:val="020B0606020202030204"/>
    <w:charset w:val="BA"/>
    <w:family w:val="swiss"/>
    <w:pitch w:val="variable"/>
    <w:sig w:usb0="00000287" w:usb1="00000800" w:usb2="00000000" w:usb3="00000000" w:csb0="0000009F" w:csb1="00000000"/>
  </w:font>
  <w:font w:name="Cambria">
    <w:panose1 w:val="02040503050406030204"/>
    <w:charset w:val="BA"/>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5EBFEA7" w14:textId="77777777" w:rsidR="00F55FF3" w:rsidRDefault="00F55FF3">
      <w:r>
        <w:separator/>
      </w:r>
    </w:p>
  </w:footnote>
  <w:footnote w:type="continuationSeparator" w:id="0">
    <w:p w14:paraId="4994F641" w14:textId="77777777" w:rsidR="00F55FF3" w:rsidRDefault="00F55FF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E91841F" w14:textId="77777777" w:rsidR="00815277" w:rsidRDefault="00815277" w:rsidP="007D2A6E">
    <w:pPr>
      <w:pStyle w:val="Header"/>
      <w:rPr>
        <w:lang w:val="lv-LV"/>
      </w:rPr>
    </w:pPr>
  </w:p>
  <w:p w14:paraId="1F866B03" w14:textId="77777777" w:rsidR="007D2A6E" w:rsidRPr="007D2A6E" w:rsidRDefault="007D2A6E" w:rsidP="007D2A6E">
    <w:pPr>
      <w:pStyle w:val="Header"/>
      <w:rPr>
        <w:lang w:val="lv-LV"/>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6107219" w14:textId="77777777" w:rsidR="007D2A6E" w:rsidRDefault="00942A6A">
    <w:pPr>
      <w:pStyle w:val="Header"/>
      <w:rPr>
        <w:rFonts w:ascii="Times New Roman" w:hAnsi="Times New Roman"/>
      </w:rPr>
    </w:pPr>
    <w:r>
      <w:rPr>
        <w:rFonts w:ascii="Times New Roman" w:hAnsi="Times New Roman"/>
        <w:noProof/>
        <w:lang w:val="lv-LV" w:eastAsia="lv-LV"/>
      </w:rPr>
      <w:drawing>
        <wp:anchor distT="0" distB="0" distL="114300" distR="114300" simplePos="0" relativeHeight="251658239" behindDoc="1" locked="0" layoutInCell="1" allowOverlap="1" wp14:anchorId="1ACA7171" wp14:editId="636EC8A0">
          <wp:simplePos x="0" y="0"/>
          <wp:positionH relativeFrom="column">
            <wp:posOffset>1624965</wp:posOffset>
          </wp:positionH>
          <wp:positionV relativeFrom="paragraph">
            <wp:posOffset>-78105</wp:posOffset>
          </wp:positionV>
          <wp:extent cx="2771775" cy="1623477"/>
          <wp:effectExtent l="0" t="0" r="0" b="0"/>
          <wp:wrapNone/>
          <wp:docPr id="4" name="Attēls 4" descr="C:\Users\admin.VKPAI0\AppData\Local\Microsoft\Windows\INetCache\Content.Word\50_vienkarsa_vienkrasu_rgb_h_LV.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Users\admin.VKPAI0\AppData\Local\Microsoft\Windows\INetCache\Content.Word\50_vienkarsa_vienkrasu_rgb_h_LV.PN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2771775" cy="1623477"/>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2FF5F536" w14:textId="77777777" w:rsidR="007D2A6E" w:rsidRDefault="007D2A6E">
    <w:pPr>
      <w:pStyle w:val="Header"/>
      <w:rPr>
        <w:rFonts w:ascii="Times New Roman" w:hAnsi="Times New Roman"/>
      </w:rPr>
    </w:pPr>
  </w:p>
  <w:p w14:paraId="09CCF814" w14:textId="77777777" w:rsidR="007D2A6E" w:rsidRDefault="007D2A6E">
    <w:pPr>
      <w:pStyle w:val="Header"/>
      <w:rPr>
        <w:rFonts w:ascii="Times New Roman" w:hAnsi="Times New Roman"/>
      </w:rPr>
    </w:pPr>
  </w:p>
  <w:p w14:paraId="1755DA7B" w14:textId="77777777" w:rsidR="007D2A6E" w:rsidRDefault="007D2A6E">
    <w:pPr>
      <w:pStyle w:val="Header"/>
      <w:rPr>
        <w:rFonts w:ascii="Times New Roman" w:hAnsi="Times New Roman"/>
      </w:rPr>
    </w:pPr>
  </w:p>
  <w:p w14:paraId="53AB5189" w14:textId="77777777" w:rsidR="007D2A6E" w:rsidRDefault="007D2A6E">
    <w:pPr>
      <w:pStyle w:val="Header"/>
      <w:rPr>
        <w:rFonts w:ascii="Times New Roman" w:hAnsi="Times New Roman"/>
      </w:rPr>
    </w:pPr>
  </w:p>
  <w:p w14:paraId="6E63DF17" w14:textId="77777777" w:rsidR="007D2A6E" w:rsidRDefault="007D2A6E">
    <w:pPr>
      <w:pStyle w:val="Header"/>
      <w:rPr>
        <w:rFonts w:ascii="Times New Roman" w:hAnsi="Times New Roman"/>
      </w:rPr>
    </w:pPr>
  </w:p>
  <w:p w14:paraId="08726BE5" w14:textId="77777777" w:rsidR="007D2A6E" w:rsidRDefault="007D2A6E">
    <w:pPr>
      <w:pStyle w:val="Header"/>
      <w:rPr>
        <w:rFonts w:ascii="Times New Roman" w:hAnsi="Times New Roman"/>
      </w:rPr>
    </w:pPr>
  </w:p>
  <w:p w14:paraId="28A1F175" w14:textId="77777777" w:rsidR="00942A6A" w:rsidRDefault="00942A6A" w:rsidP="00C12A8C">
    <w:pPr>
      <w:pStyle w:val="Header"/>
      <w:rPr>
        <w:rFonts w:ascii="Times New Roman" w:hAnsi="Times New Roman"/>
      </w:rPr>
    </w:pPr>
  </w:p>
  <w:p w14:paraId="67B8D0FF" w14:textId="77777777" w:rsidR="007D2A6E" w:rsidRDefault="007D2A6E">
    <w:pPr>
      <w:pStyle w:val="Header"/>
      <w:rPr>
        <w:rFonts w:ascii="Times New Roman" w:hAnsi="Times New Roman"/>
      </w:rPr>
    </w:pPr>
  </w:p>
  <w:p w14:paraId="3836A905" w14:textId="77777777" w:rsidR="007D2A6E" w:rsidRDefault="008A3B20">
    <w:pPr>
      <w:pStyle w:val="Header"/>
      <w:rPr>
        <w:rFonts w:ascii="Times New Roman" w:hAnsi="Times New Roman"/>
      </w:rPr>
    </w:pPr>
    <w:r>
      <w:rPr>
        <w:rFonts w:ascii="Times New Roman" w:hAnsi="Times New Roman"/>
        <w:noProof/>
        <w:lang w:val="lv-LV" w:eastAsia="lv-LV"/>
      </w:rPr>
      <mc:AlternateContent>
        <mc:Choice Requires="wpg">
          <w:drawing>
            <wp:anchor distT="0" distB="0" distL="114300" distR="114300" simplePos="0" relativeHeight="251659264" behindDoc="1" locked="0" layoutInCell="1" allowOverlap="1" wp14:anchorId="2C139464" wp14:editId="06309A3F">
              <wp:simplePos x="0" y="0"/>
              <wp:positionH relativeFrom="page">
                <wp:posOffset>1914525</wp:posOffset>
              </wp:positionH>
              <wp:positionV relativeFrom="page">
                <wp:posOffset>1914525</wp:posOffset>
              </wp:positionV>
              <wp:extent cx="4378960" cy="121285"/>
              <wp:effectExtent l="0" t="0" r="21590" b="0"/>
              <wp:wrapNone/>
              <wp:docPr id="1" name="Group 4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378960" cy="121285"/>
                        <a:chOff x="2915" y="2998"/>
                        <a:chExt cx="6926" cy="2"/>
                      </a:xfrm>
                    </wpg:grpSpPr>
                    <wps:wsp>
                      <wps:cNvPr id="2" name="Freeform 42"/>
                      <wps:cNvSpPr>
                        <a:spLocks/>
                      </wps:cNvSpPr>
                      <wps:spPr bwMode="auto">
                        <a:xfrm>
                          <a:off x="2915" y="2998"/>
                          <a:ext cx="6926" cy="2"/>
                        </a:xfrm>
                        <a:custGeom>
                          <a:avLst/>
                          <a:gdLst>
                            <a:gd name="T0" fmla="+- 0 2915 2915"/>
                            <a:gd name="T1" fmla="*/ T0 w 6926"/>
                            <a:gd name="T2" fmla="+- 0 9841 2915"/>
                            <a:gd name="T3" fmla="*/ T2 w 6926"/>
                          </a:gdLst>
                          <a:ahLst/>
                          <a:cxnLst>
                            <a:cxn ang="0">
                              <a:pos x="T1" y="0"/>
                            </a:cxn>
                            <a:cxn ang="0">
                              <a:pos x="T3" y="0"/>
                            </a:cxn>
                          </a:cxnLst>
                          <a:rect l="0" t="0" r="r" b="b"/>
                          <a:pathLst>
                            <a:path w="6926">
                              <a:moveTo>
                                <a:pt x="0" y="0"/>
                              </a:moveTo>
                              <a:lnTo>
                                <a:pt x="6926" y="0"/>
                              </a:lnTo>
                            </a:path>
                          </a:pathLst>
                        </a:custGeom>
                        <a:noFill/>
                        <a:ln w="3175">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76FD33F6" id="Group 41" o:spid="_x0000_s1026" style="position:absolute;margin-left:150.75pt;margin-top:150.75pt;width:344.8pt;height:9.55pt;z-index:-251657216;mso-position-horizontal-relative:page;mso-position-vertical-relative:page" coordorigin="2915,2998" coordsize="6926,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">
              <v:shape id="Freeform 42" o:spid="_x0000_s1027" style="position:absolute;left:2915;top:2998;width:6926;height:2;visibility:visible;mso-wrap-style:square;v-text-anchor:top" coordsize="6926,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" path="m,l6926,e" filled="f" strokecolor="#231f20" strokeweight=".25pt">
                <v:path arrowok="t" o:connecttype="custom" o:connectlocs="0,0;6926,0" o:connectangles="0,0"/>
              </v:shape>
              <w10:wrap anchorx="page" anchory="page"/>
            </v:group>
          </w:pict>
        </mc:Fallback>
      </mc:AlternateContent>
    </w:r>
    <w:r>
      <w:rPr>
        <w:rFonts w:ascii="Times New Roman" w:hAnsi="Times New Roman"/>
        <w:noProof/>
        <w:lang w:val="lv-LV" w:eastAsia="lv-LV"/>
      </w:rPr>
      <mc:AlternateContent>
        <mc:Choice Requires="wps">
          <w:drawing>
            <wp:anchor distT="0" distB="0" distL="114300" distR="114300" simplePos="0" relativeHeight="251660288" behindDoc="1" locked="0" layoutInCell="1" allowOverlap="1" wp14:anchorId="119A152B" wp14:editId="5F2AC186">
              <wp:simplePos x="0" y="0"/>
              <wp:positionH relativeFrom="page">
                <wp:posOffset>1171575</wp:posOffset>
              </wp:positionH>
              <wp:positionV relativeFrom="page">
                <wp:posOffset>1954530</wp:posOffset>
              </wp:positionV>
              <wp:extent cx="5838825" cy="279400"/>
              <wp:effectExtent l="0" t="0" r="9525" b="6350"/>
              <wp:wrapNone/>
              <wp:docPr id="3" name="Text Box 4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38825" cy="279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F5E505E" w14:textId="77777777" w:rsidR="007A202C" w:rsidRDefault="007A202C" w:rsidP="007A202C">
                          <w:pPr>
                            <w:spacing w:line="204" w:lineRule="exact"/>
                            <w:ind w:left="931" w:right="911"/>
                            <w:jc w:val="center"/>
                            <w:rPr>
                              <w:sz w:val="18"/>
                              <w:szCs w:val="18"/>
                            </w:rPr>
                          </w:pPr>
                          <w:r>
                            <w:rPr>
                              <w:sz w:val="18"/>
                              <w:szCs w:val="18"/>
                            </w:rPr>
                            <w:t>RĪGAS</w:t>
                          </w:r>
                          <w:r w:rsidRPr="00F42938">
                            <w:rPr>
                              <w:sz w:val="18"/>
                              <w:szCs w:val="18"/>
                            </w:rPr>
                            <w:t xml:space="preserve"> RE</w:t>
                          </w:r>
                          <w:r>
                            <w:rPr>
                              <w:sz w:val="18"/>
                              <w:szCs w:val="18"/>
                            </w:rPr>
                            <w:t>Ģ</w:t>
                          </w:r>
                          <w:r w:rsidRPr="00F42938">
                            <w:rPr>
                              <w:sz w:val="18"/>
                              <w:szCs w:val="18"/>
                            </w:rPr>
                            <w:t>ION</w:t>
                          </w:r>
                          <w:r>
                            <w:rPr>
                              <w:sz w:val="18"/>
                              <w:szCs w:val="18"/>
                            </w:rPr>
                            <w:t>Ā</w:t>
                          </w:r>
                          <w:r w:rsidRPr="00F42938">
                            <w:rPr>
                              <w:sz w:val="18"/>
                              <w:szCs w:val="18"/>
                            </w:rPr>
                            <w:t>L</w:t>
                          </w:r>
                          <w:r>
                            <w:rPr>
                              <w:sz w:val="18"/>
                              <w:szCs w:val="18"/>
                            </w:rPr>
                            <w:t>Ā</w:t>
                          </w:r>
                          <w:r w:rsidRPr="00F42938">
                            <w:rPr>
                              <w:sz w:val="18"/>
                              <w:szCs w:val="18"/>
                            </w:rPr>
                            <w:t xml:space="preserve"> NODA</w:t>
                          </w:r>
                          <w:r>
                            <w:rPr>
                              <w:sz w:val="18"/>
                              <w:szCs w:val="18"/>
                            </w:rPr>
                            <w:t>Ļ</w:t>
                          </w:r>
                          <w:r w:rsidRPr="00F42938">
                            <w:rPr>
                              <w:sz w:val="18"/>
                              <w:szCs w:val="18"/>
                            </w:rPr>
                            <w:t>A</w:t>
                          </w:r>
                        </w:p>
                        <w:p w14:paraId="503DE949" w14:textId="77777777" w:rsidR="007D2A6E" w:rsidRDefault="007A202C" w:rsidP="007A202C">
                          <w:pPr>
                            <w:spacing w:line="194" w:lineRule="exact"/>
                            <w:ind w:left="20" w:right="-45"/>
                            <w:jc w:val="center"/>
                            <w:rPr>
                              <w:sz w:val="17"/>
                              <w:szCs w:val="17"/>
                            </w:rPr>
                          </w:pPr>
                          <w:proofErr w:type="spellStart"/>
                          <w:r>
                            <w:rPr>
                              <w:color w:val="231F20"/>
                              <w:sz w:val="17"/>
                              <w:szCs w:val="17"/>
                            </w:rPr>
                            <w:t>Pils</w:t>
                          </w:r>
                          <w:proofErr w:type="spellEnd"/>
                          <w:r>
                            <w:rPr>
                              <w:color w:val="231F20"/>
                              <w:sz w:val="17"/>
                              <w:szCs w:val="17"/>
                            </w:rPr>
                            <w:t xml:space="preserve"> </w:t>
                          </w:r>
                          <w:proofErr w:type="spellStart"/>
                          <w:r>
                            <w:rPr>
                              <w:color w:val="231F20"/>
                              <w:sz w:val="17"/>
                              <w:szCs w:val="17"/>
                            </w:rPr>
                            <w:t>iela</w:t>
                          </w:r>
                          <w:proofErr w:type="spellEnd"/>
                          <w:r>
                            <w:rPr>
                              <w:color w:val="231F20"/>
                              <w:sz w:val="17"/>
                              <w:szCs w:val="17"/>
                            </w:rPr>
                            <w:t xml:space="preserve"> 22</w:t>
                          </w:r>
                          <w:r w:rsidRPr="00F42938">
                            <w:rPr>
                              <w:color w:val="231F20"/>
                              <w:sz w:val="17"/>
                              <w:szCs w:val="17"/>
                            </w:rPr>
                            <w:t xml:space="preserve">, </w:t>
                          </w:r>
                          <w:proofErr w:type="spellStart"/>
                          <w:r>
                            <w:rPr>
                              <w:color w:val="231F20"/>
                              <w:sz w:val="17"/>
                              <w:szCs w:val="17"/>
                            </w:rPr>
                            <w:t>Rīga</w:t>
                          </w:r>
                          <w:proofErr w:type="spellEnd"/>
                          <w:r>
                            <w:rPr>
                              <w:color w:val="231F20"/>
                              <w:sz w:val="17"/>
                              <w:szCs w:val="17"/>
                            </w:rPr>
                            <w:t>, LV - 1050</w:t>
                          </w:r>
                          <w:r w:rsidRPr="00F42938">
                            <w:rPr>
                              <w:color w:val="231F20"/>
                              <w:sz w:val="17"/>
                              <w:szCs w:val="17"/>
                            </w:rPr>
                            <w:t xml:space="preserve">, </w:t>
                          </w:r>
                          <w:proofErr w:type="spellStart"/>
                          <w:r w:rsidRPr="00F42938">
                            <w:rPr>
                              <w:color w:val="231F20"/>
                              <w:sz w:val="17"/>
                              <w:szCs w:val="17"/>
                            </w:rPr>
                            <w:t>tālr</w:t>
                          </w:r>
                          <w:proofErr w:type="spellEnd"/>
                          <w:r w:rsidRPr="00F42938">
                            <w:rPr>
                              <w:color w:val="231F20"/>
                              <w:sz w:val="17"/>
                              <w:szCs w:val="17"/>
                            </w:rPr>
                            <w:t xml:space="preserve">. </w:t>
                          </w:r>
                          <w:r w:rsidRPr="006419FD">
                            <w:rPr>
                              <w:color w:val="231F20"/>
                              <w:sz w:val="17"/>
                              <w:szCs w:val="17"/>
                            </w:rPr>
                            <w:t>67213757</w:t>
                          </w:r>
                          <w:r w:rsidRPr="00F42938">
                            <w:rPr>
                              <w:color w:val="231F20"/>
                              <w:sz w:val="17"/>
                              <w:szCs w:val="17"/>
                            </w:rPr>
                            <w:t xml:space="preserve">, e-pasts </w:t>
                          </w:r>
                          <w:r>
                            <w:rPr>
                              <w:color w:val="231F20"/>
                              <w:sz w:val="17"/>
                              <w:szCs w:val="17"/>
                            </w:rPr>
                            <w:t>riga</w:t>
                          </w:r>
                          <w:r w:rsidRPr="00F42938">
                            <w:rPr>
                              <w:color w:val="231F20"/>
                              <w:sz w:val="17"/>
                              <w:szCs w:val="17"/>
                            </w:rPr>
                            <w:t>@mantojums.lv, www.mantojums.lv</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19A152B" id="_x0000_t202" coordsize="21600,21600" o:spt="202" path="m,l,21600r21600,l21600,xe">
              <v:stroke joinstyle="miter"/>
              <v:path gradientshapeok="t" o:connecttype="rect"/>
            </v:shapetype>
            <v:shape id="Text Box 43" o:spid="_x0000_s1026" type="#_x0000_t202" style="position:absolute;margin-left:92.25pt;margin-top:153.9pt;width:459.75pt;height:22pt;z-index:-25165619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" filled="f" stroked="f">
              <v:textbox inset="0,0,0,0">
                <w:txbxContent>
                  <w:p w14:paraId="2F5E505E" w14:textId="77777777" w:rsidR="007A202C" w:rsidRDefault="007A202C" w:rsidP="007A202C">
                    <w:pPr>
                      <w:spacing w:line="204" w:lineRule="exact"/>
                      <w:ind w:left="931" w:right="911"/>
                      <w:jc w:val="center"/>
                      <w:rPr>
                        <w:sz w:val="18"/>
                        <w:szCs w:val="18"/>
                      </w:rPr>
                    </w:pPr>
                    <w:r>
                      <w:rPr>
                        <w:sz w:val="18"/>
                        <w:szCs w:val="18"/>
                      </w:rPr>
                      <w:t>RĪGAS</w:t>
                    </w:r>
                    <w:r w:rsidRPr="00F42938">
                      <w:rPr>
                        <w:sz w:val="18"/>
                        <w:szCs w:val="18"/>
                      </w:rPr>
                      <w:t xml:space="preserve"> RE</w:t>
                    </w:r>
                    <w:r>
                      <w:rPr>
                        <w:sz w:val="18"/>
                        <w:szCs w:val="18"/>
                      </w:rPr>
                      <w:t>Ģ</w:t>
                    </w:r>
                    <w:r w:rsidRPr="00F42938">
                      <w:rPr>
                        <w:sz w:val="18"/>
                        <w:szCs w:val="18"/>
                      </w:rPr>
                      <w:t>ION</w:t>
                    </w:r>
                    <w:r>
                      <w:rPr>
                        <w:sz w:val="18"/>
                        <w:szCs w:val="18"/>
                      </w:rPr>
                      <w:t>Ā</w:t>
                    </w:r>
                    <w:r w:rsidRPr="00F42938">
                      <w:rPr>
                        <w:sz w:val="18"/>
                        <w:szCs w:val="18"/>
                      </w:rPr>
                      <w:t>L</w:t>
                    </w:r>
                    <w:r>
                      <w:rPr>
                        <w:sz w:val="18"/>
                        <w:szCs w:val="18"/>
                      </w:rPr>
                      <w:t>Ā</w:t>
                    </w:r>
                    <w:r w:rsidRPr="00F42938">
                      <w:rPr>
                        <w:sz w:val="18"/>
                        <w:szCs w:val="18"/>
                      </w:rPr>
                      <w:t xml:space="preserve"> NODA</w:t>
                    </w:r>
                    <w:r>
                      <w:rPr>
                        <w:sz w:val="18"/>
                        <w:szCs w:val="18"/>
                      </w:rPr>
                      <w:t>Ļ</w:t>
                    </w:r>
                    <w:r w:rsidRPr="00F42938">
                      <w:rPr>
                        <w:sz w:val="18"/>
                        <w:szCs w:val="18"/>
                      </w:rPr>
                      <w:t>A</w:t>
                    </w:r>
                  </w:p>
                  <w:p w14:paraId="503DE949" w14:textId="77777777" w:rsidR="007D2A6E" w:rsidRDefault="007A202C" w:rsidP="007A202C">
                    <w:pPr>
                      <w:spacing w:line="194" w:lineRule="exact"/>
                      <w:ind w:left="20" w:right="-45"/>
                      <w:jc w:val="center"/>
                      <w:rPr>
                        <w:sz w:val="17"/>
                        <w:szCs w:val="17"/>
                      </w:rPr>
                    </w:pPr>
                    <w:r>
                      <w:rPr>
                        <w:color w:val="231F20"/>
                        <w:sz w:val="17"/>
                        <w:szCs w:val="17"/>
                      </w:rPr>
                      <w:t>Pils iela 22</w:t>
                    </w:r>
                    <w:r w:rsidRPr="00F42938">
                      <w:rPr>
                        <w:color w:val="231F20"/>
                        <w:sz w:val="17"/>
                        <w:szCs w:val="17"/>
                      </w:rPr>
                      <w:t xml:space="preserve">, </w:t>
                    </w:r>
                    <w:r>
                      <w:rPr>
                        <w:color w:val="231F20"/>
                        <w:sz w:val="17"/>
                        <w:szCs w:val="17"/>
                      </w:rPr>
                      <w:t>Rīga, LV - 1050</w:t>
                    </w:r>
                    <w:r w:rsidRPr="00F42938">
                      <w:rPr>
                        <w:color w:val="231F20"/>
                        <w:sz w:val="17"/>
                        <w:szCs w:val="17"/>
                      </w:rPr>
                      <w:t xml:space="preserve">, tālr. </w:t>
                    </w:r>
                    <w:r w:rsidRPr="006419FD">
                      <w:rPr>
                        <w:color w:val="231F20"/>
                        <w:sz w:val="17"/>
                        <w:szCs w:val="17"/>
                      </w:rPr>
                      <w:t>67213757</w:t>
                    </w:r>
                    <w:r w:rsidRPr="00F42938">
                      <w:rPr>
                        <w:color w:val="231F20"/>
                        <w:sz w:val="17"/>
                        <w:szCs w:val="17"/>
                      </w:rPr>
                      <w:t xml:space="preserve">, e-pasts </w:t>
                    </w:r>
                    <w:r>
                      <w:rPr>
                        <w:color w:val="231F20"/>
                        <w:sz w:val="17"/>
                        <w:szCs w:val="17"/>
                      </w:rPr>
                      <w:t>riga</w:t>
                    </w:r>
                    <w:r w:rsidRPr="00F42938">
                      <w:rPr>
                        <w:color w:val="231F20"/>
                        <w:sz w:val="17"/>
                        <w:szCs w:val="17"/>
                      </w:rPr>
                      <w:t>@mantojums.lv, www.mantojums.lv</w:t>
                    </w:r>
                  </w:p>
                </w:txbxContent>
              </v:textbox>
              <w10:wrap anchorx="page" anchory="page"/>
            </v:shape>
          </w:pict>
        </mc:Fallback>
      </mc:AlternateContent>
    </w:r>
  </w:p>
  <w:p w14:paraId="722B65C4" w14:textId="77777777" w:rsidR="007D2A6E" w:rsidRPr="007D2A6E" w:rsidRDefault="007D2A6E">
    <w:pPr>
      <w:pStyle w:val="Header"/>
      <w:rPr>
        <w:rFonts w:ascii="Times New Roman" w:hAnsi="Times New Roman"/>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1D"/>
    <w:multiLevelType w:val="multilevel"/>
    <w:tmpl w:val="E8A2284C"/>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FFFFFF7C"/>
    <w:multiLevelType w:val="singleLevel"/>
    <w:tmpl w:val="32567EA6"/>
    <w:lvl w:ilvl="0">
      <w:start w:val="1"/>
      <w:numFmt w:val="decimal"/>
      <w:lvlText w:val="%1."/>
      <w:lvlJc w:val="left"/>
      <w:pPr>
        <w:tabs>
          <w:tab w:val="num" w:pos="1492"/>
        </w:tabs>
        <w:ind w:left="1492" w:hanging="360"/>
      </w:pPr>
    </w:lvl>
  </w:abstractNum>
  <w:abstractNum w:abstractNumId="2" w15:restartNumberingAfterBreak="0">
    <w:nsid w:val="FFFFFF7D"/>
    <w:multiLevelType w:val="singleLevel"/>
    <w:tmpl w:val="3D8C87E8"/>
    <w:lvl w:ilvl="0">
      <w:start w:val="1"/>
      <w:numFmt w:val="decimal"/>
      <w:lvlText w:val="%1."/>
      <w:lvlJc w:val="left"/>
      <w:pPr>
        <w:tabs>
          <w:tab w:val="num" w:pos="1209"/>
        </w:tabs>
        <w:ind w:left="1209" w:hanging="360"/>
      </w:pPr>
    </w:lvl>
  </w:abstractNum>
  <w:abstractNum w:abstractNumId="3" w15:restartNumberingAfterBreak="0">
    <w:nsid w:val="FFFFFF7E"/>
    <w:multiLevelType w:val="singleLevel"/>
    <w:tmpl w:val="802234AE"/>
    <w:lvl w:ilvl="0">
      <w:start w:val="1"/>
      <w:numFmt w:val="decimal"/>
      <w:lvlText w:val="%1."/>
      <w:lvlJc w:val="left"/>
      <w:pPr>
        <w:tabs>
          <w:tab w:val="num" w:pos="926"/>
        </w:tabs>
        <w:ind w:left="926" w:hanging="360"/>
      </w:pPr>
    </w:lvl>
  </w:abstractNum>
  <w:abstractNum w:abstractNumId="4" w15:restartNumberingAfterBreak="0">
    <w:nsid w:val="FFFFFF7F"/>
    <w:multiLevelType w:val="singleLevel"/>
    <w:tmpl w:val="890AD62A"/>
    <w:lvl w:ilvl="0">
      <w:start w:val="1"/>
      <w:numFmt w:val="decimal"/>
      <w:lvlText w:val="%1."/>
      <w:lvlJc w:val="left"/>
      <w:pPr>
        <w:tabs>
          <w:tab w:val="num" w:pos="643"/>
        </w:tabs>
        <w:ind w:left="643" w:hanging="360"/>
      </w:pPr>
    </w:lvl>
  </w:abstractNum>
  <w:abstractNum w:abstractNumId="5" w15:restartNumberingAfterBreak="0">
    <w:nsid w:val="FFFFFF80"/>
    <w:multiLevelType w:val="singleLevel"/>
    <w:tmpl w:val="8CFE72CA"/>
    <w:lvl w:ilvl="0">
      <w:start w:val="1"/>
      <w:numFmt w:val="bullet"/>
      <w:lvlText w:val=""/>
      <w:lvlJc w:val="left"/>
      <w:pPr>
        <w:tabs>
          <w:tab w:val="num" w:pos="1492"/>
        </w:tabs>
        <w:ind w:left="1492" w:hanging="360"/>
      </w:pPr>
      <w:rPr>
        <w:rFonts w:ascii="Symbol" w:hAnsi="Symbol" w:hint="default"/>
      </w:rPr>
    </w:lvl>
  </w:abstractNum>
  <w:abstractNum w:abstractNumId="6" w15:restartNumberingAfterBreak="0">
    <w:nsid w:val="FFFFFF81"/>
    <w:multiLevelType w:val="singleLevel"/>
    <w:tmpl w:val="06C4ED1A"/>
    <w:lvl w:ilvl="0">
      <w:start w:val="1"/>
      <w:numFmt w:val="bullet"/>
      <w:lvlText w:val=""/>
      <w:lvlJc w:val="left"/>
      <w:pPr>
        <w:tabs>
          <w:tab w:val="num" w:pos="1209"/>
        </w:tabs>
        <w:ind w:left="1209" w:hanging="360"/>
      </w:pPr>
      <w:rPr>
        <w:rFonts w:ascii="Symbol" w:hAnsi="Symbol" w:hint="default"/>
      </w:rPr>
    </w:lvl>
  </w:abstractNum>
  <w:abstractNum w:abstractNumId="7" w15:restartNumberingAfterBreak="0">
    <w:nsid w:val="FFFFFF82"/>
    <w:multiLevelType w:val="singleLevel"/>
    <w:tmpl w:val="381ABED2"/>
    <w:lvl w:ilvl="0">
      <w:start w:val="1"/>
      <w:numFmt w:val="bullet"/>
      <w:lvlText w:val=""/>
      <w:lvlJc w:val="left"/>
      <w:pPr>
        <w:tabs>
          <w:tab w:val="num" w:pos="926"/>
        </w:tabs>
        <w:ind w:left="926" w:hanging="360"/>
      </w:pPr>
      <w:rPr>
        <w:rFonts w:ascii="Symbol" w:hAnsi="Symbol" w:hint="default"/>
      </w:rPr>
    </w:lvl>
  </w:abstractNum>
  <w:abstractNum w:abstractNumId="8" w15:restartNumberingAfterBreak="0">
    <w:nsid w:val="FFFFFF83"/>
    <w:multiLevelType w:val="singleLevel"/>
    <w:tmpl w:val="5D60A58A"/>
    <w:lvl w:ilvl="0">
      <w:start w:val="1"/>
      <w:numFmt w:val="bullet"/>
      <w:lvlText w:val=""/>
      <w:lvlJc w:val="left"/>
      <w:pPr>
        <w:tabs>
          <w:tab w:val="num" w:pos="643"/>
        </w:tabs>
        <w:ind w:left="643" w:hanging="360"/>
      </w:pPr>
      <w:rPr>
        <w:rFonts w:ascii="Symbol" w:hAnsi="Symbol" w:hint="default"/>
      </w:rPr>
    </w:lvl>
  </w:abstractNum>
  <w:abstractNum w:abstractNumId="9" w15:restartNumberingAfterBreak="0">
    <w:nsid w:val="FFFFFF88"/>
    <w:multiLevelType w:val="singleLevel"/>
    <w:tmpl w:val="2D543EB2"/>
    <w:lvl w:ilvl="0">
      <w:start w:val="1"/>
      <w:numFmt w:val="decimal"/>
      <w:lvlText w:val="%1."/>
      <w:lvlJc w:val="left"/>
      <w:pPr>
        <w:tabs>
          <w:tab w:val="num" w:pos="360"/>
        </w:tabs>
        <w:ind w:left="360" w:hanging="360"/>
      </w:pPr>
    </w:lvl>
  </w:abstractNum>
  <w:abstractNum w:abstractNumId="10" w15:restartNumberingAfterBreak="0">
    <w:nsid w:val="FFFFFF89"/>
    <w:multiLevelType w:val="singleLevel"/>
    <w:tmpl w:val="D2CEA0AC"/>
    <w:lvl w:ilvl="0">
      <w:start w:val="1"/>
      <w:numFmt w:val="bullet"/>
      <w:lvlText w:val=""/>
      <w:lvlJc w:val="left"/>
      <w:pPr>
        <w:tabs>
          <w:tab w:val="num" w:pos="360"/>
        </w:tabs>
        <w:ind w:left="360" w:hanging="360"/>
      </w:pPr>
      <w:rPr>
        <w:rFonts w:ascii="Symbol" w:hAnsi="Symbol" w:hint="default"/>
      </w:rPr>
    </w:lvl>
  </w:abstractNum>
  <w:abstractNum w:abstractNumId="11" w15:restartNumberingAfterBreak="0">
    <w:nsid w:val="1F1809C1"/>
    <w:multiLevelType w:val="hybridMultilevel"/>
    <w:tmpl w:val="B556538E"/>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2" w15:restartNumberingAfterBreak="0">
    <w:nsid w:val="48A0590A"/>
    <w:multiLevelType w:val="hybridMultilevel"/>
    <w:tmpl w:val="B556538E"/>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3" w15:restartNumberingAfterBreak="0">
    <w:nsid w:val="71DD7693"/>
    <w:multiLevelType w:val="hybridMultilevel"/>
    <w:tmpl w:val="8528C366"/>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num w:numId="1">
    <w:abstractNumId w:val="10"/>
  </w:num>
  <w:num w:numId="2">
    <w:abstractNumId w:val="8"/>
  </w:num>
  <w:num w:numId="3">
    <w:abstractNumId w:val="7"/>
  </w:num>
  <w:num w:numId="4">
    <w:abstractNumId w:val="6"/>
  </w:num>
  <w:num w:numId="5">
    <w:abstractNumId w:val="5"/>
  </w:num>
  <w:num w:numId="6">
    <w:abstractNumId w:val="9"/>
  </w:num>
  <w:num w:numId="7">
    <w:abstractNumId w:val="4"/>
  </w:num>
  <w:num w:numId="8">
    <w:abstractNumId w:val="3"/>
  </w:num>
  <w:num w:numId="9">
    <w:abstractNumId w:val="2"/>
  </w:num>
  <w:num w:numId="10">
    <w:abstractNumId w:val="1"/>
  </w:num>
  <w:num w:numId="11">
    <w:abstractNumId w:val="0"/>
  </w:num>
  <w:num w:numId="12">
    <w:abstractNumId w:val="13"/>
  </w:num>
  <w:num w:numId="13">
    <w:abstractNumId w:val="12"/>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6"/>
  <w:proofState w:spelling="clean" w:grammar="clean"/>
  <w:defaultTabStop w:val="720"/>
  <w:drawingGridHorizontalSpacing w:val="110"/>
  <w:displayHorizontalDrawingGridEvery w:val="2"/>
  <w:characterSpacingControl w:val="doNotCompress"/>
  <w:hdrShapeDefaults>
    <o:shapedefaults v:ext="edit" spidmax="38913"/>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55FF3"/>
    <w:rsid w:val="00006384"/>
    <w:rsid w:val="00014BF6"/>
    <w:rsid w:val="00016E16"/>
    <w:rsid w:val="00020482"/>
    <w:rsid w:val="00030349"/>
    <w:rsid w:val="00034AA7"/>
    <w:rsid w:val="00045665"/>
    <w:rsid w:val="000818B6"/>
    <w:rsid w:val="000A72AB"/>
    <w:rsid w:val="000B36A6"/>
    <w:rsid w:val="000D2E22"/>
    <w:rsid w:val="000E1CA5"/>
    <w:rsid w:val="000E1DBC"/>
    <w:rsid w:val="000F3A10"/>
    <w:rsid w:val="000F3AFF"/>
    <w:rsid w:val="000F5151"/>
    <w:rsid w:val="00122073"/>
    <w:rsid w:val="00124173"/>
    <w:rsid w:val="00124F55"/>
    <w:rsid w:val="00131F2E"/>
    <w:rsid w:val="00143997"/>
    <w:rsid w:val="00171D44"/>
    <w:rsid w:val="001879A4"/>
    <w:rsid w:val="0019136C"/>
    <w:rsid w:val="001A65C9"/>
    <w:rsid w:val="001A6E6A"/>
    <w:rsid w:val="001C02B1"/>
    <w:rsid w:val="001E09ED"/>
    <w:rsid w:val="001F6B2E"/>
    <w:rsid w:val="00204223"/>
    <w:rsid w:val="0021020D"/>
    <w:rsid w:val="00215930"/>
    <w:rsid w:val="00240F71"/>
    <w:rsid w:val="002507CF"/>
    <w:rsid w:val="002601F2"/>
    <w:rsid w:val="00275B9E"/>
    <w:rsid w:val="002A5E3F"/>
    <w:rsid w:val="002B0C20"/>
    <w:rsid w:val="002C1C1D"/>
    <w:rsid w:val="002D4E0F"/>
    <w:rsid w:val="002E1474"/>
    <w:rsid w:val="002E68E9"/>
    <w:rsid w:val="002F08E4"/>
    <w:rsid w:val="0033791A"/>
    <w:rsid w:val="003530D8"/>
    <w:rsid w:val="00355DFF"/>
    <w:rsid w:val="00377585"/>
    <w:rsid w:val="00393BD3"/>
    <w:rsid w:val="003B0906"/>
    <w:rsid w:val="003B4FD6"/>
    <w:rsid w:val="003C27CB"/>
    <w:rsid w:val="003E1E07"/>
    <w:rsid w:val="00404589"/>
    <w:rsid w:val="004604DD"/>
    <w:rsid w:val="00464587"/>
    <w:rsid w:val="004769C3"/>
    <w:rsid w:val="00480F7B"/>
    <w:rsid w:val="00484769"/>
    <w:rsid w:val="0048790A"/>
    <w:rsid w:val="004B51D0"/>
    <w:rsid w:val="004C0DE8"/>
    <w:rsid w:val="004C55C7"/>
    <w:rsid w:val="004C68AC"/>
    <w:rsid w:val="004D054E"/>
    <w:rsid w:val="004D06F2"/>
    <w:rsid w:val="004D642F"/>
    <w:rsid w:val="0051044A"/>
    <w:rsid w:val="00535564"/>
    <w:rsid w:val="0056433F"/>
    <w:rsid w:val="005653D3"/>
    <w:rsid w:val="00572005"/>
    <w:rsid w:val="005737C1"/>
    <w:rsid w:val="00584A3B"/>
    <w:rsid w:val="00591990"/>
    <w:rsid w:val="005B45F7"/>
    <w:rsid w:val="005C508B"/>
    <w:rsid w:val="005F1B22"/>
    <w:rsid w:val="00601AD9"/>
    <w:rsid w:val="006341D0"/>
    <w:rsid w:val="006566E0"/>
    <w:rsid w:val="00663C3A"/>
    <w:rsid w:val="006A73F2"/>
    <w:rsid w:val="006C2944"/>
    <w:rsid w:val="006C547F"/>
    <w:rsid w:val="006E7808"/>
    <w:rsid w:val="007051F8"/>
    <w:rsid w:val="00707473"/>
    <w:rsid w:val="00712828"/>
    <w:rsid w:val="00725702"/>
    <w:rsid w:val="00755CC8"/>
    <w:rsid w:val="00765F9C"/>
    <w:rsid w:val="007667C0"/>
    <w:rsid w:val="007834DD"/>
    <w:rsid w:val="00797771"/>
    <w:rsid w:val="007A202C"/>
    <w:rsid w:val="007A3601"/>
    <w:rsid w:val="007B2522"/>
    <w:rsid w:val="007B25FD"/>
    <w:rsid w:val="007B3BA5"/>
    <w:rsid w:val="007B6152"/>
    <w:rsid w:val="007C3604"/>
    <w:rsid w:val="007D2A6E"/>
    <w:rsid w:val="007E4D1F"/>
    <w:rsid w:val="00800871"/>
    <w:rsid w:val="00806504"/>
    <w:rsid w:val="00815277"/>
    <w:rsid w:val="00825CCA"/>
    <w:rsid w:val="008479BB"/>
    <w:rsid w:val="008650AA"/>
    <w:rsid w:val="00876C21"/>
    <w:rsid w:val="008A3B20"/>
    <w:rsid w:val="008A4EBF"/>
    <w:rsid w:val="008A5954"/>
    <w:rsid w:val="008D1B08"/>
    <w:rsid w:val="008E78C3"/>
    <w:rsid w:val="009037FC"/>
    <w:rsid w:val="00942A6A"/>
    <w:rsid w:val="00945245"/>
    <w:rsid w:val="009527C9"/>
    <w:rsid w:val="00960C5E"/>
    <w:rsid w:val="009625E1"/>
    <w:rsid w:val="00970E8A"/>
    <w:rsid w:val="00984B4B"/>
    <w:rsid w:val="00991453"/>
    <w:rsid w:val="00993B07"/>
    <w:rsid w:val="009C0544"/>
    <w:rsid w:val="009C2FFF"/>
    <w:rsid w:val="009D333E"/>
    <w:rsid w:val="009E498E"/>
    <w:rsid w:val="00A02C5C"/>
    <w:rsid w:val="00A1145A"/>
    <w:rsid w:val="00A1363F"/>
    <w:rsid w:val="00A257C9"/>
    <w:rsid w:val="00A3642D"/>
    <w:rsid w:val="00A40583"/>
    <w:rsid w:val="00A44321"/>
    <w:rsid w:val="00A55BDA"/>
    <w:rsid w:val="00A64817"/>
    <w:rsid w:val="00A71329"/>
    <w:rsid w:val="00A90C83"/>
    <w:rsid w:val="00A91E59"/>
    <w:rsid w:val="00A93AF1"/>
    <w:rsid w:val="00A95BEA"/>
    <w:rsid w:val="00AB7106"/>
    <w:rsid w:val="00AD586A"/>
    <w:rsid w:val="00AE0A04"/>
    <w:rsid w:val="00AE5DC1"/>
    <w:rsid w:val="00B01977"/>
    <w:rsid w:val="00B0209B"/>
    <w:rsid w:val="00B041ED"/>
    <w:rsid w:val="00B10F31"/>
    <w:rsid w:val="00B12C26"/>
    <w:rsid w:val="00B418AB"/>
    <w:rsid w:val="00B459FA"/>
    <w:rsid w:val="00B47874"/>
    <w:rsid w:val="00B93CD4"/>
    <w:rsid w:val="00BC7004"/>
    <w:rsid w:val="00BE32E5"/>
    <w:rsid w:val="00BF0D94"/>
    <w:rsid w:val="00BF1644"/>
    <w:rsid w:val="00BF359D"/>
    <w:rsid w:val="00BF55A4"/>
    <w:rsid w:val="00C001C7"/>
    <w:rsid w:val="00C12263"/>
    <w:rsid w:val="00C12A8C"/>
    <w:rsid w:val="00C1609E"/>
    <w:rsid w:val="00C340F9"/>
    <w:rsid w:val="00C43007"/>
    <w:rsid w:val="00C47F57"/>
    <w:rsid w:val="00C51BA4"/>
    <w:rsid w:val="00C53A91"/>
    <w:rsid w:val="00CB0744"/>
    <w:rsid w:val="00CB219D"/>
    <w:rsid w:val="00CD3621"/>
    <w:rsid w:val="00CD7FBC"/>
    <w:rsid w:val="00D00ECD"/>
    <w:rsid w:val="00D05E60"/>
    <w:rsid w:val="00D11B1F"/>
    <w:rsid w:val="00D21FA6"/>
    <w:rsid w:val="00D30FEE"/>
    <w:rsid w:val="00D43929"/>
    <w:rsid w:val="00D5008A"/>
    <w:rsid w:val="00D579C9"/>
    <w:rsid w:val="00D7373A"/>
    <w:rsid w:val="00D82377"/>
    <w:rsid w:val="00D90D18"/>
    <w:rsid w:val="00DA70D0"/>
    <w:rsid w:val="00DF6974"/>
    <w:rsid w:val="00E010BF"/>
    <w:rsid w:val="00E24ACD"/>
    <w:rsid w:val="00E31AA8"/>
    <w:rsid w:val="00E365CE"/>
    <w:rsid w:val="00E61411"/>
    <w:rsid w:val="00E676CD"/>
    <w:rsid w:val="00E7353C"/>
    <w:rsid w:val="00E75104"/>
    <w:rsid w:val="00E81B96"/>
    <w:rsid w:val="00EA3555"/>
    <w:rsid w:val="00EB1225"/>
    <w:rsid w:val="00EB553B"/>
    <w:rsid w:val="00ED4EBA"/>
    <w:rsid w:val="00EE7E8E"/>
    <w:rsid w:val="00F028BE"/>
    <w:rsid w:val="00F146B6"/>
    <w:rsid w:val="00F16FE6"/>
    <w:rsid w:val="00F35781"/>
    <w:rsid w:val="00F55FF3"/>
    <w:rsid w:val="00F6033A"/>
    <w:rsid w:val="00F758EB"/>
    <w:rsid w:val="00F76BE1"/>
    <w:rsid w:val="00FA5647"/>
    <w:rsid w:val="00FB35DD"/>
    <w:rsid w:val="00FB3E63"/>
    <w:rsid w:val="00FC4317"/>
    <w:rsid w:val="00FE6ADA"/>
  </w:rsids>
  <m:mathPr>
    <m:mathFont m:val="Cambria Math"/>
    <m:brkBin m:val="before"/>
    <m:brkBinSub m:val="--"/>
    <m:smallFrac m:val="0"/>
    <m:dispDef m:val="0"/>
    <m:lMargin m:val="0"/>
    <m:rMargin m:val="0"/>
    <m:defJc m:val="centerGroup"/>
    <m:wrapRight/>
    <m:intLim m:val="subSup"/>
    <m:naryLim m:val="subSup"/>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38913"/>
    <o:shapelayout v:ext="edit">
      <o:idmap v:ext="edit" data="1"/>
    </o:shapelayout>
  </w:shapeDefaults>
  <w:decimalSymbol w:val=","/>
  <w:listSeparator w:val=";"/>
  <w14:docId w14:val="2F518AC6"/>
  <w15:docId w15:val="{1040A811-9ACE-4958-875C-BC012ED92CF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lv-LV" w:eastAsia="lv-LV"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55FF3"/>
    <w:rPr>
      <w:rFonts w:ascii="Times New Roman" w:eastAsia="Times New Roman" w:hAnsi="Times New Roman"/>
      <w:sz w:val="24"/>
      <w:szCs w:val="24"/>
      <w:lang w:val="en-GB" w:eastAsia="en-US"/>
    </w:rPr>
  </w:style>
  <w:style w:type="paragraph" w:styleId="Heading1">
    <w:name w:val="heading 1"/>
    <w:basedOn w:val="Normal"/>
    <w:next w:val="Normal"/>
    <w:link w:val="Heading1Char"/>
    <w:qFormat/>
    <w:rsid w:val="00F55FF3"/>
    <w:pPr>
      <w:keepNext/>
      <w:jc w:val="center"/>
      <w:outlineLvl w:val="0"/>
    </w:pPr>
    <w:rPr>
      <w:b/>
      <w:bCs/>
      <w:lang w:val="lv-LV"/>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nhideWhenUsed/>
    <w:rsid w:val="00815277"/>
    <w:pPr>
      <w:widowControl w:val="0"/>
      <w:tabs>
        <w:tab w:val="center" w:pos="4320"/>
        <w:tab w:val="right" w:pos="8640"/>
      </w:tabs>
    </w:pPr>
    <w:rPr>
      <w:rFonts w:ascii="Calibri" w:eastAsia="Calibri" w:hAnsi="Calibri"/>
      <w:sz w:val="22"/>
      <w:szCs w:val="22"/>
      <w:lang w:val="en-US"/>
    </w:rPr>
  </w:style>
  <w:style w:type="character" w:customStyle="1" w:styleId="HeaderChar">
    <w:name w:val="Header Char"/>
    <w:basedOn w:val="DefaultParagraphFont"/>
    <w:link w:val="Header"/>
    <w:rsid w:val="00815277"/>
  </w:style>
  <w:style w:type="paragraph" w:styleId="Footer">
    <w:name w:val="footer"/>
    <w:basedOn w:val="Normal"/>
    <w:link w:val="FooterChar"/>
    <w:uiPriority w:val="99"/>
    <w:unhideWhenUsed/>
    <w:rsid w:val="00815277"/>
    <w:pPr>
      <w:widowControl w:val="0"/>
      <w:tabs>
        <w:tab w:val="center" w:pos="4320"/>
        <w:tab w:val="right" w:pos="8640"/>
      </w:tabs>
    </w:pPr>
    <w:rPr>
      <w:rFonts w:ascii="Calibri" w:eastAsia="Calibri" w:hAnsi="Calibri"/>
      <w:sz w:val="22"/>
      <w:szCs w:val="22"/>
      <w:lang w:val="en-US"/>
    </w:rPr>
  </w:style>
  <w:style w:type="character" w:customStyle="1" w:styleId="FooterChar">
    <w:name w:val="Footer Char"/>
    <w:basedOn w:val="DefaultParagraphFont"/>
    <w:link w:val="Footer"/>
    <w:uiPriority w:val="99"/>
    <w:rsid w:val="00815277"/>
  </w:style>
  <w:style w:type="character" w:customStyle="1" w:styleId="body1">
    <w:name w:val="body1"/>
    <w:rsid w:val="00D21FA6"/>
    <w:rPr>
      <w:rFonts w:ascii="Verdana" w:hAnsi="Verdana" w:hint="default"/>
      <w:color w:val="000000"/>
      <w:sz w:val="14"/>
      <w:szCs w:val="14"/>
    </w:rPr>
  </w:style>
  <w:style w:type="character" w:styleId="Hyperlink">
    <w:name w:val="Hyperlink"/>
    <w:uiPriority w:val="99"/>
    <w:unhideWhenUsed/>
    <w:rsid w:val="00D21FA6"/>
    <w:rPr>
      <w:color w:val="0000FF"/>
      <w:u w:val="single"/>
    </w:rPr>
  </w:style>
  <w:style w:type="paragraph" w:styleId="PlainText">
    <w:name w:val="Plain Text"/>
    <w:basedOn w:val="Normal"/>
    <w:link w:val="PlainTextChar"/>
    <w:uiPriority w:val="99"/>
    <w:semiHidden/>
    <w:unhideWhenUsed/>
    <w:rsid w:val="00D21FA6"/>
    <w:rPr>
      <w:szCs w:val="21"/>
      <w:lang w:val="lv-LV"/>
    </w:rPr>
  </w:style>
  <w:style w:type="character" w:customStyle="1" w:styleId="PlainTextChar">
    <w:name w:val="Plain Text Char"/>
    <w:link w:val="PlainText"/>
    <w:uiPriority w:val="99"/>
    <w:semiHidden/>
    <w:rsid w:val="00D21FA6"/>
    <w:rPr>
      <w:rFonts w:ascii="Calibri" w:eastAsia="Calibri" w:hAnsi="Calibri" w:cs="Times New Roman"/>
      <w:szCs w:val="21"/>
      <w:lang w:val="lv-LV"/>
    </w:rPr>
  </w:style>
  <w:style w:type="paragraph" w:styleId="BalloonText">
    <w:name w:val="Balloon Text"/>
    <w:basedOn w:val="Normal"/>
    <w:link w:val="BalloonTextChar"/>
    <w:uiPriority w:val="99"/>
    <w:semiHidden/>
    <w:unhideWhenUsed/>
    <w:rsid w:val="00030349"/>
    <w:rPr>
      <w:rFonts w:ascii="Tahoma" w:hAnsi="Tahoma" w:cs="Tahoma"/>
      <w:sz w:val="16"/>
      <w:szCs w:val="16"/>
    </w:rPr>
  </w:style>
  <w:style w:type="character" w:customStyle="1" w:styleId="BalloonTextChar">
    <w:name w:val="Balloon Text Char"/>
    <w:link w:val="BalloonText"/>
    <w:uiPriority w:val="99"/>
    <w:semiHidden/>
    <w:rsid w:val="00030349"/>
    <w:rPr>
      <w:rFonts w:ascii="Tahoma" w:hAnsi="Tahoma" w:cs="Tahoma"/>
      <w:sz w:val="16"/>
      <w:szCs w:val="16"/>
    </w:rPr>
  </w:style>
  <w:style w:type="character" w:customStyle="1" w:styleId="Heading1Char">
    <w:name w:val="Heading 1 Char"/>
    <w:basedOn w:val="DefaultParagraphFont"/>
    <w:link w:val="Heading1"/>
    <w:rsid w:val="00F55FF3"/>
    <w:rPr>
      <w:rFonts w:ascii="Times New Roman" w:eastAsia="Times New Roman" w:hAnsi="Times New Roman"/>
      <w:b/>
      <w:bCs/>
      <w:sz w:val="24"/>
      <w:szCs w:val="24"/>
      <w:lang w:eastAsia="en-US"/>
    </w:rPr>
  </w:style>
  <w:style w:type="paragraph" w:styleId="BodyTextIndent">
    <w:name w:val="Body Text Indent"/>
    <w:basedOn w:val="Normal"/>
    <w:link w:val="BodyTextIndentChar"/>
    <w:rsid w:val="00F55FF3"/>
    <w:pPr>
      <w:ind w:firstLine="720"/>
      <w:jc w:val="both"/>
    </w:pPr>
    <w:rPr>
      <w:lang w:val="x-none"/>
    </w:rPr>
  </w:style>
  <w:style w:type="character" w:customStyle="1" w:styleId="BodyTextIndentChar">
    <w:name w:val="Body Text Indent Char"/>
    <w:basedOn w:val="DefaultParagraphFont"/>
    <w:link w:val="BodyTextIndent"/>
    <w:rsid w:val="00F55FF3"/>
    <w:rPr>
      <w:rFonts w:ascii="Times New Roman" w:eastAsia="Times New Roman" w:hAnsi="Times New Roman"/>
      <w:sz w:val="24"/>
      <w:szCs w:val="24"/>
      <w:lang w:val="x-none" w:eastAsia="en-US"/>
    </w:rPr>
  </w:style>
  <w:style w:type="paragraph" w:styleId="BodyText2">
    <w:name w:val="Body Text 2"/>
    <w:basedOn w:val="Normal"/>
    <w:link w:val="BodyText2Char"/>
    <w:rsid w:val="00F55FF3"/>
    <w:rPr>
      <w:rFonts w:ascii="Arial Narrow" w:hAnsi="Arial Narrow"/>
      <w:b/>
      <w:bCs/>
      <w:lang w:val="lv-LV"/>
    </w:rPr>
  </w:style>
  <w:style w:type="character" w:customStyle="1" w:styleId="BodyText2Char">
    <w:name w:val="Body Text 2 Char"/>
    <w:basedOn w:val="DefaultParagraphFont"/>
    <w:link w:val="BodyText2"/>
    <w:rsid w:val="00F55FF3"/>
    <w:rPr>
      <w:rFonts w:ascii="Arial Narrow" w:eastAsia="Times New Roman" w:hAnsi="Arial Narrow"/>
      <w:b/>
      <w:bCs/>
      <w:sz w:val="24"/>
      <w:szCs w:val="24"/>
      <w:lang w:eastAsia="en-US"/>
    </w:rPr>
  </w:style>
  <w:style w:type="character" w:customStyle="1" w:styleId="notranslate">
    <w:name w:val="notranslate"/>
    <w:basedOn w:val="DefaultParagraphFont"/>
    <w:rsid w:val="00F55FF3"/>
  </w:style>
  <w:style w:type="paragraph" w:styleId="NoSpacing">
    <w:name w:val="No Spacing"/>
    <w:link w:val="NoSpacingChar"/>
    <w:uiPriority w:val="1"/>
    <w:qFormat/>
    <w:rsid w:val="00F55FF3"/>
    <w:rPr>
      <w:rFonts w:eastAsia="Times New Roman"/>
      <w:sz w:val="22"/>
      <w:szCs w:val="22"/>
    </w:rPr>
  </w:style>
  <w:style w:type="character" w:customStyle="1" w:styleId="NoSpacingChar">
    <w:name w:val="No Spacing Char"/>
    <w:link w:val="NoSpacing"/>
    <w:uiPriority w:val="1"/>
    <w:rsid w:val="00F55FF3"/>
    <w:rPr>
      <w:rFonts w:eastAsia="Times New Roman"/>
      <w:sz w:val="22"/>
      <w:szCs w:val="22"/>
    </w:rPr>
  </w:style>
  <w:style w:type="character" w:styleId="PlaceholderText">
    <w:name w:val="Placeholder Text"/>
    <w:basedOn w:val="DefaultParagraphFont"/>
    <w:uiPriority w:val="99"/>
    <w:semiHidden/>
    <w:rsid w:val="002A5E3F"/>
    <w:rPr>
      <w:color w:val="808080"/>
    </w:rPr>
  </w:style>
  <w:style w:type="paragraph" w:styleId="Subtitle">
    <w:name w:val="Subtitle"/>
    <w:basedOn w:val="Normal"/>
    <w:next w:val="Normal"/>
    <w:link w:val="SubtitleChar"/>
    <w:uiPriority w:val="11"/>
    <w:qFormat/>
    <w:rsid w:val="001A65C9"/>
    <w:pPr>
      <w:numPr>
        <w:ilvl w:val="1"/>
      </w:numPr>
    </w:pPr>
    <w:rPr>
      <w:rFonts w:asciiTheme="majorHAnsi" w:eastAsiaTheme="majorEastAsia" w:hAnsiTheme="majorHAnsi" w:cstheme="majorBidi"/>
      <w:i/>
      <w:iCs/>
      <w:color w:val="4F81BD" w:themeColor="accent1"/>
      <w:spacing w:val="15"/>
    </w:rPr>
  </w:style>
  <w:style w:type="character" w:customStyle="1" w:styleId="SubtitleChar">
    <w:name w:val="Subtitle Char"/>
    <w:basedOn w:val="DefaultParagraphFont"/>
    <w:link w:val="Subtitle"/>
    <w:uiPriority w:val="11"/>
    <w:rsid w:val="001A65C9"/>
    <w:rPr>
      <w:rFonts w:asciiTheme="majorHAnsi" w:eastAsiaTheme="majorEastAsia" w:hAnsiTheme="majorHAnsi" w:cstheme="majorBidi"/>
      <w:i/>
      <w:iCs/>
      <w:color w:val="4F81BD" w:themeColor="accent1"/>
      <w:spacing w:val="15"/>
      <w:sz w:val="24"/>
      <w:szCs w:val="24"/>
      <w:lang w:val="en-GB" w:eastAsia="en-US"/>
    </w:rPr>
  </w:style>
  <w:style w:type="paragraph" w:styleId="NormalWeb">
    <w:name w:val="Normal (Web)"/>
    <w:basedOn w:val="Normal"/>
    <w:uiPriority w:val="99"/>
    <w:semiHidden/>
    <w:unhideWhenUsed/>
    <w:rsid w:val="00BE32E5"/>
    <w:pPr>
      <w:spacing w:before="100" w:beforeAutospacing="1" w:after="100" w:afterAutospacing="1"/>
    </w:pPr>
    <w:rPr>
      <w:lang w:val="lv-LV" w:eastAsia="lv-LV"/>
    </w:rPr>
  </w:style>
  <w:style w:type="paragraph" w:styleId="ListParagraph">
    <w:name w:val="List Paragraph"/>
    <w:basedOn w:val="Normal"/>
    <w:uiPriority w:val="34"/>
    <w:qFormat/>
    <w:rsid w:val="00D05E60"/>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84771710">
      <w:bodyDiv w:val="1"/>
      <w:marLeft w:val="0"/>
      <w:marRight w:val="0"/>
      <w:marTop w:val="0"/>
      <w:marBottom w:val="0"/>
      <w:divBdr>
        <w:top w:val="none" w:sz="0" w:space="0" w:color="auto"/>
        <w:left w:val="none" w:sz="0" w:space="0" w:color="auto"/>
        <w:bottom w:val="none" w:sz="0" w:space="0" w:color="auto"/>
        <w:right w:val="none" w:sz="0" w:space="0" w:color="auto"/>
      </w:divBdr>
    </w:div>
    <w:div w:id="1632320408">
      <w:bodyDiv w:val="1"/>
      <w:marLeft w:val="0"/>
      <w:marRight w:val="0"/>
      <w:marTop w:val="0"/>
      <w:marBottom w:val="0"/>
      <w:divBdr>
        <w:top w:val="none" w:sz="0" w:space="0" w:color="auto"/>
        <w:left w:val="none" w:sz="0" w:space="0" w:color="auto"/>
        <w:bottom w:val="none" w:sz="0" w:space="0" w:color="auto"/>
        <w:right w:val="none" w:sz="0" w:space="0" w:color="auto"/>
      </w:divBdr>
    </w:div>
    <w:div w:id="1776369040">
      <w:bodyDiv w:val="1"/>
      <w:marLeft w:val="0"/>
      <w:marRight w:val="0"/>
      <w:marTop w:val="0"/>
      <w:marBottom w:val="0"/>
      <w:divBdr>
        <w:top w:val="none" w:sz="0" w:space="0" w:color="auto"/>
        <w:left w:val="none" w:sz="0" w:space="0" w:color="auto"/>
        <w:bottom w:val="none" w:sz="0" w:space="0" w:color="auto"/>
        <w:right w:val="none" w:sz="0" w:space="0" w:color="auto"/>
      </w:divBdr>
    </w:div>
    <w:div w:id="1824422064">
      <w:bodyDiv w:val="1"/>
      <w:marLeft w:val="0"/>
      <w:marRight w:val="0"/>
      <w:marTop w:val="0"/>
      <w:marBottom w:val="0"/>
      <w:divBdr>
        <w:top w:val="none" w:sz="0" w:space="0" w:color="auto"/>
        <w:left w:val="none" w:sz="0" w:space="0" w:color="auto"/>
        <w:bottom w:val="none" w:sz="0" w:space="0" w:color="auto"/>
        <w:right w:val="none" w:sz="0" w:space="0" w:color="auto"/>
      </w:divBdr>
    </w:div>
    <w:div w:id="1884125988">
      <w:bodyDiv w:val="1"/>
      <w:marLeft w:val="0"/>
      <w:marRight w:val="0"/>
      <w:marTop w:val="0"/>
      <w:marBottom w:val="0"/>
      <w:divBdr>
        <w:top w:val="none" w:sz="0" w:space="0" w:color="auto"/>
        <w:left w:val="none" w:sz="0" w:space="0" w:color="auto"/>
        <w:bottom w:val="none" w:sz="0" w:space="0" w:color="auto"/>
        <w:right w:val="none" w:sz="0" w:space="0" w:color="auto"/>
      </w:divBdr>
    </w:div>
    <w:div w:id="1928608478">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lv.wikipedia.org/wiki/1951" TargetMode="External"/><Relationship Id="rId18" Type="http://schemas.openxmlformats.org/officeDocument/2006/relationships/hyperlink" Target="https://lv.wikipedia.org/wiki/K%C4%81rlis_Pl%C5%ABksne" TargetMode="External"/><Relationship Id="rId3" Type="http://schemas.openxmlformats.org/officeDocument/2006/relationships/customXml" Target="../customXml/item3.xml"/><Relationship Id="rId21" Type="http://schemas.openxmlformats.org/officeDocument/2006/relationships/hyperlink" Target="http://www.likumi.lv" TargetMode="External"/><Relationship Id="rId7" Type="http://schemas.openxmlformats.org/officeDocument/2006/relationships/settings" Target="settings.xml"/><Relationship Id="rId12" Type="http://schemas.openxmlformats.org/officeDocument/2006/relationships/hyperlink" Target="https://lv.wikipedia.org/wiki/Latvija" TargetMode="External"/><Relationship Id="rId17" Type="http://schemas.openxmlformats.org/officeDocument/2006/relationships/hyperlink" Target="https://lv.wikipedia.org/wiki/Vaidelotis_Aps%C4%ABtis" TargetMode="External"/><Relationship Id="rId25"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hyperlink" Target="https://lv.wikipedia.org/wiki/Osvalds_T%C4%ABlmanis" TargetMode="External"/><Relationship Id="rId20" Type="http://schemas.openxmlformats.org/officeDocument/2006/relationships/hyperlink" Target="https://lv.wikipedia.org/wiki/Padomju_Savien%C4%ABba"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lv.wikipedia.org/wiki/R%C4%ABga" TargetMode="External"/><Relationship Id="rId24" Type="http://schemas.openxmlformats.org/officeDocument/2006/relationships/fontTable" Target="fontTable.xml"/><Relationship Id="rId5" Type="http://schemas.openxmlformats.org/officeDocument/2006/relationships/numbering" Target="numbering.xml"/><Relationship Id="rId15" Type="http://schemas.openxmlformats.org/officeDocument/2006/relationships/hyperlink" Target="https://lv.wikipedia.org/wiki/1961" TargetMode="External"/><Relationship Id="rId23" Type="http://schemas.openxmlformats.org/officeDocument/2006/relationships/header" Target="header2.xml"/><Relationship Id="rId10" Type="http://schemas.openxmlformats.org/officeDocument/2006/relationships/endnotes" Target="endnotes.xml"/><Relationship Id="rId19" Type="http://schemas.openxmlformats.org/officeDocument/2006/relationships/hyperlink" Target="https://lv.wikipedia.org/wiki/Latvijas_Zin%C4%81t%C5%86u_akad%C4%93mija"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lv.wikipedia.org/wiki/1958" TargetMode="External"/><Relationship Id="rId22" Type="http://schemas.openxmlformats.org/officeDocument/2006/relationships/header" Target="header1.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ēma">
  <a:themeElements>
    <a:clrScheme name="Iestād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Iestād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Iestād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kuments" ma:contentTypeID="0x010100C8D5C48735B0EB4E824764C6F04B4EE8" ma:contentTypeVersion="2" ma:contentTypeDescription="Izveidot jaunu dokumentu." ma:contentTypeScope="" ma:versionID="b6010204be1b515f5413c006590b9db8">
  <xsd:schema xmlns:xsd="http://www.w3.org/2001/XMLSchema" xmlns:xs="http://www.w3.org/2001/XMLSchema" xmlns:p="http://schemas.microsoft.com/office/2006/metadata/properties" targetNamespace="http://schemas.microsoft.com/office/2006/metadata/properties" ma:root="true" ma:fieldsID="42f3ebadf4df4018715367d55117385e">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CE50894-8DC1-4EB6-A3D8-DF39DBCB09A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2.xml><?xml version="1.0" encoding="utf-8"?>
<ds:datastoreItem xmlns:ds="http://schemas.openxmlformats.org/officeDocument/2006/customXml" ds:itemID="{8F27C4A3-EF69-4C66-A837-AC4BFB586639}">
  <ds:schemaRefs>
    <ds:schemaRef ds:uri="http://schemas.microsoft.com/sharepoint/v3/contenttype/forms"/>
  </ds:schemaRefs>
</ds:datastoreItem>
</file>

<file path=customXml/itemProps3.xml><?xml version="1.0" encoding="utf-8"?>
<ds:datastoreItem xmlns:ds="http://schemas.openxmlformats.org/officeDocument/2006/customXml" ds:itemID="{3D36AE74-9A8F-4042-BB4B-C0E1CCD1536D}">
  <ds:schemaRefs>
    <ds:schemaRef ds:uri="http://purl.org/dc/terms/"/>
    <ds:schemaRef ds:uri="http://schemas.openxmlformats.org/package/2006/metadata/core-properties"/>
    <ds:schemaRef ds:uri="http://schemas.microsoft.com/office/2006/documentManagement/types"/>
    <ds:schemaRef ds:uri="http://schemas.microsoft.com/office/infopath/2007/PartnerControls"/>
    <ds:schemaRef ds:uri="http://purl.org/dc/elements/1.1/"/>
    <ds:schemaRef ds:uri="http://schemas.microsoft.com/office/2006/metadata/properties"/>
    <ds:schemaRef ds:uri="http://www.w3.org/XML/1998/namespace"/>
    <ds:schemaRef ds:uri="http://purl.org/dc/dcmitype/"/>
  </ds:schemaRefs>
</ds:datastoreItem>
</file>

<file path=customXml/itemProps4.xml><?xml version="1.0" encoding="utf-8"?>
<ds:datastoreItem xmlns:ds="http://schemas.openxmlformats.org/officeDocument/2006/customXml" ds:itemID="{5617A583-EA67-4D85-9F1A-7DBB8B9CCDF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3</Pages>
  <Words>6956</Words>
  <Characters>3965</Characters>
  <Application>Microsoft Office Word</Application>
  <DocSecurity>4</DocSecurity>
  <Lines>33</Lines>
  <Paragraphs>21</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LR Kurtūras ministrija un padotībā esošās iestādes</Company>
  <LinksUpToDate>false</LinksUpToDate>
  <CharactersWithSpaces>10900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Dace Cebule</dc:creator>
  <cp:lastModifiedBy>Gundega Gailīte</cp:lastModifiedBy>
  <cp:revision>2</cp:revision>
  <cp:lastPrinted>2021-05-17T14:44:00Z</cp:lastPrinted>
  <dcterms:created xsi:type="dcterms:W3CDTF">2021-08-18T15:04:00Z</dcterms:created>
  <dcterms:modified xsi:type="dcterms:W3CDTF">2021-08-18T15:04:00Z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2014-11-05T00:00:00Z</vt:filetime>
  </property>
  <property fmtid="{D5CDD505-2E9C-101B-9397-08002B2CF9AE}" pid="3" name="LastSaved">
    <vt:filetime>2014-11-05T00:00:00Z</vt:filetime>
  </property>
  <property fmtid="{D5CDD505-2E9C-101B-9397-08002B2CF9AE}" pid="4" name="ContentTypeId">
    <vt:lpwstr>0x010100C8D5C48735B0EB4E824764C6F04B4EE8</vt:lpwstr>
  </property>
</Properties>
</file>