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"V1088" Olaines pagastā, Olaines novadā nodošanu Olaines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42. panta pirmo daļu un 43. pantu atļaut Zemkopības ministrijai  nodot bez atlīdzības Olaines novada pašvaldības īpašumā valsts nekustamo īpašumu "V1088" (nekustamā īpašuma kadastra Nr. 8080 007 0281) — zemes vienību (zemes vienības kadastra apzīmējums 8080 007 0279) 1,64 ha platībā un būvi (būves kadastra apzīmējums 8080 007 0279 001) — Olaines pagastā, Olaines novadā (turpmāk — nekustamais īpašums), kas ierakstīts zemesgrāmatā uz valsts vārda Zemkopības ministrijas personā, lai saskaņā ar </w:t>
            </w:r>
            <w:r w:rsidR="00000000" w:rsidRPr="00000000" w:rsidDel="00000000">
              <w:rPr>
                <w:rtl w:val="0"/>
              </w:rPr>
              <w:t xml:space="preserve">Pašvaldību likuma</w:t>
            </w:r>
            <w:r w:rsidR="00000000" w:rsidRPr="00000000" w:rsidDel="00000000">
              <w:rPr>
                <w:rtl w:val="0"/>
              </w:rPr>
              <w:t xml:space="preserve"> 4. panta pirmās daļas 2. un 3. punktu to izmantotu pašvaldības autonomo funkciju īstenošanai — gādāt par pašvaldības administratīvās teritorijas labiekārtošanu (publiskai lietošanai paredzēto teritoriju apgaismošanu un uzturēšanu), kā arī par pašvaldības īpašumā esošo ceļu būvniecību, uzturēšanu un pārvaldību.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rīkojumu projektu izstrādes praksi, lūdzam precizēt Ministru kabineta rīkojuma projekta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Zemkopības ministrijai  nodot bez atlīdzības Olaines novada pašvaldības īpašumā valsts nekustamo īpašumu "V1088" (nekustamā īpašuma kadastra Nr. 8080 007 0281) — zemes vienību (zemes vienības kadastra apzīmējums 8080 007 0279) 1,64 ha platībā un būvi (būves kadastra apzīmējums 8080 007 0279 001) — Olaines pagastā, Olaines novadā (turpmāk — nekustamais īpašums), kas ierakstīts zemesgrāmatā uz valsts vārda Zemkopības ministrijas personā, lai saskaņā ar Pašvaldību likuma 4. panta pirmo daļu tos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42. panta pirmo daļu un 43. pantu atļaut Zemkopības ministrijai  nodot bez atlīdzības Olaines novada pašvaldības īpašumā valsts nekustamo īpašumu "V1088" (nekustamā īpašuma kadastra Nr. 8080 007 0281) — zemes vienību (zemes vienības kadastra apzīmējums 8080 007 0279) 1,64 ha platībā un būvi (būves kadastra apzīmējums 8080 007 0279 001) — Olaines pagastā, Olaines novadā (turpmāk — nekustamais īpašums), kas ierakstīts zemesgrāmatā uz valsts vārda Zemkopības ministrijas personā, lai saskaņā ar </w:t>
            </w:r>
            <w:r w:rsidR="00000000" w:rsidRPr="00000000" w:rsidDel="00000000">
              <w:rPr>
                <w:rtl w:val="0"/>
              </w:rPr>
              <w:t xml:space="preserve">Pašvaldību likuma</w:t>
            </w:r>
            <w:r w:rsidR="00000000" w:rsidRPr="00000000" w:rsidDel="00000000">
              <w:rPr>
                <w:rtl w:val="0"/>
              </w:rPr>
              <w:t xml:space="preserve"> 4. panta pirmo daļu to izmantotu pašvaldības autonomo funkciju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42. panta pirmo daļu un 43. pantu atļaut Zemkopības ministrijai  nodot bez atlīdzības Olaines novada pašvaldības īpašumā valsts nekustamo īpašumu "V1088" (nekustamā īpašuma kadastra Nr. 8080 007 0281) — zemes vienību (zemes vienības kadastra apzīmējums 8080 007 0279) 1,64 ha platībā un būvi (būves kadastra apzīmējums 8080 007 0279 001) — Olaines pagastā, Olaines novadā (turpmāk — nekustamais īpašums), kas ierakstīts zemesgrāmatā uz valsts vārda Zemkopības ministrijas personā, lai saskaņā ar </w:t>
            </w:r>
            <w:r w:rsidR="00000000" w:rsidRPr="00000000" w:rsidDel="00000000">
              <w:rPr>
                <w:rtl w:val="0"/>
              </w:rPr>
              <w:t xml:space="preserve">Pašvaldību likuma</w:t>
            </w:r>
            <w:r w:rsidR="00000000" w:rsidRPr="00000000" w:rsidDel="00000000">
              <w:rPr>
                <w:rtl w:val="0"/>
              </w:rPr>
              <w:t xml:space="preserve"> 4. panta pirmās daļas 2. un 3. punktu to izmantotu pašvaldības autonomo funkciju īstenošanai — gādāt par pašvaldības administratīvās teritorijas labiekārtošanu (publiskai lietošanai paredzēto teritoriju apgaismošanu un uzturēšanu), kā arī par pašvaldības īpašumā esošo ceļu būvniecību, uzturēšanu un pārvaldību.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1.punktu, norādot, ka nekustamais īpašums tiek nodots Pašvaldību likuma 4. panta pirmās daļas minētās funkcijas īstenošanai, savukārt detalizētu informāciju attiecībā uz to, kādai funkcijas īstenošanai nekustamais īpašums tiek nodots, sniegt rīkojuma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un 43. pantu atļaut Zemkopības ministrijai nodot bez atlīdzības Olaines novada pašvaldības īpašumā valsts nekustamo īpašumu "V1088" (kadastra Nr. 8080 007 0281) – zemes vienību (zemes vienības kadastra apzīmējums 8080 007 0279) 1,64 ha platībā un būvi (būves kadastra apzīmējums 8080 007 0279 001) – Olaines pagastā, Olaines novadā, kas ierakstīts zemesgrāmatā uz valsts vārda Zemkopības ministrijas personā (turpmāk – nekustamais īpašums), Pašvaldību likuma 4. panta pirmās daļas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Finanšu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w:t>
            </w:r>
            <w:r w:rsidR="00000000" w:rsidRPr="00000000" w:rsidDel="00000000">
              <w:rPr>
                <w:rtl w:val="0"/>
              </w:rPr>
              <w:t xml:space="preserve"> 42. panta pirmo daļu un 43. pantu atļaut Zemkopības ministrijai  nodot bez atlīdzības Olaines novada pašvaldības īpašumā valsts nekustamo īpašumu "V1088" (nekustamā īpašuma kadastra Nr. 8080 007 0281) — zemes vienību (zemes vienības kadastra apzīmējums 8080 007 0279) 1,64 ha platībā un būvi (būves kadastra apzīmējums 8080 007 0279 001) — Olaines pagastā, Olaines novadā (turpmāk — nekustamais īpašums), kas ierakstīts zemesgrāmatā uz valsts vārda Zemkopības ministrijas personā, lai saskaņā ar </w:t>
            </w:r>
            <w:r w:rsidR="00000000" w:rsidRPr="00000000" w:rsidDel="00000000">
              <w:rPr>
                <w:rtl w:val="0"/>
              </w:rPr>
              <w:t xml:space="preserve">Pašvaldību likuma</w:t>
            </w:r>
            <w:r w:rsidR="00000000" w:rsidRPr="00000000" w:rsidDel="00000000">
              <w:rPr>
                <w:rtl w:val="0"/>
              </w:rPr>
              <w:t xml:space="preserve"> 4. panta pirmo daļu to izmantotu pašvaldības autonomo funkciju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kārtības ruļļa 44. punktu un nodibināto praksi, ņemot vērā anotācijas 1.3. apakšsadaļas "Problēmas apraksts" norādīto informāciju, aicinām pievienot tiesību akta lietai medību tiesību nomas līgumu, kas noslēgts starp AS "Latvijas valsts meži" un mednieku klubu "Celtnieks" par zemes vienības nomu līdz 2046. gada 30.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Zemkopības ministrija norāda sekojošo. Pēc Ministru kabineta rīkojuma projekta pieņemšanas un nodošanas akta parakstīšanas akciju sabiedrība "Latvijas valsts meži" grozīs ar mednieku klubu "Celtnieks" noslēgto medību tiesību nomas līgumu, medību tiesību nomas platības samazinot par atsavināto zemes platību. Tā kā Olaines novada pašvaldība medību tiesību nomas līguma saistības nepārņem un medību tiesību līgums par Olaines novada pašvaldības īpašumā nododamo zemes vienību tiks izbeigts, tad nav objektīvas nepieciešamības rīkojuma projektam pievienot medību tiesību nomas līgumu ar mednieku klubu "Celtnieks".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lai saskaņā ar Pašvaldību likuma 4. panta pirmās daļas 2. un 3. punktu to izmantotu pašvaldības autonomo funkciju īstenošanai — gādāt par pašvaldības administratīvās teritorijas labiekārtošanu (publiskai lietošanai paredzēto teritoriju apgaismošanu un uzturēšanu), kā arī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skaidrojumu, vai beidzoties pašvaldības nepieciešamībai izmantot nekustamo īpašumu autonomās funkcijas izpildei, nekustamais īpašums būs atdodams valstij visā tā sastāvā, t.i., kopā ar uz tā izbūvētām būvēm un citiem labiekārtojama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pašvaldībai nodotais nekustamais īpašums vairs netiks izmantots autonomo funkciju izpildei, nekustamais īpašums būs atdodams atpakaļ valstij visā tā sastāvā, t.i., kopā ar uz tā izbūvētām būvēm un citiem labiekārtojamu elementiem.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Ceļš "V1088" - būve (būves kadastra apzīmējums 8080 007 0279 001) ir iekļauts Ministru kabineta 2009. gada  29. septembra noteikumos Nr. 1104 "Noteikumi par valsts autoceļu un valsts autoceļu maršrutā ietverto pašvaldībām piederošo autoceļu posmu sarakstiem" Pielikumā Nr. 3 "Vietējie autoceļi" ar nosaukumu "Pievedceļš Klīves karjeram" un tā maršruta piederība norādīta valstij. Ņemot vērā minēto un to, ka šajos Ministru kabineta noteikumos būtu nepieciešams izdarīt attiecīgus grozījumus, turpmāk norādot autoceļa maršruta piederību pašvaldībai, lūdzam attiecīgi aizpildīt anotācijas 4.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4. sadaļa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24-TA-2453</w:t>
    </w:r>
    <w:r>
      <w:br/>
    </w:r>
    <w:r w:rsidR="00000000" w:rsidRPr="00000000" w:rsidDel="00000000">
      <w:rPr>
        <w:rtl w:val="0"/>
      </w:rPr>
      <w:t xml:space="preserve">24.03.2025. 08.21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24-TA-2453</w:t>
    </w:r>
    <w:r>
      <w:br/>
    </w:r>
    <w:r w:rsidR="00000000" w:rsidRPr="00000000" w:rsidDel="00000000">
      <w:rPr>
        <w:rtl w:val="0"/>
      </w:rPr>
      <w:t xml:space="preserve">24.03.2025. 08.21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Izziņa_24-TA-2453.docx</dc:title>
</cp:coreProperties>
</file>

<file path=docProps/custom.xml><?xml version="1.0" encoding="utf-8"?>
<Properties xmlns="http://schemas.openxmlformats.org/officeDocument/2006/custom-properties" xmlns:vt="http://schemas.openxmlformats.org/officeDocument/2006/docPropsVTypes"/>
</file>