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22-TA-2551: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apropriācijas pārdali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Atbalstīt apropriācijas pārdali 2022.gadam Veselības ministrijas budžeta programmu/apakšprogrammu ietvaros starp budžeta izdevumu kodiem atbilstoši ekonomiskajām kategorijām, tai skaitā programmā 97.00.00 “Nozares vadība un politikas plānošana” samazināt izdevumus precēm un pakalpojumiem 16 407 euro apmērā un palielināt apropriāciju kategorijā “Akcijas un cita līdzdalība pašu kapitālā” 16 407 apmērā, palielinot pamatkapitālu sabiedrībai ar ierobežotu atbildību “Lielstraupes pils”, lai sabiedrība ar ierobežotu atbildību “Lielstraupes pils” varētu nodrošināt savu saistību segšanu.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MK rīkojuma projekta 1.punktu, norādot konkrētu līdzekļu izlietojuma mērķi, attiecīgi precizējot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rīkojuma projekts un attiecīgi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Atbalstīt apropriācijas pārdali 2022.gadam Veselības ministrijas budžeta programmu/apakšprogrammu ietvaros starp budžeta izdevumu kodiem atbilstoši ekonomiskajām kategorijām, tai skaitā programmā 97.00.00 “Nozares vadība un politikas plānošana” samazināt izdevumus precēm un pakalpojumiem 16 407 euro apmērā un palielināt apropriāciju kategorijā “Akcijas un cita līdzdalība pašu kapitālā” 16 407 apmērā, palielinot pamatkapitālu sabiedrībai ar ierobežotu atbildību “Lielstraupes pils”, lai 2022. gadā nodrošinātu valdes atalgojumu izmaksas 12 559 euro apmērā, darba devēja valsts sociālās apdrošināšanas obligātās iemaksas 2 963 euro apmērā, dabas resursu nodokļa maksājumus 200 euro apmērā un norēķinus ar pakalpojumu sniedzējiem 685 euro apmērā.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Atbalstīt apropriācijas pārdali 2022.gadam Veselības ministrijas budžeta programmu/apakšprogrammu ietvaros starp budžeta izdevumu kodiem atbilstoši ekonomiskajām kategorijām, tai skaitā programmā 97.00.00 “Nozares vadība un politikas plānošana” samazināt izdevumus precēm un pakalpojumiem 16 407 euro apmērā un palielināt apropriāciju kategorijā “Akcijas un cita līdzdalība pašu kapitālā” 16 407 apmērā, palielinot pamatkapitālu sabiedrībai ar ierobežotu atbildību “Lielstraupes pils”, lai nodrošinātu valdes atalgojumu izmaksas 12 559 euro apmērā, darba devēja valsts sociālās apdrošināšanas obligātajām iemaksas 2 963 euro apmērā, dabas resursu nodokļa maksājumus 200 euro apmērā un norēķinus ar pakalpojumu sniedzējiem 685 euro apmērā.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ka finanšu līdzekļi tiks izmantoti norēķinu (saistību) segšanai par 2022.gadu.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Atbalstīt apropriācijas pārdali 2022.gadam Veselības ministrijas budžeta programmu/apakšprogrammu ietvaros starp budžeta izdevumu kodiem atbilstoši ekonomiskajām kategorijām, tai skaitā programmā 97.00.00 “Nozares vadība un politikas plānošana” samazināt izdevumus precēm un pakalpojumiem 16 407 euro apmērā un palielināt apropriāciju kategorijā “Akcijas un cita līdzdalība pašu kapitālā” 16 407 apmērā, palielinot pamatkapitālu sabiedrībai ar ierobežotu atbildību “Lielstraupes pils”, lai 2022.gadā nodrošinātu valdes atalgojumu izmaksas 12 559 euro apmērā, darba devēja valsts sociālās apdrošināšanas obligātajām iemaksas 2 963 euro apmērā, dabas resursu nodokļa maksājumus 200 euro apmērā un norēķinus ar pakalpojumu sniedzējiem 685 euro apmērā.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rīkojuma projekts un attiecīgi arī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Atbalstīt apropriācijas pārdali 2022.gadam Veselības ministrijas budžeta programmu/apakšprogrammu ietvaros starp budžeta izdevumu kodiem atbilstoši ekonomiskajām kategorijām, tai skaitā programmā 97.00.00 “Nozares vadība un politikas plānošana” samazināt izdevumus precēm un pakalpojumiem 16 407 euro apmērā un palielināt apropriāciju kategorijā “Akcijas un cita līdzdalība pašu kapitālā” 16 407 apmērā, palielinot pamatkapitālu sabiedrībai ar ierobežotu atbildību “Lielstraupes pils”, lai 2022. gadā nodrošinātu valdes atalgojumu izmaksas 12 559 euro apmērā, darba devēja valsts sociālās apdrošināšanas obligātās iemaksas 2 963 euro apmērā, dabas resursu nodokļa maksājumus 200 euro apmērā un norēķinus ar pakalpojumu sniedzējiem 685 euro apmērā.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Likuma par budžetu un finanšu vadību 9.panta 18.daļā noteikto, papildināma anotācija ar skaidrojumu, vai minētajai pārdalei nav negatīvas ietekmes uz vispārējās valdības budžeta bilanci nominālajā izteiksmē atbilstoši Eiropas nacionālo un reģionālo kontu sistēmas Eiropas Savienībā metodoloģijai.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III.sadaļa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anotācijas 3.sadaļas 6.punktu, sniedzot detalizētāku skaidrojumu un aprēķinu par nepieciešamo finansējuma apmēru darba algai un 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III.sadaļa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Atbalstīt apropriācijas pārdali 2022.gadam Veselības ministrijas budžeta programmu/apakšprogrammu ietvaros starp budžeta izdevumu kodiem atbilstoši ekonomiskajām kategorijām, tai skaitā programmā 97.00.00 “Nozares vadība un politikas plānošana” samazināt izdevumus precēm un pakalpojumiem 16 407 euro apmērā un palielināt apropriāciju kategorijā “Akcijas un cita līdzdalība pašu kapitālā” 16 407 apmērā, palielinot pamatkapitālu sabiedrībai ar ierobežotu atbildību “Lielstraupes pils”, lai nodrošinātu valdes atalgojumu izmaksas 12 559 euro apmērā, darba devēja valsts sociālās apdrošināšanas obligātajām iemaksas 2 963 euro apmērā, dabas resursu nodokļa maksājumus 200 euro apmērā un norēķinus ar pakalpojumu sniedzējiem 685 euro apmērā.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MK rīkojuma projekta 1.punktu, t.i. vārda “obligātajām” vietā lietojot vārdu “obligātās”.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rīkojuma projekts un attiecīgi arī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Atbalstīt apropriācijas pārdali 2022.gadam Veselības ministrijas budžeta programmu/apakšprogrammu ietvaros starp budžeta izdevumu kodiem atbilstoši ekonomiskajām kategorijām, tai skaitā programmā 97.00.00 “Nozares vadība un politikas plānošana” samazināt izdevumus precēm un pakalpojumiem 16 407 euro apmērā un palielināt apropriāciju kategorijā “Akcijas un cita līdzdalība pašu kapitālā” 16 407 apmērā, palielinot pamatkapitālu sabiedrībai ar ierobežotu atbildību “Lielstraupes pils”, lai 2022. gadā nodrošinātu valdes atalgojumu izmaksas 12 559 euro apmērā, darba devēja valsts sociālās apdrošināšanas obligātās iemaksas 2 963 euro apmērā, dabas resursu nodokļa maksājumus 200 euro apmērā un norēķinus ar pakalpojumu sniedzējiem 685 euro apmērā.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anotācijas 3.sadaļas 6.punktā norādītajam nepieciešams papildu finansējums 12 559 </w:t>
            </w:r>
            <w:r w:rsidR="00000000" w:rsidRPr="00000000" w:rsidDel="00000000">
              <w:rPr>
                <w:i w:val="1"/>
                <w:rtl w:val="0"/>
              </w:rPr>
              <w:t xml:space="preserve">euro</w:t>
            </w:r>
            <w:r w:rsidR="00000000" w:rsidRPr="00000000" w:rsidDel="00000000">
              <w:rPr>
                <w:rtl w:val="0"/>
              </w:rPr>
              <w:t xml:space="preserve"> apmērā, lai nodrošinātu atlīdzību (500 </w:t>
            </w:r>
            <w:r w:rsidR="00000000" w:rsidRPr="00000000" w:rsidDel="00000000">
              <w:rPr>
                <w:i w:val="1"/>
                <w:rtl w:val="0"/>
              </w:rPr>
              <w:t xml:space="preserve">euro</w:t>
            </w:r>
            <w:r w:rsidR="00000000" w:rsidRPr="00000000" w:rsidDel="00000000">
              <w:rPr>
                <w:rtl w:val="0"/>
              </w:rPr>
              <w:t xml:space="preserve"> mēnesī katram valdes loceklim) diviem valdes locekļiem no 13.01.2022. – 31.12.2022. Ņemot vērā, ka sabiedrība ar ierobežotu atbildību “Lielstraupes pils” pārtrauca sniegt veselības aprūpes pakalpojumus jau 3.11.2017., nepieciešams papildināt anotāciju, norādot pamatojumu atlīdzības izmaksām ik mēnesi diviem valdes locekļiem. Vienlaikus lūdzam sniegt detalizētāku skaidrojumu par kādiem pakalpojumiem nepieciešams veikt samaksu 685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III.sadaļa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22-TA-2551</w:t>
    </w:r>
    <w:r>
      <w:br/>
    </w:r>
    <w:r w:rsidR="00000000" w:rsidRPr="00000000" w:rsidDel="00000000">
      <w:rPr>
        <w:rtl w:val="0"/>
      </w:rPr>
      <w:t xml:space="preserve">23.09.2022. 09.04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22-TA-2551</w:t>
    </w:r>
    <w:r>
      <w:br/>
    </w:r>
    <w:r w:rsidR="00000000" w:rsidRPr="00000000" w:rsidDel="00000000">
      <w:rPr>
        <w:rtl w:val="0"/>
      </w:rPr>
      <w:t xml:space="preserve">23.09.2022. 09.04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Izziņa_22-TA-2551.docx</dc:title>
</cp:coreProperties>
</file>

<file path=docProps/custom.xml><?xml version="1.0" encoding="utf-8"?>
<Properties xmlns="http://schemas.openxmlformats.org/officeDocument/2006/custom-properties" xmlns:vt="http://schemas.openxmlformats.org/officeDocument/2006/docPropsVTypes"/>
</file>