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21-TA-1662: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palielināšanu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palielināšanu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apropriācijas palielināšanu 2022.gadā, tas virzāms izskatīšanai Ministru kabinetā 2022.gadā.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tiek virzīts izskatīšanai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palielināšanu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Publiskas personas mantas atsavināšanas likuma 42.panta 2.4 daļai un likuma „Par valsts budžetu 2021.gadam” 45.pantam atbalstīt apropriācijas palielināšanu Izglītības un zinātnes ministrijai resursiem no dotācijas no vispārējiem ieņēmumiem augstskolas – atvasinātas publiskas personas – izdevumiem budžeta apakšprogrammā 97.01.00 “Ministrijas centrālā aparāta darbības nodrošināšana” 2022.gadam 373 070 euro apmērā, lai nodrošinātu finansējumu Liepājas Universitātes projekta „LiepU infrastruktūras un mācību aprīkojuma modernizācija prioritāro virzienu studiju kvalitātes uzlabošanai, nodrošinot vienlīdzīgu iespēju principu un universālu vides pieejamību” īstenošanas aizdevuma atmaksai un nekustamā īpašuma Lielajā ielā 14, Liepājā, un ar to saistītās infrastruktūras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paredz atbalstīt apropriācijas palielināšanu Izglītības un zinātnes ministrijai resursiem no dotācijas no vispārējiem ieņēmumiem augstskolas (atvasinātas publiskas personas) izdevumiem budžeta apakšprogrammā 97.01.00 “Ministrijas centrālā aparāta darbības nodrošināšana” 2022.gadā, lūdzam precizēt Ministru kabineta rīkojuma projekta 1.punktā norādīto atsauci uz likuma “Par valsts budžetu 2021.gadam” 45.pantu, aizstājot to ar atsauci uz likuma “Par valsts budžetu 2022.gadam” 41.pantu. Attiecīgi nepieciešams precizēt arī anotācijas 1.1.sadaļā ietverto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1.punkts un anotācijas 1.1.sadaļa.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Publiskas personas mantas atsavināšanas likuma 42.panta 2.4 daļai un likuma „Par valsts budžetu 2022.gadam” 41.pantam atbalstīt apropriācijas palielināšanu Izglītības un zinātnes ministrijai resursiem no dotācijas no vispārējiem ieņēmumiem augstskolas – atvasinātas publiskas personas – izdevumiem budžeta apakšprogrammā 03.01.00 „Augstskolas” 373 070 euro apmērā, lai nodrošinātu finansējumu Liepājas Universitātes projekta „LiepU infrastruktūras un mācību aprīkojuma modernizācija prioritāro virzienu studiju kvalitātes uzlabošanai, nodrošinot vienlīdzīgu iespēju principu un universālu vides pieejamību” īstenošanas aizdevuma atmaksai un nekustamā īpašuma Lielajā ielā 14, Liepājā, un ar to saistītās infrastruktūras attīstībai.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Publiskas personas mantas atsavināšanas likuma 42.panta 2.4 daļai un likuma „Par valsts budžetu 2021.gadam” 45.pantam atbalstīt apropriācijas palielināšanu Izglītības un zinātnes ministrijai resursiem no dotācijas no vispārējiem ieņēmumiem augstskolas – atvasinātas publiskas personas – izdevumiem budžeta apakšprogrammā 97.01.00 “Ministrijas centrālā aparāta darbības nodrošināšana” 2022.gadam 373 070 euro apmērā, lai nodrošinātu finansējumu Liepājas Universitātes projekta „LiepU infrastruktūras un mācību aprīkojuma modernizācija prioritāro virzienu studiju kvalitātes uzlabošanai, nodrošinot vienlīdzīgu iespēju principu un universālu vides pieejamību” īstenošanas aizdevuma atmaksai un nekustamā īpašuma Lielajā ielā 14, Liepājā, un ar to saistītās infrastruktūras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finansējums augstskolām tiek plānots Izglītības un zinātnes ministrijas budžeta apakšprogrammā 03.01.00 “Augstskolas”, lūdzam skaidrot pamatojumu, kāpēc apropriācijas palielināšanu ir plānots veikt Izglītības un zinātnes ministrijas budžeta apakšprogrammā 97.01.00 “Ministrijas centrālā aparāta darbības nodrošināšana”.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Publiskas personas mantas atsavināšanas likuma 42.panta 2.4 daļai un likuma „Par valsts budžetu 2022.gadam” 41.pantam atbalstīt apropriācijas palielināšanu Izglītības un zinātnes ministrijai resursiem no dotācijas no vispārējiem ieņēmumiem augstskolas – atvasinātas publiskas personas – izdevumiem budžeta apakšprogrammā 03.01.00 „Augstskolas” 373 070 euro apmērā, lai nodrošinātu finansējumu Liepājas Universitātes projekta „LiepU infrastruktūras un mācību aprīkojuma modernizācija prioritāro virzienu studiju kvalitātes uzlabošanai, nodrošinot vienlīdzīgu iespēju principu un universālu vides pieejamību” īstenošanas aizdevuma atmaksai un nekustamā īpašuma Lielajā ielā 14, Liepājā, un ar to saistītās infrastruktūras attīstībai.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Publiskas personas mantas atsavināšanas likuma 42.panta 2</w:t>
            </w:r>
            <w:r w:rsidR="00000000" w:rsidRPr="00000000" w:rsidDel="00000000">
              <w:rPr>
                <w:vertAlign w:val="superscript"/>
                <w:rtl w:val="0"/>
              </w:rPr>
              <w:t xml:space="preserve">4</w:t>
            </w:r>
            <w:r w:rsidR="00000000" w:rsidRPr="00000000" w:rsidDel="00000000">
              <w:rPr>
                <w:rtl w:val="0"/>
              </w:rPr>
              <w:t xml:space="preserve"> daļa paredz, ka ar Ministru kabineta rīkojumu nosaka, kādā apjomā, kādam mērķim un kura nekustamā īpašuma un ar to saistītās infrastruktūras attīstībai atsavināšanas rezultātā iegūtie līdzekļi ir piešķirami atvasinātai publiskai personai vai atbildīgajai ministrijai pārskaitīšanai attiecīgajai valsts augstskolai, kas ir atvasināta publiska persona. Tāpat Ministru kabineta 2020.gada 25.marta rīkojuma Nr.127 "Par Liepājas Universitātes Nekustamo īpašumu attīstības plānu 2019.-2023.gadam" 4.punkts paredz, ka visi ieņēmumi no šā rīkojuma pielikumā minētā nekustamā īpašuma atsavināšanas pēc Ministru kabineta 2018. gada 10. aprīļa noteikumu Nr. 208 "Valsts augstskolu nekustamā īpašuma attīstības plāna sagatavošanas un valsts augstskolas bez atlīdzības nodotā valsts nekustamā īpašuma atsavināšanas kārtība" 13. punktā minēto atsavināšanas izdevumu segšanas tiek ieskaitīti valsts budžetā. Pēc šā rīkojuma pielikumā minētā nekustamā īpašuma atsavināšanas Izglītības un zinātnes ministrijai atbilstoši Publiskas personas mantas atsavināšanas likuma 42. panta 2.</w:t>
            </w:r>
            <w:r w:rsidR="00000000" w:rsidRPr="00000000" w:rsidDel="00000000">
              <w:rPr>
                <w:vertAlign w:val="superscript"/>
                <w:rtl w:val="0"/>
              </w:rPr>
              <w:t xml:space="preserve">4</w:t>
            </w:r>
            <w:r w:rsidR="00000000" w:rsidRPr="00000000" w:rsidDel="00000000">
              <w:rPr>
                <w:rtl w:val="0"/>
              </w:rPr>
              <w:t xml:space="preserve"> daļai sagatavot Ministru kabineta rīkojuma projektu, nosakot, kādā apjomā attiecīgie valsts budžetā ieskaitītie līdzekļi tiek novirzīti Liepājas Universitātes projekta "LiepU infrastruktūras un mācību aprīkojuma modernizācija prioritāro virzienu studiju kvalitātes uzlabošanai, nodrošinot vienlīdzīgu iespēju principu un universālu vides pieejamību" īstenošanas aizdevuma atmaksai un nekustamā īpašuma Lielajā ielā 14, Liepājā, un ar to saistītās infrastruktūras attīstībai. Ņemot vērā minēto, lūdzam papildināt anotāciju ar detalizētāku pamatojumu apropriācijas palielināšanai 373 070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informāciju, ka atsavināšanas procesā iegūtos līdzekļus Liepājas Universitāte 2021.gada 15. un 16.novembrī ir ieskaitījusi valsts pamatbudžeta ieņēmumu kontā, lūdzam svītrot anotācijas 3.sadaļas 1. punktā un 1.1.apakšpunktā norādīto finansiālo vērtību un norādīt to šīs sadaļas 3. un 5.punktā (-). Vēršam uzmanību, ka šī apropriācijas palielināšana veido finanšu deficītu 2022.gadā.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21-TA-1662</w:t>
    </w:r>
    <w:r>
      <w:br/>
    </w:r>
    <w:r w:rsidR="00000000" w:rsidRPr="00000000" w:rsidDel="00000000">
      <w:rPr>
        <w:rtl w:val="0"/>
      </w:rPr>
      <w:t xml:space="preserve">08.02.2022. 12.20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21-TA-1662</w:t>
    </w:r>
    <w:r>
      <w:br/>
    </w:r>
    <w:r w:rsidR="00000000" w:rsidRPr="00000000" w:rsidDel="00000000">
      <w:rPr>
        <w:rtl w:val="0"/>
      </w:rPr>
      <w:t xml:space="preserve">08.02.2022. 12.20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Izziņa_21-TA-1662.docx</dc:title>
</cp:coreProperties>
</file>

<file path=docProps/custom.xml><?xml version="1.0" encoding="utf-8"?>
<Properties xmlns="http://schemas.openxmlformats.org/officeDocument/2006/custom-properties" xmlns:vt="http://schemas.openxmlformats.org/officeDocument/2006/docPropsVTypes"/>
</file>