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14. augusta noteikumos Nr. 557 "Noteikumi par apmācību pirmās palīdzības sniegšanā"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14. augusta noteikumos Nr. 557 "Noteikumi par apmācību pirmās palīdzības 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Veselības ministrijas (turpmāk arī VM) sagatavoto Ministru kabineta noteikumu projektu “Grozījumi Ministru kabineta 2012. gada 14. augusta noteikumos Nr. 557 "Noteikumi par apmācību pirmās palīdzības sniegšanā””  (turpmāk Projekts) un izsaka iebildumu pret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2.punkts noteic, ka vienotā pirmās palīdzības sniegšanas apmācības sistēma ir valstiski organizēta un kontrolēta, un tā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pirmās palīdzības sniegšanas apmācību saskaņā ar starptautiskajām vadlīnijām un rekomendācijām atbilstoši vienotām pirmās palīdzības sniegšanas apmācības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pirmās palīdzības pasniedzēju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tiesību piešķiršanu un anulēšanu juridiskām personām, tajā skaitā valsts un pašvaldību iestādēm (turpmāk – apmācītājorganizācijas), un fiziskām personām nodarboties ar apmācību pirmās palīdzības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6.punkts deleģē Neatliekamās medicīniskās palīdzības dienestam ekskluzīvas tiesības un pienākumu veikt pirmās palīdzības pasniedzēju apmācību, kā arī instruktoru palīgu un instruktoru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Noteikumos nav noteikta pirmās palīdzības pasniedzēju apmācības programmu īstenošanas regularitāte vai  termiņš, cik ilgā laikā pēc organizācijas, kura vēlas nodarboties ar apmācību pirmās palīdzības sniegšanā, iesnieguma saņemšanas ir jānodrošina Noteikumu 4.9 punktā minētās apmācības, kā arī instruktoru palīgu un instruktoru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vai nu pirmās palīdzības pasniedzēju apmācības programmu īstenošanas regularitāti, vai, ja tas nav lietderīgi - termiņu, cik ilgā laikā pēc organizācijas, kura vēlas nodarboties ar apmācību, iesnieguma saņemšanas ir jānodrošina Noteikumu 4.9 punktā minētās apmācības, kā arī instruktoru palīgu un instruktoru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nemts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 (turpmāk - Dienests) pēc iesnieguma saņemšanas, reģistrē fiziskas personas dalībai apmācības kursos pirmās palīdzības pasniedzēju stažieru tiesību iegūšanai. Organizācija (juridiska persona), kura vēlas nodarboties ar apmācību pirmās palīdzības sniegšanā iesniedz iesniegumu un Ministru kabineta 2012. gada 14. augusta noteikumu Nr. 557 "Noteikumi par apmācību pirmās palīdzības sniegšanā" (turpmāk - Noteikumi Nr. 557) 21. punktā minētos dokumentus, tai skaitā, sertificēto pirmās palīdzības pasniedzēju sarakstu, kuri ir darba attiecībās, līgumattiecībās vai dienesta attiecībās ar apmācītājorganizāciju. Juridisko personu iesniegumi tiesību piešķiršanai nodarboties ar apmācību pirmās palīdzības sniegšanā Dienestā tiek izskatīti vidēji divas reizes gadā. Pirmās palīdzības pasniedzējam instruktora palīga vai instruktora statuss tiek piešķirts pēc attiecīga iesnieguma saņemšanas – tuvākajā Pirmās palīdzības sniegšanas apmācīttiesīgo un juridisko personu atbilstības novērtēšanas komisijas sēdē, kura tiek rīkota ne retāk kā divas reizes gadā. Lai instruktora palīgs varētu kvalitatīvi īstenot Noteikumu Nr. 557 14.1. apakšpunktā noteikto, Dienests rekomendē apmeklēt Dienesta organizēto divu dienu semināru “Par paplašinātās pirmās palīdzības 40 stundu apmācības programmu” un asistēt pirmās palīdzības pasniedzējam instruktora palīgam/ instruktoram, vadot  Noteikumu Nr. 557 2. pielikumā apstiprināto paplašināto pirmās palīdzības 40 stundu apmācību programmu. Lai instruktors varētu kvalitatīvi īstenot  Noteikumi Nr. 557 15.1. apakšpunktā noteikto,  Dienests rekomendē asistēt pirmās palīdzības pasniedzējam, instruktoram, vadot Noteikumu Nr. 557 3. pielikumā noteikto pirmās palīdzības pasniedzēju 68 stundu apmācību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lai veiktu izmaiņas pirmās palīdzības pamatzināšanu apmācības programmas saturā, kā arī precizētu esošā regulējuma piemērošanas kārtību pirmās palīdzības pasniedzēju iesniegto kvalifikācijas paaugstināšanu apliecinošu dokumentu izvērtēšanā un pirmās palīdzības sniegšanas apmācīttiesīgo fizisko un juridisko personu atbilstības komisijas darba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Konceptuālas izmaiņas normatīvajā regulējumā pirmās palīdzības sniegšanas apmācības jomā, tai skaitā, pirmās palīdzības pasniedzēju sagatavošanā, plānotas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sagatavotais Ministru kabineta noteikumu projekts “Grozījumi Ministru kabineta 2012. gada 14. augusta noteikumos Nr.557 “Noteikumi par apmācību pirmās palīdzības sniegšanā””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defibrilatora izmantošanas iespējamība un tā apmācība ir jauns regulējums. Ievērojot minēto, projekta anotācijā nepieciešams sniegt izvērstu skaidrojumu par defibrilatoru izmantošanas iespējām atdzīvināšanas pasākumu apgūšanai fiziskām personām, kuras nav ārstniecības personas. Tieslietu ministrijas ieskatā defibrilatora izmantošanas apmācība būtu jāveic tikai tādu institūciju pārstāvjiem, kuriem ir šāds aprīkojums, proti, reālas iespējas šāda aprīkojuma izmantošanai, nevis atsevišķi apmācāmām fiziskām personām to formālai apmācībai. Vienlaikus norādām, ka projekta anotācijā jāsniedz izvērsta informācija par jaunā apmācības aprīkojuma - defibrilatora - iegādes izmaksām (informācija anotācijas 2. sadaļā), vienlaikus izvērtējot nepieciešamību paredzēt pārejas regulējumu – papildu termiņu defibrilatoru iegādei.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Pirmās palīdzības pamatzināšanu 12 stundu apmācības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Ministru kabineta 2012. gada 14. augusta noteikumu Nr.557 “Noteikumi par apmācību pirmās palīdzības sniegšanā”” (turpmāk – noteikumi) 1., 2. un 3. pielikuma 4. punktā esošajā aprīkojuma uzskaitījumā ir iekļauts mācību defibrilators. Projekta anotācijā tiek norādīts, ka projekts paredz papildināt noteikumu 2. un 3. pielikumā noteiktā apmācības kursa īstenošanai nepieciešamo materiālu un līdzekļu sarakstu ar defibrilatoru, kas ir nepieciešams atdzīvināšanas pasākumu apgūšanai, līdz ar ko ir ietverts atdzīvināšanas algoritmā. Vēršam uzmanību, ka defibrilators kā apmācības procesa obligātais aprīkojums šobrīd ir norādīts arī projektā iekļautajā noteikumu 1. pielikuma 4.2. apakšpunktā, proti, kā mācību līdzeklis fiziskām personām 12 stundu programmā. Ievērojot minēto, piedāvājam precizēt projektā paredzēto noteikumu 1. pielikumu vai arī 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Pirmās palīdzības pamatzināšanu 12 stundu apmācības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izskatīt fizisko personu iesniegtos dokumentus un pieņemt lēmumu par instruktora palīga un instruktora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9.6. apakšpunktu, starp vārdu un simboliem "piešķiršanu; "" izņemot lieko atstarpi.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izskatīt fizisko personu iesniegtos dokumentus un pieņemt lēmumu par instruktora palīga un instruktora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Personām, kuras apguvušas šo noteikumu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un </w:t>
            </w:r>
            <w:r w:rsidR="00000000" w:rsidRPr="00000000" w:rsidDel="00000000">
              <w:rPr>
                <w:rtl w:val="0"/>
              </w:rPr>
              <w:t xml:space="preserve">4.9.</w:t>
            </w:r>
            <w:r w:rsidR="00000000" w:rsidRPr="00000000" w:rsidDel="00000000">
              <w:rPr>
                <w:rtl w:val="0"/>
              </w:rPr>
              <w:t xml:space="preserve">apakšpunktā minētās pirmās palīdzības sniegšanas apmācības programmas, ar apmācības kursu beigšanas datumu izsniedz apliecību par attiecīgā apmācības kursa beigšanu.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51. punktu, starp vārdu un simboliem "beigšanu.  "" izņemot lieko atstarpi.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Personām, kuras apguvušas šo noteikumu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un </w:t>
            </w:r>
            <w:r w:rsidR="00000000" w:rsidRPr="00000000" w:rsidDel="00000000">
              <w:rPr>
                <w:rtl w:val="0"/>
              </w:rPr>
              <w:t xml:space="preserve">4.9.</w:t>
            </w:r>
            <w:r w:rsidR="00000000" w:rsidRPr="00000000" w:rsidDel="00000000">
              <w:rPr>
                <w:rtl w:val="0"/>
              </w:rPr>
              <w:t xml:space="preserve"> apakšpunktā minētās pirmās palīdzības sniegšanas apmācības programmas, ar apmācības kursu beigšanas datumu izsniedz apliecību par attiecīgā apmācības kursa beigšanu.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Personām, kuras apguvušas šo noteikumu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un </w:t>
            </w:r>
            <w:r w:rsidR="00000000" w:rsidRPr="00000000" w:rsidDel="00000000">
              <w:rPr>
                <w:rtl w:val="0"/>
              </w:rPr>
              <w:t xml:space="preserve">4.9.</w:t>
            </w:r>
            <w:r w:rsidR="00000000" w:rsidRPr="00000000" w:rsidDel="00000000">
              <w:rPr>
                <w:rtl w:val="0"/>
              </w:rPr>
              <w:t xml:space="preserve">apakšpunktā minētās pirmās palīdzības sniegšanas apmācības programmas, ar apmācības kursu beigšanas datumu izsniedz apliecību par attiecīgā apmācības kursa beigšanu.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51. punktu starp kārtas skaitļa vārdu, kas apzīmēts cipariem un tam sekojošo vārdu “4.9.apakšpunktā” lietojot atstarpes (starp skaitli un vārdu liekama atstarpe, tādējādi norādot uz divu atsevišķi lasāmu vārdu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Personām, kuras apguvušas šo noteikumu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un </w:t>
            </w:r>
            <w:r w:rsidR="00000000" w:rsidRPr="00000000" w:rsidDel="00000000">
              <w:rPr>
                <w:rtl w:val="0"/>
              </w:rPr>
              <w:t xml:space="preserve">4.9.</w:t>
            </w:r>
            <w:r w:rsidR="00000000" w:rsidRPr="00000000" w:rsidDel="00000000">
              <w:rPr>
                <w:rtl w:val="0"/>
              </w:rPr>
              <w:t xml:space="preserve"> apakšpunktā minētās pirmās palīdzības sniegšanas apmācības programmas, ar apmācības kursu beigšanas datumu izsniedz apliecību par attiecīgā apmācības kursa beigšanu.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23-TA-425</w:t>
    </w:r>
    <w:r>
      <w:br/>
    </w:r>
    <w:r w:rsidR="00000000" w:rsidRPr="00000000" w:rsidDel="00000000">
      <w:rPr>
        <w:rtl w:val="0"/>
      </w:rPr>
      <w:t xml:space="preserve">16.05.2023. 12.52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23-TA-425</w:t>
    </w:r>
    <w:r>
      <w:br/>
    </w:r>
    <w:r w:rsidR="00000000" w:rsidRPr="00000000" w:rsidDel="00000000">
      <w:rPr>
        <w:rtl w:val="0"/>
      </w:rPr>
      <w:t xml:space="preserve">16.05.2023. 12.52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Izziņa_23-TA-425.docx</dc:title>
</cp:coreProperties>
</file>

<file path=docProps/custom.xml><?xml version="1.0" encoding="utf-8"?>
<Properties xmlns="http://schemas.openxmlformats.org/officeDocument/2006/custom-properties" xmlns:vt="http://schemas.openxmlformats.org/officeDocument/2006/docPropsVTypes"/>
</file>