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1E6A2" w14:textId="77777777" w:rsidR="0043105C" w:rsidRDefault="0043105C" w:rsidP="0043105C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Liga.Lamba@lm.gov.lv</w:t>
      </w:r>
      <w:proofErr w:type="spellEnd"/>
      <w:r>
        <w:rPr>
          <w:rFonts w:eastAsia="Times New Roman"/>
        </w:rPr>
        <w:t xml:space="preserve"> &lt;</w:t>
      </w:r>
      <w:proofErr w:type="spellStart"/>
      <w:r>
        <w:rPr>
          <w:rFonts w:eastAsia="Times New Roman"/>
        </w:rPr>
        <w:t>Liga.Lamba@lm.gov.lv</w:t>
      </w:r>
      <w:proofErr w:type="spellEnd"/>
      <w:r>
        <w:rPr>
          <w:rFonts w:eastAsia="Times New Roman"/>
        </w:rPr>
        <w:t xml:space="preserve">&gt; </w:t>
      </w:r>
      <w:proofErr w:type="spellStart"/>
      <w:r>
        <w:rPr>
          <w:rFonts w:eastAsia="Times New Roman"/>
          <w:b/>
          <w:bCs/>
        </w:rPr>
        <w:t>On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Behalf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Of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lm@lm.gov.lv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Sent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January</w:t>
      </w:r>
      <w:proofErr w:type="spellEnd"/>
      <w:r>
        <w:rPr>
          <w:rFonts w:eastAsia="Times New Roman"/>
        </w:rPr>
        <w:t xml:space="preserve"> 31, 2022 11:48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ZM &lt;</w:t>
      </w:r>
      <w:proofErr w:type="spellStart"/>
      <w:r>
        <w:rPr>
          <w:rFonts w:eastAsia="Times New Roman"/>
        </w:rPr>
        <w:t>pasts@zm.gov.lv</w:t>
      </w:r>
      <w:proofErr w:type="spellEnd"/>
      <w:r>
        <w:rPr>
          <w:rFonts w:eastAsia="Times New Roman"/>
        </w:rPr>
        <w:t>&gt;; Līga Sējāne &lt;</w:t>
      </w:r>
      <w:proofErr w:type="spellStart"/>
      <w:r>
        <w:rPr>
          <w:rFonts w:eastAsia="Times New Roman"/>
        </w:rPr>
        <w:t>Liga.Sejane@zm.gov.lv</w:t>
      </w:r>
      <w:proofErr w:type="spellEnd"/>
      <w:r>
        <w:rPr>
          <w:rFonts w:eastAsia="Times New Roman"/>
        </w:rPr>
        <w:t>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Brigita.Buse@lm.gov.lv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Par precizētā MK noteikumu projekta (VSS-1227) atkārtotu piecu dienu elektronisko saskaņošanu</w:t>
      </w:r>
    </w:p>
    <w:p w14:paraId="2EF9A58D" w14:textId="77777777" w:rsidR="0043105C" w:rsidRDefault="0043105C" w:rsidP="0043105C"/>
    <w:p w14:paraId="42B40A17" w14:textId="3A50DDC0" w:rsidR="001D3BE4" w:rsidRDefault="0043105C" w:rsidP="0043105C">
      <w:r>
        <w:rPr>
          <w:sz w:val="20"/>
          <w:szCs w:val="20"/>
        </w:rPr>
        <w:t xml:space="preserve">Labdien, </w:t>
      </w:r>
      <w:r>
        <w:br/>
      </w:r>
      <w:r>
        <w:br/>
      </w:r>
      <w:r>
        <w:rPr>
          <w:sz w:val="20"/>
          <w:szCs w:val="20"/>
        </w:rPr>
        <w:t xml:space="preserve">Labklājības ministrija ir izskatījusi atkārtotai elektroniskai saskaņošanai saņemto Ministru kabineta noteikumu projektu “Noteikumi par iedzīvotāju nodrošināšanu ar pārtiku valsts apdraudējuma gadījumā” (VSS-1227), tā sākotnējās ietekmes novērtējuma ziņojumu (anotāciju), protokollēmuma projektu un papildināto izziņu un informē, ka saskaņo saņemtos dokumentus bez iebildumiem vai priekšlikumiem. </w:t>
      </w:r>
      <w:r>
        <w:br/>
      </w:r>
      <w:r>
        <w:br/>
      </w:r>
      <w:r>
        <w:br/>
      </w:r>
      <w:r>
        <w:rPr>
          <w:rFonts w:ascii="Verdana" w:hAnsi="Verdana"/>
          <w:sz w:val="20"/>
          <w:szCs w:val="20"/>
        </w:rPr>
        <w:t>Ar cieņu</w:t>
      </w:r>
      <w:r>
        <w:t xml:space="preserve"> </w:t>
      </w:r>
      <w:r>
        <w:br/>
      </w:r>
      <w:r>
        <w:br/>
      </w:r>
      <w:r>
        <w:rPr>
          <w:rFonts w:ascii="Verdana" w:hAnsi="Verdana"/>
          <w:b/>
          <w:bCs/>
          <w:sz w:val="20"/>
          <w:szCs w:val="20"/>
        </w:rPr>
        <w:t xml:space="preserve">Brigita </w:t>
      </w:r>
      <w:proofErr w:type="spellStart"/>
      <w:r>
        <w:rPr>
          <w:rFonts w:ascii="Verdana" w:hAnsi="Verdana"/>
          <w:b/>
          <w:bCs/>
          <w:sz w:val="20"/>
          <w:szCs w:val="20"/>
        </w:rPr>
        <w:t>Buse</w:t>
      </w:r>
      <w:proofErr w:type="spellEnd"/>
      <w:r>
        <w:t xml:space="preserve"> </w:t>
      </w:r>
      <w:r>
        <w:br/>
      </w:r>
      <w:r>
        <w:rPr>
          <w:rFonts w:ascii="Verdana" w:hAnsi="Verdana"/>
          <w:sz w:val="20"/>
          <w:szCs w:val="20"/>
        </w:rPr>
        <w:t>Sociālās politikas plānošanas un attīstības departamenta</w:t>
      </w:r>
      <w:r>
        <w:t xml:space="preserve"> </w:t>
      </w:r>
      <w:r>
        <w:br/>
      </w:r>
      <w:r>
        <w:rPr>
          <w:rFonts w:ascii="Verdana" w:hAnsi="Verdana"/>
          <w:sz w:val="20"/>
          <w:szCs w:val="20"/>
        </w:rPr>
        <w:t>Vecākā eksperte</w:t>
      </w:r>
      <w:r>
        <w:t xml:space="preserve"> </w:t>
      </w:r>
      <w:r>
        <w:br/>
      </w:r>
      <w:r>
        <w:rPr>
          <w:rFonts w:ascii="Verdana" w:hAnsi="Verdana"/>
          <w:sz w:val="20"/>
          <w:szCs w:val="20"/>
        </w:rPr>
        <w:t>Tālr. 67021586</w:t>
      </w:r>
      <w:r>
        <w:t xml:space="preserve"> </w:t>
      </w:r>
      <w:r>
        <w:br/>
      </w:r>
      <w:hyperlink r:id="rId4" w:history="1">
        <w:r>
          <w:rPr>
            <w:rStyle w:val="Hipersaite"/>
            <w:rFonts w:ascii="Verdana" w:hAnsi="Verdana"/>
            <w:color w:val="0082BF"/>
            <w:sz w:val="20"/>
            <w:szCs w:val="20"/>
          </w:rPr>
          <w:t>Brigita.Buse@lm.gov.lv</w:t>
        </w:r>
      </w:hyperlink>
      <w:r>
        <w:t xml:space="preserve"> </w:t>
      </w:r>
      <w:r>
        <w:br/>
      </w:r>
      <w:r>
        <w:br/>
      </w:r>
      <w:r>
        <w:rPr>
          <w:rFonts w:ascii="Verdana" w:hAnsi="Verdana"/>
          <w:b/>
          <w:bCs/>
          <w:sz w:val="20"/>
          <w:szCs w:val="20"/>
        </w:rPr>
        <w:t>Labklājības ministrija</w:t>
      </w:r>
      <w:r>
        <w:t xml:space="preserve"> </w:t>
      </w:r>
      <w:r>
        <w:br/>
      </w:r>
      <w:r>
        <w:rPr>
          <w:rFonts w:ascii="Verdana" w:hAnsi="Verdana"/>
          <w:sz w:val="20"/>
          <w:szCs w:val="20"/>
        </w:rPr>
        <w:t>Skolas iela 28, Rīga, LV-1331</w:t>
      </w:r>
      <w:r>
        <w:t xml:space="preserve"> </w:t>
      </w:r>
      <w:r>
        <w:br/>
      </w:r>
      <w:hyperlink r:id="rId5" w:history="1">
        <w:r>
          <w:rPr>
            <w:rStyle w:val="Hipersaite"/>
            <w:rFonts w:ascii="Verdana" w:hAnsi="Verdana"/>
            <w:color w:val="0082BF"/>
            <w:sz w:val="20"/>
            <w:szCs w:val="20"/>
          </w:rPr>
          <w:t>www.lm.gov.lv</w:t>
        </w:r>
      </w:hyperlink>
      <w:r>
        <w:t xml:space="preserve"> </w:t>
      </w:r>
      <w:r>
        <w:br/>
      </w:r>
    </w:p>
    <w:sectPr w:rsidR="001D3B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5C"/>
    <w:rsid w:val="001D3BE4"/>
    <w:rsid w:val="004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20FF"/>
  <w15:chartTrackingRefBased/>
  <w15:docId w15:val="{C932C64C-A032-4B68-B7CC-2BAB2C3A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105C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431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m.gov.lv/" TargetMode="External"/><Relationship Id="rId4" Type="http://schemas.openxmlformats.org/officeDocument/2006/relationships/hyperlink" Target="mailto:Brigita.Buse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</Characters>
  <Application>Microsoft Office Word</Application>
  <DocSecurity>0</DocSecurity>
  <Lines>3</Lines>
  <Paragraphs>2</Paragraphs>
  <ScaleCrop>false</ScaleCrop>
  <Company>Zemkopības Ministrija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Sējāne</dc:creator>
  <cp:keywords/>
  <dc:description/>
  <cp:lastModifiedBy>Līga Sējāne</cp:lastModifiedBy>
  <cp:revision>1</cp:revision>
  <dcterms:created xsi:type="dcterms:W3CDTF">2022-02-10T09:58:00Z</dcterms:created>
  <dcterms:modified xsi:type="dcterms:W3CDTF">2022-02-10T09:59:00Z</dcterms:modified>
</cp:coreProperties>
</file>