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25-TA-2726: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2017. gada 23. maija noteikumos Nr. 264 "Noteikumi par Profesiju klasifikatoru, profesijai atbilstošiem pamatuzdevumiem un kvalifikācijas pamatprasībām"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(31.01.2025.)</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25.03.2026. 10:31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- 31.03.2026.)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LBAS uztur iebildumu spēkā un lūdz papildināt profesiju klasifikatoru ar jaunu profesiju “Elektromontieris izbūves / līniju”. Profesijas piesaiste izdienas pensijām ir tikai viens no iemesliem iekļaušanai profesiju klasifikatorā un jau šobrīd redzam, ka profesiju klasifikatorā ir iekļautas pat detalizētākas profesijas kā, piemēram, lakotāji vai transportlīdzekļu krāsotājs.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iepriekš, saskaņa ar Ministru kabineta 2017. gada 23. maija noteikumi Nr. 264 "Noteikumi par Profesiju klasifikatoru, profesijai atbilstošiem pamatuzdevumiem un kvalifikācijas pamatprasībām" 3. punktu Profesiju klasifikatora mērķis ir nodrošināt starptautiskai praksei atbilstošu darbaspēka uzskaiti un salīdzināmību.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Profesiju klasifikators ir izmantojams kā statistikas nodrošināšanas un darba tirgus analīzes rīks, nevis kā instruments konkrētu sociālo garantiju vai tiesību (tostarp izdienas pensiju) noteikšanai vai paplašināšanai.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Profesiju klasifikatorā jau pašlaik ir vairākas elektromontiera profesijas.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ElektroMONTIERIS, Lauku elektroMONTIERIS, Augstsprieguma līniju elektroMONTIERIS, Kabeļu līniju elektroMONTIERIS, Kabeļu trašu UZRAUGS, Gaisvadu līniju elektroMONTIERIS, Kontakttīklu elektroMONTIERIS un Dzelzceļa elektroMONTIERIS.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nepieciešamības gadījumā Profesiju klasifikatora lietotājs papildus Profesiju klasifikatora profesijas kodam un profesijas nosaukumam darba līgumā var atspoguļot amata nosaukumu, tāpat pēc nepieciešamības Profesiju klasifikatora lietotājs var papildināt Profesiju klasifikatorā norādītās profesijas nosaukumu ar papildu apzīmējumu.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Profesiju klasifikatoru, profesijai atbilstošiem pamatuzdevumiem un kvalifikācijas pamatprasībām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(EM - 30.03.2026.)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izvērtējot atsevišķu profesiju kodu atbilstību ISCO-08 (LDDK 20.02.2026 iebildums), Centrālā statistikas pārvalde rekomendē šīs profesijas klasificēt Profesiju klasifikatora atsevišķajā grupā 2269 "Citur neklasificēti veselības aprūpes jomas vecākie speciālisti", kas atbilst ISCO-08 grupai 2269 “Health Professionals Not Elsewhere Classified”, nevis Profesiju klasifikatora atsevišķajā grupā 5329 "Citur neklasificēti individuālās aprūpes darbinieki":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PSIHOANALĪTIĶIS – 5329 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Uzvedības ANALĪTIĶIS – 5329 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Uzvedības ANALĪTIĶA ASISTENTS – 5329 07;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Uzvedības ANALĪTIĶA SUPERVIZORS – 5329 08.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Profesiju klasifikatora atsevišķās grupas 5329 "Citur neklasificēti individuālās aprūpes darbinieki" aprakstā un ISCO-08 5329 grupas aprakstā noteikts, ka šīs grupas profesijas attiecas uz personālu veselības aprūpē, kas veic rutīnas un tehniskus uzdevumus (piemēram, instrumentu sterilizēšana, pacientu pārvietošana, etiķešu līmēšana u.tml.) un neietver psiholoģiskas vai terapeitiskas palīdzības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Turpretī ISCO-08 grupa 2269 “Health Professionals Not Elsewhere Classified”  ietver speciālistus, kuri sniedz diagnostiskus, terapeitiskus un rehabilitācijas pakalpojumus, kas atbilst darbībām, kuras veic šo četru profesiju pārstāvji.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arī Veselības izdevumu klasifikācijas kontekstā šie speciālisti statistikā tiek pieskaitīti pie “Other health care practitioners”.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Ekonomikas ministrijas (CSP) priekšlikumu, Labklājības ministrija vērsusies Veselības ministrijā ar lūgumu sniegt viedokli par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nevar piekrist Ekonomikas ministrijas priekšlikumam, ka šīs profesijas: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PSIHOANALĪTIĶIS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Uzvedības ANALĪTIĶIS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Uzvedības ANALĪTIĶA ASISTENTS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Uzvedības ANALĪTIĶA SUPERVIZORS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iekļaujamas grupā 2269 "Citur neklasificēti veselības aprūpes jomas vecākie speciālisti”.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savā 18.08.2025. atbildē Nr. 01-13.2/3844 “Par priekšlikumu par profesijas “PSIHOANALĪTIĶIS” iekļaušanu Profesiju klasifikatorā” Labklājības ministrijai jau skaidroja, ka ārsta profesija un tās specialitātes (kā arī citas ārstniecības personu profesijas un to specialitātes) ir reglamentētās profesijas veselības aprūpes jomā, kuru izglītības prasības, profesionālās kompetences nosaka normatīvais regulējums. Ārstniecības personas nodarbojas ar ārstniecību. Veselības ministrija neiebilst profesijas “Psihoanalītiķis” iekļaušanai Profesiju klasifikatorā, ar nosacījumu, ka profesijas tālākizglītības programmas apguvē netiek iesaistītas ārstniecības personas, piemēram, psihiatri vai psihoterapeiti.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savā atbildē arī informēja, ka nozares profesionālās organizācijas un metodiskās vadības centri tika aicināti izvērtēt biedrības “Latvijas Psihoanalīzes Institūts” priekšlikumu un sniegt savu viedokli. Apkopotie viedokļi ļauj secināt, ka psihoanalītiskā prakse, kas vērsta uz personības izaugsmi un notiek ārpus ārstniecības iestādēm, netiek uzskatīta par ārstniecību. Sekundārās un terciārās aprūpes iestādes (piemēram, psihiatriskie stacionāri) nav piemērotas psihoanalītiskās metodes realizācijai. Vienlaikus nozares profesionālās organizācijas un metodiskie centri saredz iespējas sadarbībai starp ārstniecības personām un psihoanalītiķiem.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Veselības ministrijas ieskatā šīs četras profesijas nebūtu klasificējamas, kā veselības aprūpē iesaistītas profesijas un nebūtu iekļaujamas grupā 2269 "Citur neklasificēti veselības aprūpes jomas vecākie speciālisti”.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06.02.2026. 17:31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(LTRK - 17.02.2026.)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Labklājības ministrijas saskaņošanai nodoto noteikumu projektu “Grozījums Ministru kabineta 2017. gada 23. maija noteikumos Nr. 264 “Noteikumi par Profesiju klasifikatoru, profesijai atbilstošiem pamatuzdevumiem un kvalifikācijas pamatprasībām”” un sniedz sekojošu pozīciju.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norāda, ka spēkā esošais Profesiju klasifikators praksē rada būtiskas interpretācijas un piemērošanas grūtības gan publiskajā, gan privātajā sektorā. Biedru ieskatā klasifikators ir pārmērīgi sadrumstalots un strukturēts tādā detalizācijas pakāpē, kas ne vien neveicina skaidrību, bet tieši pretēji - rada neskaidrību par atbilstošā profesijas koda izvēli.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problemātiska ir pieeja, kur vienas profesijas ietvaros tiek veidotas daudzas atsevišķas pozīcijas, balstoties uz struktūrvienību vai amata nosaukumu niansēm (piemēram, dažādu līmeņu vadītājiem atsevišķi kodi). Šāda detalizācija neatbilst darba tirgus reālajai struktūrai, kur amatu saturs bieži pārklājas un darbinieku pienākumi ietver vairāku profesiju funkcijas vienlaikus. LTRK biedru pieredze liecina, ka praksē nereti nav iespējams noteikt vienu precīzu profesijas kodu, jo darbinieka faktiskie darba pienākumi atbilst vairākiem klasifikatorā paredzētajiem amatiem. Tas rada administratīvo slogu, risku kļūdām datu uzskaitē un apgrūtina vienotu statistikas un nodarbinātības datu interpretāciju.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LTRK vērš uzmanību, ka klasifikatorā joprojām saglabātas profesijas, kuras vairs neatspoguļo aktuālo darba tirgus situāciju, kamēr virkne mūsdienu profesiju un jaunu specializāciju tajā nav iekļautas. Tas liecina, ka klasifikatora saturs nav pietiekami elastīgs un netiek regulāri sistemātiski pārskatīts.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aicina izstrādāt vienkāršu, loģisku un praksē viegli piemērojamu Profesiju klasifikatora modeli, kas novērstu dublējošās un novecojušās profesijas un atspoguļotu aktuālo darba tirgus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 piekrīt Latvijas Tirdzniecības un rūpniecības kameras (turpmāk – LTRK) paustajam viedoklim, ka ir nepieciešama Profesiju klasifikatora konsolidācija, samazinot tajā iekļauto profesiju skaitu, lai tas būtu vieglāk piemērojams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informējam, ka Labklājības ministrija, ņemot vērā publiskā un privātā sektora subjektu priekšlikumus, regulāri aktualizē Profesiju klasifikatoru, lai tas atspoguļotu aktuālo darba tirgus situāciju.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LTRK ir konkrēti priekšlikumi Profesiju klasifikatora optimizācijai, lūdzam tos iesniegt Labklājības ministrijā.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LTRK tika saņemts priekšlikums papildināt Profesiju klasifikatoru ar 19 jaunām profesijām, taču noteikumu projektā iekļauta tikai daļa no tām, lai nepieļautu pārmērīgu detalizāciju un saglabātu Profesiju klasifikatora pārskatāmību.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Noteikumu 175.3.punktā minētās profesijas "Militārais paramediķis" nosaukumu uz "Paramediķis". Kā arī lūdzam papildināt Noteikumu 175.punktu ar paramediķa profesijas pamatuzdevumiem.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Noteikumu 91.2.4.apakšpunktā minētās mazās grupas un  atsevišķās grupas nosaukumus ar paramediķa profesiju. Identisks papildinājums ir nepieciešams Noteikumu 3.10.apakšnodaļas nosaukumā un Noteikumu 173., 174. un 175.punktos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Starptautiskajā standartizētajā profesiju klasifikācijā ISCO‑08 profesionāli paramediķi ar patstāvīgu lomu ir klasificēti 2240. grupā – Paramedical practitioners, kas paredz autonomu profesionālo darbību, tostarp diagnostikas veikšanu, ārstniecisko darbību īstenošanu un klīnisku lēmumu pieņemšanu savas kompetences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paramediķa profesijas izveidei ir saistīts ar pašreizējo ģeopolitisko situāciju, kurā būtiska nozīme ir valsts visaptverošās aizsardzības sistēmas stiprināšanai, kā arī civilās un militārās veselības aprūpes savstarpējai savietojamībai. Starptautiski atpazīstamas un salīdzināmas paramediķa profesijas attīstība veicinātu efektīvu sadarbību gan civilmilitārajā, gan starptautiskajā līmenī. Paramediķa profesijas ieviešana nodrošinātu papildu kvalificētus cilvēkresursus veselības aprūpes sistēmas reaģētspējai ikdienā, ārkārtas situācijās, tostarp militāra apdraudējuma gadījumā, kā arī veicinātu efektīvāku civilās un militārās medicīnas sadarbību. Turklāt pārrobežu sadarbības kontekstā liela mēroga negadījumos, incidentos ar daudziem cietušajiem vai mācībās būtisks ieguvums būtu tas, ka paramediķiem būtu salīdzināmas profesionālās zināšanas, prasmes un kompetences, kas ļautu nodrošināt līdzvērtīgu un savstarpēji atzītu neatliekamās medicīniskās palīdzības sniegšanu starp valstīm.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Paramediķa profesijas darbības joma veselības aprūpes sistēmā nosakāma kā neatliekamās medicīniskās palīdzības sniegšana pirmsslimnīcas etapā, paredzot tiesības veikt profesionālo darbību patstāvīgi, ievērojot noteikto kompetenci, profesionālos standartus un atbildību.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jānorāda, ka Ārstniecības likuma 45.4 pantā, kā arī likuma “Par reglamentētajām profesijām un profesionālās kvalifikācijas atzīšanu” 9. pantā un 17.1 pantā jau ir noteikta profesija militārais paramediķis. Tomēr šobrīd Latvijā netiek īstenotas izglītības programmas, kas nodrošinātu atbilstošas profesionālās kvalifikācijas iegūšanu šajā profesijā. Ņemot vērā minēto, ir pamats pārskatīt un pilnveidot profesijas standartu, kā arī paplašināt paramediķa profesionālās darbības regulējumu ārpus militārās jomas, izveidojot civilu paramediķa profesiju.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Piedāvātās redakcijas:91.2.4. mazajā grupā "224 Ārstu palīgi un paramediķi" un atsevišķajā grupā "2240 Ārstu palīgi un paramediķi";3.10. PROFESIJU MAZĀ GRUPA "224 Ārstu palīgi un paramediķi" un PROFESIJU ATSEVIŠĶĀ GRUPA "2240 Ārstu palīgi un paramediķi"173. Mazās grupas "224 Ārstu palīgi un paramediķi" un atsevišķās grupas "2240 Ārstu palīgi un paramediķi" profesijās nodarbinātie veic slimību profilaksi, diagnostiku un ārstēšanu, taču to darbības joma ir šaurāka nekā ārstiem.174. Mazās grupas "224 Ārstu palīgi un paramediķi" un atsevišķās grupas "2240 Ārstu palīgi un paramediķi" profesijām atbilstošās kvalifikācijas pamatprasības:175. Atsevišķās grupas "2240 Ārstu palīgi un paramediķi" profesijas un atbilstoši pamatuzdevumi:– sniegt neatliekamo medicīnisko palīdzību slimajiem (cietušajiem) dzīvībai bīstamā, kritiskā stāvoklī pirmsslimnīcas etapā un stacionāro ārstniecības iestāžu uzņemšanas (neatliekamās palīdzības) nodaļās; veikt iedzīvotāju primāro aprūpi ambulatorajās ārstniecības iestādēs sadarbībā ar ģimenes (vispārējās prakses) ārstu; noteikt pacientam diagnozi, ārstēšanu; patstāvīgi lietot un izrakstīt medicīniskos preparātus, tai skaitā stipri iedarbīgos preparātus; konstatēt pacienta nāvi; sadarbībā ar ārstu nodrošināt nepārtrauktu medicīnisko palīdzību un profilaksi pacientiem visos veselības aprūpes līmeņos; organizēt un vadīt savu un savu kolēģu darbu; izglītot pacientus, sabiedrības locekļus, komandas dalībniekus; veikt traumu guvušu cietušo primāro novērtēšanu; sniegt neatliekamo medicīnisko palīdzību traumu guvušiem cietušajiem; sniegt neatliekamo medicīnisko palīdzību pacientiem (cietušajiem) pirmsslimnīcas etapā, saskaņā ar algoritmiem; organizēt un vadīt savu un komandas darbu, nodrošinot nepārtrauktu neatliekamo medicīnisko palīdzību pacientiem pirmsslimnīcas etapā un atbildēt par savas profesionālās darbības rezultātiem ārstniecībā; pieņemt lēmumus par hospitalizāciju vai alternatīvu ārstniecības plānu; sagatavot pacientu transportēšanai un nodrošināt pacienta aprūpi transportēšanas laikā; spēt rast risinājumus neatliekamās situācijās, kurās iespējamas neprognozējamas izmaiņas; pārzināt darba organizācijas principus ārkārtas medicīniskās situācijās, iesaistīties ārkārtas situācijas seku likvidēšanā, kā arī militāro operāciju laikā, sniedzot neatliekamo medicīnisko palīdzību pirmsslimnīcas etapā; patstāvīgi lietot medicīniskos preparātus, tai skaitā stipri iedarbīgos preparātus; konstatēt pacienta nāvi.175.3.  PARAMEDIĶIS           2240 03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atsaukts.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2025. gada 25. jūnija Ministru kabineta noteikumiem Nr. 389 “Grozījumi Ministru kabineta 2024. gada 24. septembra noteikumos Nr. 617 “Noteikumi par ārstniecības personu un studējošo, kuri apgūst medicīniskās izglītības programmas, kompetenci ārstniecībā un šo personu teorētisko un praktisko zināšanu apjomu”” (turpmāk – Noteikumi) ir izdarīti grozījumi tiesiskajā regulējumā, nosakot, ka, ja ārstniecības persona (vecmāte, masieris, kosmētiķis, biomedicīnas laborants, uztura speciālists, fizioterapeits, ergoterapeits, audiologopēds, tehniskais ortopēds, mākslas terapeits, zobu higiēnists, zobu tehniķis, podologs, skaistumkopšanas speciālists kosmetoloģijā, radiologa asistents, radiogrāfers un optometrists) nenokārto sertifikācijas eksāmenu pamatspecialitātē vai ir beidzies ārstniecības personas sertifikāta pamatspecialitātē derīguma termiņš, tad ārstniecības persona ir tiesīga strādā kā stažieris specialitātē sertificētas ārstniecības personas vadībā un profesionālās patstāvības un atbildības kopumu pamatspecialitātē nosaka ārstniecības iestādes vadītājs.  Ārstniecības persona visā profesionālās darbības laikā var strādāt stažiera amatā ne ilgāk kā piecus gadus (skaitot summāri). Šāda kārtība stāsies spēkā 2026.gada 1.martā.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2025. gada 25. jūnija Ministru kabineta noteikumu Nr. 389 “Grozījumi Ministru kabineta 2024. gada 24. septembra noteikumos Nr. 617 “Noteikumi par ārstniecības personu un studējošo, kuri apgūst medicīniskās izglītības programmas, kompetenci ārstniecībā un šo personu teorētisko un praktisko zināšanu apjomu””  anotācijā kā viens no saistītajiem normatīvajiem aktiem ir norādīti Ministru kabineta 2017. gada 23. maija noteikumi Nr. 264 "Noteikumi par Profesiju klasifikatoru, profesijai atbilstošiem pamatuzdevumiem un kvalifikācijas pamatprasībām", kuros ir veicami attiecīgi grozījumi papildinot profesiju klasifikatoru ar amatu stažieris specialitātē, lai jaunie speciālisti (vecmāte, masieris, kosmētiķis, biomedicīnas laborants, uztura speciālists, fizioterapeits, ergoterapeits, audiologopēds, tehniskais ortopēds, mākslas terapeits, zobu higiēnists, zobu tehniķis, podologs, skaistumkopšanas speciālists kosmetoloģijā, radiologa asistents, radiogrāfers un optometrists), kas nav nokārtojuši sertifikācijas eksāmenu, varētu strādāt (uz noteiktu laiku) stažiera amatā un sagatavoties atkārtotam sertifikācijas eksāmenam. Šobrīd Profesiju klasifikatorā ir ietverts ārsta stažiera amats, kurā atbilstoši Ārstniecības likuma 39.1 pantā un 43.2 pantā noteiktajam ir ārstam un zobārstam.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Noteikumus ar 444.7.apakšpunktu šādā redakcijā: Stažieris specialitātē  3259 10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pielikums ir papildināts ar jaunu profesiju "STAŽIERIS (specialitātē)" ar kodu 3259 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Stradiņa universitāte, attiecībā par veselības veicināšanas konsultanta profesiju, ierosina papildināt ar atsevišķiem tajā veicamiem pamatuzdevumiem.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197.punktu aiz vārdiem “</w:t>
            </w:r>
            <w:r w:rsidR="00000000" w:rsidRPr="00000000" w:rsidDel="00000000">
              <w:rPr>
                <w:i w:val="1"/>
                <w:rtl w:val="0"/>
              </w:rPr>
              <w:t xml:space="preserve">citur neklasificētās veselības aprūpes jomās</w:t>
            </w:r>
            <w:r w:rsidR="00000000" w:rsidRPr="00000000" w:rsidDel="00000000">
              <w:rPr>
                <w:rtl w:val="0"/>
              </w:rPr>
              <w:t xml:space="preserve">” ar vārdiem “</w:t>
            </w:r>
            <w:r w:rsidR="00000000" w:rsidRPr="00000000" w:rsidDel="00000000">
              <w:rPr>
                <w:i w:val="1"/>
                <w:rtl w:val="0"/>
              </w:rPr>
              <w:t xml:space="preserve">veikt indivīda veselības stāvokļa un paradumu sākotnējo izvērtēšanu; izstrādāt personalizētu veselības veicināšanas un dzīvesveida korekcijas plānu; stiprināt indivīdu veselības pratību, līdzestību un profilakses prasmes; īstenot starpprofesionālu sadarbību indivīda veselības aprūpes un uzvedības maiņas procesā</w:t>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papildinājumi noteikumu projekta 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2017. gada 23. maija noteikumos Nr. 264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(LDDK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 LDDK) ir izvērtējusi noteikumu projektu par grozījumiem Ministru kabineta 2017. gada 23. maija noteikumos Nr. 264 par Profesiju klasifikatoru un izsaka iebildumus atsevišķos metodoloģiskos aspektos.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atsevišķu profesiju kodējums un grupējums ir atkārtoti izvērtējams, lai nodrošinātu konsekventu atbilstību Starptautiskās standartizētās profesiju klasifikācijas ISCO-08 struktūrai un kvalifikācijas līmeņu piemērošanas loģikai, ņemot vērā attiecīgo profesiju faktisko darba saturu un profesionālās atbildības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jomā atkārtoti izvērtējama psihoanalītiķa iekļaušana 5329 grupā, kā arī uzvedības analītiķa amatu pārcelšana uz šo pašu grupu, pārbaudot atbilstību ISCO kvalifikācijas līmeņa kritērijiem. 5329 grupa atbilstoši ISCO-08 ietilpst pakalpojumu darbinieku kategorijā un parasti aptver atbalsta vai asistējošas funkcijas, tādēļ pārbaudāma minēto profesiju atbilstība šīs grupas kvalifikācijas loģikai, ņemot vērā to faktiskos darba pienākumus un profesionālās atbildības līmeni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nodrošināt, ka profesiju apraksti un grupējums atbilst attiecīgajos speciālajos normatīvajos aktos noteiktajai kompetencei un profesionālās autonomijas apjomam, lai klasifikācija precīzi atspoguļotu faktiskās profesionālās darbības saturu.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un komercdarbības jomā atkārtoti izvērtējama profesiju iekļaušana tirgvedības vai finanšu grupās, nodrošinot atbilstību faktiskajiem darba pienākumiem un atbildības līmenim. Tāpat pārskatāma digitālās transformācijas stratēģiskā vadītāja klasificēšana 1330 grupā atbilstoši ISCO vadītāju grupējuma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Profesiju klasifikators tiek izmantots darba līgumos, nodokļu administrēšanā un darba tirgus statistikā, LDDK aicina precizēt projektu minētajos aspektos.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Grupējot profesijas Profesiju klasifikatorā, tiek ņemta vērā gan Starptautiskās standartizētās profesiju klasifikācijas ISCO‑08 struktūra, gan arī attiecīgās nozares normatīvais regulējums.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saņemot priekšlikumu papildināt Profesiju klasifikatoru ar jaunu profesiju, Labklājības ministrija lūdz attiecīgās nozares ministrijas un ekspertu viedokli.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pēc ISCO-08 atbilstoša vieta profesijai "PSIHOANALĪTIĶIS" varētu būt profesiju grupa "2634 Psihologi", taču minēto neatbalsta Izglītības un zinātnes ministrija, pamatojot, ka, papildinot Profesiju klasifikatorā atsevišķo grupu “2634 Psihologi” ar profesiju "PSIHOANALĪTIĶIS", tajā tiktu iekļauta profesija, kura nedrīkst veikt psihologa profesionālo darbību, speciālisti, kuri piederētu šai profesijai, atbilstoši tiesiskajam regulējumam nevarētu sevi dēvēt par psihologiem. Ņemot vērā minēto, profesijas psihoanalītiķis iekļaušana minētajā grupā radītu neskaidrību un neizpratni klientiem / pakalpojuma saņēmējiem, kā arī citas problēmsituācijas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profesionālās identifikācijas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norāda, ka ārsta profesija un tās specialitātes (kā arī citas ārstniecības personu profesijas un to specialitātes) ir reglamentētās profesijas veselības aprūpes jomā, kuru izglītības prasības, profesionālās kompetences nosaka normatīvais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Ārstniecības personas nodarbojas ar ārstniecību. Veselības ministrija neiebilst profesijas “Psihoanalītiķis” iekļaušanai Profesiju klasifikatorā, ar nosacījumu, ka profesijas tālākizglītības programmas apguvē netiek iesaistītas ārstniecības personas, piemēram, psihiatri vai psihoterapeiti.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 aicināja nozares profesionālās organizācijas un metodiskās vadības centrus izvērtēt  priekšlikumu papildināt Profesiju klasifikatoru ar profesiju "PSIHOANALĪTIĶIS" un sniegt savu viedokli. Apkopotie viedokļi ļauj secināt,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psihoanalītiskā prakse, kas vērsta uz personības izaugsmi un notiek ārpus ārstniecības iestādēm, netiek uzskatīta par ārstniecību. Sekundārās un terciārās aprūpes iestādes (piemēram, psihiatriskie stacionāri) nav piemērotas psihoanalītiskās metodes realizācijai. Vienlaikus nozares profesionālās organizācijas un metodiskie centri saredz iespējas sadarbībai starp ārstniecības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personām un psihoanalītiķiem.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Izglītības un zinātnes ministrija un Veselības ministrija neiebilst pret profesijas "PSIHOANALĪTIĶIS" iekļaušanu Profesiju klasifikatorā, taču tā nevar tikt iekļauta atsevišķajā grupā "2634 Psihologi" vai grupā, kurā ir iekļautas veselības aprūpes jomā reglamentētas profesijas.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profesija “Uzvedības ANALĪTIĶIS”, “Uzvedības ANALĪTIĶA ASISTENTS” un “Uzvedības ANALĪTIĶA SUPERVIZORS” ir pārcelta no Profesiju klasifikatora atsevišķās grupas “3412 Sociālā darba speciālisti” uz atsevišķo grupu “5329 Citur neklasificēti individuālās aprūpes darbinieki”, sakarā ar to, ka atsevišķajā grupā “3412 Sociālā darba speciālisti” ir iekļautas profesijas, kuru profesionālā darbība, kompetenču tvērums un pienākumi ir vērsti uz sociālā darba veikšanu un sociālo pakalpojumu nodrošināšanu sociālā darba jomas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- 19.02.2026.)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Profesiju klasifikators veidots, adaptējot Starptautiskās Darba organizācijas izstrādāto ISCO-08 (Starptautiskā standartizētā profesiju klasifikācija https://isco.ilo.org/en/). Papildinot to ar jaunām profesijām ir jāņem vērā atbilstība ISCO-08 klasificēšanas nosacījumiem. Centrālās statistikas pārvaldes ieskatā profesija "Investoru attiecību VADĪTĀJS" (profesiju ievieš no jauna, kods 2431 19) ir attiecināma uz darbību finanšu nozarē, tādēļ tai atbilstošāka Profesiju klasifikatora grupa ir 2412 "Finanšu un investīciju konsultanti", nevis šobrīd izvēlētā grupa 2431 "Reklāmas un tirgvedības vecākie speciālisti".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Profesija "Investoru attiecību VADĪTĀJS" (angļu val. </w:t>
            </w:r>
            <w:r w:rsidR="00000000" w:rsidRPr="00000000" w:rsidDel="00000000">
              <w:rPr>
                <w:i w:val="1"/>
                <w:rtl w:val="0"/>
              </w:rPr>
              <w:t xml:space="preserve">investor relations manager</w:t>
            </w:r>
            <w:r w:rsidR="00000000" w:rsidRPr="00000000" w:rsidDel="00000000">
              <w:rPr>
                <w:rtl w:val="0"/>
              </w:rPr>
              <w:t xml:space="preserve">) ir klasificēta ESCO (Eiropas prasmju/kompetenču, kvalifikāciju un profesiju klasifikācija https://esco.ec.europa.eu/lv/classification/occupation_main) grupā 2412 "Finanšu un investīciju konsultanti", kas atbilst ISCO-08 grupai 2412 "Financial and Investment Advisers". ESCO klasifikācijai, tāpat kā Profesiju klasifikatoram pamatā ir ISCO-08 klasifikācija.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ESCO klasifikācija arvien biežāk tiek lietota datu analīzē izglītības jomā un darba tirgus prognozēšanā, ir svarīgi, lai Latvijā lietotais Profesiju klasifikators nebūtu pretrunā ar ESCO.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Saglabājot LM piedāvāto grozījumu redakciju, ir pretruna gan ar ESCO, gan ar ISCO-08.</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Profesija "Investoru attiecību VADĪTĀJS" ir pārcelta uz atsevišķo grupu "2412 Finanšu un investīciju konsultanti".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Profesiju klasifikatoru, profesijai atbilstošiem pamatuzdevumiem un kvalifikācijas pamatprasībām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(LBAS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profesiju klasifikatoru ar jaunu profesiju “Elektromontieris izbūves / līniju”.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topošās izmaiņas Darba likumā, ir konstatējams, ka elektromontieri, kuri veic elektroietaišu izbūvi, sasniedzot vidēji 55 gadu vecumu, saskaras ar būtiskām darba spēju pasliktināšanās problēmām. Šo profesiju raksturo – regulāra kāpšana līniju balstos, vadu vilkšana un montāža augstumā, smagu fizisku darba paņēmienu pielietošana, darbs paaugstinātas bīstamības apstākļos. Ilgstoši, apzinīgi veicot darba pienākumus, darbinieki nereti iedzīvojas arodslimībās, kas būtiski pasliktina veselības stāvokli un samazina dzīves kvalitāti, vienlaikus ierobežojot iespējas turpināt darbu līdz vispārējam pensijas vecumam.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varētu iekļaut šo profesiju izdienas pensiju saņēmēju kategorijā, paredzot izdienas pensijas piešķiršanu no 55 gadu, vai 60 gadu vecuma pēc vismaz 20 gadu darba stāža attiecīgajā profesijā, nepieciešams papildināt profesiju klasifikatoru ar jaunu profesiju.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Saskaņa ar Ministru kabineta 2017. gada 23. maija noteikumi Nr. 264 "Noteikumi par Profesiju klasifikatoru, profesijai atbilstošiem pamatuzdevumiem un kvalifikācijas pamatprasībām" 3. punktu Profesiju klasifikatora mērķis ir nodrošināt starptautiskai praksei atbilstošu darbaspēka uzskaiti un salīdzināmību.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Profesiju klasifikators ir izmantojams kā statistikas nodrošināšanas un darba tirgus analīzes rīks, nevis kā instruments konkrētu sociālo garantiju vai tiesību (tostarp izdienas pensiju) noteikšanai vai paplašināšanai.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Noteikumi par Profesiju klasifikatoru, profesijai atbilstošiem pamatuzdevumiem un kvalifikācijas pamatprasībām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2017. gada 23. maija noteikumos Nr. 264 "Noteikumi par Profesiju klasifikatoru, profesijai atbilstošiem pamatuzdevumiem un kvalifikācijas pamatprasībām" (Latvijas Vēstnesis, 2017, 104. nr.; 2018, 49. nr.; 2019, 32., 114. nr.; 2020, 61. nr.; 2021, 27. nr.; 2022, 69. nr.; 2023, 238. nr.; 2024, 158. nr.; 2025, 21.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- 18.02.2026.)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Profesiju klasifikatora pielikumā lietoto terminoloģiju lūdzam precizēt atbilstoši Eiropas Savienības (turpmāk – ES) tiesību aktos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pielikuma tekstā vārdus “sanitārās normas” (skat. 221. lpp un 522. lpp) aizstāt ar vārdiem “higiēnas prasības”. Skaidrojam, ka ES tiesību aktos netiek lietots termins “sanitārās normas”, bet gan termins “pārtikas higiēna” -  to nosaka Eiropas Parlamenta un Padomes 2004. gada 29. aprīļa Regula (EK) Nr. 852/2004 par pārtikas produktu higiēnu;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saskaņā ar Eiropas Parlamenta un Padomes 2002. gada 28. janvāra Regulu (EK) Nr. 178/2002, ar ko paredz pārtikas aprites tiesību aktu vispārīgus principus un prasības, izveido Eiropas Pārtikas nekaitīguma iestādi un paredz procedūras saistībā ar pārtikas nekaitīgumu (turpmāk – regula Nr. 178/2002), profesiju klasifikatora pielikumā termina “pārtikas drošība” (skat. 306. lpp) vietā lietot terminu “pārtikas nekaitīgums”.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Profesiju klasifikatora pielikumā “361. Atsevišķās grupas "3119 Citur neklasificēti fizikas un inženierzinātņu speciālisti"” profesijas pamatuzdevumos (221. lpp) ir minēts uzdevums “pārbaudīt pārtikas produktu kvalitātes atbilstību valsts standartu prasībām”. Vēršam uzmanību, ka arī virkne ES tiesību aktu nosaka prasības pārtikas produktu kvalitātei, līdz ar to šāds uzdevuma apraksts būtu precizējums, svītrojot vārdu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Profesiju klasifikatora pielikumā attiecībā uz pārtiku tiek lietota dažāda terminoloģija - “pārtika”, “pārtikas produkti”, “pārtikas preces”. Lūdzam tekstā termina “pārtikas preces” vietā (skat. 350.; 505.; 524. lpp) lietot terminus “pārtika” vai “pārtikas produkti” atbilstoši regulā Nr. 178/2002 lietotajai terminoloģijai.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projekta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222., 257. un 522. lpp. termins "sanitārās normas" aizstāts ar terminu "higiēnas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306. lpp. termins "pārtikas drošība" aizstāts ar terminu "pārtikas nekaitīgums".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lpp. svītrots vārds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350., 505. un 524. lpp termins "pārtikas preces" aizstāts ar terminu "pārtika".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Zemkopības ministriju izvērtēt, vai šajā gadījumā nav nepieciešams precizēt arī profesijas "Pārtikas preču STARPNIEKS" ar kodu 3324 01 nosaukumu.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mērķim ir jābūt saprotamam jebkuram iedzīvotājam, ne tikai šauram speciālistu lokam. Lūdzam precizēt tiesību akta projekta mērķa skaidrojumu atbilstoši Valsts kancelejas 2021.gadā izdotajām Vadlīnijām tiesību akta projekta sākotnējās ietekmes novērtēšanai un novērtējuma ziņojuma sagatavošanai vienotajā tiesību aktu izstrādes un saskaņošanas portālā. Vadlīnijas pieejamas: https://www.mk.gov.lv/lv/media/16905/download?attachment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mērķa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problēmas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Aizpildīts problēmas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ietekmi uz fiziskām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6.1.apakšpunktu, ņemot vērā arī anotācijas pielikumā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Aizpildīts anotācijas 6.1.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PROFESIJU KLASIFIKATORS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- 20.02.2026.)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jauno profesiju “Kiberdrošības TEHNIĶIS” iekļaut pie pārējiem informācijas sistēmu drošības amatiem grupā “3513 Datortīklu un datorsistēmu speciālisti”, nevis grupā “3512 Informācijas tehnoloģiju lietotāju atbalsta speciālisti” un papildināt ar kiberdrošības jomas pamatuzdevumiem vadītāju atsevišķās grupas "1330 Informācijas un komunikācijas tehnoloģiju jomas vadītāji" un vecāko speciālistu atsevišķās grupas "2529 Citur neklasificēti datubāzu un tīklu vecākie speciālisti"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Profesiju klasifikators ir salāgots ar ESCO klasifikāciju.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ESCO klasifikāciju, profesija "Kiberdrošības TEHNIĶIS" atbilst grupai "3512".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arī profesijas "Kiberdrošības TEHNIĶIS" standartā ir norādīts ESCO kods 3512.3.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PROFESIJU KLASIFIKATORS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25-TA-2726</w:t>
    </w:r>
    <w:r>
      <w:br/>
    </w:r>
    <w:r w:rsidR="00000000" w:rsidRPr="00000000" w:rsidDel="00000000">
      <w:rPr>
        <w:rtl w:val="0"/>
      </w:rPr>
      <w:t xml:space="preserve">22.05.2026. 14.10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25-TA-2726</w:t>
    </w:r>
    <w:r>
      <w:br/>
    </w:r>
    <w:r w:rsidR="00000000" w:rsidRPr="00000000" w:rsidDel="00000000">
      <w:rPr>
        <w:rtl w:val="0"/>
      </w:rPr>
      <w:t xml:space="preserve">22.05.2026. 14.10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Izziņa_25-TA-2726.docx</dc:title>
</cp:coreProperties>
</file>

<file path=docProps/custom.xml><?xml version="1.0" encoding="utf-8"?>
<Properties xmlns="http://schemas.openxmlformats.org/officeDocument/2006/custom-properties" xmlns:vt="http://schemas.openxmlformats.org/officeDocument/2006/docPropsVTypes"/>
</file>