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24-TA-1789: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2024. gada 18. jūnija noteikumos Nr. 388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 pasākuma "Profesionālās izglītības iestāžu un koledžu mācību vide nozarēm aktuālo prasmju apguvei" pirmās, otrās, trešās un ceturtās projektu iesniegumu atlases kārtas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(20.06.2024.)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izvērtējumu par ierosināto grozījumu ietekmi uz 16.08.2024. izlsudināto projektu iesniegumu atlasi un projekta iesniedzējiem. Vienlaikus, lūdzam papildināt, ka ir plānota visu projektu iesniedzēju, uz ko attiecas noteikumu projekts, informēšana par grozījumiem, pēc to apstiprināšanas Ministru kabinetā.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 "Pašreizējā situācija, problēmas un risinājumi" ir papildināta ar informāciju, ka ierosinātajiem grozījumiem nav negatīva ietekme uz 2024. gada 16.augustā izsludināto projektu iesniegumu atlasi un projekta iesniedzējiem un projekta iesniedzējs, uz ko attiecas noteikumu projekts, tiks informēts par grozījumiem pēc to apstiprināšanas Ministru kabinetā.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1.3.sadaļas "Pašreizējā situācija, problēmas un risinājumi" 5.lpp pirmajā rindkopā norādīto 2024.gadam nepieciešamā finansējuma (1 560 202 euro) sadalījumu atbilstoši Ministru kabineta 2024. gada 18. jūnija noteikumos Nr.388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 pasākuma "Profesionālās izglītības iestāžu un koledžu mācību vide nozarēm aktuālo prasmju apguvei" pirmās, otrās, trešās un ceturtās projektu iesniegumu atlases kārtas īstenošanas noteikumi” noteiktajām atbalstāmajām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1.3.sadaļas "Pašreizējā situācija, problēmas un risinājumi" 5.lpp pirmajā rindkopā precizēts finansējuma sadalījums: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kopā: 1 560 202 euro, tai skaitā: 1 371 683 euro Ministru kabineta noteikumu Nr. 388 26.1. – 26.4.apakšpunktā noteikto atbalstāmo darbību īstenošanai un 188 519 euro Ministru kabineta noteikumu Nr. 388 26.5. apakšpunktā noteiktajām atbalstāmajām darbībām, ko īsteno sadarbības partneris)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1</w:t>
            </w:r>
            <w:r w:rsidR="00000000" w:rsidRPr="00000000" w:rsidDel="00000000">
              <w:rPr>
                <w:rtl w:val="0"/>
              </w:rPr>
              <w:t xml:space="preserve"> Pēc vienošanās  par projekta īstenošanu noslēgšanas sadarbības iestāde, pamatojoties uz finansējuma saņēmēja rakstisku avansa pieprasījumu, nodrošina šo noteikumu </w:t>
            </w:r>
            <w:r w:rsidR="00000000" w:rsidRPr="00000000" w:rsidDel="00000000">
              <w:rPr>
                <w:rtl w:val="0"/>
              </w:rPr>
              <w:t xml:space="preserve">18.3. </w:t>
            </w:r>
            <w:r w:rsidR="00000000" w:rsidRPr="00000000" w:rsidDel="00000000">
              <w:rPr>
                <w:rtl w:val="0"/>
              </w:rPr>
              <w:t xml:space="preserve">apakšpunktā</w:t>
            </w:r>
            <w:r w:rsidR="00000000" w:rsidRPr="00000000" w:rsidDel="00000000">
              <w:rPr>
                <w:rtl w:val="0"/>
              </w:rPr>
              <w:t xml:space="preserve"> minētajam finansējuma saņēmējam, kas ir valsts dibināta profesionālās izglītības iestāde ar valsts kapitālsabiedrības statusu, avansa maksājumu šo noteikumu </w:t>
            </w:r>
            <w:r w:rsidR="00000000" w:rsidRPr="00000000" w:rsidDel="00000000">
              <w:rPr>
                <w:rtl w:val="0"/>
              </w:rPr>
              <w:t xml:space="preserve">26. </w:t>
            </w:r>
            <w:r w:rsidR="00000000" w:rsidRPr="00000000" w:rsidDel="00000000">
              <w:rPr>
                <w:rtl w:val="0"/>
              </w:rPr>
              <w:t xml:space="preserve">punktā</w:t>
            </w:r>
            <w:r w:rsidR="00000000" w:rsidRPr="00000000" w:rsidDel="00000000">
              <w:rPr>
                <w:rtl w:val="0"/>
              </w:rPr>
              <w:t xml:space="preserve"> minēto atbalstāmo darbību īstenošanai. Avansu var izmaksāt pa daļām. Sadarbības iestāde, veicot avansa maksājumus, ievēro nosacījumu, ka maksimālais avansa maksājuma apjoms nevar pārsniegt 30 procentus no projektam piešķirtā Eiropas Reģionālās attīstības fonda finansējuma un valsts budžeta līdzfinansējuma kopsummas. Avansa un starpposma maksājumu kopsumma var būt 100 procenti no projektam piešķirtā Eiropas Reģionālās attīstības fonda finansējuma un valsts budžeta līdzfinansējuma kopsummas. Avansā neietilpst finansējums šo noteikumu </w:t>
            </w:r>
            <w:r w:rsidR="00000000" w:rsidRPr="00000000" w:rsidDel="00000000">
              <w:rPr>
                <w:rtl w:val="0"/>
              </w:rPr>
              <w:t xml:space="preserve">26.5. </w:t>
            </w:r>
            <w:r w:rsidR="00000000" w:rsidRPr="00000000" w:rsidDel="00000000">
              <w:rPr>
                <w:rtl w:val="0"/>
              </w:rPr>
              <w:t xml:space="preserve">apakšpunktā</w:t>
            </w:r>
            <w:r w:rsidR="00000000" w:rsidRPr="00000000" w:rsidDel="00000000">
              <w:rPr>
                <w:rtl w:val="0"/>
              </w:rPr>
              <w:t xml:space="preserve"> noteiktajām atbalstāmajām darbībām, ko īsteno šo noteikumu </w:t>
            </w:r>
            <w:r w:rsidR="00000000" w:rsidRPr="00000000" w:rsidDel="00000000">
              <w:rPr>
                <w:rtl w:val="0"/>
              </w:rPr>
              <w:t xml:space="preserve">19. </w:t>
            </w:r>
            <w:r w:rsidR="00000000" w:rsidRPr="00000000" w:rsidDel="00000000">
              <w:rPr>
                <w:rtl w:val="0"/>
              </w:rPr>
              <w:t xml:space="preserve">punktā</w:t>
            </w:r>
            <w:r w:rsidR="00000000" w:rsidRPr="00000000" w:rsidDel="00000000">
              <w:rPr>
                <w:rtl w:val="0"/>
              </w:rPr>
              <w:t xml:space="preserve"> minētais sadarbības partneris, kas šo noteikumu </w:t>
            </w:r>
            <w:r w:rsidR="00000000" w:rsidRPr="00000000" w:rsidDel="00000000">
              <w:rPr>
                <w:rtl w:val="0"/>
              </w:rPr>
              <w:t xml:space="preserve">18.3. </w:t>
            </w:r>
            <w:r w:rsidR="00000000" w:rsidRPr="00000000" w:rsidDel="00000000">
              <w:rPr>
                <w:rtl w:val="0"/>
              </w:rPr>
              <w:t xml:space="preserve">apakšpunktā</w:t>
            </w:r>
            <w:r w:rsidR="00000000" w:rsidRPr="00000000" w:rsidDel="00000000">
              <w:rPr>
                <w:rtl w:val="0"/>
              </w:rPr>
              <w:t xml:space="preserve"> minētajam finansējuma saņēmējam pieejamā finansējuma ietvaros maksājumus veic no līdzekļiem, kas projekta īstenošanai paredzēti attiecīgās ministrijas budžetā atbilstoši sadarbības līgumam, kas noslēgts ar finansējuma saņēmēju.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juridiskās tehnikas prasībām tiesību normai ir jābūt skaidrai, lai tās lietotājs un piemērotājs gūtu nepārprotamu priekšstatu par normā ietvertajiem pienākumiem un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konkretizēt Ministru kabineta 2024. gada 18. jūnija noteikumu Nr. 388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 pasākuma "Profesionālās izglītības iestāžu un koledžu mācību vide nozarēm aktuālo prasmju apguvei" pirmās, otrās, trešās un ceturtās projektu iesniegumu atlases kārtas īstenošanas noteikumi" plānotajā 33.</w:t>
            </w:r>
            <w:r w:rsidR="00000000" w:rsidRPr="00000000" w:rsidDel="00000000">
              <w:rPr>
                <w:vertAlign w:val="superscript"/>
                <w:rtl w:val="0"/>
              </w:rPr>
              <w:t xml:space="preserve">1</w:t>
            </w:r>
            <w:r w:rsidR="00000000" w:rsidRPr="00000000" w:rsidDel="00000000">
              <w:rPr>
                <w:rtl w:val="0"/>
              </w:rPr>
              <w:t xml:space="preserve"> punktā ietverto atsauci uz attiecīgo ministriju, t.i., lūdzam aizstāt vārdus "attiecīgās ministrijas" ar vārdiem "Izglītības un zinātnes ministrijas".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atbilstoši priekšlikumā norādītajām juridiskās tehnikas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1</w:t>
            </w:r>
            <w:r w:rsidR="00000000" w:rsidRPr="00000000" w:rsidDel="00000000">
              <w:rPr>
                <w:rtl w:val="0"/>
              </w:rPr>
              <w:t xml:space="preserve"> Pēc vienošanās  par projekta īstenošanu noslēgšanas sadarbības iestāde, pamatojoties uz finansējuma saņēmēja rakstisku avansa pieprasījumu, nodrošina šo noteikumu </w:t>
            </w:r>
            <w:r w:rsidR="00000000" w:rsidRPr="00000000" w:rsidDel="00000000">
              <w:rPr>
                <w:rtl w:val="0"/>
              </w:rPr>
              <w:t xml:space="preserve">18.3. </w:t>
            </w:r>
            <w:r w:rsidR="00000000" w:rsidRPr="00000000" w:rsidDel="00000000">
              <w:rPr>
                <w:rtl w:val="0"/>
              </w:rPr>
              <w:t xml:space="preserve">apakšpunktā</w:t>
            </w:r>
            <w:r w:rsidR="00000000" w:rsidRPr="00000000" w:rsidDel="00000000">
              <w:rPr>
                <w:rtl w:val="0"/>
              </w:rPr>
              <w:t xml:space="preserve"> minētajam finansējuma saņēmējam, kas ir valsts dibināta profesionālās izglītības iestāde ar valsts kapitālsabiedrības statusu, avansa maksājumu šo noteikumu </w:t>
            </w:r>
            <w:r w:rsidR="00000000" w:rsidRPr="00000000" w:rsidDel="00000000">
              <w:rPr>
                <w:rtl w:val="0"/>
              </w:rPr>
              <w:t xml:space="preserve">26. </w:t>
            </w:r>
            <w:r w:rsidR="00000000" w:rsidRPr="00000000" w:rsidDel="00000000">
              <w:rPr>
                <w:rtl w:val="0"/>
              </w:rPr>
              <w:t xml:space="preserve">punktā</w:t>
            </w:r>
            <w:r w:rsidR="00000000" w:rsidRPr="00000000" w:rsidDel="00000000">
              <w:rPr>
                <w:rtl w:val="0"/>
              </w:rPr>
              <w:t xml:space="preserve"> minēto atbalstāmo darbību īstenošanai. Avansu var izmaksāt pa daļām. Sadarbības iestāde, veicot avansa maksājumus, ievēro nosacījumu, ka maksimālais avansa maksājuma apjoms nevar pārsniegt 30 procentus no projektam piešķirtā Eiropas Reģionālās attīstības fonda finansējuma un valsts budžeta līdzfinansējuma kopsummas. Avansa un starpposma maksājumu kopsumma var būt 100 procenti no projektam piešķirtā Eiropas Reģionālās attīstības fonda finansējuma un valsts budžeta līdzfinansējuma kopsummas. Avansā neietilpst finansējums šo noteikumu </w:t>
            </w:r>
            <w:r w:rsidR="00000000" w:rsidRPr="00000000" w:rsidDel="00000000">
              <w:rPr>
                <w:rtl w:val="0"/>
              </w:rPr>
              <w:t xml:space="preserve">26.5. </w:t>
            </w:r>
            <w:r w:rsidR="00000000" w:rsidRPr="00000000" w:rsidDel="00000000">
              <w:rPr>
                <w:rtl w:val="0"/>
              </w:rPr>
              <w:t xml:space="preserve">apakšpunktā</w:t>
            </w:r>
            <w:r w:rsidR="00000000" w:rsidRPr="00000000" w:rsidDel="00000000">
              <w:rPr>
                <w:rtl w:val="0"/>
              </w:rPr>
              <w:t xml:space="preserve"> noteiktajām atbalstāmajām darbībām, ko īsteno šo noteikumu </w:t>
            </w:r>
            <w:r w:rsidR="00000000" w:rsidRPr="00000000" w:rsidDel="00000000">
              <w:rPr>
                <w:rtl w:val="0"/>
              </w:rPr>
              <w:t xml:space="preserve">19. </w:t>
            </w:r>
            <w:r w:rsidR="00000000" w:rsidRPr="00000000" w:rsidDel="00000000">
              <w:rPr>
                <w:rtl w:val="0"/>
              </w:rPr>
              <w:t xml:space="preserve">punktā</w:t>
            </w:r>
            <w:r w:rsidR="00000000" w:rsidRPr="00000000" w:rsidDel="00000000">
              <w:rPr>
                <w:rtl w:val="0"/>
              </w:rPr>
              <w:t xml:space="preserve"> minētais sadarbības partneris, kas šo noteikumu </w:t>
            </w:r>
            <w:r w:rsidR="00000000" w:rsidRPr="00000000" w:rsidDel="00000000">
              <w:rPr>
                <w:rtl w:val="0"/>
              </w:rPr>
              <w:t xml:space="preserve">18.3. </w:t>
            </w:r>
            <w:r w:rsidR="00000000" w:rsidRPr="00000000" w:rsidDel="00000000">
              <w:rPr>
                <w:rtl w:val="0"/>
              </w:rPr>
              <w:t xml:space="preserve">apakšpunktā</w:t>
            </w:r>
            <w:r w:rsidR="00000000" w:rsidRPr="00000000" w:rsidDel="00000000">
              <w:rPr>
                <w:rtl w:val="0"/>
              </w:rPr>
              <w:t xml:space="preserve"> minētajam finansējuma saņēmējam pieejamā finansējuma ietvaros maksājumus veic no līdzekļiem, kas projekta īstenošanai paredzēti Izglītības un zinātnes ministrijas budžetā atbilstoši sadarbības līgumam, kas noslēgts ar finansējuma saņēmēju.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24-TA-1789</w:t>
    </w:r>
    <w:r>
      <w:br/>
    </w:r>
    <w:r w:rsidR="00000000" w:rsidRPr="00000000" w:rsidDel="00000000">
      <w:rPr>
        <w:rtl w:val="0"/>
      </w:rPr>
      <w:t xml:space="preserve">07.11.2024. 18.01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24-TA-1789</w:t>
    </w:r>
    <w:r>
      <w:br/>
    </w:r>
    <w:r w:rsidR="00000000" w:rsidRPr="00000000" w:rsidDel="00000000">
      <w:rPr>
        <w:rtl w:val="0"/>
      </w:rPr>
      <w:t xml:space="preserve">07.11.2024. 18.01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Izziņa_24-TA-1789.docx</dc:title>
</cp:coreProperties>
</file>

<file path=docProps/custom.xml><?xml version="1.0" encoding="utf-8"?>
<Properties xmlns="http://schemas.openxmlformats.org/officeDocument/2006/custom-properties" xmlns:vt="http://schemas.openxmlformats.org/officeDocument/2006/docPropsVTypes"/>
</file>