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23-TA-161: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5.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5. punkta redakcijai, jo noteikumu projektā piedāvātā redakcija būtiski paplašina subjektus kuriem tiek piemērotas noteikumu prasības, tā kā piemērojot direktīvu primāri jāvērtē direktīvas teksta prasības. Kaut arī direktīva paredz to, ka dalībvalstis ilgtspējas un siltumnīcefekta gāzu emisiju ietaupījuma kritērijus var piemērot iekārtām ar mazāku kopējo nominālo ievadīto siltumjaudu, būtu jāvērtē samērīgums šādu prasību ieviest. Norādām, ka Tieslietu Ministrijas EIROPAS SAVIENĪBAS TIESĪBU IEVIEŠANAS ROKASGRĀMATA nosaka, ka “Ir jāņem vērā pašā tiesību aktā noteiktais. Pilnīgai ES tiesību normu satura atklāšanai izmanto ne tikai ES tiesību aktu savstarpējo iztulkošanu un ES Tiesas praksi, bet arī citus līdzekļus, piemēram 1) ES tiesību aktu preambulu un skaidrojošos dokumentus, vienlaikus ņemot vērā, ka gadījumā, ja pastāv atšķirības starp ES tiesību aktu un tā preambulu vai izskaidrojošo dokumentu, priekšroka vienmēr ir pašā ES tiesību aktā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nepaplašināt direktīvas panta prasības atsaucoties uz citu direktīvu prasībām, kuras nodrošina citu leģitīmo mērķi sasniegšanu, kā arī nacionālā likumdošana ietverto prasību piemērošanu ārpus direktīvā paredzētā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piemērojot noteikumu projektā piedāvāto redakciju komersanti var likvidēt rezerves sadedzināšanas iekārtas, kuras uzstādītas avārijas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Pirms noteikumu subjektu tvēruma paplašināšanas lūdzam veikt riska izvērtējamu to atspoguļojot noteikumu projekta anotācijā un apzināt komersantu skaitu kurus šāda direktīvas normu interpretācija varētu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negrozīt un atstāt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Biomasas kurināmajam ir jāatbilst šo noteikumu II, III un IV nodaļā minētajiem ilgtspējas un siltumnīcefekta gāzu emisiju ietaupījuma kritērijiem, ja to izmanto elektroenerģijas, siltumenerģijas, dzesēšanai vai saldēšanai nepieciešamās enerģijas ražošanas iekārtās vai degvielu ražošanas iekārtās, kuru kopējā nominālā ievadītā siltuma jauda ir 20 megavati (MW) vai lielāka cietā biomasas kurināmā gadījumā vai 2 MW vai lielāka gāzveida biomasas kurināmā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nav precizēts. Noteikumu projekta anotācijas 5.sadaļā ir skaidroti Noteikumu projektā veiktie grozījumi Noteikumu Nr. 686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 anotācijā iekļautajam detalizētajam skaidrojumam, zemāk 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2018/2001 29.panta 1.punkta 4.rindkopa noteic, ka ilgtspējas un emisiju ietaupījumu kritēriji un atbilstības tiem pamatošana ir attiecināma uz biomasas iekārtām ar jaudu &gt;20MW un biogāzes iekārtām ar jaudu &gt;2MW. Vienlaikus Komisijas Īstenošanas regulas 2018/2066 38.pants noteic, ka Eiropas Savienības Emisijas kvotu tirdzniecības sistēmā iekļautajās iekārtās kā biomasu var deklarēt tikai tādu biomasu, kas atbilst Direktīvā 2018/2001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skaidrojam, ka pat, ja Noteikumu Nr.686 5.punktā netiek iekļauta piedāvātā atsauce uz komersantiem, kuriem ir izsniegtas SEG atļaujas un kuru tādējādi ir ES ETS operatori, uz šiem komersantiem noteikumos noteiktie pienākumi tāpat tiks attiecināti, jo šis nosacījums izriet no tieši piemērojama Eiropas Savienības tiesību akta - Komisijas īstenošanas regulas 2018/2066 38.panta 5.punkta, Vienlaikus, ja šāds punkts netiktu iekļauts, tādā gadījumā Latvijas normatīvais regulējums būtu neatbilstošs tieši piemērojamam Eiropas Savienības tiesību aktam, un Eiropas Komisija, to secinot, šo atbilstību Latvijai liktu novērst.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ar 33.</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33.</w:t>
            </w:r>
            <w:r w:rsidR="00000000" w:rsidRPr="00000000" w:rsidDel="00000000">
              <w:rPr>
                <w:vertAlign w:val="superscript"/>
                <w:rtl w:val="0"/>
              </w:rPr>
              <w:t xml:space="preserve">1</w:t>
            </w:r>
            <w:r w:rsidR="00000000" w:rsidRPr="00000000" w:rsidDel="00000000">
              <w:rPr>
                <w:rtl w:val="0"/>
              </w:rPr>
              <w:t xml:space="preserve"> punkta redakcijai – tā kā šāda pieeja dod īpašas priekšrocības vienam komersantam un neatbilsts labas likumdošanas praksei. Ministru kabineta noteikumi nedrīkstētu dot priekšrocības tikai vienam komersantam, ja tas nepilda valsts deleģētu funkciju, bet tiem vajadzētu noteikt kārtību, kā komersanti, kuri izpilda noteiktus kritērijus var tikt atzīti par saderīgiem, kādas īpašas kārtības piemērošanai. Pat situācijā, ja šobrīd tirgū darbojās tikai viens komersants, kas šādas prasības ir izpildījis tomēr normatīvajā aktā nedrīkst paredzēt īpašu izņēmumkārtību vienam komersantam. Kaut arī Baltpool ir Lietuvas nacionālās shēmas dalībnieks ar noteiktu deleģējumu Lietuvas Republikas normatīvajos aktos, šie akti nav saistoši Latvijas Republikai, bet ir uzskatāmi, kā viena no noteiktajām shēmām. Līdz ar to atbilstoši labas likumdošanas praksei paredzēt, ka komersanti, kuri ir biržas pakalpojumu sniedzēji un kuri spēj nodrošināt direktīvas prasību ievērošanu var izmantot atbilstošu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Ja šo noteikumu 5. punktā minētajā iekārtā tiek izmantots biomasas biržā iegādātais cietais biomasas kurināmais, kas ražots no meža biomasas izejvielām, un cietā biomasas kurināmā atbilstība ir ar attiecīgo marķējumu un biržas ziņojumu apliecināta biomasas biržas izcelsme, tad šāds biomasas kurināmais ir atzīstams par atbilstošu šo noteikumu III, IV, VI un VII nodaļā noteiktajām prasībām, ja birža reģistrēta Klimata un Enerģētikas ministrijas uzturētā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Ministriju noteikumu projektu papildināt ar mehānismu, kā komersanti var atbilst izvirzītajām prasībām un uzturēt šādu komersantu reģistru/sarakstu.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un enerģētikas ministrija reģistrē un uztur komersants reģistru, kuri nodrošina biržas pakalpojumus un uz kuriem ir attiecināma 33.1 punkta minētā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w:t>
            </w:r>
            <w:r w:rsidR="00000000" w:rsidRPr="00000000" w:rsidDel="00000000">
              <w:rPr>
                <w:vertAlign w:val="superscript"/>
                <w:rtl w:val="0"/>
              </w:rPr>
              <w:t xml:space="preserve">1</w:t>
            </w:r>
            <w:r w:rsidR="00000000" w:rsidRPr="00000000" w:rsidDel="00000000">
              <w:rPr>
                <w:rtl w:val="0"/>
              </w:rPr>
              <w:t xml:space="preserve"> punkts ir precizēts un noteikumu projekts ir papildināts ar jaunu Noteikumu Nr.686 5.pielikumu.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papildināta un 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Klimata un enerģētikas ministrijas izveidot reģistru nav iekļauts, jo pienākums komersantiem reģistrēties kādā reģistrā, lai varētu veikt kādas darbības Latvijā ir jānoteic likumā. Līdz ar to arī reģistra izveide būtu nosakāma likumā, un pakārtotajos Ministru kabineta noteikumos būtu iekļaujami nosacījumi, kas un kādus dokumentus iesniedz iekļaušanai reģistrā, kādā veidā, uz kādu dokumentu pamata, saskaņā ar kādiem izvērtējumiem reģistrā iestādes būtu reģistrējamas uz kāda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pie 33.</w:t>
            </w:r>
            <w:r w:rsidR="00000000" w:rsidRPr="00000000" w:rsidDel="00000000">
              <w:rPr>
                <w:vertAlign w:val="superscript"/>
                <w:rtl w:val="0"/>
              </w:rPr>
              <w:t xml:space="preserve">1</w:t>
            </w:r>
            <w:r w:rsidR="00000000" w:rsidRPr="00000000" w:rsidDel="00000000">
              <w:rPr>
                <w:rtl w:val="0"/>
              </w:rPr>
              <w:t xml:space="preserve">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33.</w:t>
            </w:r>
            <w:r w:rsidR="00000000" w:rsidRPr="00000000" w:rsidDel="00000000">
              <w:rPr>
                <w:vertAlign w:val="superscript"/>
                <w:rtl w:val="0"/>
              </w:rPr>
              <w:t xml:space="preserve">1</w:t>
            </w:r>
            <w:r w:rsidR="00000000" w:rsidRPr="00000000" w:rsidDel="00000000">
              <w:rPr>
                <w:rtl w:val="0"/>
              </w:rPr>
              <w:t xml:space="preserve">punkta redakcijai precizēt 39.3., 39.3.1, 39.3.2. punktus.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rosina pārskatīt risinājumu atbilstības kritērijiem pamatošanai. ZM ieskatā ikgadejs vērtējums par pēc fakta nemainīgu situaciju ir lieka valsts parvaldes resursu terēšana. Ierosinām vērtējumu par atbilstību ilgtspejības kritērijiem sagatvot un pievienot noteikumu pakotnei.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pamatot atbilstību ilgtspējas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 sministrijas ieskatā norādīt uz riskiem neatbilstībai pēc būtības nozīmē norādīt uz iespēju, ka nacionāli atsakāmies uz Latvijai uzliktiem starptautiski un nacionālo apņemšanos attīstīt ilgtspejīgu tautsaimniecību un dzīves vidi. Kas protams var notikt kādā ārkartas gadījumā līdzigi kā Krievijas iebrukums Ukarinā.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Aicinam projekta autorus vēlreiz izvērtēt racionalākus un resursus efektīvi patērējošus risinajumus atbilstības kritērijiem pamatošanai.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iebildums nav ņemts vērā, ievērojot arī Tieslietu ministrijas iebildumu. Norādām, ka nav pamatoti noteikt garāku atbilstības ilgtspējas kritērijiem izvērtēšanas termiņu vairāku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normatīvais regulējums ir pietiekami dinamisks un var mainīties viarākkārtīgi gada laikā. Protams ir saprotams, ka nav pieļaujama situācija, ka normatīvā regulējuma izmaiņas varētu ietekmēt Latvijas meža biomasas atbilstību ilgtspējas kritērijiem, tomēr šāda iespēja 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novērstu iespējamā negatīvā Ministru kabineta rīkojuma ietekmi ilgākam laika periodam. Ja Ministru kabineta rīkojums ir negatīvs un konkrētā gadā iegūtā meža biomasa tiek atzīta par neatbilstošu ilgtspējas kritērijiem, tad Eiropas Savienības Emisijas kvotu tirdzniecības sistēmā iekļautajiem operatoriem par šādu biomasas patēriņu būtu jānodod emisijas kvotas tikai par 1-gada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minētais ikgadējais novērtējums ir jau administratīvā sloga samazinājums, jo brīvprātīgo shēmu ietvaros šāds novērtējums būtu jāveic par katru biomasas kurināmā partiju.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šādu procedūru atbilstības emisiju kritērijiem pamatošanai: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Zemkopības ministrija sadarbībā ar valsts mežzinātnes institūtu "Silava" (turpmāk - "Silava") līdz 2023.gada 1.maijam izstrādā vienkāršotu aprēķina rīku: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kas būtu pieejams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kurā būtu iestrādāta emisiju aprēķina formula un izvēles iespējas attiecībā uz standartvērtībām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kura būtu iespējams veikt aprēķina izdruku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ZM iebilst atbildībai par rīka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šādu procedūru atbilstības emisiju kritērijiem pamatošanai: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un enerģetikas ministrija sadarbībā ar valsts mežzinātnes institūtu "Silava" (turpmāk - "Silava") līdz 2023.gada 1.maijam izstrādā vienkāršotu aprēķina rīku: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kas būtu pieejams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kurā būtu iestrādāta emisiju aprēķina formula un izvēles iespējas attiecībā uz standartvērtībām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kura būtu iespējams veikt aprēķina izdruku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ir precizēta atbilstoši precizējumiem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pamatot atbilstību ilgtspējas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kritēriji ir noteikti Direktīvas Nr. 2018/2001 29.panta 6. (tiesiskuma kritērijs) un 7.punktā (ZIZIMM kritērijs), kas ir transponēts Noteikumu Nr. 686 III.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Zemkopības ministrija katru gadu līdz 20.decembrim izvērtē Latvijas normatīvā regulējuma atbilstību Noteikumu Nr. 686 15. un 16.punktā noteiktajam tiesiskuma kritērija nosacījumiem un Latvijas atbilstību Noteikumu Nr. 686 17. un 18.punktā noteiktajiem ZIZIMM kritērija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Zemkopības ministrija aicina izvērtēt nepeiciešamību vertēt normatīva regulējuma atbilstību katru gadu. Ierosinām noteikumu projekta 15.punktu papildināt ar Latvijas regulejuma nodrošinajumu meža biomasas atbilstībai ilgtspejības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pamatu minētajam izvērtējumam ir jāizmanto pārbaudes saraksts (check list) un pārbaudes veidlapa, kas ir iekļauta Eiropas Komisijas veiktajā pētījumā “Tehniskā palīdzība, lai sagatavotu vadlīnijas jauno bioenerģijas ilgtspējības kritēriju ieviešanai, kas noteikti pārskatītajā Atjaunojamās enerģijas direktīvā” (REDIIBIO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 nepeiciešams, izvērtējumu atbilstoši REDIIBIO pieejai varam pievienot Anotācijai.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Zemkopības ministrija pēc minētā izvērtējuma pieņem lēmumu, kas atzīst Latvijā audzētas, iegūtas un izmantotas cietā biomasas kurināmā meža biomasas izejvielas par atbilstīgām ilgtspējas kritērijiem. Minētais lēmums ir derīgs vienu gadu (attiecas uz nākamo kalendāro gadu) un to komersanti var izmantot, lai pamatotu atbilstības apliecinājumu. Pēc būtības, ja Zemkopības ministrija ir izdevusi minēto lēmumu, tad komersanta deklarētais cietais biomasas kurināmais, kas ir ražots no Latvijā audzētām un iegūtām meža biomasas izejvielām automātiski ir atzīstams par atbilstošu ilgtspējas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 nepieciešams, protokollēmumā iespejams paredzēt uzdevumu ZM iesniegt izvērtējumu informatīvā ziņojuma veidā MK pēc 3-5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lēmums attieksies uz Latvijā audzētām, iegūtām un izmantotām meža biomasas izejvielām un pēc būtības tiks adresēts izejvielu audzētājam, kurināmā piegādātājam, pirmajam savācējam, pārstrādātājam vai pašpārstrādātājam, t.i. attieksies uz meža biomasas izejvielas audzētāju, piegādātāju un izmantotāju.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kritēriji ir noteikti Direktīvas Nr. 2018/2001 29.panta 6. (tiesiskuma kritērijs) un 7.punktā (ZIZIMM kritērijs), kas ir transponēts Noteikumu Nr. 686 III.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aicina izvērtēt nepeiciešamību vertēt normatīva regulējuma atbilstību katru gadu. Ierosinām noteikumu projekta 15.punktu papildināt ar nosacījumu, ka Latvijas regulējums nodrošina meža biomasas atbilstību ilgtspejības kritērijiem. Tad komersanta deklarētais cietais biomasas kurināmais, kas ir ražots no Latvijā audzētām un iegūtām meža biomasas izejvielām automātiski ir atzīstams par atbilstošu ilgtspējas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nepeiciešams, izvērtējumu atbilstoši REDIIBIO pieejai varam pievienot Anotācijai. Par pamatu minētajam izvērtējumam izmantojot pārbaudes saraksts (check list) un pārbaudes veidlapa, kas ir iekļauta Eiropas Komisijas veiktajā pētījumā “Tehniskā palīdzība, lai sagatavotu vadlīnijas jauno bioenerģijas ilgtspējības kritēriju ieviešanai, kas noteikti pārskatītajā Atjaunojamās enerģijas direktīvā” (REDIIBIO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protokollēmumā iespejams paredzēt uzdevumu ZM iesniegt izvērtējumu informatīvā ziņojuma veidā MK pēc 3-5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nosacījumi attieksies uz Latvijā audzētām, iegūtām un izmantotām meža biomasas izejvielām un pēc būtības tiks adresēts izejvielu audzētājam, kurināmā piegādātājam, pirmajam savācējam, pārstrādātājam vai pašpārstrādātājam, t.i. attieksies uz meža biomasas izejvielas audzētāju, piegādātāju un izmantotāju.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kontekstā ar Tieslietu ministrijas iebildumu par 47.</w:t>
            </w:r>
            <w:r w:rsidR="00000000" w:rsidRPr="00000000" w:rsidDel="00000000">
              <w:rPr>
                <w:vertAlign w:val="superscript"/>
                <w:rtl w:val="0"/>
              </w:rPr>
              <w:t xml:space="preserve">2</w:t>
            </w:r>
            <w:r w:rsidR="00000000" w:rsidRPr="00000000" w:rsidDel="00000000">
              <w:rPr>
                <w:rtl w:val="0"/>
              </w:rPr>
              <w:t xml:space="preserve"> un 50.punktu. Noteikumu projektā ir saglabāta ikgadēja izvērtējuma veikšana, jo Latvijas tiesību aktu atbilstība Direktīvā 2018/2001 29.panta 6. un 7.punktā noteiktajiem nosacījumiem (Noteikumu Nr. 686 III nodaļa) ir jāveic pietiekami bieži, lai savlaicīgi konstatētu neatbilstības (ja tādas būs) un mazinātu šādu neatbilstību un negatīva izvērtējuma ietekmi uz komersantiem un sabiedrību, kā arī lai nodrošinātu izvērtējuma aktualitāti, ņemot vērā, ka valsts normatīvais regulējums var tikt mainīts pietiekami krasi viena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nodrošinātais REDIIBIO pētījums nav saistošs tiesību subjektiem un tā pievienošana noteikumu projekta anotācijai to nepadarīs saistošu, kā arī jānorāda, ka minētais pētījums ir publicēts 2021.gadā un to nevar izmantot par atbilstības pamatošanu, piemēram 2024.gadā.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šajā sadaļā informāciju attiecībā uz Baltpool biržu un Lietuvas normatīvajiem aktiem, kas jau ir stājušies spēkā 2023.gada 1.janvārī, nevis tikai stāsies spēkā minētajā datumā.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punkts paredz pienākumu Būvniecības valsts kontroles birojam veikt izmaiņas Energoresursu informācijas sistēmā līdz 2023.gada 31.decembrim, vienlaikus anotācijas 7.3.sadaļā ir sniegta informācija par izmaksām 188 760 euro apmērā minēto izmaiņu veikšanai. Attiecīgi, lūdzam aizpildīt anotācijas 3.sadaļu, sniedzot informāciju par projekta ietekmi uz valsts budžetu, norādot izmaksu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3.sadaļa ir aizpildīta.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ilgtspējas un siltumnīcefekta gāzu emisiju ietaupījuma kritērijiem, no biomasas kurināmā ražotās elektroenerģijas kritērijiem un kārtību, kādā pamatojama, apliecināma un uzraugāma atbilstība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Bioenerģijas asociācija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vērš uzmanību uz šādiem apsvērumiem, kas nav ņemti vērā nedz izstrādājot Grozījumus, nedz arī tos papildinot.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kā tas jau ir norādīts Grozījumu anotācijā, attiecībā uz meža biomasu nacionālās shēmas nav apstiprinātas. Tādējādi vienīgais veids, kā komersanti varētu izpildīt savu ar MK noteikumiem Nr. 686 uzlikto pienākumu nodrošināt atbilstību ilgtspējas un SEG emisiju ietaupījumu kritērijiem, ir izmantojot vienu no piedāvātajiem mehānismiem: (i) brīvprātīgās shēmas, kur komersantu sertificē brīvprātīgās shēmas sertificēšanas institūcijas (privāto tiesību subjekti – sertifikācijas institūcijas, kas ir akreditētas Latvijā vai citā ES dalībvalstī); (ii) komersanta shēmas, kuru darbības nosacījumus izstrādā dalībvalsts, lai nodrošinātu REDII 30. panta 3. punktā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Republikā spēkā esošajos normatīvajos tiesību aktos nav noteikti komersantu shēmu darbības nosacījumi. Ar Grozījumiem šo kārtību tiek paredzēts ieviest, taču tai pašā laikā Grozījumu anotācijā tiek skaidrots, ka pastāv risks, ka Eiropas Komisija, izvērtējot Grozījumos iekļauto nacionālo procedūru atbilstību REDII noteikumiem, var sniegt negatīvu novērtējumu, ka Latvijas izstrādātā nacionālā procedūra neatbilst REDII nosacījumiem, būtībai un jēgai.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faktiski ar Grozījumiem tiek plānots ieviest personām (komersantiem) vispārsaistošu regulējumu, par kura tiesiskumu un atbilstību augstāka ranga tiesību aktam (REDII) šobrīd nav jebkādas pārliecības. Asociācijas ieskatā ar Grozījumiem paredzētais tiesiskais regulējums un Grozījumu anotācijā paustā piebilde nerada tiesisko paļāvību, ka komersantu izstrādātās shēmas, kas nenoliedzami pieprasa ievērojamo finanšu un cilvēkresursu ieguldījumu, būs atbilstošas un piemērotas ar MK noteikumiem Nr. 686 noteikto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Asociācijas ieskatā nav pieļaujama situācija, kur valstī ir spēkā esošs tiesiskais regulējums, par kura atbilstību augstāka ranga normatīvajam tiesību aktam (REDII) nav gūta pārliecība un jo vairāk ir izteikta iespējamība par iespējamo neatbilstību. Tādējādi, lai izvairītos no situācijām, kur komersantiem tiek uzlikti juridiski saistoši pienākumi rīkoties saskaņā ar regulējumu, kurš var būt neatbilstošs, būtu paredzams ne vien noteikt saprātīgu pārejas periodu, bet arī nodrošināt atbalsta mehānismu komersantiem gadījumā, ja to izveidotās komersanta shēmas izrādīsies par neatbilstošām, kā tas skaidrots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vairāk, ir jānorāda, ka arī ar MK noteikumiem Nr. 686 uzliktais atbilstības apliecināšanas pienākums tika noteikts, neievērojot pienācīgu pārejas periodu, lai komersanti spētu pielāgot savu saimniecisko darbību konkrētā pienākuma izpildei. Proti, jebkurā gadījumā potenciālas komersanta shēmas izveide un komersanta iekšējās dokumentācijas sistēma izveides sagatavošanas posms vien aizņemtu 3 līdz 4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būtu ieteicams ar Grozījumiem noteikt pārejas periodu līdz brīdim, kad tiek izstrādāta nacionālā shēma, kuras ietvaros izmantotās biomasas ilgtspēja tiek prezumēta vai tiek definēti minimālie kritēriji, kas komersantiem ir jāievēro un kādi dokumenti būtu glabājami, lai pierādītu biomasas atbilstību ilgtspējas kritērijiem, kā tas, piemēram, šobrīd ir noteikts Igaunijā līdz 01.07.2023. Turklāt, ievērojot MK noteikumu Nr. 686 novēloto pieņemšanu un ņemot vērā Igaunijā piemērojamo risinājumu, kas Asociācija ieskatā sasniedz ar REDII definēto mērķi, Asociācija ieskatā valstij būtu jākompensē to komersantu izdevumi par CO2 emisiju kvotu iegādi attiecībā uz neilgtspējīgo biomasu jeb biomasu, kas varētu tikt neatzīta par ilgtspējīgi iegūtu, kuri, ievērojot no tiem sagaidāmo rūpību, būs izpildījuši visas noteiktās prasības, tostarp ievākuši un glabājuši dokumentāciju par biomasas izcelsmi, pavadzīmes, rēķinus, u.c. dokumentus, kā arī izmantojoši masas bilances metodi, kā to pieprasa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ar Grozījumiem tiek paredzēts notiek, ka komersantu shēmas ietvaros īstenotā atbilstības apliecināšana, kuras ietvaros komersants ir sniedzis atbilstošos pierādījumus un SEG emisiju aprēķinus, tiks atzīta par pietiekamu tikai tad, ja tiks nodrošināts, ka iesniegtā informācija ir atbilstoši auditēta. Proti, ar Grozījumiem tiek noteikts pienākums katru gadu nodrošināt komersanta shēmas ietvaros iesniegtās informācijas neatkarīgu auditu, kas izrietoši nodrošinās aprēķina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papildinājumi šobrīd nosaka, ka pirmreizējo auditu komersanti nodrošina līdz 2023. gada 1. jūnijam, kur pirmreizējam auditam ir jāaptver viss biomasas kurināmais, kas tiek izmantots sākot ar 2023. gada 1. janvāri, tai skaitā arī to cietās biomasas meža biomasas izejvielu apjomu, kas ir iegūts līdz 2023. gada 1. janvārim, un to cietā biomasas kurināmā apjomu, kas ir saražots vai iegādāts līdz 2023.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 MK noteikumi Nr. 686 šā brīža redakcijā, nedz arī Grozījumi neparedz jebkādus noteikumus, procedūru, kārtību vai vadlīnijas auditoriem, kas veiks komersanta izstrādāto piegādes ķēdes izsekojamības procedūru un ieviestās masas bilances sistēmas neatkarīgu auditu. Proti, potenciālajiem auditoriem nav sniegtas jebkādas norādes, instrukcijas vai ieteikumi, kā šādus auditus veikt. Izrietoši, konkrēto komersantu vidū ir identificējama pamatota atturēšanās no līgumattiecību par komersanta shēmas auditēšanu izveides ar komersantiem. Turklāt Asociācija ieskatā šādu auditu īstenošana prasa specifiskas zināšanas jautājumos, par kuriem zināmai daļai potenciālo auditoru uz šo brīdi nav pietiekamu zināšanu. Grozījumu papildinājumos ietvertais audita īstenošanas termiņa pagarinājums par vienu mēnesi situāciju būtiski nemainīs.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Asociācija norāda, ka līdz 2023. gada 1. jūnijam nav iespējams īstenot pirmreizējo auditu, kā to pieprasa paredzētie Grozījumi, ņemot vērā, ka tirgū faktiski nav komersantu, kas šāda veida pakalpojumu varētu sniegt. Asociācija ieskatā šis apsvērums nav ņemts vērā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ir jānorāda, ka ar Grozījumiem cita starpā tiek precizēts, ka ar komersanta shēmu var aptvert tikai un vienīgi atbilstības apliecināšanu cietajai biomasas kurināmā meža biomasas izejvielām, kuru izcelsmes valsts ir Latvijas Republika. Proti, gadījumā, ja meža biomasas izejvielas ir iegūtas ārpus Latvijas Republikas, piemēram, no tuvējām kaimiņvalstīm, atbilstības apliecināšana komersanta shēmas ietvaros nav pieļaujama un ir izmantojamas brīvprātīgas shēmas.[1] Tādējādi faktiski, lai izpildītu MK noteikumu Nr. 686 prasības attiecībā uz Latvijā izmantojamo, taču no citām valstīm importēto meža biomasu, atbilstības ilgtspējas un SEG emisiju ietaupījumu kritērijiem ir jāveic brīvprātīgās shēmas ietvaros, kas attiecībā uz meža biomasu faktiski ir vien divas: (i) Sustainable Resources (SURE) brīvprātīga shēma; vai (ii) Sustainable Biomass Program (SBP).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 MK noteikumos Nr. 686, nedz arī Grozījumos nav ietverts regulējums, kas paskaidro, kā tiks konstatēta komersanta darbības atbilstība MK noteikumos Nr. 686 ietvertajiem kritērijiem, brīvprātīgās shēmas ietvaros. Jo vairāk, no publiski pieejamās informācijas izriet[2], ka Latvijā atbilstību pēc SURE standarta nodrošina viena sertifikācijas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686 anotācijā skaidrots, ka MK noteikumi Nr. 686 attieksies uz vairāk kā 100 komersantiem. Asociācija ieskatā Ekonomikas ministrija nav ņēmusi vērā, ka, novēloti pieņemot regulējumu, kura noteikumi tiek faktiski piemēroti ar 2023. gada 1. janvāri, un nosakot pienākumu komersantiem nodrošināt to izmantoto resursu atbilstību noteiktajiem ilgtspējas vai SEG emisiju ietaupījumu kritērijiem, komersantiem tiks uzlikts ievērojams administratīvai slogs, kas neizbēgami radīs ievērojamu kavēšanos MK noteikumu Nr. 686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Asociācija ieskatā ar MK noteikumiem Nr. 686 noteiktais un ar Grozījumiem paredzētais regulējums, ņemot vērā identificējamos praktiskos un tiesiskos šķēršļus un apgrūtinājumus, nav faktiski izpildāms. Tādējādi Ekonomikas ministrijai, lai tā ievērotu pienākumus, ko tai cita starpā uzliek tiesiskuma princips, tiesiskās paļāvības princips un ES tiesību pārākuma princips, ir jāparedz pārejas periods, kura ietvaros atbilstība ilgtspējas kritērijiem tiek prezumēta, vai jānosaka minimālo prasību kopums (skaidri definējot konkrētu procedūru un glabājamos dokumentus), kurš komersantiem ir jāievēro, līdz tiek izstrādāta nacionālā shēma, kompensējot to komersantu izdevumus par CO2 emisiju kvotu iegādi attiecībā uz neilgtspējīgo biomasu, kuri būs izpildījuši visas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 īpaši šāds regulējums būtu jāparedz, ievērojot, ka 2022.gada 14. jūnija Komisijas īstenošanas regulas par ilgtspējas kritēriju siltumnīcefekta gāzu emisiju aiztaupījuma kritēriju un zema netiešas zemes izmantojuma maiņas riska kritēriju verifikācijas noteikumiem prasībām,  kritēriju piemērošana jāuzsāk 18 mēnešu laikā kopš publicēšanas, t.i. līdz 2023.gada decembra vidum. Ņemot vērā šo pārejas periodu, Asociācija uzskata, ka ilgtspējas atbilstības kritēriju piemērošana no 2023.gada 1.janvāra ir sasteigta, nav nepieciešama, un tā var tikt uzsākta arī pēc apkures sezonas beigām, t.i. 2023.gada maijā. Ja, izvērtējot Nacionālās procedūras izveides un ieviešanas riskus, uzskatāms, ka to nav iespējams ieviest līdz 2023. gada 1. maijam, tad, ņemot vērā 18 mēnešu periodu, lūdzam atlikt direktīvas piemērošanas termiņu uz 2024.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Ekonomikas ministrija. Komersanta shēmas darbības nosacījumi un shēmas ietvaros izpildāmās procedūras atbilstības kritērijiem apliecināšanai. Pieejams: https://www.em.gov.lv/lv/media/15825/download?attachment, 7.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European Commission. Voluntary Schemes. Pieejams: https://energy.ec.europa.eu/topics/renewable-energy/bioenergy/voluntary-schemes_en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noteikumu projekts (Noteikumi Nr. 686) tika nodoti sabiedriskajai apspriedei jau 2021.gada jūnijā, bet noteikumu projekta starpinstitūciju saskaņošana tika uzsākta 2022.gada maijā. Līdz ar to par normatīvā regulējuma izstrādi Latvijas komersanti tika informēti jau pietiekami 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2020.gada 14.decembra Īstenošanas regula (ES) 2020/2085, ar ko groza un labo Īstenošanas regulu (ES) 2018/2066 par siltumnīcefekta gāzu emisiju monitoringu un ziņošanu saskaņā ar Eiropas Parlamenta un Padomes Direktīvu 2003/87/EK jau 2020.gada beigās paredzēja, ka no 2022.gada sākuma Eiropas Savienības emisijas kvotu tirdzniecības sistēmas Latvijas operatoriem būs jānodrošina atbilstība Direktīvā 2018/2001 noteiktajiem ilgtspējas un emisiju ietaupījumu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2022.gada 14.jūnija Īstenošanas regula (ES) 2022/996 par ilgtspējas kritēriju, siltumnīcefekta gāzu emisiju aiztaupījuma kritēriju un zema netiešas zemes izmantojuma maiņas riska kritēriju verifikācijas noteikumiem jau 2022.gada jūnijā noteica darbības nosacījumus brīvprātīgajām un nacionālajām shēmām. Vienlaikus jau 2022.gada vasarā tika apstiprināta pirmā brīvprātīgā shēma, kuras ietvaros komersanti varēja uzsākt sertifikācijas procesu. Minētās shēmas ietvaros gandrīz katrā ES dalībvalstī darbojas savas sertificēšanas struktūras, kas var "nosegt" visus pieteikumus sertificēšanai.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neskatoties uz to, ka Noteikumi Nr. 686 stājās spēkā tikai 2022.gada novembrī, komersanti jau savlaicīgi varēja uzsākt īstenot visas nepieciešamās darbības, lai nodrošinātu Noteikumos Nr. 686 noteikto pienākumu un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Noteikumos Nr. 686 ir noteikti 3 veidi, kā apliecināt un pamatot atbilstību tajos noteiktajiem nosacījumiem, kur komersantu shēma ir tikai viens no veidiem. Vienlaikus komersantu shēmas darbības nosacījumi tiek izstrādāti, lai atvieglotu atbilstības apliecināšanu un pamatošanu "vienkāršākajos gadījumos". Komersantu shēmas darbības nosacījumu neesamība nemazina komersanta iespējams atbilstību pamatot kādā no 2 citiem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Attiecibā uz auditēšanas nosacījumiem, kas komersantu shēmas ietvaros ir jāīsteno komersantiem attiecībā uz meža biomasu, kas iegūta no komersantiem, kuri nav sertificēti, norādām, ka noteikumu projektā nav iekļauti audtēšanas nosacījumi, jo ir noteikts, ka auditus veic akreditētas sertificēšanas iestādes, kuras ir akreditētas saskaņā ar Regulu 765/2008 un tām ir saistošs Latvijas normatīvie akti par atbīstības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noteikumu projektā ir iekļauts pārejas periodus komersantiem, kuri nav Eiropas Savienības emisijas kvotu tirdzniecības sistēmas Latvijas operatori, vienlaikus minētajiem operatoriem pārejas periodu noteikumu projektā nav iespējams iekļaut, jo to nepieļauj tieši piemērojamie Eiropas Savienības tiesību akti - Regula 2018/2066 (tās 38.pants jau noteic pārejas periodu attiecībā uz 2022.gadu).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ilgtspējas un siltumnīcefekta gāzu emisiju ietaupījuma kritērijiem, no biomasas kurināmā ražotās elektroenerģijas kritērijiem un kārtību, kādā pamatojama, apliecināma un uzraugāma atbilstība minētajiem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ilgtspējas un siltumnīcefekta gāzu emisiju ietaupījuma kritērijiem, no biomasas kurināmā ražotās elektroenerģijas kritērijiem un kārtību, kādā pamatojama, apliecināma un uzraugāma atbilstība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Nosaukumā ir minēta tikai elektroenerģija, kas var maldināt, ka šie Ministru kabineta noteikumi un to grozījumi nav attiecināmi uz siltumenerģijas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siltumenerģijas un/vai elektroenerģijas un degvielas ražošanas iekārtām ir attiecināmi ilgtspējas un siltumnīcefekta gāzu emisiju ietaupījumu kritēriji. Vienlaikus uz elektroenerģiju ir attiecināmi specifiski kritēriji (Direktīvas 2018/2001 29.panta 11.punkts), kas nav noteikti ne ilgtspējas kritēriju, ne emisiju ietaupījumu kritēriju aptvērumā.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ilgtspējas un siltumnīcefekta gāzu emisiju ietaupījuma kritērijiem, no biomasas kurināmā ražotās elektroenerģijas kritērijiem un kārtību, kādā pamatojama, apliecināma un uzraugāma atbilstība minētajiem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samazinātu risku, ka tiek izmantoti meža biomasas produkti, kas nav ilgtspējīgi, biodegvielas, bioloģiskā šķidrā kurināmā, biomasas degvielas, biomasas kurināmā un biogāzes izejvielām, kuras tiek ražotas vai iegūtas no meža biomasas, ir jāatbilst kritērijam, ka minēto izejvielu ieguves valstī – Latvijā, citā Eiropas Savienības dalībvalstī vai Eiropas Ekonomikas zonas valstī, kā arī citā valstī, kas nav Eiropas Savienības dalībvalsts vai Eiropas Ekonomikas zonas valsts, kurā veikta meža biomasas izstrāde, – ir spēkā nacionāla vai reģionāla līmeņa tiesību akti, kas piemērojami izstrādes platībām, kā arī ir izveidotas uzraudzības un izpildes panākšanas sistēmas, kas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direktīvu, aicinam norādīt, ka Latvijā spēkā esošie tiesību akti un uzraudzības sistēma nodrosina direktīvas prasības. Rosinam papildināt 15. punktu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spēkā nacionāla līmeņa tiesību akti  un pašvaldību saistošie noteikumi, kas 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samazinātu risku, ka tiek izmantoti meža biomasas produkti, kas nav ilgtspējīgi, biodegvielas, bioloģiskā šķidrā kurināmā, biomasas degvielas, biomasas kurināmā un biogāzes izejvielām, kuras tiek ražotas vai iegūtas no meža biomasas, ir jāatbilst kritērijam, ka minēto izejvielu ieguves valstī – Latvijā, citā Eiropas Savienības dalībvalstī vai Eiropas Ekonomikas zonas valstī, kā arī citā valstī, kas nav Eiropas Savienības dalībvalsts vai Eiropas Ekonomikas zonas valsts, kurā veikta meža biomasas izstrāde, – ir spēkā nacionāla vai reģionāla līmeņa tiesību akti, kas piemērojami izstrādes platībām, kā arī ir izveidotas uzraudzības un izpildes panākšanas sistēmas. Latvijā ir spēkā nacionāla līmeņa tiesību akti  un pašvaldību saistošie noteikumi, kas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skatīts kontekstā ar Tieslietu ministrijas iebildumu par piedāvāto jauno 18.</w:t>
            </w:r>
            <w:r w:rsidR="00000000" w:rsidRPr="00000000" w:rsidDel="00000000">
              <w:rPr>
                <w:vertAlign w:val="superscript"/>
                <w:rtl w:val="0"/>
              </w:rPr>
              <w:t xml:space="preserve">1</w:t>
            </w:r>
            <w:r w:rsidR="00000000" w:rsidRPr="00000000" w:rsidDel="00000000">
              <w:rPr>
                <w:rtl w:val="0"/>
              </w:rPr>
              <w:t xml:space="preserve"> punktu, kur Tieslietu ministrija skaidro, ka "šādas prezumcijas iekļaušana Latvijas normatīvajā aktā nav atbalstāma. Proti, Latvijas normatīvajos aktos neietver pašu normatīvo aktu vērtējumu (piemēram, vērtējumu par likuma atbilstību Satversmei)".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nav atbalstāma redakcija, kas noteic, ka Latvijas normatīvais regulējums vienmēr atbildīs Direktīvas 2018/2001 29.panta 6. punkta prasībām. Lai gan, izstrādājot jebkādu tiesību aktu vai uzraudzības un izpildes panākšanas sistēmas, tās ir jāizstrādā, ņemot vērā visus Latvijai saistošu Eiropas Savienības tiesību aktus, tomēr nav pamatoti uzskatīt, ka Latvijas normatīvais regulējums automātiski vienmēr neparedzamā nākotnē atbildīs Eiropas Savienības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samazinātu risku, ka tiek izmantoti meža biomasas produkti, kas nav ilgtspējīgi, biodegvielas, bioloģiskā šķidrā kurināmā, biomasas degvielas, biomasas kurināmā un biogāzes izejvielām, kuras tiek ražotas vai iegūtas no meža biomasas, ir jāatbilst kritērijam, ka minēto izejvielu ieguves valstī – Latvijā, citā Eiropas Savienības dalībvalstī vai Eiropas Ekonomikas zonas valstī, kā arī citā valstī, kas nav Eiropas Savienības dalībvalsts vai Eiropas Ekonomikas zonas valsts, kurā veikta meža biomasas izstrāde, – ir spēkā nacionāla vai reģionāla līmeņa tiesību akti, kas piemērojami izstrādes platībām, kā arī ir izveidotas uzraudzības un izpildes panākšanas sistēmas, kas nodrošina: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meža biomasas izcelsmes valsts vai reģionālā ekonomiskās integrācijas organizācija ir Apvienoto Nāciju Organizācijas Vispārējās konvencijas par klimata pārmaiņām Parīzes nolīguma (turpmāk – Parīzes nolīgums) puse;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ieskatā direktīvas pārņemšana nenozīmē tās citēšanu nacionālajā regulējumā. Latvija ir ratificējusi Parīzes nolīgumu un, cik var loģiski spriest spriest, ir nolīguma puse un šo negrasās mainīt. Līdz ar to šo kritēriju Latvija ir izpildijusi ilgtermiņā un tā ikgadēja parbaudīšana ir nelietderīga resursu terēšana.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pārformulēt 17.punktu vai papildinat ar jaunu, pasakot ka direktīvā uzliktos ZIZIMM kriterijus Latvija ir izpildījusi.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Nr. 686 17.punkts neattiecas tikai uz Latviju. Lai gan varētu norādīt, ka minēto kritēriju Latvija ir izpildījusi, tomēr norādām, ka normatīvo regulējumu veido ilglaicīgu.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dalībvalstu uzdevums ir savlaicīgi iestrādāt direktīvas nosacījumus nacionālajos normatīvajos aktos attiecīgā direktīvas mērķa sasniegšanai, un direktīvas ir dalībvalstīm saistošas. Savukārt attiecībā uz dalībvalstu fiziskajām un juridiskajām personām direktīvās iekļautie nosacījumi kļūst saistoši brīdī, kad šie nosacījumi ir iekļauti jeb pārņemti nacionālajos normatīvajos aktos.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meža biomasas izcelsmes valsts vai reģionālā ekonomiskās integrācijas organizācija ir Apvienoto Nāciju Organizācijas Vispārējās konvencijas par klimata pārmaiņām Parīzes nolīguma (turpmāk – Parīzes nolīgums) puse;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meža biomasas izcelsmes valsts vai reģionālā ekonomiskās integrācijas organizācija ir iesniegusi Apvienoto Nāciju Organizācijas Vispārējās konvencijas par klimata pārmaiņām sekretariātā nacionāli noteikto devumu, kas aptver lauksaimniecības, mežsaimniecības un zemes izmantošanas radītās emisijas un oglekļa dioksīda piesaisti un nodrošina, ka ar biomasas izstrādi saistītās oglekļa uzkrājuma izmaiņas tiek ieskaitītas attiecībā uz valsts saistībām samazināt vai ierobežot siltumnīcefekta gāzu emisijas, kā norādīts nacionāli noteiktajā devumā, vai saskaņā ar Parīzes nolīguma 5. pantu ir pieņēmusi attiecīgos tiesību aktus, kas izstrādes platībā piemērojami, lai saglabātu un palielinātu oglekļa uzkrājumus un oglekļa dioksīda piesaisti, un sniedz pierādījumus, ka zemes izmantošanas, zemes izmantošanas maiņas un mežsaimniecības darbību siltumnīcefekta gāzu emisiju apjoms nepārsniedz šajās darbībās radīto oglekļa dioksīda piesaistes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pilda saistības attiecībā uz Apvienoto Nāciju Organizācijas Vispārējās konvencijas par klimata pārmaiņām sekretariātā nacionāli noteikto devumu, kā arī kā ES dalībvalsts sniedz ikgadējus SEG inventarizācijas ziņojumus atbilstoši nosacījumiem. Zemkopības ministrijas ieskatā arī šo kriteriju kā valsts izpildām un nav lietderīgi to ik gadus velreiz parbaudīt un apliecināt.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 iepriekšējā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iebildums nav ņemts vērā, jo minētais punkts neattiecas tikai uz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iespējams noteikt, ka Latvija ir izpildījusi Noteikumu Nr. 686 17.2.punktu, jo minētajā apakšpuktā ir noteikts šāds nosacījum "vai saskaņā ar Parīzes nolīguma 5. pantu ir pieņēmusi attiecīgos tiesību aktus, kas izstrādes platībā piemērojami, lai saglabātu un palielinātu oglekļa uzkrājumus un oglekļa dioksīda piesaisti, un sniedz pierādījumus, ka zemes izmantošanas, zemes izmantošanas maiņas un mežsaimniecības darbību siltumnīcefekta gāzu emisiju apjoms nepārsniedz šajās darbībās radīto oglekļa dioksīda piesaistes apjomu". Tātad ir konkrēti jānovērtē vai ir pieņemti minētie tiesību akti un ir sniegti pierādījumi. Normatīvais regulējums ir pietiekami dinamisks un tas gada ietvarā var mainīties vairākkārtīgi. Arī Zemkopības ministrijas minētie ziņojumi ir ikgadēji, un tajos iekļautie dati kādā no gadiem var uzrādīt, ka zemes izmantošanas, zemes izmantošanas maiņas un mežsaimniecības darbību siltumnīcefekta gāzu emisiju apjoms </w:t>
            </w:r>
            <w:r w:rsidR="00000000" w:rsidRPr="00000000" w:rsidDel="00000000">
              <w:rPr>
                <w:u w:val="single"/>
                <w:rtl w:val="0"/>
              </w:rPr>
              <w:t xml:space="preserve">pārsniedz </w:t>
            </w:r>
            <w:r w:rsidR="00000000" w:rsidRPr="00000000" w:rsidDel="00000000">
              <w:rPr>
                <w:rtl w:val="0"/>
              </w:rPr>
              <w:t xml:space="preserve">šajās darbībās radīto oglekļa dioksīda piesaistes apjomu. Tāpēc ir nepieciešami ikgadējie novērtējumi arī par atbilstību šim kriērijam.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meža biomasas izcelsmes valsts vai reģionālā ekonomiskās integrācijas organizācija ir iesniegusi Apvienoto Nāciju Organizācijas Vispārējās konvencijas par klimata pārmaiņām sekretariātā nacionāli noteikto devumu, kas aptver lauksaimniecības, mežsaimniecības un zemes izmantošanas radītās emisijas un oglekļa dioksīda piesaisti un nodrošina, ka ar biomasas izstrādi saistītās oglekļa uzkrājuma izmaiņas tiek ieskaitītas attiecībā uz valsts saistībām samazināt vai ierobežot siltumnīcefekta gāzu emisijas, kā norādīts nacionāli noteiktajā devumā, vai saskaņā ar Parīzes nolīguma 5. pantu ir pieņēmusi attiecīgos tiesību aktus, kas izstrādes platībā piemērojami, lai saglabātu un palielinātu oglekļa uzkrājumus un oglekļa dioksīda piesaisti, un sniedz pierādījumus, ka zemes izmantošanas, zemes izmantošanas maiņas un mežsaimniecības darbību siltumnīcefekta gāzu emisiju apjoms nepārsniedz šajās darbībās radīto oglekļa dioksīda piesaistes apjomu.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Latvijā audzētas un līdz 2022.gada 31.decembrim (ieskaitot) iegūta meža biomasa ir uzskatāma par atbilstošu šo noteikumu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noteiktajiem ilgtspējas kritērijiem bez papildu pierādījumiem.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paredz papildināt noteikumus ar tiesisku prezumciju, ka Latvijā audzēta un līdz 2022.gada 31.decembrim (ieskaitot) iegūta meža biomasa </w:t>
            </w:r>
            <w:r w:rsidR="00000000" w:rsidRPr="00000000" w:rsidDel="00000000">
              <w:rPr>
                <w:u w:val="single"/>
                <w:rtl w:val="0"/>
              </w:rPr>
              <w:t xml:space="preserve">ir uzskatāma par atbilstošu šo noteikumu III nodaļā noteiktajiem ilgtspējas kritērijiem</w:t>
            </w:r>
            <w:r w:rsidR="00000000" w:rsidRPr="00000000" w:rsidDel="00000000">
              <w:rPr>
                <w:rtl w:val="0"/>
              </w:rPr>
              <w:t xml:space="preserve"> bez papildu pierādījumiem.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ņemot vērā arī noteikumu projekta anotācijā iekļauto skaidrojumu par Eiropas Komisijas veikto pētījumu “T</w:t>
            </w:r>
            <w:r w:rsidR="00000000" w:rsidRPr="00000000" w:rsidDel="00000000">
              <w:rPr>
                <w:i w:val="1"/>
                <w:rtl w:val="0"/>
              </w:rPr>
              <w:t xml:space="preserve">ehniskā palīdzība, lai sagatavotu vadlīnijas jauno bioenerģijas ilgtspējības kritēriju ieviešanai, kas noteikti pārskatītajā Atjaunojamās enerģijas direktīvā</w:t>
            </w:r>
            <w:r w:rsidR="00000000" w:rsidRPr="00000000" w:rsidDel="00000000">
              <w:rPr>
                <w:rtl w:val="0"/>
              </w:rPr>
              <w:t xml:space="preserve">” (REDIIBIO projekts), ar noteikumu projekta 4.punktu tiek pateikts, ka Latvijas normatīvie akti atbilst Eiropas Savienības tiesību, konkrēti, Direktīvas Nr. 2018/2001 29.panta 6. un 7.punkta,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šādā redakcijā šādas prezumcijas iekļaušana Latvijas normatīvajā aktā nav atbalstāma. Proti, Latvijas normatīvajos aktos neietver pašu </w:t>
            </w:r>
            <w:r w:rsidR="00000000" w:rsidRPr="00000000" w:rsidDel="00000000">
              <w:rPr>
                <w:rtl w:val="0"/>
              </w:rPr>
              <w:t xml:space="preserve">normatīvo aktu vērtējumu (piemēram, vērtējumu par likuma atbilstību Satversmei). Ja, kā to var secināt no noteikumu projekta anotācijā, Latvija vēlas izmantot </w:t>
            </w:r>
            <w:r w:rsidR="00000000" w:rsidRPr="00000000" w:rsidDel="00000000">
              <w:rPr>
                <w:i w:val="1"/>
                <w:rtl w:val="0"/>
              </w:rPr>
              <w:t xml:space="preserve"> Komisijas 2018.gada 19.decembra īstenošanas regulas (ES) Nr. 2018/2066 par siltumnīcefekta gāzu emisiju monitoringu un ziņošanu saskaņā ar Eiropas Parlamenta un Padomes Direktīvu 2003/87/EK un ar ko groza Komisijas Regulu (ES) Nr. 601/2012</w:t>
            </w:r>
            <w:r w:rsidR="00000000" w:rsidRPr="00000000" w:rsidDel="00000000">
              <w:rPr>
                <w:rtl w:val="0"/>
              </w:rPr>
              <w:t xml:space="preserve"> 38.panta 6.punktā noteikto rīcības brīvību (t.i.  dalībvalstis var uzskatīt, ka ilgtspējas un siltumnīcefekta gāzu emisiju aiztaupījuma kritēriji ir izpildīti attiecībā uz biodegvielām, bioloģiskajiem šķidrajiem kurināmajiem un biomasas kurināmajiem/degvielām, kas sadedzināšanai izmantoti periodā no 2022. gada 1. janvāra līdz 2022. gada 31. decembrim), attiecīgi papildināmi noteikumu noslēguma noteikumi, paredzot, ka noteikumu III nodaļu neattiecina uz meža biomasu, kas iegūta Latvijā no 2022. gada 1. janvāra līdz 2022. gada 31. decembrim, un anotācijā (t.sk. tās 5.punktā) attiecīgi skaidrojot, ka šādā veidā Latvija īsteno tai piešķirto rīcības brīvību.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jaunais 14.punkts.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noteikumos Nr. 686 ir noteikti vairāki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ilgtspējas kritēriji lauksaimniecības biomasai - noteikumu II nodaļa, Direktīvas 2018/2001 29.panta 2-5.punkts;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ilgtspējas kritēriji meža biomasai - noteikumu III nodaļa, Direktīvas 2018/2001 29.panta 6. un 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specifiskie kritēriji no meža biomasas ražotai elektroenerģijai - noteikumu V nodaļa, Direktīvas 2018/2001 29.panta 11.punkts;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siltumnīcefekta gāzu emisiju ietaupījumu kritēriji - noteikumu IV un VI nodaļa, Direktīvas 2018/2001 29.panta 10.punks un 31.pants.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komersantiem ir jāpaliecina atbilstība minētajiem kritērijiem un jāpamato atbilstības apliecināšanas pamatotība, t.i. komersantam ir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atbilstības apliecinājums ilgtspējas kritērijiem, kas ir noteikti vai nu II un/vai III un/vai V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atbilstības apliecinājums siltumnīcefekta gāzu emisiju ietaupījumu kritērijiem, kas ir noteikti IV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jāpierāda, ka tiek izmantota masas bilances metode un tiek nodrošināta piegādes ķēdes izsekojamība - noteikumu VII nodaļa, Direktīvas 2018/2001 30.pants.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jaunais 18.</w:t>
            </w:r>
            <w:r w:rsidR="00000000" w:rsidRPr="00000000" w:rsidDel="00000000">
              <w:rPr>
                <w:vertAlign w:val="superscript"/>
                <w:rtl w:val="0"/>
              </w:rPr>
              <w:t xml:space="preserve">1</w:t>
            </w:r>
            <w:r w:rsidR="00000000" w:rsidRPr="00000000" w:rsidDel="00000000">
              <w:rPr>
                <w:rtl w:val="0"/>
              </w:rPr>
              <w:t xml:space="preserve"> punkts attiecas tikai uz atbilstības apliecināšanu noteikumu III nodaļā noteiktajiem ilgtspējas kritērijiem par periodu līdz 2022.gada 31.decembrim, t.i. tiek noteikts, ka līdz 2022.gada 31.decembrim iegūtā meža biomasa atbilst Direktīvas 2018/2001 29.panta 6. un 7.punktam.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Direktīvas 2018/2001 29.panta 6.punkts jau noteic veikt valsts un zemāka līmeņa tiesību aktu un procedūru izvērtēšanu (ilgtspējas kritēriji pēc būtības ir valsts un zemāka līmeņa tiesību akti un procedūras un tajā iekļautie nosacījumi), līdz ar to jebkurā gadījumā atbilstības minētajiem kritērijiem apliecināšana būs Latvijas tiesību aktu un procedūru izvērtēšana un to atbilstības noteikumu III nodaļas prasībām apliecināšana. Tātad saskaņā ar Direktīvas 2018/2001 29.panta 6.punktu noteikumos ir jāparedz citu noteikumu izvērtējumus un to atbilstības noteikumu III nodaļai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Eiropas Komisijas veiktajā pētījumā “Tehniskā palīdzība, lai sagatavotu vadlīnijas jauno bioenerģijas ilgtspējības kritēriju ieviešanai, kas noteikti pārskatītajā Atjaunojamās enerģijas direktīvā” (REDIIBIO projekts) ir izvērtēts, ka Latvijas tiesību akti un procedūras un tiesību aktu izpildes sistēmas atbilst Direktīvas 2018/2001 29.panta 6.punkta nosacījumiem, noteikumu projektā ir noteikts, ka par periodā līdz 2022.gada 31.decemebrim iegūtā meža biomasa atbilst noteikumu III nodaļā noteiktajiem </w:t>
            </w:r>
            <w:r w:rsidR="00000000" w:rsidRPr="00000000" w:rsidDel="00000000">
              <w:rPr>
                <w:u w:val="single"/>
                <w:rtl w:val="0"/>
              </w:rPr>
              <w:t xml:space="preserve">ilgtspējas</w:t>
            </w:r>
            <w:r w:rsidR="00000000" w:rsidRPr="00000000" w:rsidDel="00000000">
              <w:rPr>
                <w:rtl w:val="0"/>
              </w:rPr>
              <w:t xml:space="preserve"> kritērijiem, jo to ir secinājusi Eiropas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2018/2066 38.panta 6.punkts, kas attiecas uz noteikumu 5.2.apakšpunktā minētajām iekārtām, bet neattiecas uz citām noteikumu 5.punktā minētajām iekārtām (kas nav noteikumu 5.2.apakšpunktā minētās iekārtas), noteic minēto iekārtu atbilstību visiem noteikumā un noteikumu projektā iekļautajiem nosacījumiem. Līdz ar to arī Tieslietu ministrijas piedāvātās redakcijas iekļaušana noslēgumu jautājumos neattieksies uz visām 5.punktā minētajām iekārtām, bet tikai uz 5.2.apakšpunktā minētajām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nebūtu atbalstāma redakcija, kas paredz, ka periodā līdz 2022.gada 31.decembrim noteikumu III nodaļā noteiktie kritēriji nav attiecināmi, jo šāda redakcija neparedz, ka šajā periodā iegūta meža biomasa ir atbilstoša ilgtspējas kritērijiem, tomēr, lai ņemtu vērā Tieslietu ministrijas iebildumu, Noteikumu projekts ir papildināts ar jaunu Noteikumu Nr.686 56.punktu, kā arī noteikumu projekta anotācijā iekļautais skaidrojums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komersanta shēmas ietvaros attiecībā uz cietā biomasas kurināmā meža biomasas izejvielām, kas ir Latvijā audzētas, iegūtas un izmantotas (izejvielu izcelsmes valsts ir Latvijas Republika).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5.punktā izteiktais 33.3.apakšpunkts dublē (turklāt nekonsekventi dublē) noteikumu projekta 9.punktā izteikto 47.</w:t>
            </w:r>
            <w:r w:rsidR="00000000" w:rsidRPr="00000000" w:rsidDel="00000000">
              <w:rPr>
                <w:vertAlign w:val="superscript"/>
                <w:rtl w:val="0"/>
              </w:rPr>
              <w:t xml:space="preserve">1</w:t>
            </w:r>
            <w:r w:rsidR="00000000" w:rsidRPr="00000000" w:rsidDel="00000000">
              <w:rPr>
                <w:rtl w:val="0"/>
              </w:rPr>
              <w:t xml:space="preserve"> punktu ("Komersanta shēmas ietvaros piegādes ķēdē iesaistītie var pamatot atbilstību šo noteikumu 15., 16., 17. un 18. punktā noteiktajiem ilgtspējas kritērijiem un šo noteikumu 19. punktā noteiktajiem siltumnīcefekta gāzu emisiju ietaupījumu kritērijiem </w:t>
            </w:r>
            <w:r w:rsidR="00000000" w:rsidRPr="00000000" w:rsidDel="00000000">
              <w:rPr>
                <w:i w:val="1"/>
                <w:rtl w:val="0"/>
              </w:rPr>
              <w:t xml:space="preserve">tikai attiecībā uz biomasas kurināmo, kas ir ražots no Latvijā audzētas un iegūtas meža biomasas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noteikumu projektā izteikto 33.3.apakšpunktu vai 47.</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33.3.apakšpunkts un 47.</w:t>
            </w:r>
            <w:r w:rsidR="00000000" w:rsidRPr="00000000" w:rsidDel="00000000">
              <w:rPr>
                <w:vertAlign w:val="superscript"/>
                <w:rtl w:val="0"/>
              </w:rPr>
              <w:t xml:space="preserve">1</w:t>
            </w:r>
            <w:r w:rsidR="00000000" w:rsidRPr="00000000" w:rsidDel="00000000">
              <w:rPr>
                <w:rtl w:val="0"/>
              </w:rPr>
              <w:t xml:space="preserve"> punkts ir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komersanta shēmas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Ja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 iekārtā tiek izmantots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minētajā biomasas biržā iegādātais cietais biomasas kurināmais, kas ražots no meža biomasas izejvielām, un cietā biomasas kurināmā atbilstība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 ir ar attiecīgo marķējumu un biržas ziņojumu apliecināta minētajā biomasas biržā, tad šāds biomasas kurināmais ir atzīstams par atbilstošu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 ja minētā biomasas birža ir reģistrēta Eiropas Savienības dalībvalstī, kurā ir spēkā tiesību akti, kas atļauj konkrētajai biomasas biržai nodrošināt atbilstības apliecināšanu.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- 28.04.2023.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ir saņēmusi Ekonomikas ministrijas un SIA “BioEX” iesniegumu, kura ietvaros izvērtēja grozījumus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 (turpmāk – Noteikumi) un sniedz turpmāk norādīto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vērš uzmanību uz faktu, ka Noteikumu 5. pielikumā plānots ietvert tikai vienu biomasas biržu, kas ir reģistrēta Lietuvas Republikā. Līdz ar to siltumapgādes un citi komersanti, kam nepieciešams nodrošināt kurināmā atbilstību saskaņā ar Noteikumu 5. punkta redakciju un kas vēlas iegādāties biomasu izmantojot biržu, būs spiesti sadarboties ar konkrēto Noteikumu 5. pielikumā minēto komersantu. Vienlaikus, KP ieskatā, konkurences starp vairākām biomasas biržām saglabāšana ir nozīmīga, jo tā rada apstākļus cenu konkurencei, piemēram, attiecībā uz komisijas maksām, kam var būt nozīme lētāka kurināmā nodrošināšanā, un līdz ar to šāda konkurences ierobežošana var negatīvi ietekmēt arī, piemēram, siltumenerģijas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secinājusi, ka nacionālais normatīvais regulējums šobrīd neparedz iespēju Latvijā reģistrētiem komersantiem iegūt līdzvērtīgu statusu Noteikumu 5. pielikumā ietvertajai biržai. Minētais nozīmē, ka citās Eiropas Savienības dalībvalstīs reģistrētas biomasas biržas, kurās šāds normatīvais regulējums pastāv, ar Noteikumu grozījumiem tiek nostādītas labvēlīgākā pozīcijā attiecībā pret komersantiem, kas nodrošina biomasas biržu (tirdzniecības platformu) darbību Latvijā. Tādējādi KP aicina Klimata un enerģētikas ministriju (turpmāk – KEM) vienlaikus ar Noteikumu grozījumiem izveidot atbilstošu normatīvo regulējumu, kas nodrošina arī Latvijā reģistrētām biomasas biržām (tirdzniecības platformām) tiesības veikt atbilstības apliecināšanu.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KP ieskatā, biomasas biržu iekļaušanas Noteikumu 5. pielikumā mehānisms kopumā ir neskaidrs, proti, ne Noteikumu anotācijā, ne Noteikumos nav konkrēti definēts, cik ilgā laikā KEM ir jāizvērtē Eiropas Savienības dalībvalstī reģistrētas biržas atbilstība apliecināšanas nodrošināšanai, kā arī nav definēts, kas ir uzskatāms par “pārbaudāmu un ticamu informāciju”, kuras izvērtēšanu KEM veiktu, lai konkrēto biržu secīgi iekļautu Noteikumu 5.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Ja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 iekārtā tiek izmantots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minētajā biomasas biržā iegādātais cietais biomasas kurināmais, kas ražots no meža biomasas izejvielām, un cietā biomasas kurināmā atbilstība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 ir ar attiecīgo marķējumu un biržas ziņojumu apliecināta minētajā biomasas biržā, tad šāds biomasas kurināmais ir atzīstams par atbilstošu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 ja minētā biomasas birža ir reģistrēta Eiropas Savienības dalībvalstī, kurā ir spēkā tiesību akti, kas atļauj konkrētajai biomasas biržai nodrošināt atbilstības apliecināšanu.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Ja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 iekārtā tiek izmantots biomasas biržā Baltpool iegādātais cietais biomasas kurināmais, kas ražots no meža biomasas izejvielām, un cietā biomasas kurināmā atbilstība ir ar attiecīgo marķējumu un biržas ziņojumu apliecināta biomasas biržā Baltpool, tad šāds biomasas kurināmais ir atzīstams par atbilstošu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punkta redakciju, nodrošinot  līdzvērtīgus apstākļus visiem komersantiem. Uzskatām, ka konkrētas tirdzniecības platformas nosaukšana noteikumos, kas attiecināmi uz visā Latvijas teritorijā esošiem komersantiem, nepieļaujami ierobežo konkurenci. Ikviens komersants, kas pilda Ministru kabineta noteikumu prasības, ir no valsts puses atzīstams kā uzticams ilgtspējīgas biomasas piegādātājs.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w:t>
            </w:r>
            <w:r w:rsidR="00000000" w:rsidRPr="00000000" w:rsidDel="00000000">
              <w:rPr>
                <w:vertAlign w:val="superscript"/>
                <w:rtl w:val="0"/>
              </w:rPr>
              <w:t xml:space="preserve">1</w:t>
            </w:r>
            <w:r w:rsidR="00000000" w:rsidRPr="00000000" w:rsidDel="00000000">
              <w:rPr>
                <w:rtl w:val="0"/>
              </w:rPr>
              <w:t xml:space="preserve"> Ja šo noteikumu 5. punktā minētajā iekārtā tiek izmantots biomasas biržā iegādātais cietais biomasas kurināmais, kas ražots no meža biomasas izejvielām, un cietā biomasas kurināmā atbilstība ir ar attiecīgo marķējumu un biržas ziņojumu apliecināta biomasas biržas izcelsme, tad šāds biomasas kurināmais ir atzīstams par atbilstošu šo noteikumu III, IV, VI un VII nodaļā noteiktajām prasībām, ja birža reģistrēta Klimata un Enerģētikas ministrijas uzturētā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w:t>
            </w:r>
            <w:r w:rsidR="00000000" w:rsidRPr="00000000" w:rsidDel="00000000">
              <w:rPr>
                <w:vertAlign w:val="superscript"/>
                <w:rtl w:val="0"/>
              </w:rPr>
              <w:t xml:space="preserve">1</w:t>
            </w:r>
            <w:r w:rsidR="00000000" w:rsidRPr="00000000" w:rsidDel="00000000">
              <w:rPr>
                <w:rtl w:val="0"/>
              </w:rPr>
              <w:t xml:space="preserve"> punkts ir precizēts un noteikumu projekts ir papildināts ar jaunu Noteikumu Nr.686 5.pielikumu.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papildināta un 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Ja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 iekārtā tiek izmantots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minētajā biomasas biržā iegādātais cietais biomasas kurināmais, kas ražots no meža biomasas izejvielām, un cietā biomasas kurināmā atbilstība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 ir ar attiecīgo marķējumu un biržas ziņojumu apliecināta minētajā biomasas biržā, tad šāds biomasas kurināmais ir atzīstams par atbilstošu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 ja minētā biomasas birža ir reģistrēta Eiropas Savienības dalībvalstī, kurā ir spēkā tiesību akti, kas atļauj konkrētajai biomasas biržai nodrošināt atbilstības apliecināšanu.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ja saskaņā ar šo noteikumu </w:t>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tiek izmantots biomasas biržā Baltpool iegādātais cietais biomasas kurināmais: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piedāvātajai 33.</w:t>
            </w:r>
            <w:r w:rsidR="00000000" w:rsidRPr="00000000" w:rsidDel="00000000">
              <w:rPr>
                <w:vertAlign w:val="superscript"/>
                <w:rtl w:val="0"/>
              </w:rPr>
              <w:t xml:space="preserve">1</w:t>
            </w:r>
            <w:r w:rsidR="00000000" w:rsidRPr="00000000" w:rsidDel="00000000">
              <w:rPr>
                <w:rtl w:val="0"/>
              </w:rPr>
              <w:t xml:space="preserve"> punkta redakcijai, nepieciešams precizēt 39.3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ja saskaņā ar šo noteikumu 33.</w:t>
            </w:r>
            <w:r w:rsidR="00000000" w:rsidRPr="00000000" w:rsidDel="00000000">
              <w:rPr>
                <w:vertAlign w:val="superscript"/>
                <w:rtl w:val="0"/>
              </w:rPr>
              <w:t xml:space="preserve">1</w:t>
            </w:r>
            <w:r w:rsidR="00000000" w:rsidRPr="00000000" w:rsidDel="00000000">
              <w:rPr>
                <w:rtl w:val="0"/>
              </w:rPr>
              <w:t xml:space="preserve"> punktu tiek izmantots biomasas biržā iegādātais cietais biomasas kurināmais: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ja saskaņā ar šo noteikumu </w:t>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tiek izmantots biomasas biržā iegādātais cietais biomasas kurināmais: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39.3.1. dokumenti, kas apliecina cietā biomasas kurināmā iegādi biomasas biržā Baltpool;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piedāvātajai 33.</w:t>
            </w:r>
            <w:r w:rsidR="00000000" w:rsidRPr="00000000" w:rsidDel="00000000">
              <w:rPr>
                <w:vertAlign w:val="superscript"/>
                <w:rtl w:val="0"/>
              </w:rPr>
              <w:t xml:space="preserve">1</w:t>
            </w:r>
            <w:r w:rsidR="00000000" w:rsidRPr="00000000" w:rsidDel="00000000">
              <w:rPr>
                <w:rtl w:val="0"/>
              </w:rPr>
              <w:t xml:space="preserve"> punkta redakcijai, nepieciešams precizēt 39.3.1.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39.3.1. dokumenti, kas apliecina cietā biomasas kurināmā iegādi biomasas biržā, kas reģistrēta Klimata un Enerģētikas ministrijas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Klimata un enerģētikas ministrijas izveidoto reģistru nav iekļauta.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minētā reģistra izveide būtu nosakāma likumā, un pakārtotajos Ministru kabineta noteikumos būtu iekļaujami nosacījumi, kas un kādus dokumentus iesniedz iekļaušanai reģistrā, kādā veidā, uz kādu dokumentu pamata, saskaņā ar kādiem izvērtējumiem reģistrā iestādes būtu reģistrējamas uz kāda pamata. Norādām, ka pienākums komersantiem reģistrēties kādā reģistrā, lai varētu veikt kādas darbības Latvijā ir jānoteic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39.3.1. dokumenti, kas apliecina cietā biomasas kurināmā iegādi biomasas biržā;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39.3.2. biomasas biržas Baltpool izsniegtais ziņojums par konkrētā biomasas iegādātā apjoma ilgtspējību.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piedāvātajai 33.</w:t>
            </w:r>
            <w:r w:rsidR="00000000" w:rsidRPr="00000000" w:rsidDel="00000000">
              <w:rPr>
                <w:vertAlign w:val="superscript"/>
                <w:rtl w:val="0"/>
              </w:rPr>
              <w:t xml:space="preserve">1</w:t>
            </w:r>
            <w:r w:rsidR="00000000" w:rsidRPr="00000000" w:rsidDel="00000000">
              <w:rPr>
                <w:rtl w:val="0"/>
              </w:rPr>
              <w:t xml:space="preserve"> punkta redakcijai nepieciešams precizēt 39.3.2.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39.3.2. biomasas biržas  izsniegtais ziņojums par konkrētā biomasas iegādātā apjoma ilgtspējību.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39.3.2. biomasas biržas izsniegtais ziņojums par konkrētā biomasas iegādātā apjoma ilgtspējību.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w:t>
            </w:r>
            <w:r w:rsidR="00000000" w:rsidRPr="00000000" w:rsidDel="00000000">
              <w:rPr>
                <w:vertAlign w:val="superscript"/>
                <w:rtl w:val="0"/>
              </w:rPr>
              <w:t xml:space="preserve">1</w:t>
            </w:r>
            <w:r w:rsidR="00000000" w:rsidRPr="00000000" w:rsidDel="00000000">
              <w:rPr>
                <w:rtl w:val="0"/>
              </w:rPr>
              <w:t xml:space="preserve">. Komersanta shēmas darbības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Grozījumu projekta dokumentiem ir saprotams, ka  Zemkopības ministrija ir izvērtējusi, ka visa Latvijā audzētā biomasa ir atbilstoša ilgtspējas kritērijiem.  Attiecīgi būtu loģiski, ka shēmas ietvaros tiek apliecināts, ka tās izcelsme ir Latvija. Komersanta (centralizētās siltumapgādes uzņēmuma (CSA)) atbildība sākas pie katlu mājas vārtiem. Biomasas izmantotājs (sadedzinātājs / CSA uzņēmums) nevar apliecināt, vai biomasas izcelsmes valsts ir Latvija vai kāda cita valsts un  vai tā līdz vārtiem ir atvesta legālā ceļā. Šī informācija ir zināma tikai piegādātājam un attiecīgi ir nosakāma par piegādātāja atbildību. Noteikumi un šis grozījumu projekts šobrīd uzliek pienākumu CSA uzņēmumam izsekot katras kravas ceļu no meža līdz kurinātavai, neesot šim procesam pat tuvumā.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CSA uzņēmumi informē, ka apkures sezonā vienas dienas laikā var tikt piegādātas pat līdz 50 kravām no vairāk nekā 10 piegādātājiem. Attiecīgi, shēmas darbības nodrošināšanai nepieciešami papildus resursi un laiks, kas nav uzņēmumu rīcībā. Atkārtoti  norādām, ka izcelsmes apliecinājuma dokumentācijas sagatavošana un iesniegšana ir jānosaka par piegādātāju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esošajos kurināmā piegādes līgumos nav paredzēts, ka piegādātājiem būtu jāsniedz šāda papildus informācija, un nav arī zināms kā to panākt. Kā risinājums varētu būt konkrētu apliecināšanas dokumentu paraugu izstrāde un piegādātāja kā atbildīgās puses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kāda informācija ir jāiekļauj komersanta shēmā, lai ikviens auditors to atzītu par šiem MK noteikumiem atbilstošu.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kurināmā piegādes līgumi 2022./ 2023. gada apkures sezonai ir noslēgti jau vismaz pusgadu atpakaļ, noteikt, ka laika periodā no 2023.gada 1.janvāra līdz 2023.gada 30.jūnijam, piegādātāji var rakstiski apliecināt, ka piegādātās biomasas izcelsmes valsts ir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un pievienot kā pielikumus šiem MK noteikumiem biomasas izcelsmes apliecināšanas dokumentu paraugus un noteikt, ka atbildīgie par šo dokumentu aizpildīšanu un iesniegšanu ir piegādātāji.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47.</w:t>
            </w:r>
            <w:r w:rsidR="00000000" w:rsidRPr="00000000" w:rsidDel="00000000">
              <w:rPr>
                <w:vertAlign w:val="superscript"/>
                <w:rtl w:val="0"/>
              </w:rPr>
              <w:t xml:space="preserve">6</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2018/2001 30.panta 1.punkts noteic, ka dalībvalstij ir jāpieprasa uzņēmējiem izmantot masas bilances sistēmu, kura ļauj identifciēt ilgtspējas un emisiju ietaupījumu kritērijus katrai kurināmā partijai. Vienlaikus šis pienākums nav attiecināts tikai uz degvielas vai kurināmā piegādātāju. Tikai kurināmā gala izmantotājs var pierādīt sava izmantotā kurināmā atbilstošu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Eiropas Savienības emisijas kvotu tirdzniecības sistēmā ir iekļauti tieši siltumenerģijas ražotāji nevis kurināmā piegādātāji, tātad tieši kurināmā piegādātājiem būs jāpierāda sava izmantotā kurināmā atbilstība Regulas 2018/2066 38.panta 5.punktam (tieši piemērojams Eiropas Savienības tiesību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noteikumi Nr. 686, ne noteikumu projekts neparedz kurināmā piegādātājam nodrošināt, bet kurināmā piegādātājam saņemt kādu konkrētu biomasas izcelsmes apliecināšanas dokumentu, vienlaikus anotācija ir papildināta ar piemēriem tam, kādi dokumenti būtu izmantojami, lai pierādītu, ka izmantotais kurināmais ir ražots no Latvijā iegūtā meža biomasas izejvielām, kur kā viens no izmantojamiem dokumentiem ir kurināmā piegādātāja apliecinājums tam, ka konkrētajam komersantam tiek piegādāts tieši Latvijas meža biomasas izejvielu kurināmais.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nenoteic siltumenerģijas ražotājiem pašiem izsekot biomasas piegādes ķēdi, bet paredz komersantiem izstrādāt procedūras un tās ievērot, lai reģistrētu un uzskaitītu izmantotos kurināmos dalījumā pa meža biomasas izejvielu izcelsmes valstīm, kur kurināmā izmantotājs kurināmā piegādātājam pats pieprasa iesniegt biomasas izcelsmi apliecienošu dokumentu vai apliecināt piegādātā kurināmā izejvielu izcelsmi.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w:t>
            </w:r>
            <w:r w:rsidR="00000000" w:rsidRPr="00000000" w:rsidDel="00000000">
              <w:rPr>
                <w:vertAlign w:val="superscript"/>
                <w:rtl w:val="0"/>
              </w:rPr>
              <w:t xml:space="preserve">1</w:t>
            </w:r>
            <w:r w:rsidR="00000000" w:rsidRPr="00000000" w:rsidDel="00000000">
              <w:rPr>
                <w:rtl w:val="0"/>
              </w:rPr>
              <w:t xml:space="preserve">. Komersanta shēmas darbības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katru gadu izvērtē Latvijā audzētas un iegūtas meža biomasas atbilstību šo noteikumu </w:t>
            </w:r>
            <w:r w:rsidR="00000000" w:rsidRPr="00000000" w:rsidDel="00000000">
              <w:rPr>
                <w:rtl w:val="0"/>
              </w:rPr>
              <w:t xml:space="preserve">III </w:t>
            </w:r>
            <w:r w:rsidR="00000000" w:rsidRPr="00000000" w:rsidDel="00000000">
              <w:rPr>
                <w:rtl w:val="0"/>
              </w:rPr>
              <w:t xml:space="preserve">nodaļā</w:t>
            </w:r>
            <w:r w:rsidR="00000000" w:rsidRPr="00000000" w:rsidDel="00000000">
              <w:rPr>
                <w:rtl w:val="0"/>
              </w:rPr>
              <w:t xml:space="preserve"> noteiktajiem ilgtspējas kritērijiem un līdz 20.decembrim sagatavo un Ministru kabinetā iesniedz Ministru kabineta rīkojuma projektu par konkrētajā kalendārajā gadā Latvijā audzētas un iegūtas meža biomasas atbilstību šo noteikumu </w:t>
            </w:r>
            <w:r w:rsidR="00000000" w:rsidRPr="00000000" w:rsidDel="00000000">
              <w:rPr>
                <w:rtl w:val="0"/>
              </w:rPr>
              <w:t xml:space="preserve">III </w:t>
            </w:r>
            <w:r w:rsidR="00000000" w:rsidRPr="00000000" w:rsidDel="00000000">
              <w:rPr>
                <w:rtl w:val="0"/>
              </w:rPr>
              <w:t xml:space="preserve">nodaļā</w:t>
            </w:r>
            <w:r w:rsidR="00000000" w:rsidRPr="00000000" w:rsidDel="00000000">
              <w:rPr>
                <w:rtl w:val="0"/>
              </w:rPr>
              <w:t xml:space="preserve"> noteiktajiem ilgtspējas kritērijiem.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atbalsta pieeju, ka atbilstības noteikšana tiek nostiprināta Ministru kabineta līmenī. Tomēr uzturam spēka iebildumu pret ikgadēju izvērtējumu. Mežu apsaimniekošanu regulējošo normatīvo aktu sistēma ir stabila, izveidota un tiek pilnveidota ar mērķi garantēt ilgtspējīgu meža apsaimniekošanu Latvijas teritorijā. Ikgadēja vērtēšana radīs neefektīvu ministrijas un arī Ministru kabineta resursa tērēšanu. Uzskatām, ja tas nepieciešams, lietderīgāk sagatavot vērtējumu uz noteikumu projekta spēkā stāšanās brīdi un pievienot to noteikumu projekta paketei.  MK protokolā iespējams paredzēt uzdevumu Zemkopības ministrijai, ja nepieciešams, veikt atkārtotu izvērtējumu pie būtiskiem normatīvo aktu grozījumiem, kas ietekmē III nodaļā noteiktos ilgtspējas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47. </w:t>
            </w:r>
            <w:r w:rsidR="00000000" w:rsidRPr="00000000" w:rsidDel="00000000">
              <w:rPr>
                <w:vertAlign w:val="superscript"/>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iebildums nav ņemts vērā, ievērojot arī Tieslietu ministrijas iebildumu. Norādām, ka nav pamatoti noteikt garāku atbilstības ilgtspējas kritērijiem izvērtēšanas termiņu vairāku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normatīvais regulējums ir pietiekami dinamisks un var mainīties viarākkārtīgi gada laikā. Protams ir saprotams, ka nav pieļaujama situācija, ka normatīvā regulējuma izmaiņas varētu ietekmēt Latvijas meža biomasas atbilstību ilgtspējas kritērijiem, tomēr šāda iespēja 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novērstu iespējamā negatīvā Ministru kabineta rīkojuma ietekmi ilgākam laika periodam. Ja Ministru kabineta rīkojums ir negatīvs un konkrētā gadā iegūtā meža biomasa tiek atzīta par neatbilstošu ilgtspējas kritērijiem, tad Eiropas Savienības Emisijas kvotu tirdzniecības sistēmā iekļautajiem operatoriem par šādu biomasas patēriņu būtu jānodod emisijas kvotas tikai par 1-gada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minētais ikgadējais novērtējums ir jau administratīvā sloga samazinājums, jo brīvprātīgo shēmu ietvaros šāds novērtējums būtu jāveic par katru biomasas kurināmā partiju.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katru gadu izvērtē uzraudzības un izpildes panākšanas sistēmas spēju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minētajiem ilgtspējas kritērijiem, kā arī atbilstošos Latvijas tiesību aktus.  Pēc izvērtēšanas Zemkopības ministrija sagatavo un līdz 20. decembrim iesniedz Ministru kabinetā rīkojuma projektu par Latvijas tiesību aktu, kā arī uzraudzības un izpildes panākšanas sistēmas atbilstību kārtējā kalendāra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katru gadu līdz 20.decembrim izvērtē Latvijā audzētas un iegūtas meža biomasas atbilstību šo noteikumu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noteiktajiem ilgtspējas kritērijiem un pieņem lēmumu par Latvijā audzētas un iegūtas meža biomasas atbilstību šo noteikumu </w:t>
            </w:r>
            <w:r w:rsidR="00000000" w:rsidRPr="00000000" w:rsidDel="00000000">
              <w:rPr>
                <w:rtl w:val="0"/>
              </w:rPr>
              <w:t xml:space="preserve">III </w:t>
            </w:r>
            <w:r w:rsidR="00000000" w:rsidRPr="00000000" w:rsidDel="00000000">
              <w:rPr>
                <w:rtl w:val="0"/>
              </w:rPr>
              <w:t xml:space="preserve">nodaļā</w:t>
            </w:r>
            <w:r w:rsidR="00000000" w:rsidRPr="00000000" w:rsidDel="00000000">
              <w:rPr>
                <w:rtl w:val="0"/>
              </w:rPr>
              <w:t xml:space="preserve"> noteiktajiem ilgtspējas kritērijiem. Minētais lēmums par atbilstību ilgtspējas kritērijiem ir derīgs atbilstības apliecināšanai viena gada ietvaros pēc lēmuma pieņemšanas.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47.</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Zemkopības ministrija, kā tas skaidrots arī noteikumu projekta anotācijā, varētu sniegt un publicēt savu </w:t>
            </w:r>
            <w:r w:rsidR="00000000" w:rsidRPr="00000000" w:rsidDel="00000000">
              <w:rPr>
                <w:u w:val="single"/>
                <w:rtl w:val="0"/>
              </w:rPr>
              <w:t xml:space="preserve">vērtējumu </w:t>
            </w:r>
            <w:r w:rsidR="00000000" w:rsidRPr="00000000" w:rsidDel="00000000">
              <w:rPr>
                <w:rtl w:val="0"/>
              </w:rPr>
              <w:t xml:space="preserve">par to, vai Latvijas </w:t>
            </w:r>
            <w:r w:rsidR="00000000" w:rsidRPr="00000000" w:rsidDel="00000000">
              <w:rPr>
                <w:u w:val="single"/>
                <w:rtl w:val="0"/>
              </w:rPr>
              <w:t xml:space="preserve">normatīvie akti un administratīvā prakse </w:t>
            </w:r>
            <w:r w:rsidR="00000000" w:rsidRPr="00000000" w:rsidDel="00000000">
              <w:rPr>
                <w:rtl w:val="0"/>
              </w:rPr>
              <w:t xml:space="preserve">atbilst Direktīvas Nr. 2018/2001 29.panta 6. un 7.punktā noteiktajiem ilgtspējas kritērijiem (piemēram, vai ir spēkā normatīvie akti, kas paredz meža atjaunošanu izstrādes apgabalos, paredz, ka tiek aizsargātas platības, tostarp mitrājos un kūdrājos, kas ir noteiktas par aizsargājamām dabas teritorijām, un tamlīdzīgi). Tomēr nav skaidrs, kā ministrija var izvērtēt un ar lēmumu apstiprināt, ka visa meža biomasa turpmākā gada laikā Latvijā faktiski tiks iegūta, nepārkāpjot ilgtspējas kritērijus (piemēram, vai tā nav iegūta aizsargājamās dabas teritorijās). Nebūtu arī atbalstāms, ka ar šāda veida lēmumiem (vai normatīvajā aktā iekļautu prezumpciju, kā noteikumu projekta 4.punktā) tiek izslēgta personu individuālā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skaidrs, kādas ir tiesiskās sekas, ja ministrijas vērtējums ir negatīvs. Jāatzīmē, ka normatīvos aktus Latvijā pieņem Ministru kabinets un Saeima, līdz ar to konkrēta ministrija, lai gan var prognozēt normatīvā regulējuma attīstību, nevar garantēt, ka attiecīgie normatīvie akti netiks grozīti.Tāpat jānorāda, ka saistošu lēmumu par Latvijas normatīvo aktu atbilstību Eiropas Savienības tiesībām var pieņemt tikai Eiropas Savienības Tiesa, nevis dalībvalsts pārvaldes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noteikumu projekta 11.punktā izteikto 50.punktu.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w:t>
            </w:r>
            <w:r w:rsidR="00000000" w:rsidRPr="00000000" w:rsidDel="00000000">
              <w:rPr>
                <w:vertAlign w:val="superscript"/>
                <w:rtl w:val="0"/>
              </w:rPr>
              <w:t xml:space="preserve">2</w:t>
            </w:r>
            <w:r w:rsidR="00000000" w:rsidRPr="00000000" w:rsidDel="00000000">
              <w:rPr>
                <w:rtl w:val="0"/>
              </w:rPr>
              <w:t xml:space="preserve"> punkts ir precizēts, nosakot, ka Zemkopības ministrija veic izvērtējumu līdz 20.decembrim par konkrēto kalendāro gadu, t.i., piemēram 2023.gada 20.decembrī tiks izvērtēta atbilstība par 2023.gadu. Ir mainīts arī nosacījums, nosakot, ka Zemkopības ministrija uz minētā izvērtējuma pamata sagatavo un Ministru kabinetā iesniedz rīkojuma projektu, ar kuru tad tiktu apstiprināts, ka konkrētajā kalendārā gadā Latvijā ir nodrošināta atbilstība Noteikumu Nr. 686 III nodaļā noteiktajiem kritērijiem (Direktīvas 2018/2001 29.panta 6. un 7.punkts). Ir noteikts, ka minētais Minstru kabineta rīkojums apliecinātu atbilstību par konkrēto kalendāro gadu, tātad 2023.gada 20.decembrī iesniegtais Ministru kabineta rīkojums apliecinātu atbilstību par 2023.gadu.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jebkuru Latvijas tiesību aktu izstrādē ir jāņem vērā Eiropas Savienības tiesību akti, līdz ar to neparedzam, ka nākotnē varētu tikt pieņemts negatīvs Ministru kabineta rīkojums, jo nav paredzams, ka izstrādājot jaunu normatīvo regulējumu vai aktualizējot / grozot esošo, tas tiktu izstrādāts pretrunā Direktīvas 2018/2001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11.punktā izteiktais 50.punkts ir svītrots, jo situācijā, kad Zemkopības ministrija izvērtē pagājušo situāciju nevis nākotnes situāciju, nav nepieciešams noteikt, ka pirmais izvērtējums jāveic 2023.gada sākumā (arī kontekstā ar noteikumu projektā izteikto jaunu Noteikumu Nr. 686 55.punktu.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katru gadu izvērtē uzraudzības un izpildes panākšanas sistēmas spēju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minētajiem ilgtspējas kritērijiem, kā arī atbilstošos Latvijas tiesību aktus.  Pēc izvērtēšanas Zemkopības ministrija sagatavo un līdz 20. decembrim iesniedz Ministru kabinetā rīkojuma projektu par Latvijas tiesību aktu, kā arī uzraudzības un izpildes panākšanas sistēmas atbilstību kārtējā kalendāra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katru gadu līdz 20.decembrim izvērtē Latvijā audzētas un iegūtas meža biomasas atbilstību šo noteikumu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noteiktajiem ilgtspējas kritērijiem un pieņem lēmumu par Latvijā audzētas un iegūtas meža biomasas atbilstību šo noteikumu </w:t>
            </w:r>
            <w:r w:rsidR="00000000" w:rsidRPr="00000000" w:rsidDel="00000000">
              <w:rPr>
                <w:rtl w:val="0"/>
              </w:rPr>
              <w:t xml:space="preserve">III </w:t>
            </w:r>
            <w:r w:rsidR="00000000" w:rsidRPr="00000000" w:rsidDel="00000000">
              <w:rPr>
                <w:rtl w:val="0"/>
              </w:rPr>
              <w:t xml:space="preserve">nodaļā</w:t>
            </w:r>
            <w:r w:rsidR="00000000" w:rsidRPr="00000000" w:rsidDel="00000000">
              <w:rPr>
                <w:rtl w:val="0"/>
              </w:rPr>
              <w:t xml:space="preserve"> noteiktajiem ilgtspējas kritērijiem. Minētais lēmums par atbilstību ilgtspējas kritērijiem ir derīgs atbilstības apliecināšanai viena gada ietvaros pēc lēmuma pieņemšanas.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svītrot. Zemkopības ministrijas pieņemtie lēmumi nav saistoši trešajām pusēm. Ja nepieciešams periodisks izvērtējums par Latvijā audzētas un iegūtas meža biomasas atbilstību, tas sagatavojams informatīvā ziņojuma veidā un sniedzams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w:t>
            </w:r>
            <w:r w:rsidR="00000000" w:rsidRPr="00000000" w:rsidDel="00000000">
              <w:rPr>
                <w:vertAlign w:val="superscript"/>
                <w:rtl w:val="0"/>
              </w:rPr>
              <w:t xml:space="preserve">2</w:t>
            </w:r>
            <w:r w:rsidR="00000000" w:rsidRPr="00000000" w:rsidDel="00000000">
              <w:rPr>
                <w:rtl w:val="0"/>
              </w:rPr>
              <w:t xml:space="preserve"> punkts ir precizēts, nosakot, ka Zemkopības ministrija veic izvērtējumu un uz tā pamata sagatavo un iesniedz Ministru kabinetā rīkojuma projektu par Latvijā audzētas un iegūtas meža biomasas atbilstību šo noteikumu III nodaļā noteiktajiem ilgtspējas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rīkojums ir vispārējs un saistošs administratīvais akts.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katru gadu izvērtē uzraudzības un izpildes panākšanas sistēmas spēju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minētajiem ilgtspējas kritērijiem, kā arī atbilstošos Latvijas tiesību aktus.  Pēc izvērtēšanas Zemkopības ministrija sagatavo un līdz 20. decembrim iesniedz Ministru kabinetā rīkojuma projektu par Latvijas tiesību aktu, kā arī uzraudzības un izpildes panākšanas sistēmas atbilstību kārtējā kalendāra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3</w:t>
            </w:r>
            <w:r w:rsidR="00000000" w:rsidRPr="00000000" w:rsidDel="00000000">
              <w:rPr>
                <w:rtl w:val="0"/>
              </w:rPr>
              <w:t xml:space="preserve">1. Zemkopības ministrijas sadarbībā ar Latvijas Valsts mežzinātnes institūtu "Silava" izstrādāto siltumnīcefekta gāzu emisiju ietaupījumu aprēķina rīku, minēto atbilstību apliecinot ar komersanta pašapliecinātu un parakstītu izdruku no minētā rīka;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kompetencē nav emisiju ietaupījumu aprēķina rīka izstrāde, nav paredzēts arī finansējums rīka izstrādei un uzturēšanai. Aicinām Klimata un enerģētikas ministriju uzņemties šo pienākumu, attiecīgi kontraktējot atbilstošu izpildītāju.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mežzinātnes institūts "Silava" nav apliecinājis Zemkopības ministrijai gatavību izstrādāt un uzturēt siltumnīcefekta gāzu emisiju ietaupījumu aprēķina rīku.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sadarbībā ar Latvijas Valsts mežzinātnes institūtu "Silava" izstrādāto siltumnīcefekta gāzu emisiju ietaupījumu aprēķina rīku, minēto atbilstību apliecinot ar komersanta pašapliecinātu un parakstītu izdruku no minētā rīka;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rīka izstrādes pienākums ir noteikts Klimata un enerģētikas ministrijai sadarbībā ar Būvniecības valsts kontroles biroju un Latvijas Valsts mežzinātnes institūtu "Silava".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3</w:t>
            </w:r>
            <w:r w:rsidR="00000000" w:rsidRPr="00000000" w:rsidDel="00000000">
              <w:rPr>
                <w:rtl w:val="0"/>
              </w:rPr>
              <w:t xml:space="preserve">1. siltumnīcefekta gāzu emisiju ietaupījuma aprēķina rīku, kuru sadarbībā ar Būvniecības valsts kontroles biroju un Latvijas Valsts mežzinātnes institūtu "Silava" izstrādājusi Klimata un enerģētikas ministrija. Minētās atbilstības pašapliecinājumu komersants iesniedz Energoresursu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4</w:t>
            </w:r>
            <w:r w:rsidR="00000000" w:rsidRPr="00000000" w:rsidDel="00000000">
              <w:rPr>
                <w:rtl w:val="0"/>
              </w:rPr>
              <w:t xml:space="preserve"> Zemkopības ministrija sadarbībā ar Latvijas Valsts mežzinātnes institūtu "Silava" saskaņā ar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un regulas Nr. 2022/996 VII pielikumā noteiktajiem nosacījumiem katru gadu līdz 20.decembrim aprēķina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3.punktā minētās izejvielu ieguves un audzēšanas emisijas visai Latvijas teritorijai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3.1. apakšpunktā minētais e</w:t>
            </w:r>
            <w:r w:rsidR="00000000" w:rsidRPr="00000000" w:rsidDel="00000000">
              <w:rPr>
                <w:vertAlign w:val="subscript"/>
                <w:rtl w:val="0"/>
              </w:rPr>
              <w:t xml:space="preserve">ec</w:t>
            </w:r>
            <w:r w:rsidR="00000000" w:rsidRPr="00000000" w:rsidDel="00000000">
              <w:rPr>
                <w:rtl w:val="0"/>
              </w:rPr>
              <w:t xml:space="preserve"> rādītājs) un gada emisijas, kas rodas, zemes izmantojuma maiņas ietekmē mainoties oglekļa uzkrājumam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3.1. apakšpunktā minētais e</w:t>
            </w:r>
            <w:r w:rsidR="00000000" w:rsidRPr="00000000" w:rsidDel="00000000">
              <w:rPr>
                <w:vertAlign w:val="subscript"/>
                <w:rtl w:val="0"/>
              </w:rPr>
              <w:t xml:space="preserve">l</w:t>
            </w:r>
            <w:r w:rsidR="00000000" w:rsidRPr="00000000" w:rsidDel="00000000">
              <w:rPr>
                <w:rtl w:val="0"/>
              </w:rPr>
              <w:t xml:space="preserve"> rādītājs).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saprotams.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4</w:t>
            </w:r>
            <w:r w:rsidR="00000000" w:rsidRPr="00000000" w:rsidDel="00000000">
              <w:rPr>
                <w:rtl w:val="0"/>
              </w:rPr>
              <w:t xml:space="preserve"> Zemkopības ministrija sadarbībā ar Latvijas Valsts mežzinātnes institūtu "Silava" saskaņā ar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un regulas Nr. 2022/996 VII pielikumā noteiktajiem nosacījumiem katru gadu līdz 20. decembrim aprēķina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3. punktā minētās meža biomasas izejvielu ieguves un audzēšanas emisijas visai Latvijas teritorijai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3.1. apakšpunktā minētais e</w:t>
            </w:r>
            <w:r w:rsidR="00000000" w:rsidRPr="00000000" w:rsidDel="00000000">
              <w:rPr>
                <w:vertAlign w:val="subscript"/>
                <w:rtl w:val="0"/>
              </w:rPr>
              <w:t xml:space="preserve">ec</w:t>
            </w:r>
            <w:r w:rsidR="00000000" w:rsidRPr="00000000" w:rsidDel="00000000">
              <w:rPr>
                <w:rtl w:val="0"/>
              </w:rPr>
              <w:t xml:space="preserve"> rādītājs) un meža biomasas gada emisijas, kas rodas, zemes izmantojuma maiņas ietekmē mainoties oglekļa uzkrājumam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3.1. apakšpunktā minētais e</w:t>
            </w:r>
            <w:r w:rsidR="00000000" w:rsidRPr="00000000" w:rsidDel="00000000">
              <w:rPr>
                <w:vertAlign w:val="subscript"/>
                <w:rtl w:val="0"/>
              </w:rPr>
              <w:t xml:space="preserve">l</w:t>
            </w:r>
            <w:r w:rsidR="00000000" w:rsidRPr="00000000" w:rsidDel="00000000">
              <w:rPr>
                <w:rtl w:val="0"/>
              </w:rPr>
              <w:t xml:space="preserve"> rādītājs).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Zemkopības ministrija pieņem lēmumu par Latvijā audzētas un iegūtas meža biomasas atbilstību šo noteikumu </w:t>
            </w:r>
            <w:r w:rsidR="00000000" w:rsidRPr="00000000" w:rsidDel="00000000">
              <w:rPr>
                <w:rtl w:val="0"/>
              </w:rPr>
              <w:t xml:space="preserve">III </w:t>
            </w:r>
            <w:r w:rsidR="00000000" w:rsidRPr="00000000" w:rsidDel="00000000">
              <w:rPr>
                <w:rtl w:val="0"/>
              </w:rPr>
              <w:t xml:space="preserve">nodaļā</w:t>
            </w:r>
            <w:r w:rsidR="00000000" w:rsidRPr="00000000" w:rsidDel="00000000">
              <w:rPr>
                <w:rtl w:val="0"/>
              </w:rPr>
              <w:t xml:space="preserve"> noteiktajiem ilgtspējas kritērijiem līdz 2023.gada 1.martam. Minētais lēmums attiecas uz periodu sākot ar 2023.gada 1.janvāri.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Saskaņojams ar 47. </w:t>
            </w:r>
            <w:r w:rsidR="00000000" w:rsidRPr="00000000" w:rsidDel="00000000">
              <w:rPr>
                <w:vertAlign w:val="superscript"/>
                <w:rtl w:val="0"/>
              </w:rPr>
              <w:t xml:space="preserve">1</w:t>
            </w:r>
            <w:r w:rsidR="00000000" w:rsidRPr="00000000" w:rsidDel="00000000">
              <w:rPr>
                <w:rtl w:val="0"/>
              </w:rPr>
              <w:t xml:space="preserve">, rosinām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kontekstā ar 47.</w:t>
            </w:r>
            <w:r w:rsidR="00000000" w:rsidRPr="00000000" w:rsidDel="00000000">
              <w:rPr>
                <w:vertAlign w:val="superscript"/>
                <w:rtl w:val="0"/>
              </w:rPr>
              <w:t xml:space="preserve">2</w:t>
            </w:r>
            <w:r w:rsidR="00000000" w:rsidRPr="00000000" w:rsidDel="00000000">
              <w:rPr>
                <w:rtl w:val="0"/>
              </w:rPr>
              <w:t xml:space="preserve"> punktā veiktajiem grozījumiem un kontekstā ar Tieslietu ministrijas iebildumiem.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Zemkopības ministrija sadarbībā ar Latvijas Valsts mežzinātnes institūtu "Silava" šo noteikumu </w:t>
            </w:r>
            <w:r w:rsidR="00000000" w:rsidRPr="00000000" w:rsidDel="00000000">
              <w:rPr>
                <w:rtl w:val="0"/>
              </w:rPr>
              <w:t xml:space="preserve">47.</w:t>
            </w:r>
            <w:r w:rsidR="00000000" w:rsidRPr="00000000" w:rsidDel="00000000">
              <w:rPr>
                <w:vertAlign w:val="superscript"/>
                <w:rtl w:val="0"/>
              </w:rPr>
              <w:t xml:space="preserve">3</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minēto rīku izstrādā līdz 2023.gada 1.maijam.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nepierīt atbildībai par rīka izstrādi.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sadarbībā ar Latvijas Valsts mežzinātnes institūtu "Silava" šo noteikumu 47.31. apakšpunktā minēto rīku izstrādā līdz 2023.gada 1.maijam.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rīka izstrādes pienākums ir noteikts Klimata un enerģētikas ministrijai sadarbībā ar Būvniecības valsts kontroles biroju un Latvijas Valsts mežzinātnes institūtu "Silava".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Klimata un enerģētikas ministrija sadarbībā ar Būvniecības valsts kontroles biroju un Latvijas Valsts mežzinātnes institūtu "Silava" līdz 2023. gada 1. oktobrim izstrādā šo noteikumu </w:t>
            </w:r>
            <w:r w:rsidR="00000000" w:rsidRPr="00000000" w:rsidDel="00000000">
              <w:rPr>
                <w:rtl w:val="0"/>
              </w:rPr>
              <w:t xml:space="preserve">47.</w:t>
            </w:r>
            <w:r w:rsidR="00000000" w:rsidRPr="00000000" w:rsidDel="00000000">
              <w:rPr>
                <w:vertAlign w:val="superscript"/>
                <w:rtl w:val="0"/>
              </w:rPr>
              <w:t xml:space="preserve">3</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minēto rīku.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Zemkopības ministrija sadarbībā ar Latvijas Valsts mežzinātnes institūtu "Silava" šo noteikumu </w:t>
            </w:r>
            <w:r w:rsidR="00000000" w:rsidRPr="00000000" w:rsidDel="00000000">
              <w:rPr>
                <w:rtl w:val="0"/>
              </w:rPr>
              <w:t xml:space="preserve">47.</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aprēķinu par 2022. gadu un 2023.gadu veic līdz 2023.gada 1.maijam.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Minētajam aprēķinam nepieciešami cilvēkresursi un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7.sadaļa ir papildināta un 3.sadaļa ir precizēta, papildinot ar informāciju, ka finansējumu Latvijas Valsts mežzinātnes institūtam "Silava" nodrošinās no Klimata un enerģētikas ministrijas budžeta (esošā budžeta ietvaros). Minētais finansējums tiks piešķirts deleģējuma līguma ietvaros, jo Latvijas Valsts mežzinātnes institūts "Silava" jau šobrīd saskaņā ar Ministru kabineta 2022.gada 25.oktobra noteikumu Nr. 675 "Siltumnīcefekta gāzu inventarizācijas sistēmas, prognožu sistēmas un sistēmas ziņošanai par pielāgošanos klimata pārmaiņām izveidošanas un uzturēšanas kārtība" 19.2.apakšpunktu katru gadu veic siltumnīcefekta gāzu emisiju un oglekļa dioksīda piesaistes aprēķinus par zemes izmantošanu, zemes izmantošanas maiņu un mežsaimniecību, par ko arī "Silava" ir noslēgts deleģējuma līgums ar Vides aizsardzības un reģionālās attīstības ministriju (Klimata un enerģētikas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Zemkopības ministrija sadarbībā ar Latvijas Valsts mežzinātnes institūtu "Silava" līdz 2023. gada 1. oktobrim veic šo noteikumu </w:t>
            </w:r>
            <w:r w:rsidR="00000000" w:rsidRPr="00000000" w:rsidDel="00000000">
              <w:rPr>
                <w:rtl w:val="0"/>
              </w:rPr>
              <w:t xml:space="preserve">47.</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aprēķinu par 2022. un 2023. 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sākot ar 2023.gada 1.janvāri elektroenerģijas, siltumenerģijas, dzesēšanai vai saldēšanai nepieciešamās enerģijas ražošanas iekārtām vai degvielu ražošanas iekārtām, kurās saskaņā ar normatīvajiem aktiem par piesārņojumu tiek veiktas Eiropas Savienības emisijas kvotu tirdzniecības sistēmā iekļautās piesārņojošās darbības, kurām nepieciešama siltumnīcefekta gāzu emisijas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projektā paredzēto 54.1.apakšpunktu. Vēršam uzmanību, ka normatīvajam aktam vai tā daļai nav atpakaļejoša spēka, izņemot </w:t>
            </w:r>
            <w:r w:rsidR="00000000" w:rsidRPr="00000000" w:rsidDel="00000000">
              <w:rPr>
                <w:u w:val="single"/>
                <w:rtl w:val="0"/>
              </w:rPr>
              <w:t xml:space="preserve">likumā īpaši paredzētus</w:t>
            </w:r>
            <w:r w:rsidR="00000000" w:rsidRPr="00000000" w:rsidDel="00000000">
              <w:rPr>
                <w:rtl w:val="0"/>
              </w:rPr>
              <w:t xml:space="preserve"> gadījumus.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54.1.apakšpunkts ir pārveidots un daļēji izteikts 54.punktā, tajā izdarot Regulas 2018/2066 38.panta 6.punktā noteikto izvēli dalībvalstīm noteikt, ka noteikumos minētie kritēriji ir izpildīti laika periodā 2022.gada 1.janvāris - 2022.gada 31.decembrī izmantotajam biokurināmajam.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arī jaunajā 54.punktā nav iekļauti nosacījumi ar atpakaļejošu spēku, jo attiecībā uz Eiropas Savienības emisijas kvotu tirdzniecības sistēmā iekļautajām iekārtām nosacījumi tiek piemēroti par 1 kalendāro gadu un iekārtu operatori arī atskaitās par visu kalendāro gadu, jo tas ir noteikts Regulā 2018/2066. Ja noteikumos netiks noteikti noteikumu 55.punktā iekļautie nosacījumi, tie tāpat būs spēkā no 2023.gada 1.janvāra saskaņā ar tieši piemērojamo ES tiesību aktu. Tādējādi noteikumu 55.punkts padara Latvijas noramtīvo regulējumu atbilstošu ES tiesību piemērojamiem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 sākot ar 2023.gada 1.jūliju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minētajām iekārtam, kurās saskaņā ar normatīvajiem aktiem par piesārņojumu netiek veiktas Eiropas Savienības emisijas kvotu tirdzniecības sistēmā iekļautās piesārņojošās darbības, kurām nepieciešama siltumnīcefekta gāzu emisijas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attiecīgi precizēt noteikumu projekta 15.punktā izteikto 54.2.apakšpunktu vai noteikumu projekta 4.punktā izteikto 5.punktu, jo šobrīd 5.punktā vispār nav minētas 54.2.apakšpunktā minētās iekārtas (noteikumu 5.2.apakšpunktā minētas iekārtas, kurās </w:t>
            </w:r>
            <w:r w:rsidR="00000000" w:rsidRPr="00000000" w:rsidDel="00000000">
              <w:rPr>
                <w:u w:val="single"/>
                <w:rtl w:val="0"/>
              </w:rPr>
              <w:t xml:space="preserve">tiek veiktas </w:t>
            </w:r>
            <w:r w:rsidR="00000000" w:rsidRPr="00000000" w:rsidDel="00000000">
              <w:rPr>
                <w:rtl w:val="0"/>
              </w:rPr>
              <w:t xml:space="preserve">piesārņojošās darbības). T.i., noteikumi kopumā neattiecas uz iekārtām, kurās netiek veiktas Eiropas Savienības emisijas kvotu tirdzniecības sistēmā iekļautās piesārņojošās darbības. Ja no 2023.gada 1.jūlija paredzēts attiecināt noteikumu prasības arī uz 54.2.apakšpunktā minētajām iekārtām, tas ir noteikumu </w:t>
            </w:r>
            <w:r w:rsidR="00000000" w:rsidRPr="00000000" w:rsidDel="00000000">
              <w:rPr>
                <w:u w:val="single"/>
                <w:rtl w:val="0"/>
              </w:rPr>
              <w:t xml:space="preserve">pamattekstā </w:t>
            </w:r>
            <w:r w:rsidR="00000000" w:rsidRPr="00000000" w:rsidDel="00000000">
              <w:rPr>
                <w:rtl w:val="0"/>
              </w:rPr>
              <w:t xml:space="preserve">ietverams regulējums, proti, tas jānosaka noteikumu 5.pantā un jāparedz attiecīgs šīs normas spēkā stāšanās nosacījums.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5.1.apakšpunktā ir noteikts, ka nosacījumi attiecas uz iekārtām ar jaudu lielāku nekā 20MW cietā biomasas kurināmā gadījumā vai ar jaudu lielāku nekā 2 MW biogāzes kurināmā gadījumā atbilstoši Direktīvas 2018/2001 29.panta 1.punkta 4.rindkopai. Vienlaikus, tā kā Eiropas Savienības emisijas kvotu tirdzniecības sistēmā var tikt iekļautas iekārtas ar jaudu mazāku nekā 20MW vai 2MW attiecīgi (brīvprātīgās iekārtas), tad ir nepieciešams noteikt, ka noteikumu nosacījumi attiecas uz Eiropas Savienības emisijas kvotu tirdzniecības sistēmā iekļautām iekārtām neatkarīgi no to jaudas. Nosacījumi ir attiecināmi uz visām Eiropas Savienības emisijas kvotu tirdzniecības sistēmā iekļautām iekārtām saskaņā ar Regulas 2018/2066 38.panta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saprotams, ka noteikumu 5.1.apakšpunktā minētās iekārtas ir gan Eiropas Savienības emisijas kvotu tirdzniecības sistēmā iekļautās iekārtas, gan neiekļautās iekārtas ar konkrēto jaudu, bet noteikumu 5.2.apakšpunktā ir specifiski minētas Eiropas Savienības emisijas kvotu tirdzniecības sistēmā iekļautās iekārtas neatkarīgi no jaudas. Tātad daļa no 5.1.apakšpunktā minētajām iekārtām var aptvert arī 5.2.apakšpunktā minētās iekārtas, bet 5.1.apakšpunkts neaptver visas 5.2.apakšpunktā minētās iekārtas (un 5.2.apakšpunkts neatver visas 5.1.apakšpunktā minētās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54.2.apakšpunkts ir pārveidots. 54.2.apakšpunktā iekļautie nosacījumi ir iekļauti 53.punktā, kas noteic, ka uz noteikumu 5.punktā minētajām iekārtām, izņemot Eiropas Savienības emisijas kvotu tirdzniecības sistēmā iekļautās iekārtas, noteikumi ir attiecināmi sākot ar 2023.gada 1.jūliju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ar 50.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papildināšanu ar 50., 51., 52., 53., 54. un 55.punktu apvienot un izteikt kā vienu noteikumu projekta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projektu ģenerē tiesību akta portāls, kurš jaunos Noslēgumu jautājumu punktus izdala atsevišķo noteikumu projekta punktos. Tādējādi Finanšu ministrijas priekšlikumu nav iespējams izpildīt.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ar 55.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lai noteikumu projekta 16.punktā paredzētajā termiņā Būvniecības valsts kontroles birojs (turpmāk - Birojs) varētu nodrošināt Energoresursu informācijas sistēmā paredzēto funkcionalitāti, nepieciešams papildu finansējums. Vienlaikus informējam, ka noteikumu projekta Anotācijas 7.sadaļā jau ir ietverta informācija par Ekonomikas ministrijai un Klimata un enerģētikas ministrijai adresētajā Biroja 2023.gada 30.janvāra vēstulē Nr.1-7.2/2023/272-nd ietverto lūgumu par papildu finansējuma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Energoresursu informācijas sistēmā paredzēto funkcionalitāti, sniedzam šādu informāciju par provizoriskiem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novērtējumā līdz 150 000 EUR bez PVN plānotā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Degvielas piegādātāja ziņojuma izveide ERIS (TET modulī):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kopsavilkuma tabulas Excel failu augšupielāde un datu attēlošana 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 ar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nodošana uz Tableau un Atvērto datu portālu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formulu iestrāde 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ieguve no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integrācija ar CSP un CSP darbavieta 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BVKB darba vietā ir iespējams redzēt komersantu iesniegtos ziņojumus un to kopsavilkumu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(kurinātāju) atskaišu iesniegšana un apkopošana 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elektroenerģijas ražotāju, atskaites izveide 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BVKB darba vietā ir iespējams redzēt komersantu iesniegtos ziņojumus un to kopsavilkumu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ar komersantiem izveide, kam jāveic atskaišu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TET darba vietas lietojamības pilnveidojumi, ņemot vērā jaunās prasības modulī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nodošana uz Tableau un Atvērto datu portālu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 ar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nepieciešamību, vai anotācijas projektā nebūtu ietverama arī informācija par papildus finansējumu provizoriski līdz 156 000 EUR apmērā, lai varētu realizēt arī tādu funkcionalitāti, kas nepieciešama komersantiem, bet nav iekļauta sākotnējā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atskaišu modulis: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konfigurējamu klasifikatoru izstrāde un to pārvaldība - spēkā esamības periods, attiecīgo aprēķinu formulas, iespējams attiecināšana uz atsevišķiem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nodošana uz Tableau un Atvērto datu portālu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apkopojošo diagrammu izveide komersantiem par atskaitēs norādītajiem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3.sadaļa ir aizpildīta, bet 7.sadaļa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ar 50.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efektīvas informācijas sitēmas funkcionalitāti notiektajā termiņā, lūdzam izvērtēt Noteikumu projekta 9.punktā noteikto termiņu “līdz 2023.gada 1.jūlijam” un aizstāt to ar termiņu “līdz 2023.gada 1.septembrim”, jo Energoresursu informācijas sistēmas funkcionalitātes izstrādei ir nepieciešams garāks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atbilstības ilgtspējas kritērijiem pamatošanu par meža biomasas izejvielām, kas ir iegūtas pirms 2023.gada 20.decembra, tad Noslēguma jautājumos ir noteikts, ka Zemkopības ministrija Latvijā audzētas un iegūtas meža biomasas atbilstību ilgtspējas kritērijiem 2023.gadā apliecina līdz 2023.gada 31.martam.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paredzams, ka minētie nosacījumi tiek piemēroti retroaktīvi un nav izpildāmi, jo Zemkopības ministrijai būs jāizvērtē tiesību aktu nosacījumi, kur ir ļoti viegli izvērtēt tos tiesību aktus, kas ir bijuši spēkā un piemērojami, piemēram, iepriekšējā kalendārā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darbību secība, noteikumu projekta minēts 1.marts. Nav saprotams ZM uzdevums.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redakciju, lai būtu saprotama darbību secība  un uzdevums Zemkopības ministrijai, ja tas būs aktuāls.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50.punkta redakcija ir precizēts, tajā noteikto termiņu pielāgojot aprēķinus rīka izstrādes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risinājuma apraksta 3) punkta svītrot atsauci uz Piesārņojuma likumā lietoto terminu "Iekārta", jo tas var radīt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Piesārņojuma likumā termins "iekārta" tiek lietots citiem mērķiem, un tā nozīme ir cita kā tiek piedāvāts šajā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Piesārņojuma likumam jaudas un visas darbības tiek summētas, lai noteiktu kādai peisārņojošās darbības kategorijai minētā iekārta atbilst. Piesārņojuma likuma izpratnē termins "iekārta" nenozīmē, ka tiek summētas visu sadedzināšanas iekārtu jaudas neatkarīgi no tajā izmantotā kurināmā kā tiek piedāvāts šajā noteikumu projektā, bet  gan tiek summētas jaudas tām iekārtām, kas izmanto viena veida kurināmo. Attiecīgi pēc tam pēc tā tiek noteikta atbilstošā peisārņojošās darbības kategorija - A, B vai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nedaudz precizēta, tomēr atsauce uz likumu "Par piesārņojumu" ir saglabāta (norādīts, ka nākotnē tas būs Klimata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likuma "Par piesārņojumu" 1.panta 17.punktā iekļautā definīcija ir arī Direktīvas 2003/87/EK 3.panta e) apakšpunkts transponēšanas instruments un ir attiecināma arī Eiropas Savienības emisijas kvotu tirdzniecības sistēmā iekļautajām iekārtām, kur sistēmas ietvaros, lai noteiktu atbilstību iekļaušanai sistēmā, tiek summētas visas iekārtas neatkarīgi no tajās izmantotā kurināmā.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4.zemsvītras piezīmi šajā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anotācijas 3.sadaļas 6.2.apakšpunktā sniegtā informācija nav aprēķins, attiecīgi lūdzam minētajā punktā sniegt Būvniecības valsts kontroles birojam 2023.gadā nepieciešamā finansējuma apmēra detalizētu aprēķinu, kā arī norādīt, ka tas tiks nodrošināts no likumprojektā “Par valsts budžetu 2023.gadam un budžeta ietvaru 2023., 2024. un 2025.gadam” Klimata un enerģētikas ministrijas apakšprogrammai 33.01.00 "Emisijas kvotu izsolīšanas instrumenta administrācija" paredzētā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3.nodaļa ir precizēta, t.sk. iekļaujot detalizētu veicamo darbību aprēķinu, tajā norādot to izpildes stundas un to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lauksaimniecības biomasa – lauksaimniecības nozarē un lauksaimniecības darbībās ražota biomasa;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2.15.apakšpunktā paredzētā grozījuma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Lauksaimniecības un lauku attīstības likuma 1.panta 1.punktu lauksaimniecība ir "tautsaimniecības nozare, kura nodrošina lauksaimniecības produktu ražošanu un ar to saistīto pakalpojumu sniegšanu", līdz ar to nav skaidrs, kas ir "lauksaimniecības darbībās", kas neietilpst minētajā likumā definētā termina "lauksaimniecība" tvērumā.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Noteikumu Nr. 686 2.15.apakšpunktā ir svītroti, minētā apakšpunkta redakcija tiks saglabāta Noteikumu Nr. 686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meža biomasa – no kokaugiem un krūmiem ražota biomasa, kas iegūta gan meža zemēs, gan ārpus meža, tai skaitā lauksaimniecības zemēs;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anotācijā skaidroto, ka terminu "meža biomasa" paredzēts attiecināt uz visa veida kurināmā izejvielām (koksni, krūmiem utt.), neatkarīgi no tā, kur šī biomasa iegūta, ierosinām svītrot vārdus "kas iegūta gan meža zemēs, gan ārpus meža, tai skaitā lauksaimniecības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meža biomasa – no kokaugiem un krūmiem ražota biomasa”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mežsaimniecisko darbību un uzskaites aspekta ir ļoti svarīgi saglabāt nosacījumi, ka "meža biomasa" var būt iegūta arī ārpus meža un arī lauksaimniecības zemēs. Tādējādi uz meža biomasu, kas iegūta lauksaimniecības zemēs joprojām netiktu attiecināti lauksaimniecības biomasai piemērojamie kritēriji. Ārpus meža zemēm iegūta meža biomasa varētu nebūt pietiekami skaidri saprotama kā mežsaimniecības nozarē un mežsaimniecības darbībās iegūta meža biomasa.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minētie vārdi netiks svītroti, lai noteikumu Nr. 686 2.19.punktā konkrēti pateiktu, ka meža biomasa, kas iegūta t.sk. lauksaimnieības zemēs nav lauksaimniecības biomasa, bet meža biomasa.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meža biomasa – no kokaugiem un krūmiem ražota biomasa, kas iegūta gan meža zemēs, gan ārpus meža, tai skaitā lauksaimniecības zemēs;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6</w:t>
            </w:r>
            <w:r w:rsidR="00000000" w:rsidRPr="00000000" w:rsidDel="00000000">
              <w:rPr>
                <w:rtl w:val="0"/>
              </w:rPr>
              <w:t xml:space="preserve"> Komersanti, kuriem ir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minētās elektroenerģijas, siltumenerģijas, dzesēšanai vai saldēšanai nepieciešamās enerģijas ražošanas iekārtas vai degvielu ražošanas iekārtas, lai apliecinātu, ka atbilstība ir pamatota atbilstoši šo noteikumu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"BM Certification"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Vēlētos sniegt papildus komentārus grozījumu projektam pēc MK noteikumiem 686 (siltuma un elektrības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shēmas (nacionālās procedūras) ietvaros Noteikumu projektā tiek piedāvāts izmantot meža sertifikācijas shēmas ietvaros izsniegto piegādes ķēdes sertifikātu attiecībā uz to biomasas kurināmā apjomu, kas tiek iegādāts no komersantiem, kuri ir sertificēti meža sertifikācijas piegādes ķēdes ietvaros. Noteikumu projekta 47.61. apakšpunkts neattiecas uz brīvprātīgo shēmu ietvaros veikto 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Gribēju precizēt, vai pareizi saprotu ieteikumu. Doma ir noteikumu projektu papildināt šādi (labojumi iekrāsoti treknrakstā):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 Komersanti, kuriem ir šo noteikumu 5. punktā minētās elektroenerģijas, siltumenerģijas, dzesēšanai vai saldēšanai nepieciešamās enerģijas ražošanas iekārtas vai degvielu ražošanas iekārtas, lai apliecinātu, ka atbilstība ir pamatota atbilstoši šo noteikumu VII nodaļā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47.61. var izmantot spēkā esošo koksnes piegādes ķēdes sertifikātu, kas komersantam izsniegts meža sertifikācijas shēmas ietvaros un kas apliecina masas bilances izmantošanu un piegādes ķēdes izsekojamību sākot ar sertifikāta pirmreizējās izdošanas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47.62. var izmantot spēkā esošu Regulas 2022/996 2.panta 4.punktā minēto sertifikātu (atbilstības apliecinājumu), ka komersantam izsniegts šo noteikumu 33.1. apakšpunktā minētās brīvprātīgās shēmas ietvaros un kas apliecina masas bilances izmantošanu un piegādes ķēdes izsekojamību sākot ar sertifikāta pirmreizējās izdošanas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47.63. attiecībā uz cietā biomasas kurināmā, kura atbilstība šajos noteikumos noteiktajiem nosacījumiem nav apliecināta šo noteikumu 33.1. vai 33.2. apakšpunktā minētās shēmas ietvaros un uz to nav attiecināms šo noteikumu 47.61. vai 47.62. apakšpunktā minētais sertifikāts, kas izsniegts meža sertifikācijas shēmas vai šo noteikumu 33.1.apakšpunktā minētās brīvprātīgās shēmas ietvaros, apjomu katru gadu nodrošina izstrādāto piegādes ķēdes izsekojamības procedūru un ieviestās masas bilances sistēmas neatkarīgu auditu.?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pievienot Tiesību portāla informācijai. Paldies.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7</w:t>
            </w:r>
            <w:r w:rsidR="00000000" w:rsidRPr="00000000" w:rsidDel="00000000">
              <w:rPr>
                <w:rtl w:val="0"/>
              </w:rPr>
              <w:t xml:space="preserve"> Komersants, kuram ir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 elektroenerģijas, siltumenerģijas, dzesēšanai vai saldēšanai nepieciešamās enerģijas ražošanas iekārta vai degvielu ražošanas iekārta, lai apliecinātu, ka atbilstība ir pamatota atbilstoši šo noteikumu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7</w:t>
            </w:r>
            <w:r w:rsidR="00000000" w:rsidRPr="00000000" w:rsidDel="00000000">
              <w:rPr>
                <w:rtl w:val="0"/>
              </w:rPr>
              <w:t xml:space="preserve"> Šo noteikumu </w:t>
            </w:r>
            <w:r w:rsidR="00000000" w:rsidRPr="00000000" w:rsidDel="00000000">
              <w:rPr>
                <w:rtl w:val="0"/>
              </w:rPr>
              <w:t xml:space="preserve">47.</w:t>
            </w:r>
            <w:r w:rsidR="00000000" w:rsidRPr="00000000" w:rsidDel="00000000">
              <w:rPr>
                <w:vertAlign w:val="superscript"/>
                <w:rtl w:val="0"/>
              </w:rPr>
              <w:t xml:space="preserve">6</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minēto auditu var veikt kāda no zemāk minētajām institūcijām vai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"kāda no zemāk minētajām institūcijām vai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w:t>
            </w:r>
            <w:r w:rsidR="00000000" w:rsidRPr="00000000" w:rsidDel="00000000">
              <w:rPr>
                <w:vertAlign w:val="superscript"/>
                <w:rtl w:val="0"/>
              </w:rPr>
              <w:t xml:space="preserve">7</w:t>
            </w:r>
            <w:r w:rsidR="00000000" w:rsidRPr="00000000" w:rsidDel="00000000">
              <w:rPr>
                <w:rtl w:val="0"/>
              </w:rPr>
              <w:t xml:space="preserve"> punkts ir precizēts. Minētie vārdi iepriekš bija iekļauti, lai skaidri parādītu, ka izmantojama ir viena no apakšpunktos minētajām institūcijām (nevis abas).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8</w:t>
            </w:r>
            <w:r w:rsidR="00000000" w:rsidRPr="00000000" w:rsidDel="00000000">
              <w:rPr>
                <w:rtl w:val="0"/>
              </w:rPr>
              <w:t xml:space="preserve"> Šo noteikumu </w:t>
            </w:r>
            <w:r w:rsidR="00000000" w:rsidRPr="00000000" w:rsidDel="00000000">
              <w:rPr>
                <w:rtl w:val="0"/>
              </w:rPr>
              <w:t xml:space="preserve">47.</w:t>
            </w:r>
            <w:r w:rsidR="00000000" w:rsidRPr="00000000" w:rsidDel="00000000">
              <w:rPr>
                <w:vertAlign w:val="superscript"/>
                <w:rtl w:val="0"/>
              </w:rPr>
              <w:t xml:space="preserve">7</w:t>
            </w:r>
            <w:r w:rsidR="00000000" w:rsidRPr="00000000" w:rsidDel="00000000">
              <w:rPr>
                <w:rtl w:val="0"/>
              </w:rPr>
              <w:t xml:space="preserve">3. </w:t>
            </w:r>
            <w:r w:rsidR="00000000" w:rsidRPr="00000000" w:rsidDel="00000000">
              <w:rPr>
                <w:rtl w:val="0"/>
              </w:rPr>
              <w:t xml:space="preserve">apakšpunktā</w:t>
            </w:r>
            <w:r w:rsidR="00000000" w:rsidRPr="00000000" w:rsidDel="00000000">
              <w:rPr>
                <w:rtl w:val="0"/>
              </w:rPr>
              <w:t xml:space="preserve"> minēto auditu var veikt: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23-TA-161</w:t>
    </w:r>
    <w:r>
      <w:br/>
    </w:r>
    <w:r w:rsidR="00000000" w:rsidRPr="00000000" w:rsidDel="00000000">
      <w:rPr>
        <w:rtl w:val="0"/>
      </w:rPr>
      <w:t xml:space="preserve">12.05.2023. 10.48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23-TA-161</w:t>
    </w:r>
    <w:r>
      <w:br/>
    </w:r>
    <w:r w:rsidR="00000000" w:rsidRPr="00000000" w:rsidDel="00000000">
      <w:rPr>
        <w:rtl w:val="0"/>
      </w:rPr>
      <w:t xml:space="preserve">12.05.2023. 10.48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Izziņa_23-TA-161.docx</dc:title>
</cp:coreProperties>
</file>

<file path=docProps/custom.xml><?xml version="1.0" encoding="utf-8"?>
<Properties xmlns="http://schemas.openxmlformats.org/officeDocument/2006/custom-properties" xmlns:vt="http://schemas.openxmlformats.org/officeDocument/2006/docPropsVTypes"/>
</file>