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22-TA-2811: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2001. gada 20. februāra noteikumos Nr. 74 "Prasības degvielas uzpildes staciju tehnoloģiskajām iekārtām un iekārtu tehniskās uzraudzības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pauž bažas par pārvietojamo degvielas uzpildes iekārtu izslēgšanu no noteikumu tvēruma, jo anotācijā vērojamas zināmas pretrunas – tiek minēts, ka “šobrīd ļoti plaši tiek piedāvātas degvielas uzpildes iekārtas, kas ir pārvietojamas un tiek izmantotas savām vajadzībām zemnieku saimniecībās un dažādu nozaru uzņēmumos”, savukārt tālāk tekstā norādīts, ka “saskaņā ar Reģistra datiem (20.09.2022.) Reģistrā reģistrētas 60 pārvietojamās uzpildes iekārtas, kas paredzētas degvielas uzpildīšanai transportlīdzekļos. Pamatojoties uz valsts institūciju un inspicēšanas institūciju sniegto informāciju, lietošanā nav konstatēti gadījumi, kad pārvietojamās uzpildes iekārtas radītu bīstamību videi un cilvēku drošībai”. Ņemot vērā, ka gan bīstamo iekārtu reģistrā reģistrēto iekārtu skaits ir pietiekami liels, gan arī iepriekš paustais, ka šādas iekārtas plaši tiek piedāvātas, VARAM ir bažas, vai EM piedāvātais risinājums izslēgt šīs iekārtas no noteikumu tvēruma nākotnē neradīs apdraudējumu videi, pat ja šāds apdraudējums iepriekš nav ticis konstatēts. VARAM aicina bīstamo iekārtu reģistrā reģistrēt arī pārvietojamās iekārtas, bet paredzēt tam vienkāršotu procedūru vai nu saskaņā ar atsevišķiem šo noteikumu punktiem, vai arī saskaņā ar Ministru kabineta 2012.gada 12.jūnija noteikumos Nr. 409 "Noteikumi par vides aizsardzības prasībām degvielas uzpildes stacijām, naftas bāzēm un pārvietojamām cisternām"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2001.gada 20.februāra noteikumi Nr.74 "Prasības degvielas uzpildes staciju tehnoloģiskajām iekārtām un iekārtu tehniskās uzraudzības kārtība" pēc to saturiskā ietvara piemērojami degvielas uzpildes stacijām, kas sastāv no dažādām tehnoloģiskajām iekārtām un aprīkojuma, tajā skaitā no stacionārām tvertnēm, cauruļvadiem un degvielas uzpildes iekārtām. Pārvietojamām iekārtām tehniskais izpildījums atšķiras no MK74 ietvertajiem degvielas uzpildes staciju risinājumiem, kā arī pārvietojamās iekārtas netiek aprīkotas ar metroloģiskajām prasībām atbilstošiem mērīšanas līdzekļiem. Līdz ar to ražotājs pārvietojamās iekārtas nav saražojis tā, lai valdītājs varētu izpildīt likumā "Par bīstamo iekārtu tehnisko uzraudzību" un MK74 noteiktās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Reģistrā reģistrētajām 60 pārvietojamām uzpildes iekārtām, norādām, ka starp inspicēšanas institūcijām ir atšķirīgas interpretācijas saistībā ar MK74 piemērošanu, jo ir inspicēšanas institūcijas, kas veic tehniskās pārbaudes neskatoties uz to, ka  pārvietojamām iekārtām  nav iespējams veikt tehniskās pārbaudes atbilstoši MK74 noteiktajām normām un, ir inspicēšanas institūcijas, kas atsaka veikt tehniskās pārbaudes. Tādēļ jaunie grozījumi paredz, ka MK74 tieši attieksies uz stacionārām tvertnēm nevis uz pārvietojamām tvertnēm, tādejādi novēršot atšķirīgas interpretācijas starp institūcijām. Stājoties spēkā jaunajiem grozījumiem, šobrīd reģistrētām pārvietojamām iekārtām turpmāk netiks veiktas kārtējās tehniskās pārbaudes.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vai pārvietojamās iekārtas pakļaut bīstamo iekārtu regulējumam, Ekonomikas ministrija rīkoja sanāksmes ar Patērētāju tiesību aizsardzības centru (veic bīstamo iekārtu uzraudzību saskaņā ar bīstamo iekārtu regulējumu), Valsts Vides dienestu, Zemnieku saeimu, Lauksaimniecības organizāciju sadarabības padomi, Zemkopības ministriju, Finanšu ministriju, Valsts ieņēmumu dienestu, Lauku atbalsta dienestu un Latvijas Degvielas tirgotāju asociāciju, kuras laikā Ekonomikas ministrija nesaņēma informāciju, ka pārvietojamās iekārtas būtu jāpakļauj bīstamo iekārtu regulējumam un, ka iekārtas radītu bīstamību videi vai cilvēku drošībai. Kā arī Ekonomikas ministrija nesaņēma informāciju no inspicēšanas institūcijām, ka iekārtas ir jāpakļauj normatīvajam regulējumam. Turklāt nozarē nav konstatēti gadījumi, ka lietošanā esošās pārvietojamās iekārtas būtu radījušas kādu apdraudējumu videi un cilvēku drošībai. Ņemot vērā iepriekš minēto, Ekonomikas ministrija nepiekrīt, ka pārvietojamās iekārtas ir jāpakļauj bīstamo iekārtu regulējumam un uzskatām, ka nepieciešams ievērot samērīguma principu, jo ne uz visām iekārtām ir attiecināms bīstamo iekārtu regulējums. Līdz ar to Ekonomikas ministrija nesaskata vajadzību noteikt vienkāršotu procedūru saskaņā ar MK74.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2012.gada 12.jūnija noteikumi Nr. 409 "Noteikumi par vides aizsardzības prasībām degvielas uzpildes stacijām, naftas bāzēm un pārvietojamām cisternām" ir VARAM kompetencē un gadījumā, ja VARAM uzskata, ka pārvietojamām iekārtām nepieciešams izstrādāt vienkāršotu procedūru saskaņā ar MK409, tad Ekonomikas ministrija aicina VARAM izvērtēt no vides aizsardzības puses par vienkāršotām procedūrām, pamatojoties uz MK 409.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Šie noteikumi nosaka būtiskās prasības, kas jāievēro, organizējot un veicot darbus ar degvielas uzpildes staciju tehnoloģiskajām iekārtām (stacionārām tvertnēm, cauruļvadiem, degvielas uzpildes iekārtām un to aprīkojumu), kuru kopējais tvertņu tilpums pārsniedz 2,5 m</w:t>
            </w:r>
            <w:r w:rsidR="00000000" w:rsidRPr="00000000" w:rsidDel="00000000">
              <w:rPr>
                <w:vertAlign w:val="superscript"/>
                <w:rtl w:val="0"/>
              </w:rPr>
              <w:t xml:space="preserve">3</w:t>
            </w:r>
            <w:r w:rsidR="00000000" w:rsidRPr="00000000" w:rsidDel="00000000">
              <w:rPr>
                <w:rtl w:val="0"/>
              </w:rPr>
              <w:t xml:space="preserve"> un kuras paredzētas transportlīdzekļu (arī maz­izmēra kuģošanas līdzekļu — motorlaivu, ūdens motociklu, kuteru un jahtu) degvielas tvertņu uzpildīšanai, kā arī šo iekārtu tehniskās uzraudzības kārtību, lai neradītu draudus cilvēku dzīvībai, veselībai un īpašumam, kā arī apkārtējai videi.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Ekonomikas ministrijas sagatavotais Ministru kabineta noteikumu projekts “Grozījumi Ministru kabineta 2001. gada 20. februāra noteikumos Nr.74 “Prasības degvielas uzpildes staciju tehnoloģiskajām iekārtām un iekārtu tehniskās uzraudzības kārtība””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un 2. punktu, kurā paredzēts izteikt jaunā redakcijā Ministru kabineta 2001. gada 20. februāra noteikumu Nr.74 “Prasības degvielas uzpildes staciju tehnoloģiskajām iekārtām un iekārtu tehniskās uzraudzības kārtība” (turpmāk – noteikumi) 1. un 2. punktu, nepieciešams precizēt, proti, noteikumu 1. punktu izteikt saskaņā ar Ministru kabineta 2009. gada 3. februāra noteikumu Nr.108 “Normatīvo aktu projektu sagatavošanas noteikumi” 100.2. apakšpunktu atbilstoši likuma “Par atbilstības novērtēšanu” 7. panta pirmajai daļai un likuma “Par bīstamo iekārtu tehnisko uzraudzību” 3. panta otrajai daļai. Ņemot vērā, ka noteikumi ir izdoti uz divu likumu pilnvarojuma pamata, piedāvājam noteikumu 1. punktu izteikt ar diviem apakšpunktiem. Savukārt noteikumu 2. punktā par bīstamajām iekārtām, uz kurām netiek attiecināts noteikumos esošais regulējums, var iekļaut šobrīd noteikumu 1. punktā esošo regulējumu, piemēram, ka noteikumi neattiecas uz degvielas uzpildes staciju tehnoloģiskajām iekārtām, kuru kopējais tvertņu tilpums </w:t>
            </w:r>
            <w:r w:rsidR="00000000" w:rsidRPr="00000000" w:rsidDel="00000000">
              <w:rPr>
                <w:b w:val="1"/>
                <w:u w:val="single"/>
                <w:rtl w:val="0"/>
              </w:rPr>
              <w:t xml:space="preserve">nepārsniedz</w:t>
            </w:r>
            <w:r w:rsidR="00000000" w:rsidRPr="00000000" w:rsidDel="00000000">
              <w:rPr>
                <w:rtl w:val="0"/>
              </w:rPr>
              <w:t xml:space="preserve"> 2,5 m</w:t>
            </w:r>
            <w:r w:rsidR="00000000" w:rsidRPr="00000000" w:rsidDel="00000000">
              <w:rPr>
                <w:vertAlign w:val="superscript"/>
                <w:rtl w:val="0"/>
              </w:rPr>
              <w:t xml:space="preserve">3</w:t>
            </w:r>
            <w:r w:rsidR="00000000" w:rsidRPr="00000000" w:rsidDel="00000000">
              <w:rPr>
                <w:rtl w:val="0"/>
              </w:rPr>
              <w:t xml:space="preserve">. Tāpat arī noteikumos nav jāuzskaita dažādi kuģošanas līdzekļi, bet regulējums būs pietiekams (saprotams), ja noteikumos tiks norādīts “kuras paredzētas transportlīdzekļu un kuģošanas līdzekļu degvielas tvertņu uzpildīšanai”. Lai regulējums būtu pārskatāms, to var veidot ar vairākiem apakšpunktiem. Vienlaikus projekta anotācijā jāsniedz izvērsts skaidrojums par to, kādos gadījumos noteikumi netiks piemēroti. Šīs jomas noteikumu 1. un 2. punkta veidošanai kā paraugu piedāvājam izmantot jaunāko regulējumu, kas ir, piemēram, Ministru kabineta 2020. gada 17. novembra noteikumos Nr.679 “Liftu un vertikālo cēlējplatformu drošības un tehniskās uzraudzības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neattiecas uz tehnoloģiskajām iekārtām gāzes degvielas uzpildes stacijās un naftas bāzēs,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(LDTA - 03.02.2023.)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 (LDTA) uztur publiskās apspriešanas ietvaros pausto iebildumu un neatbalsta Ministru kabineta noteikumu projektu “Grozījumi Ministru kabineta 2001. gada 20. februāra noteikumos Nr. 74 "Prasības degvielas uzpildes staciju tehnoloģiskajām iekārtām un iekārtu tehniskās uzraudzības kārtība" daļā par atteikšanos no degvielas tehnoloģisko iekārtu, kuras izmanto lauksaimnieki, autobusu parki un autotransporta uzņēmumi, reģistrēšanas bīstamo iekārtu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Likums “Par bīstamo iekārtu tehnisko uzraudzību” definē, ka bīstamo iekārtu neatbilstoša lietošana vai uzturēšana var apdraudēt cilvēka dzīvību, vidi un materiālās vērtības. Uz šī likuma pamata izdotie Ministru kabineta 2000.gada 7.novembra noteikumi Nr. 384 “Noteikumi par bīstamajām iekārtām” noteic, ka bīstamās iekārtas ir tehnoloģiskās iekārtas degvielas uzpildes stacijās, kuru kopējais tvertņu tilpums ir lielāks nekā 2,5 m3. Ministru kabineta 2009.gada 17.novembra noteikumi Nr. 1320 “Par bīstamo iekārtu reģistrāciju” noteic pienākumu reģistrēt bīstamās iekārtas Patērētāju tiesību aizsardzības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1.panta 21.punktā un Ministru kabineta 2012.gada 12.jūnija noteikumu Nr.409 “Noteikumi par vides aizsardzības prasībām degvielas uzpildes stacijām, naftas bāzēm un pārvietojamām cisternām” 2.11. punktā ir dots vienots degvielas uzpildes staciju definējums, proti, degvielas uzpildes stacija ir jebkurš objekts, kurā degvielu pārsūknē no stacionāriem glabāšanas rezervuāriem uz transportlīdzekļu degvielas tvertnēm.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jēdzienu “pārvietojamām uzpildes iekārtām -  degvielas uzglabāšanai paredzētām iekārtām, kuras nav piestiprinātas pie zemes un var pārvietot no vienas vietas uz otru, neveicot demontāžas darbus”, faktiski tiek veicināts turpmāk jebkuru uzpildes iekārtu novietot un pārvietot nereglamentēti, neievērojot nekādas prasības, t.sk. vispārējos būvnormatīvus. Ar šādiem grozījumiem tiek veicināts apiet pārējo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LDTA ieskatā nav pieļaujams ieviest apjomīgu objektu grupu, uz kuru automātiski neattiektos virkne prasību, kas minētas Ministru kabineta 2001. gada 20. februāra noteikumos Nr. 74 "Prasības degvielas uzpildes staciju tehnoloģiskajām iekārtām un iekārtu tehniskās uzraudzības kārtība", bez katras šīs prasības individuālas izvērtēšanas – vai no konkrētās prasības var vai nevar atteikties. Šādu izvērtējumu var veikt ekspertu grupa, sagatavojot atzinumu par normu izmaiņām. Tas, ka tirgū piedāvātās iekārtas neatbilst noteikumiem, nav pamats un arguments noteikumu grozījumiem vai to neievērošanai. Pie tam tas nav korekti pret tām personām, kuras tomēr ir atradušas iespēju nodrošināt visu normatīvu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LDTA vērš uzmanību, ka gan Lietuvā[1], gan Igaunijā[2] ir noteikts regulējums un konkrētas drošības un vides prasības, kas ir jāievēro arī personiskā lietošanā degvielas uzglabāšanai esošo iekārtu uzturēšanā, t.sk. lauksaimniekiem. Minētās prasības ir līdzīgas tām, kas noteiktas Ministru kabineta 2001. gada 20. februāra noteikumos Nr. 74 "Prasības degvielas uzpildes staciju tehnoloģiskajām iekārtām un iekārtu tehniskās uzraudzības kārtība". Tāpat tiek noteikta minēto prasību ievērošanas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ir vēlme atvieglot prasības personiskā lietošanā esošām iekārtām, LDTA rosina izveidot vides un cilvēka drošības ekspertu darba grupu, kura izvērtētu, vai un no kurām prasībām ir iespējams atteikties, pie kādiem nosacījumiem, un kuras ir saglabājamas, nevis bez jebkāda izvērtējuma automātiski atteikties no virknes prasību apjomīgai objektu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Order on the approval of the rules for the transportation and storage of petroleum products, bioproducts and other flammable liquid products (the Order does not apply to persons who keep and/or transport less than 40 liters of petroleum products) - https://e-seimas.lrs.lt/portal/legalAct/lt/TAD/TAIS.390124/asr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Order on the approval of accounting rules for petroleum products, bioproducts, other flammable liquid products and natural gas - https://e-seimas.lrs.lt/portal/legalAct/lt/TAD/TAIS.391813/asr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Order on the approval of environmental protection requirements for the installation and use of liquid fuel gas stations for personal use and liquid fuel tanks for personal use (LAND 80-2006) - https://e-seimas.lrs.lt/portal/legalAct/lt/TAD/TAIS.283810/asr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Environmental regulations for storage tanks https://www.riigiteataja.ee/akt/1002954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Fire protection regulations https://www.riigiteataja.ee/akt/13356396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Technical survey requirements https://www.riigiteataja.ee/akt/12961722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Environmental protection requirements https://www.riigiteataja.ee/akt/12769937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 regulations https://www.riigiteataja.ee/akt/12883617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Ministru kabineta 2001.gada 20.februāra noteikumi Nr.74 "Prasības degvielas uzpildes staciju tehnoloģiskajām iekārtām un iekārtu tehniskās uzraudzības kārtība" </w:t>
            </w:r>
            <w:r w:rsidR="00000000" w:rsidRPr="00000000" w:rsidDel="00000000">
              <w:rPr>
                <w:u w:val="single"/>
                <w:rtl w:val="0"/>
              </w:rPr>
              <w:t xml:space="preserve">pēc to saturiskā ietvara piemērojami degvielas uzpildes stacijām</w:t>
            </w:r>
            <w:r w:rsidR="00000000" w:rsidRPr="00000000" w:rsidDel="00000000">
              <w:rPr>
                <w:rtl w:val="0"/>
              </w:rPr>
              <w:t xml:space="preserve">, kas </w:t>
            </w:r>
            <w:r w:rsidR="00000000" w:rsidRPr="00000000" w:rsidDel="00000000">
              <w:rPr>
                <w:u w:val="single"/>
                <w:rtl w:val="0"/>
              </w:rPr>
              <w:t xml:space="preserve">sastāv no</w:t>
            </w:r>
            <w:r w:rsidR="00000000" w:rsidRPr="00000000" w:rsidDel="00000000">
              <w:rPr>
                <w:rtl w:val="0"/>
              </w:rPr>
              <w:t xml:space="preserve"> dažādām tehnoloģiskajām iekārtām un aprīkojuma, tajā skaitā </w:t>
            </w:r>
            <w:r w:rsidR="00000000" w:rsidRPr="00000000" w:rsidDel="00000000">
              <w:rPr>
                <w:u w:val="single"/>
                <w:rtl w:val="0"/>
              </w:rPr>
              <w:t xml:space="preserve">no stacionārām tvertnēm</w:t>
            </w:r>
            <w:r w:rsidR="00000000" w:rsidRPr="00000000" w:rsidDel="00000000">
              <w:rPr>
                <w:rtl w:val="0"/>
              </w:rPr>
              <w:t xml:space="preserve">, cauruļvadiem un degvielas uzpildes iekārtām. Pārvietojamām iekārtām tehniskais izpildījums atšķiras no MK74 ietvertajiem degvielas uzpildes staciju risinājumiem, kā arī pārvietojamās iekārtas netiek aprīkotas ar metroloģiskajām prasībām atbilstošiem mērīšanas līdzekļiem. Līdz ar to ražotājs pārvietojamās iekārtas nav saražojis tā, lai valdītājs varētu izpildīt likumā "Par bīstamo iekārtu tehnisko uzraudzību" un MK74 noteiktās normas. Vienlaikus norādām, ka pārvietojamās iekārtas nav degvielas uzpildes stacija Ministru kabineta 2012.gada 12.jūnija noteikumu Nr. 409 "Noteikumi par vides aizsardzības prasībām degvielas uzpildes stacijām, naftas bāzēm un pārvietojamām cisternām" izpratnē, bet gan iekārta, kas nav piestripināta pie zemes un var pārvietot no vienas vietas uz otru, neveicot demontāžas darbus. Stājoties spēkā jaunajiem grozījumiem, Reģistrā reģistrētām 60 pārvietojamām iekārtām turpmāk neveiks tehniskās pābaudes un valdītājiem nevajadzēs ieguldīt finansiālus līdzekļus, lai iekārtas nodrošinātu, piemēram, ar metroloģiskajām prasībām atbilstošiem mērīšanas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to, vai pārvietojamās iekārtas pakļaut bīstamo iekārtu regulējumam, Ekonomikas ministrija rīkoja sanāksmes ar Patērētāju tiesību aizsardzības centru, Valsts Vides dienestu, Zemnieku saeimu, Lauksaimniecības organizāciju sadarabības padomi, Zemkopības ministriju, Finanšu ministriju, Valsts ieņēmumu dienestu, Lauku atbalsta dienestu un Latvijas Degvielas tirgotāju asociāciju, kuras laikā Ekonomikas ministrija nesaņēma informāciju ( izņemot regulējumam nepiekrīt  Latvijas Degvielas tirgotāju asociācija), ka pārvietojamās iekārtas būtu jāpakļauj bīstamo iekārtu regulējumam un, ka iekārtas radītu bīstamību videi vai cilvēku drošībai. Kā arī Ekonomikas ministrija nesaņēma informāciju no inspicēšanas institūcijām, ka iekārtas būtu jāpakļauj normatīvajam regulējumam. Turklāt nozarē nav konstatēti gadījumi, ka lietošanā esošās pārvietojamās iekārtas būtu radījušas kādu apdraudējumu videi un cilvēku drošībai. Ņemot vērā iepriekš minēto, Ekonomikas ministrija nepiekrīt, ka pārvietojamās iekārtas  jāpakļauj bīstamo iekārtu regulējumam un uzskatām, ka nepieciešams ievērot samērīguma principu, jo ne uz visām iekārtām ir attiecināms bīstamo iekārtu regulējums. Papildus japiemin, ka Ekonomikas ministrija līdz šim brīdim no asociācijas nav saņēmusi argumentējošu pamatojumu, ka lietošanā esošās pārvietojamās iekārtas radītu bīstamību (konkrēts atgadījums).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Lietuvā un Igaunijā nav noteikts tieši regulējums pārvietojamām iekārtām, bet gan degvielas uzpildes stacijai kopumā un bīstamo kravu pārvadāšanai ar transportlīdzekļiem.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(turpmāk – Dienests) ir izskatījis Grozījumus Ministru kabineta 2001. gada 20. februāra noteikumos Nr. 74 "Prasības degvielas uzpildes staciju tehnoloģiskajām iekārtām un iekārtu tehniskās uzraudzības kārtība" un tiem pievienoto anotāciju (turpmāk –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vērš uzmanību, ka, neatkarīgi no tā, kur un cik ilgi pārvietojamā degvielas cisterna atrodas, ir jābūt nodrošinātam tam, lai degvielas uzpildes un noliešanas laikā nerodas vides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vērš uzmanību uz 2.punktā 2.3.apakšpunta definīciju “pārvietojamām uzpildes iekārtām” – ir jānosaka to tilpums, lai nerastos situācijas, kad ļoti lielām pārvietojamām iekārtām nav ievērotas drošības prasības. Dienests aicina izvērtēt tilpumu kontekstā ar Ministru kabineta 2012. gada 12. jūnija noteikumu Nr. 409 "Noteikumi par vides aizsardzības prasībām degvielas uzpildes stacijām, naftas bāzēm un pārvietojamām cisternām 9.punktu vai citos normatīvajos aktos par bīstamo iekārtu uzraudzību noteiktos tilpumus.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(8.03.2023.) netika panākta vienošanās par VVD, VARAM izteiktajiem iebildumiem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atkārtoti pauž bažas, ka EM piedāvātais risinājums izslēgt pārvietojamās uzpildes iekārtas no noteikumu tvēruma nākotnē var radīt apdraudējumu videi, pat ja šāds apdraudējums iepriekš nav ticis konstatēts. VARAM vērš uzmanību, ka, neatkarīgi no tā, cik ilgi un kur pārvietojamā uzpildes iekārta atrodas, ir jābūt nodrošinātam tam, lai degvielas uzpildes un noliešanas laikā nerodas vides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2. punkta 2.3. apakšpunkta definīciju “pārvietojamām uzpildes iekārtām” – ir jānosaka to tilpums, lai nerastos situācijas, kad ļoti lielām pārvietojamām iekārtām nav ievērotas drošības prasības. Aicinām izvērtēt tilpumu kontekstā ar Ministru kabineta 2012. gada 12. jūnija noteikumu Nr. 409 "Noteikumi par vides aizsardzības prasībām degvielas uzpildes stacijām, naftas bāzēm un pārvietojamām cisternām" 9. punktu vai citos normatīvajos aktos par bīstamo iekārtu uzraudzību noteiktos tilpumus.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Bīstamo iekārtu reģistrā ir reģistrētas tikai 60 iekārtas, bet patiesais iekārtu skaits ir ievērojami lielāks - ap 25 tūkstošiem (avots: http://www.losp.lv/node/6737) - VARAM ieskatā nepieciešama vai nu atvieglota iekārtu reģistrācija Bīstamo iekārtu reģistrā, ko regulētu esošais normatīvais regulējums (piemēram, atsevišķa sadaļa Ministru kabineta 2001. gada 20. februāra noteikumos Nr. 74 "Prasības degvielas uzpildes staciju tehnoloģiskajām iekārtām un iekārtu tehniskās uzraudzības kārtība" vai Ministru kabineta 2001. gada 28. augusta noteikumos Nr. 384 "Bīstamu vielu uzglabāšanas rezervuāru tehniskās uzraudzības kārtība", attiecīgi grozot noteikumus un paredzot atsevišķus nosacījumus pārvietojamām uzpildes iekārtām), vai arī jāparedz jauns regulējums, kas nosaka tieši pārvietojamo uzpildes iekārtu tehniskās uzraudzības kārtību, tādējādi neradot draudus cilvēku dzīvībai, veselībai, īpašumam un videi.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(08.03.2023.) nav panākta vienošanās par VARAM izteiktajiem iebildumiem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(LDTA - 23.02.2023.)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uztur iepriekš pausto iebildumu pilnā 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(08.03.2023.) nav panākta vienošanās par LDDK izteiktajiem iebildumiem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uzpildes staciju, kurā degvielu pārsūknē no stacionāriem glabāšanas rezervuāriem uz mehāniska transportlīdzekļa degvielas tvertnēm (turpmāk — stacija), tehnoloģisko iekārtu tehniskās pārbaudes veic inspicēšanas institūcija, kas ir: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punktā paredzētais grozījums noteikumu 4.1. apakšpunktā paredz noteikumos pieņemtu saīsinājumu “inspicēšanas institūcija”. Vēršam uzmanību, ka šāds saīsinājums konkrēto uzdevuma veicējam konsekventi jāizmanto visās projekta un arī noteikumu normās. Ievērojot minēto, nepieciešams precizēt projektā paredzētos noteikumu 4.2. apakšpunktu un 5. punktu (otrais vārds “institūcijas”), lai būtu saprotama institūcija, kurai adresēti šajās normās paredzētie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4.2. apakšpunkts un 5.punkts.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uzpildes staciju, kurā degvielu pārsūknē no stacionāriem glabāšanas rezervuāriem uz mehāniska transportlīdzekļa degvielas tvertnēm (turpmāk — stacija), tehnoloģisko iekārtu tehniskās pārbaudes veic inspicēšanas institūcija, kas ir: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22-TA-2811</w:t>
    </w:r>
    <w:r>
      <w:br/>
    </w:r>
    <w:r w:rsidR="00000000" w:rsidRPr="00000000" w:rsidDel="00000000">
      <w:rPr>
        <w:rtl w:val="0"/>
      </w:rPr>
      <w:t xml:space="preserve">24.03.2023. 22.55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22-TA-2811</w:t>
    </w:r>
    <w:r>
      <w:br/>
    </w:r>
    <w:r w:rsidR="00000000" w:rsidRPr="00000000" w:rsidDel="00000000">
      <w:rPr>
        <w:rtl w:val="0"/>
      </w:rPr>
      <w:t xml:space="preserve">24.03.2023. 22.55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Izziņa_22-TA-2811.docx</dc:title>
</cp:coreProperties>
</file>

<file path=docProps/custom.xml><?xml version="1.0" encoding="utf-8"?>
<Properties xmlns="http://schemas.openxmlformats.org/officeDocument/2006/custom-properties" xmlns:vt="http://schemas.openxmlformats.org/officeDocument/2006/docPropsVTypes"/>
</file>