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23-TA-3065: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2020. gada 27. oktobra noteikumos Nr. 652 "Darbības programmas "Izaugsme un nodarbinātība" prioritārā virziena "Ilgtspējīga transporta sistēma" 6.1.2. specifiskā atbalsta mērķa "Veicināt drošību un vides prasību ievērošanu starptautiskajā lidostā "Rīga""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ka tiks veikti grozījumi līgumā par projekta Nr. 6.1.2.0/16/I/001 "Drošas un videi draudzīgas infrastruktūras attīstība Starptautiskā lidostā “Rīga”" īstenošanu, un vienlaikus lūdzam norādīt, vai grozījumi līgumā par projekta īstenošanu tiek uzskatīti par būtiskiem un ietekmē projekta ietvaros veicamo darbību veidu, projekta mērķus vai īstenošanas nosacījumus.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1.3.sadaļa tiek papildināta ar skaidrojumu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noteikumu projektā tiek iekļautas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līdz 2023. gada 31. decembrim  iesniegt sadarbības iestādē grozījumu priekšlikumus  līgumā par projekta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sagatavot noslēguma maksājuma pieprasījumu par laikposmu līdz 2023. gada 31. decembrim un iesniegt sadarbības iestādē līdz 2024. gada 30. janvārim. Lidosta noslēguma maksājuma pieprasījumā nodala laikposmā līdz 2023. gada 31. decembrim pabeigtās projekta darbības, sasniegtos iznākuma rādītājus un veiktos izdevumus no projekta darbībām, plānotajiem iznākuma rādītājiem un izdevumiem, kas tiks pabeigti, sasniegti vai veikti laikposmā no 2024. gada 1. janvāra līdz projekta īstenošanas termiņa beigām, bet ne vēlāk kā līdz 2026. gada 1. janvārim.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līgumā par projekta īstenošanu netiek uzskatīti par būtiskiem un neietekmē Projekta mērķus vai īstenošanas nosacījumus."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 sadaļā sniegt informāciju par aizdevuma līdzekļiem, ņemot vērā, ka tādi kā avots paredzēti noteikumu projekta 2.punktā, kas paredz papildināt noteikumus ar 30.</w:t>
            </w:r>
            <w:r w:rsidR="00000000" w:rsidRPr="00000000" w:rsidDel="00000000">
              <w:rPr>
                <w:vertAlign w:val="superscript"/>
                <w:rtl w:val="0"/>
              </w:rPr>
              <w:t xml:space="preserve">1</w:t>
            </w:r>
            <w:r w:rsidR="00000000" w:rsidRPr="00000000" w:rsidDel="00000000">
              <w:rPr>
                <w:rtl w:val="0"/>
              </w:rPr>
              <w:t xml:space="preserve">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Ņemts vērā skaidrojot.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tika konstatēta tehniska neprecizitāte 30</w:t>
            </w:r>
            <w:r w:rsidR="00000000" w:rsidRPr="00000000" w:rsidDel="00000000">
              <w:rPr>
                <w:vertAlign w:val="superscript"/>
                <w:rtl w:val="0"/>
              </w:rPr>
              <w:t xml:space="preserve">.1 </w:t>
            </w:r>
            <w:r w:rsidR="00000000" w:rsidRPr="00000000" w:rsidDel="00000000">
              <w:rPr>
                <w:rtl w:val="0"/>
              </w:rPr>
              <w:t xml:space="preserve">punktā, jo Lidostas izmaksas pēc 2023. gada 31. decembra tiks segtas tikai no privātajiem līdzekļiem nevis no aizdevuma līdzekļiem, līdz ar to tiek precizēta 30</w:t>
            </w:r>
            <w:r w:rsidR="00000000" w:rsidRPr="00000000" w:rsidDel="00000000">
              <w:rPr>
                <w:vertAlign w:val="superscript"/>
                <w:rtl w:val="0"/>
              </w:rPr>
              <w:t xml:space="preserve">.1 </w:t>
            </w:r>
            <w:r w:rsidR="00000000" w:rsidRPr="00000000" w:rsidDel="00000000">
              <w:rPr>
                <w:rtl w:val="0"/>
              </w:rPr>
              <w:t xml:space="preserve">punkta redakcija (</w:t>
            </w:r>
            <w:r w:rsidR="00000000" w:rsidRPr="00000000" w:rsidDel="00000000">
              <w:rPr>
                <w:i w:val="1"/>
                <w:rtl w:val="0"/>
              </w:rPr>
              <w:t xml:space="preserve">atbilstoši Tieslietu ministrijas priekšlikumam, 30.</w:t>
            </w:r>
            <w:r w:rsidR="00000000" w:rsidRPr="00000000" w:rsidDel="00000000">
              <w:rPr>
                <w:i w:val="1"/>
                <w:vertAlign w:val="superscript"/>
                <w:rtl w:val="0"/>
              </w:rPr>
              <w:t xml:space="preserve">1 </w:t>
            </w:r>
            <w:r w:rsidR="00000000" w:rsidRPr="00000000" w:rsidDel="00000000">
              <w:rPr>
                <w:i w:val="1"/>
                <w:rtl w:val="0"/>
              </w:rPr>
              <w:t xml:space="preserve">punkts tiek apvienots ar 40.punktu</w:t>
            </w:r>
            <w:r w:rsidR="00000000" w:rsidRPr="00000000" w:rsidDel="00000000">
              <w:rPr>
                <w:rtl w:val="0"/>
              </w:rPr>
              <w:t xml:space="preserve">) un izteikts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Šo noteikumu 9.1. apakšpunktā  minētā finansējuma saņēmēja projektam, kas nebūs pilnībā pabeigts līdz termiņam, kas noteikts Eiropas Parlamenta un Padomes 2013. gada 17. decembra Regulas (ES) Nr.1303/2013,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1083/2006, 65. panta 2. punktā, jābūt pilnībā pabeigtam līdz 2026. gada 1. janvārim, nodrošinot projekta mērķa sasniegšanu.</w:t>
            </w:r>
            <w:r w:rsidR="00000000" w:rsidRPr="00000000" w:rsidDel="00000000">
              <w:rPr>
                <w:u w:val="single"/>
                <w:rtl w:val="0"/>
              </w:rPr>
              <w:t xml:space="preserve"> Izmaksas, ko Kohēzijas fonda projekta ietvaros finansējuma saņēmējs veic pēc 2023. gada 31. decembra, pilnā apmērā tiek segtas no  finansējuma saņēmēja privātā finansējuma, kas ir brīvs no jebkāda komercdarbības atbalsta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tiek papildināta anotācijas 1.3.sadaļa ar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w:t>
            </w:r>
            <w:r w:rsidR="00000000" w:rsidRPr="00000000" w:rsidDel="00000000">
              <w:rPr>
                <w:u w:val="single"/>
                <w:rtl w:val="0"/>
              </w:rPr>
              <w:t xml:space="preserve">paredzēt iespēju pabeigt Projektu līdz 2026.gada 1.janvārim par  finansējuma  saņēmēja privāto finansējumu , kas ir brīvs no jebkāda komercdarbības atbalsta</w:t>
            </w:r>
            <w:r w:rsidR="00000000" w:rsidRPr="00000000" w:rsidDel="00000000">
              <w:rPr>
                <w:rtl w:val="0"/>
              </w:rPr>
              <w:t xml:space="preserve">, nodrošinot projekta mērķa sasniegšanu un tā funkcionalitāti, ja finansējuma saņēmējs nevar pilnībā pabeigt projektā plānotās darbības un sasniegt projektā plānotos iznākuma rādītājus līdz termiņam, kas noteikts Eiropas Parlamenta un Padomes 2013.gada 17. decembra Regulas (ES) Nr. 1303/2013 65. panta 2. punktā;"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projekta 4. punktā (noteikumu 40. punktā) ietverta atsauce uz Eiropas Parlamenta un Padomes 2013. gada 17. decembra Regulas (ES) Nr.1303/2013,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1083/2006, 65. panta 2. punktu, lūdzam aizpildīt anotācijas 5.1. un 5.4. sadaļu, norādot informāciju par minētās regulas vienības ieviešanu projekta 4.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aicinām aizpildīt anotācijas 5.3. sadaļu "Cita informācija", norādot informāciju par anotācijā minētās Eiropas Komisijas vadlīniju par to darbības programmu slēgšanu, kuras pieņemtas atbalsta saņemšanai no Eiropas Reģionālās attīstības fonda, Eiropas Sociālā fonda, Kohēzijas fonda un Eiropas Jūrlietu un zivsaimniecības fonda (2014.–2020. gada periodā) (2021/C 417/01) 7. sadaļas “nefunkcionējošās darbības” prasību pārņemšanu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5.1. , 5.3. un 5.4. 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r w:rsidR="00000000" w:rsidRPr="00000000" w:rsidDel="00000000">
              <w:rPr>
                <w:vertAlign w:val="superscript"/>
                <w:rtl w:val="0"/>
              </w:rPr>
              <w:t xml:space="preserve">1</w:t>
            </w:r>
            <w:r w:rsidR="00000000" w:rsidRPr="00000000" w:rsidDel="00000000">
              <w:rPr>
                <w:rtl w:val="0"/>
              </w:rPr>
              <w:t xml:space="preserve"> Izmaksas, ko Kohēzijas fonda projekta ietvaros finansējuma saņēmējs veic pēc 2023. gada 31. decembra, pilnā apmērā tiek segtas no finansējuma saņēmēja vai aizdevuma līdzekļiem.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komercdarbības atbalsta piešķiršanas nosacījumu pārkāpuma risku, kas izpaužas kā papildus komercdarbības atbalsta piešķiršana jau uzsāktajā projektā, lūdzam precizēt noteikumu projekta normu 30.</w:t>
            </w:r>
            <w:r w:rsidR="00000000" w:rsidRPr="00000000" w:rsidDel="00000000">
              <w:rPr>
                <w:vertAlign w:val="superscript"/>
                <w:rtl w:val="0"/>
              </w:rPr>
              <w:t xml:space="preserve">1</w:t>
            </w:r>
            <w:r w:rsidR="00000000" w:rsidRPr="00000000" w:rsidDel="00000000">
              <w:rPr>
                <w:rtl w:val="0"/>
              </w:rPr>
              <w:t xml:space="preserve"> punktu, skaidri nosakot, ka izmaksas pilnā apmērā tiks segtas no finansējuma saņēmēja vai aizdevuma līdzekļiem, </w:t>
            </w:r>
            <w:r w:rsidR="00000000" w:rsidRPr="00000000" w:rsidDel="00000000">
              <w:rPr>
                <w:u w:val="single"/>
                <w:rtl w:val="0"/>
              </w:rPr>
              <w:t xml:space="preserve">kas ir brīvi no jebkāda komercdarbības atbalsta</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Tieslietu ministrijas priekšlikumam (</w:t>
            </w:r>
            <w:r w:rsidR="00000000" w:rsidRPr="00000000" w:rsidDel="00000000">
              <w:rPr>
                <w:i w:val="1"/>
                <w:rtl w:val="0"/>
              </w:rPr>
              <w:t xml:space="preserve">lūdzu skat. izziņas 5.punktu</w:t>
            </w:r>
            <w:r w:rsidR="00000000" w:rsidRPr="00000000" w:rsidDel="00000000">
              <w:rPr>
                <w:rtl w:val="0"/>
              </w:rPr>
              <w:t xml:space="preserve">)  30.</w:t>
            </w:r>
            <w:r w:rsidR="00000000" w:rsidRPr="00000000" w:rsidDel="00000000">
              <w:rPr>
                <w:vertAlign w:val="superscript"/>
                <w:rtl w:val="0"/>
              </w:rPr>
              <w:t xml:space="preserve">1</w:t>
            </w:r>
            <w:r w:rsidR="00000000" w:rsidRPr="00000000" w:rsidDel="00000000">
              <w:rPr>
                <w:rtl w:val="0"/>
              </w:rPr>
              <w:t xml:space="preserve"> punkts ir apvienots ar 40.punktu un izteikts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Šo noteikumu 9.1. apakšpunktā  minētā finansējuma saņēmēja projektam, kas nebūs pilnībā pabeigts līdz termiņam, kas noteikts Eiropas Parlamenta un Padomes 2013. gada 17. decembra Regulas (ES) Nr.1303/2013,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1083/2006, 65. panta 2. punktā, jābūt pilnībā pabeigtam līdz 2026. gada 1. janvārim, nodrošinot projekta mērķa sasniegšanu.  Izmaksas, ko Kohēzijas fonda projekta ietvaros finansējuma saņēmējs veic pēc 2023. gada 31. decembra, pilnā apmērā tiek segtas no finansējuma saņēmēja privātā finansējuma, kas ir brīvs no jebkāda komercdarbības atbalsta.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Šo noteikumu </w:t>
            </w:r>
            <w:r w:rsidR="00000000" w:rsidRPr="00000000" w:rsidDel="00000000">
              <w:rPr>
                <w:rtl w:val="0"/>
              </w:rPr>
              <w:t xml:space="preserve">9.1. </w:t>
            </w:r>
            <w:r w:rsidR="00000000" w:rsidRPr="00000000" w:rsidDel="00000000">
              <w:rPr>
                <w:rtl w:val="0"/>
              </w:rPr>
              <w:t xml:space="preserve">apakšpunktā</w:t>
            </w:r>
            <w:r w:rsidR="00000000" w:rsidRPr="00000000" w:rsidDel="00000000">
              <w:rPr>
                <w:rtl w:val="0"/>
              </w:rPr>
              <w:t xml:space="preserve">  minētā finansējuma saņēmēja projektam, kas nebūs pilnībā pabeigts līdz termiņam, kas noteikts Eiropas Parlamenta un Padomes 2013. gada 17. decembra Regulas (ES) Nr.1303/2013,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1083/2006, 65. panta 2. punktā, jābūt pilnībā pabeigtam līdz 2026. gada 1. janvārim, nodrošinot projekta mērķa sasniegšanu.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uzskatāmības labad integrēt noteikumu 30.</w:t>
            </w:r>
            <w:r w:rsidR="00000000" w:rsidRPr="00000000" w:rsidDel="00000000">
              <w:rPr>
                <w:vertAlign w:val="superscript"/>
                <w:rtl w:val="0"/>
              </w:rPr>
              <w:t xml:space="preserve">1</w:t>
            </w:r>
            <w:r w:rsidR="00000000" w:rsidRPr="00000000" w:rsidDel="00000000">
              <w:rPr>
                <w:rtl w:val="0"/>
              </w:rPr>
              <w:t xml:space="preserve"> punktu noteikumu 40.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30.</w:t>
            </w:r>
            <w:r w:rsidR="00000000" w:rsidRPr="00000000" w:rsidDel="00000000">
              <w:rPr>
                <w:vertAlign w:val="superscript"/>
                <w:rtl w:val="0"/>
              </w:rPr>
              <w:t xml:space="preserve">1</w:t>
            </w:r>
            <w:r w:rsidR="00000000" w:rsidRPr="00000000" w:rsidDel="00000000">
              <w:rPr>
                <w:rtl w:val="0"/>
              </w:rPr>
              <w:t xml:space="preserve"> punkts ir integrēts noteikumu 40. punktā un papildināts atbilstoši Finanšu ministrijas priekšlikumam (lūdzu skat. izziņas 4.punktu).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Šo noteikumu </w:t>
            </w:r>
            <w:r w:rsidR="00000000" w:rsidRPr="00000000" w:rsidDel="00000000">
              <w:rPr>
                <w:rtl w:val="0"/>
              </w:rPr>
              <w:t xml:space="preserve">9.1. </w:t>
            </w:r>
            <w:r w:rsidR="00000000" w:rsidRPr="00000000" w:rsidDel="00000000">
              <w:rPr>
                <w:rtl w:val="0"/>
              </w:rPr>
              <w:t xml:space="preserve">apakšpunktā</w:t>
            </w:r>
            <w:r w:rsidR="00000000" w:rsidRPr="00000000" w:rsidDel="00000000">
              <w:rPr>
                <w:rtl w:val="0"/>
              </w:rPr>
              <w:t xml:space="preserve">  minētā finansējuma saņēmēja projektam, kas nebūs pilnībā pabeigts līdz termiņam, kas noteikts Eiropas Parlamenta un Padomes 2013. gada 17. decembra Regulas (ES) Nr.1303/2013,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1083/2006, 65. panta 2. punktā, jābūt pilnībā pabeigtam līdz 2026. gada 1. janvārim, nodrošinot projekta mērķa sasniegšanu. Izmaksas, ko Kohēzijas fonda projekta ietvaros finansējuma saņēmējs veic pēc 2023. gada 31. decembra, pilnā apmērā tiek segtas no finansējuma saņēmēja privātā finansējuma, kas ir brīvs no jebkāda komercdarbības atbalsta.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Šo noteikumu 9.1. apakšpunktā minētajam finansējuma saņēmējam, īstenojot projektu, ir pienākums atmaksāt projekta ietvaros veiktos izdevumus saskaņā ar normatīvajiem aktiem par kārtību, kādā ziņo par konstatētajām neatbilstībām un atgūst neatbilstoši veiktos izdevumus Eiropas Savienības struktūrfondu un Kohēzijas fonda ieviešanā 2014.–2020. gada plānošanas periodā, ja šo noteikumu </w:t>
            </w:r>
            <w:r w:rsidR="00000000" w:rsidRPr="00000000" w:rsidDel="00000000">
              <w:rPr>
                <w:rtl w:val="0"/>
              </w:rPr>
              <w:t xml:space="preserve">40. </w:t>
            </w:r>
            <w:r w:rsidR="00000000" w:rsidRPr="00000000" w:rsidDel="00000000">
              <w:rPr>
                <w:rtl w:val="0"/>
              </w:rPr>
              <w:t xml:space="preserve">punktā</w:t>
            </w:r>
            <w:r w:rsidR="00000000" w:rsidRPr="00000000" w:rsidDel="00000000">
              <w:rPr>
                <w:rtl w:val="0"/>
              </w:rPr>
              <w:t xml:space="preserve"> minētajā termiņā netiek sasniegts projekta mērķis vai ja tā ir lēmusi Eiropas Komisija.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Paužam bažas, ka nav skaidrs, kas projekta 6. punktā (noteikumu 42. punktā) domāts ar frāzi "ja tā ir lēmusi Eiropas Komisija", tostarp nav skaidrs, par kādu tiesību aktu ir runa. Attiecīgi aicinām sniegt skaidrojumu anotācijā, kā arī nepieciešamības gadījumā precizēt projektu. Ja domāts kāds Eiropas Komisijas lēmums, tad vēršam uzmanību, ka saskaņā ar Līguma par Eiropas Savienības darbību 288.pantu lēmumi, kuros ir norādīti konkrēti adresāti, ir saistoši tikai šiem adresātiem. Ja lēmumu adresāts ir dalībvalstis un ir nepieciešams to normas padarīt saistošas privātpersonām, tad lēmumi ir jāpārņem nacionālajā normatīvajā aktā tāpat kā direktīvas. Attiecīgi aicinām izvērtēt un sniegt skaidrojumu anotācijā, kā arī, ja nepieciešams,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mainās punkta numerācija no Nr.42. uz Nr.43, jo, pamatojoties uz Finanšu ministrijas elektroniskā pasta sūtījumā izteikto aicinājumu, noteikumu projekts tiek papildināts ar jaunu 42.punktu šadā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42. Sadarbības iestāde veic maksājumus par šo noteikumu 41.2. apakšpunktā minētā noslēguma maksājuma pieprasījumā iekļautajiem attiecināmajiem izdevumiem, kas veikti laikposmā līdz 2023. gada 31. decembrim."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Šo noteikumu 9.1. apakšpunktā minētajam finansējuma saņēmējam, īstenojot projektu, ir pienākums atmaksāt projekta ietvaros veiktos izdevumus saskaņā ar normatīvajiem aktiem par kārtību, kādā ziņo par konstatētajām neatbilstībām un atgūst neatbilstoši veiktos izdevumus Eiropas Savienības struktūrfondu un Kohēzijas fonda ieviešanā 2014.–2020. gada plānošanas periodā, ja šo noteikumu </w:t>
            </w:r>
            <w:r w:rsidR="00000000" w:rsidRPr="00000000" w:rsidDel="00000000">
              <w:rPr>
                <w:rtl w:val="0"/>
              </w:rPr>
              <w:t xml:space="preserve">40. </w:t>
            </w:r>
            <w:r w:rsidR="00000000" w:rsidRPr="00000000" w:rsidDel="00000000">
              <w:rPr>
                <w:rtl w:val="0"/>
              </w:rPr>
              <w:t xml:space="preserve">punktā</w:t>
            </w:r>
            <w:r w:rsidR="00000000" w:rsidRPr="00000000" w:rsidDel="00000000">
              <w:rPr>
                <w:rtl w:val="0"/>
              </w:rPr>
              <w:t xml:space="preserve"> minētajā termiņā netiek sasniegts projekta mērķis.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Ja tiek konstatēts, ka ir pārkāptas šajos noteikumos noteiktās komercdarbības atbalsta kontroles normas, tostarp nosacījumi, kas izriet no Regulas Nr. 651/2014, sadarbības iestāde finansējuma saņēmējam uzliek par pienākumu atmaksāt sadarbības iestādei saņemto nelikumīgo komercdarbības atbalstu kopā ar procentiem no līdzekļiem, kas ir brīvi no komercdarbības atbalsta, atbilstoši Komercdarbības atbalsta kontroles likuma IV vai V nodaļas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6.1.2. pasākuma ietvaros komercdarbības atbalsts tiek sniegts saskaņā ar Eiropas Komisijas pamatnostādnēm par valsts atbalstu lidostām un aviokompānijām (2014/C 99/03), nevis Komisijas regulu Nr. 651/2014, lūdzam precizēt noteikumu projekta 43. punktu, izsakot to, piemēram,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tiek pārkāptas šajos noteikumos noteiktās komercdarbības atbalsta piešķiršanas prasības lidostu un aviokompāniju atbalsta jomā, finansējuma saņēmējam ir pienākums atmaksāt sadarbības iestādei projekta ietvaros saņemto nelikumīgo komercdarbības atbalstu kopā ar procentiem no līdzekļiem, kas brīvi no komercdarbības atbalsta, saskaņā ar Komercdarbības atbalsta kontroles likuma IV vai V nodaļu.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Ja tiek pārkāptas šajos noteikumos noteiktās komercdarbības atbalsta piešķiršanas prasības lidostu un aviokompāniju atbalsta jomā, finansējuma saņēmējam ir pienākums atmaksāt sadarbības iestādei projekta ietvaros saņemto nelikumīgo komercdarbības atbalstu kopā ar procentiem no līdzekļiem, kas brīvi no komercdarbības atbalsta, saskaņā ar Komercdarbības atbalsta kontroles likuma IV vai V nodaļu. </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23-TA-3065</w:t>
    </w:r>
    <w:r>
      <w:br/>
    </w:r>
    <w:r w:rsidR="00000000" w:rsidRPr="00000000" w:rsidDel="00000000">
      <w:rPr>
        <w:rtl w:val="0"/>
      </w:rPr>
      <w:t xml:space="preserve">14.12.2023. 09.29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23-TA-3065</w:t>
    </w:r>
    <w:r>
      <w:br/>
    </w:r>
    <w:r w:rsidR="00000000" w:rsidRPr="00000000" w:rsidDel="00000000">
      <w:rPr>
        <w:rtl w:val="0"/>
      </w:rPr>
      <w:t xml:space="preserve">14.12.2023. 09.29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Izziņa_23-TA-3065.docx</dc:title>
</cp:coreProperties>
</file>

<file path=docProps/custom.xml><?xml version="1.0" encoding="utf-8"?>
<Properties xmlns="http://schemas.openxmlformats.org/officeDocument/2006/custom-properties" xmlns:vt="http://schemas.openxmlformats.org/officeDocument/2006/docPropsVTypes"/>
</file>