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2919B8" w14:textId="77777777" w:rsidR="00900371" w:rsidRPr="00017D42" w:rsidRDefault="00900371" w:rsidP="00EA1490">
      <w:pPr>
        <w:tabs>
          <w:tab w:val="left" w:pos="1701"/>
        </w:tabs>
        <w:ind w:right="565"/>
        <w:jc w:val="center"/>
        <w:rPr>
          <w:szCs w:val="24"/>
        </w:rPr>
      </w:pPr>
      <w:r w:rsidRPr="00017D42">
        <w:rPr>
          <w:szCs w:val="24"/>
        </w:rPr>
        <w:t>DOMES SĒDES PROTOKOLA PIELIKUMS</w:t>
      </w:r>
    </w:p>
    <w:p w14:paraId="74CC97B5" w14:textId="77777777" w:rsidR="00900371" w:rsidRPr="00017D42" w:rsidRDefault="00EA7155" w:rsidP="00EA1490">
      <w:pPr>
        <w:tabs>
          <w:tab w:val="left" w:pos="1701"/>
        </w:tabs>
        <w:ind w:right="565"/>
        <w:jc w:val="center"/>
        <w:rPr>
          <w:szCs w:val="24"/>
        </w:rPr>
      </w:pPr>
      <w:r w:rsidRPr="00017D42">
        <w:rPr>
          <w:szCs w:val="24"/>
        </w:rPr>
        <w:t>Olainē</w:t>
      </w:r>
    </w:p>
    <w:p w14:paraId="67E50239" w14:textId="77777777" w:rsidR="00900371" w:rsidRPr="00017D42" w:rsidRDefault="00DF1239" w:rsidP="00EA1490">
      <w:pPr>
        <w:tabs>
          <w:tab w:val="left" w:pos="720"/>
          <w:tab w:val="left" w:pos="1440"/>
          <w:tab w:val="left" w:pos="1701"/>
          <w:tab w:val="left" w:pos="2160"/>
          <w:tab w:val="left" w:pos="2880"/>
          <w:tab w:val="left" w:pos="3600"/>
          <w:tab w:val="left" w:pos="4320"/>
          <w:tab w:val="left" w:pos="5040"/>
          <w:tab w:val="left" w:pos="5760"/>
          <w:tab w:val="left" w:pos="6480"/>
          <w:tab w:val="left" w:pos="7200"/>
          <w:tab w:val="right" w:pos="8407"/>
        </w:tabs>
        <w:ind w:right="565"/>
        <w:rPr>
          <w:szCs w:val="24"/>
        </w:rPr>
      </w:pPr>
      <w:bookmarkStart w:id="0" w:name="OLE_LINK6"/>
      <w:bookmarkStart w:id="1" w:name="OLE_LINK5"/>
      <w:r w:rsidRPr="00017D42">
        <w:rPr>
          <w:szCs w:val="24"/>
        </w:rPr>
        <w:t>202</w:t>
      </w:r>
      <w:r w:rsidR="00E74391">
        <w:rPr>
          <w:szCs w:val="24"/>
        </w:rPr>
        <w:t>2</w:t>
      </w:r>
      <w:r w:rsidR="00900371" w:rsidRPr="00017D42">
        <w:rPr>
          <w:szCs w:val="24"/>
        </w:rPr>
        <w:t xml:space="preserve">.gada </w:t>
      </w:r>
      <w:r w:rsidR="008F306F" w:rsidRPr="00017D42">
        <w:rPr>
          <w:szCs w:val="24"/>
        </w:rPr>
        <w:t>2</w:t>
      </w:r>
      <w:r w:rsidR="00E74391">
        <w:rPr>
          <w:szCs w:val="24"/>
        </w:rPr>
        <w:t>6</w:t>
      </w:r>
      <w:r w:rsidR="00EA7155" w:rsidRPr="00017D42">
        <w:rPr>
          <w:szCs w:val="24"/>
        </w:rPr>
        <w:t>.</w:t>
      </w:r>
      <w:r w:rsidR="00E74391">
        <w:rPr>
          <w:szCs w:val="24"/>
        </w:rPr>
        <w:t>janvārī</w:t>
      </w:r>
      <w:r w:rsidRPr="00017D42">
        <w:rPr>
          <w:szCs w:val="24"/>
        </w:rPr>
        <w:tab/>
      </w:r>
      <w:r w:rsidRPr="00017D42">
        <w:rPr>
          <w:szCs w:val="24"/>
        </w:rPr>
        <w:tab/>
        <w:t xml:space="preserve">     </w:t>
      </w:r>
      <w:r w:rsidRPr="00017D42">
        <w:rPr>
          <w:szCs w:val="24"/>
        </w:rPr>
        <w:tab/>
        <w:t xml:space="preserve">      </w:t>
      </w:r>
      <w:r w:rsidRPr="00017D42">
        <w:rPr>
          <w:szCs w:val="24"/>
        </w:rPr>
        <w:tab/>
      </w:r>
      <w:r w:rsidRPr="00017D42">
        <w:rPr>
          <w:szCs w:val="24"/>
        </w:rPr>
        <w:tab/>
      </w:r>
      <w:r w:rsidRPr="00017D42">
        <w:rPr>
          <w:szCs w:val="24"/>
        </w:rPr>
        <w:tab/>
      </w:r>
      <w:r w:rsidRPr="00017D42">
        <w:rPr>
          <w:szCs w:val="24"/>
        </w:rPr>
        <w:tab/>
      </w:r>
      <w:r w:rsidR="00991679" w:rsidRPr="00017D42">
        <w:rPr>
          <w:szCs w:val="24"/>
        </w:rPr>
        <w:tab/>
      </w:r>
      <w:r w:rsidRPr="00017D42">
        <w:rPr>
          <w:szCs w:val="24"/>
        </w:rPr>
        <w:t>Nr.</w:t>
      </w:r>
      <w:r w:rsidR="005234B0" w:rsidRPr="00017D42">
        <w:rPr>
          <w:szCs w:val="24"/>
        </w:rPr>
        <w:t>1</w:t>
      </w:r>
    </w:p>
    <w:bookmarkEnd w:id="0"/>
    <w:bookmarkEnd w:id="1"/>
    <w:p w14:paraId="57932E21" w14:textId="77777777" w:rsidR="00EA1490" w:rsidRPr="00EA1490" w:rsidRDefault="00EA1490" w:rsidP="00EA1490">
      <w:pPr>
        <w:ind w:right="565"/>
        <w:jc w:val="center"/>
      </w:pPr>
      <w:r w:rsidRPr="00EA1490">
        <w:t>16.p.</w:t>
      </w:r>
    </w:p>
    <w:p w14:paraId="445D97A2" w14:textId="77777777" w:rsidR="00EA1490" w:rsidRPr="00EA1490" w:rsidRDefault="00EA1490" w:rsidP="00EA1490">
      <w:pPr>
        <w:ind w:right="565"/>
        <w:jc w:val="center"/>
        <w:rPr>
          <w:b/>
          <w:kern w:val="32"/>
        </w:rPr>
      </w:pPr>
      <w:r w:rsidRPr="00EA1490">
        <w:rPr>
          <w:b/>
          <w:kern w:val="32"/>
        </w:rPr>
        <w:t>Par nekustamā īpašuma “V1088” zemesgabala daļas atsavināšanu</w:t>
      </w:r>
    </w:p>
    <w:p w14:paraId="558EEE0D" w14:textId="77777777" w:rsidR="00EA1490" w:rsidRPr="00EA1490" w:rsidRDefault="00EA1490" w:rsidP="00EA1490">
      <w:pPr>
        <w:ind w:right="565"/>
        <w:jc w:val="center"/>
        <w:rPr>
          <w:b/>
          <w:kern w:val="32"/>
        </w:rPr>
      </w:pPr>
      <w:r w:rsidRPr="00EA1490">
        <w:rPr>
          <w:b/>
          <w:kern w:val="32"/>
        </w:rPr>
        <w:t>bez atlīdzības Olaines novada pašvaldībai</w:t>
      </w:r>
    </w:p>
    <w:p w14:paraId="674F5E82" w14:textId="77777777" w:rsidR="00EA1490" w:rsidRPr="00EA1490" w:rsidRDefault="00EA1490" w:rsidP="00EA1490">
      <w:pPr>
        <w:ind w:right="565"/>
        <w:jc w:val="center"/>
        <w:rPr>
          <w:i/>
          <w:iCs/>
          <w:szCs w:val="24"/>
        </w:rPr>
      </w:pPr>
      <w:r w:rsidRPr="00EA1490">
        <w:rPr>
          <w:i/>
          <w:iCs/>
          <w:szCs w:val="24"/>
        </w:rPr>
        <w:t>Tiek dots vārds: Intai Purviņai</w:t>
      </w:r>
    </w:p>
    <w:p w14:paraId="6AE98FBE" w14:textId="77777777" w:rsidR="00EA1490" w:rsidRPr="00EA1490" w:rsidRDefault="00EA1490" w:rsidP="00EA1490">
      <w:pPr>
        <w:ind w:right="565"/>
        <w:jc w:val="both"/>
        <w:rPr>
          <w:bCs/>
          <w:kern w:val="32"/>
        </w:rPr>
      </w:pPr>
    </w:p>
    <w:p w14:paraId="1D3C6928" w14:textId="77777777" w:rsidR="00EA1490" w:rsidRPr="00EA1490" w:rsidRDefault="00EA1490" w:rsidP="00EA1490">
      <w:pPr>
        <w:ind w:right="565"/>
        <w:jc w:val="both"/>
        <w:rPr>
          <w:bCs/>
          <w:kern w:val="32"/>
        </w:rPr>
      </w:pPr>
      <w:r w:rsidRPr="00EA1490">
        <w:rPr>
          <w:bCs/>
          <w:kern w:val="32"/>
        </w:rPr>
        <w:tab/>
        <w:t>Olaines novada pašvaldībā 20.12.2021. saņemts AS “Latvijas valsts meži” (turpmāk- LVM)  (</w:t>
      </w:r>
      <w:r w:rsidRPr="00EA1490">
        <w:rPr>
          <w:bCs/>
          <w:i/>
          <w:iCs/>
          <w:kern w:val="32"/>
        </w:rPr>
        <w:t>reģistrācijas Nr.40003466281, juridiskā adrese Vaiņodes iela 1, Rīga, LV-1004</w:t>
      </w:r>
      <w:r w:rsidRPr="00EA1490">
        <w:rPr>
          <w:bCs/>
          <w:kern w:val="32"/>
        </w:rPr>
        <w:t>)  raksts “Par nekustamā īpašuma “V1088” (kadastra Nr. 8080 007 0168) Olaines pag., Olaines nov. atsavināšanu Olaines novada pašvaldībai” (reģ.Nr.</w:t>
      </w:r>
      <w:r w:rsidRPr="00EA1490">
        <w:t xml:space="preserve"> </w:t>
      </w:r>
      <w:r w:rsidRPr="00EA1490">
        <w:rPr>
          <w:bCs/>
          <w:kern w:val="32"/>
        </w:rPr>
        <w:t>ONP/1.12./21/11524-SD),  kurā LVM pauž viedokli, ka Olaines novada pašvaldības ierosinājums atsavināt valsts īpašumu realizējams saskaņā ar Publiskas personas mantas atsavināšanas likumu (42.panta pirmā daļa) un ja pašvaldība vērsīsies Zemkopības ministrijā (turpmāk – ZM)  ar atsavināšanas ierosinājumu un ZM to atbalstīs, būs nepieciešams lūgt ZM kā nosacījumu ietvert Pašvaldības pienākumu:</w:t>
      </w:r>
    </w:p>
    <w:p w14:paraId="319AE432" w14:textId="77777777" w:rsidR="00EA1490" w:rsidRPr="00EA1490" w:rsidRDefault="00EA1490" w:rsidP="00EA1490">
      <w:pPr>
        <w:numPr>
          <w:ilvl w:val="0"/>
          <w:numId w:val="48"/>
        </w:numPr>
        <w:ind w:right="565"/>
        <w:jc w:val="both"/>
        <w:rPr>
          <w:bCs/>
          <w:kern w:val="32"/>
        </w:rPr>
      </w:pPr>
      <w:r w:rsidRPr="00EA1490">
        <w:rPr>
          <w:bCs/>
          <w:kern w:val="32"/>
        </w:rPr>
        <w:t>pēc MK rīkojuma pieņemšanas noslēgt servitūta līgumu ar LVM par Atsavināmo platību, lai LVM varētu piekļūt nekustamajā īpašumā “Spulles masīvs” esošajam meža masīvam un nodrošināt tā apsaimniekošanu un ugunsapsardzību;</w:t>
      </w:r>
    </w:p>
    <w:p w14:paraId="1E3122A4" w14:textId="77777777" w:rsidR="00EA1490" w:rsidRPr="00EA1490" w:rsidRDefault="00EA1490" w:rsidP="00EA1490">
      <w:pPr>
        <w:numPr>
          <w:ilvl w:val="0"/>
          <w:numId w:val="48"/>
        </w:numPr>
        <w:ind w:right="565"/>
        <w:jc w:val="both"/>
        <w:rPr>
          <w:bCs/>
          <w:kern w:val="32"/>
        </w:rPr>
      </w:pPr>
      <w:r w:rsidRPr="00EA1490">
        <w:rPr>
          <w:bCs/>
          <w:kern w:val="32"/>
        </w:rPr>
        <w:t>ZM īpašumā saglabājama zemes un būves ar kadastra apzīmējumu 8080 007 0167 001 “Valsts vietējā autoceļa V1088 ”Pievedceļš Klīves karjeram” posms, km 3.95-km 5.2” daļa, kas to savieno ar LVM tiesiskā valdījumā esošo būvi ar kadastra apzīmējumu 8080 007 0208 001 un nosaukumu “Meža autoceļš” (sk. iznesumu Pielikumā Nr.2 pievienotajā shēmā);</w:t>
      </w:r>
    </w:p>
    <w:p w14:paraId="5E0AA433" w14:textId="77777777" w:rsidR="00EA1490" w:rsidRPr="00EA1490" w:rsidRDefault="00EA1490" w:rsidP="00EA1490">
      <w:pPr>
        <w:numPr>
          <w:ilvl w:val="0"/>
          <w:numId w:val="48"/>
        </w:numPr>
        <w:ind w:right="565"/>
        <w:jc w:val="both"/>
        <w:rPr>
          <w:bCs/>
          <w:kern w:val="32"/>
        </w:rPr>
      </w:pPr>
      <w:r w:rsidRPr="00EA1490">
        <w:rPr>
          <w:bCs/>
          <w:kern w:val="32"/>
        </w:rPr>
        <w:t xml:space="preserve">ievērojot, ka Nekustamais īpašums ir reģistrēts zemesgrāmatā, lai Atsavināmo platību virzītu atsavināšanai, </w:t>
      </w:r>
      <w:r w:rsidRPr="00EA1490">
        <w:rPr>
          <w:bCs/>
          <w:kern w:val="32"/>
          <w:u w:val="single"/>
        </w:rPr>
        <w:t>Pašvaldībai būs jānodrošina zemes ierīcības projekta realizēšana</w:t>
      </w:r>
      <w:r w:rsidRPr="00EA1490">
        <w:rPr>
          <w:bCs/>
          <w:kern w:val="32"/>
        </w:rPr>
        <w:t xml:space="preserve">; </w:t>
      </w:r>
    </w:p>
    <w:p w14:paraId="594A2253" w14:textId="77777777" w:rsidR="00EA1490" w:rsidRPr="00EA1490" w:rsidRDefault="00EA1490" w:rsidP="00EA1490">
      <w:pPr>
        <w:numPr>
          <w:ilvl w:val="0"/>
          <w:numId w:val="48"/>
        </w:numPr>
        <w:ind w:right="565"/>
        <w:jc w:val="both"/>
        <w:rPr>
          <w:bCs/>
          <w:kern w:val="32"/>
        </w:rPr>
      </w:pPr>
      <w:r w:rsidRPr="00EA1490">
        <w:rPr>
          <w:bCs/>
          <w:kern w:val="32"/>
        </w:rPr>
        <w:t>LVM medību tiesību saistības paliks spēkā līdz Ministru kabineta rīkojuma pieņemšanai un nodošanas - pieņemšanas akta parakstīšanai starp ZM, LVM un Pašvaldību par platības izslēgšanu no LVM apsaimniekoto platību skaita.</w:t>
      </w:r>
    </w:p>
    <w:p w14:paraId="0C13B647" w14:textId="77777777" w:rsidR="00EA1490" w:rsidRPr="00EA1490" w:rsidRDefault="00EA1490" w:rsidP="00EA1490">
      <w:pPr>
        <w:ind w:left="360" w:right="565"/>
        <w:jc w:val="both"/>
        <w:rPr>
          <w:bCs/>
          <w:kern w:val="32"/>
        </w:rPr>
      </w:pPr>
      <w:r w:rsidRPr="00EA1490">
        <w:rPr>
          <w:bCs/>
          <w:kern w:val="32"/>
        </w:rPr>
        <w:t xml:space="preserve">Atbilstoši Nekustamā īpašuma valsts kadastra informācijas sistēmas datiem: </w:t>
      </w:r>
    </w:p>
    <w:p w14:paraId="6B447963" w14:textId="77777777" w:rsidR="00EA1490" w:rsidRPr="00EA1490" w:rsidRDefault="00EA1490" w:rsidP="00EA1490">
      <w:pPr>
        <w:numPr>
          <w:ilvl w:val="0"/>
          <w:numId w:val="49"/>
        </w:numPr>
        <w:ind w:right="565"/>
        <w:jc w:val="both"/>
        <w:rPr>
          <w:bCs/>
          <w:kern w:val="32"/>
        </w:rPr>
      </w:pPr>
      <w:r w:rsidRPr="00EA1490">
        <w:rPr>
          <w:bCs/>
          <w:kern w:val="32"/>
        </w:rPr>
        <w:t>Zemes vienības platība ir 2,38 ha;</w:t>
      </w:r>
    </w:p>
    <w:p w14:paraId="3CF1C2A0" w14:textId="77777777" w:rsidR="00EA1490" w:rsidRPr="00EA1490" w:rsidRDefault="00EA1490" w:rsidP="00EA1490">
      <w:pPr>
        <w:numPr>
          <w:ilvl w:val="0"/>
          <w:numId w:val="49"/>
        </w:numPr>
        <w:ind w:right="565"/>
        <w:jc w:val="both"/>
        <w:rPr>
          <w:bCs/>
          <w:kern w:val="32"/>
        </w:rPr>
      </w:pPr>
      <w:r w:rsidRPr="00EA1490">
        <w:rPr>
          <w:bCs/>
          <w:kern w:val="32"/>
        </w:rPr>
        <w:t>visas Zemes vienības platības lietošanas veids – zemes zem ceļiem platība;</w:t>
      </w:r>
    </w:p>
    <w:p w14:paraId="21C4511D" w14:textId="77777777" w:rsidR="00EA1490" w:rsidRPr="00EA1490" w:rsidRDefault="00EA1490" w:rsidP="00EA1490">
      <w:pPr>
        <w:numPr>
          <w:ilvl w:val="0"/>
          <w:numId w:val="49"/>
        </w:numPr>
        <w:ind w:right="565"/>
        <w:jc w:val="both"/>
        <w:rPr>
          <w:bCs/>
          <w:kern w:val="32"/>
        </w:rPr>
      </w:pPr>
      <w:r w:rsidRPr="00EA1490">
        <w:rPr>
          <w:bCs/>
          <w:kern w:val="32"/>
        </w:rPr>
        <w:t xml:space="preserve">visas Zemes vienības lietošanas mērķis – “Zeme dzelzceļa infrastruktūras zemes nodalījuma joslā un ceļu zemes nodalījuma joslā” (kods 1101); </w:t>
      </w:r>
    </w:p>
    <w:p w14:paraId="036888FA" w14:textId="77777777" w:rsidR="00EA1490" w:rsidRPr="00EA1490" w:rsidRDefault="00EA1490" w:rsidP="00EA1490">
      <w:pPr>
        <w:numPr>
          <w:ilvl w:val="0"/>
          <w:numId w:val="49"/>
        </w:numPr>
        <w:ind w:right="565"/>
        <w:jc w:val="both"/>
        <w:rPr>
          <w:bCs/>
          <w:kern w:val="32"/>
        </w:rPr>
      </w:pPr>
      <w:r w:rsidRPr="00EA1490">
        <w:rPr>
          <w:bCs/>
          <w:kern w:val="32"/>
        </w:rPr>
        <w:t>Zemes vienības kadastrālā vērtība EUR 916.00;</w:t>
      </w:r>
    </w:p>
    <w:p w14:paraId="5C5B7E37" w14:textId="77777777" w:rsidR="00EA1490" w:rsidRPr="00EA1490" w:rsidRDefault="00EA1490" w:rsidP="00EA1490">
      <w:pPr>
        <w:numPr>
          <w:ilvl w:val="0"/>
          <w:numId w:val="49"/>
        </w:numPr>
        <w:ind w:right="565"/>
        <w:jc w:val="both"/>
        <w:rPr>
          <w:bCs/>
          <w:kern w:val="32"/>
        </w:rPr>
      </w:pPr>
      <w:r w:rsidRPr="00EA1490">
        <w:rPr>
          <w:bCs/>
          <w:kern w:val="32"/>
        </w:rPr>
        <w:t>Zemes vienībā reģistrēta būve – inženierbūve – ceļš ar nosaukumu “</w:t>
      </w:r>
      <w:r w:rsidRPr="00EA1490">
        <w:rPr>
          <w:bCs/>
          <w:i/>
          <w:iCs/>
          <w:kern w:val="32"/>
        </w:rPr>
        <w:t>Valsts vietējā autoceļa V1088 ”Pievedceļš Klīves karjeram” posms, km 3.95-km 5.2</w:t>
      </w:r>
      <w:r w:rsidRPr="00EA1490">
        <w:rPr>
          <w:bCs/>
          <w:kern w:val="32"/>
        </w:rPr>
        <w:t>” (būves kadastra apzīmējums 8080 007 0167 001).</w:t>
      </w:r>
    </w:p>
    <w:p w14:paraId="3D05E1F1" w14:textId="77777777" w:rsidR="00EA1490" w:rsidRPr="00EA1490" w:rsidRDefault="00EA1490" w:rsidP="00EA1490">
      <w:pPr>
        <w:numPr>
          <w:ilvl w:val="0"/>
          <w:numId w:val="49"/>
        </w:numPr>
        <w:ind w:right="565"/>
        <w:jc w:val="both"/>
        <w:rPr>
          <w:bCs/>
          <w:kern w:val="32"/>
        </w:rPr>
      </w:pPr>
      <w:r w:rsidRPr="00EA1490">
        <w:rPr>
          <w:bCs/>
          <w:kern w:val="32"/>
        </w:rPr>
        <w:t xml:space="preserve">NĪVK IS kā būves tiesiskais valdītājs reģistrēta ZM un kā lietotājs – LVM. ZM kā minētās būves tiesiskais valdītājs ir reģistrēta pamatojoties uz 04.12.2012. aktu starp ZM un Satiksmes ministriju “Par valsts vietējā autoceļa V1088 Pievedceļš Klīves karjeram posma km 3.95- 5.20 izslēgšanu no valsts autoceļa tīkla un nodošanu Zemkopības ministrijas bilancē un valdījumā”. Atbilstoši minētajam </w:t>
      </w:r>
      <w:r w:rsidRPr="00EA1490">
        <w:rPr>
          <w:bCs/>
          <w:kern w:val="32"/>
        </w:rPr>
        <w:lastRenderedPageBreak/>
        <w:t xml:space="preserve">aktam,  ZM pieņēma savā valdījumā Nekustamo īpašumu, kurš sastāv no Zemes vienības un minētās inženierbūves – ceļa ar kadastra apzīmējumu 8080 007 0167 001. Attiecīgi nekustamais īpašums </w:t>
      </w:r>
      <w:r w:rsidRPr="00EA1490">
        <w:rPr>
          <w:bCs/>
          <w:kern w:val="32"/>
          <w:u w:val="single"/>
        </w:rPr>
        <w:t>nav valsts meža zeme Meža likuma izpratnē</w:t>
      </w:r>
      <w:r w:rsidRPr="00EA1490">
        <w:rPr>
          <w:bCs/>
          <w:kern w:val="32"/>
        </w:rPr>
        <w:t>.</w:t>
      </w:r>
    </w:p>
    <w:p w14:paraId="25B9ABDA" w14:textId="77777777" w:rsidR="00EA1490" w:rsidRPr="00EA1490" w:rsidRDefault="00EA1490" w:rsidP="00EA1490">
      <w:pPr>
        <w:ind w:right="565" w:firstLine="720"/>
        <w:jc w:val="both"/>
        <w:rPr>
          <w:bCs/>
          <w:kern w:val="32"/>
        </w:rPr>
      </w:pPr>
      <w:r w:rsidRPr="00EA1490">
        <w:rPr>
          <w:bCs/>
          <w:kern w:val="32"/>
        </w:rPr>
        <w:t>Olaines novada pašvaldība ar 03.11.2021.  rakstu Nr. ONP/8.33./21/7102-ND ”</w:t>
      </w:r>
      <w:r w:rsidRPr="00EA1490">
        <w:rPr>
          <w:bCs/>
          <w:i/>
          <w:iCs/>
          <w:kern w:val="32"/>
        </w:rPr>
        <w:t>Par ceļa Pievadceļš Klīves karjeram daļēju pārņemšanu</w:t>
      </w:r>
      <w:r w:rsidRPr="00EA1490">
        <w:rPr>
          <w:bCs/>
          <w:kern w:val="32"/>
        </w:rPr>
        <w:t xml:space="preserve">” rosināja  AS "Latvijas Valsts Meži" izskatīt iespēju </w:t>
      </w:r>
      <w:r w:rsidRPr="00EA1490">
        <w:rPr>
          <w:bCs/>
          <w:kern w:val="32"/>
          <w:u w:val="single"/>
        </w:rPr>
        <w:t xml:space="preserve">nodot pašvaldībai īpašumā </w:t>
      </w:r>
      <w:r w:rsidRPr="00EA1490">
        <w:rPr>
          <w:b/>
          <w:kern w:val="32"/>
          <w:u w:val="single"/>
        </w:rPr>
        <w:t>daļu</w:t>
      </w:r>
      <w:r w:rsidRPr="00EA1490">
        <w:rPr>
          <w:bCs/>
          <w:kern w:val="32"/>
          <w:u w:val="single"/>
        </w:rPr>
        <w:t xml:space="preserve"> no īpašumā “V1088” ar kadastra numuru 8080 007 0168 ietilpstošās zemes vienības “V1088” ar kadastra apzīmējumu 8080 007 0167 un būves 8080 007 0167 001</w:t>
      </w:r>
      <w:r w:rsidRPr="00EA1490">
        <w:rPr>
          <w:bCs/>
          <w:kern w:val="32"/>
        </w:rPr>
        <w:t xml:space="preserve"> sabiedriskajām vajadzībām – pieklūšanas nodrošināšanai atpūtas vietai Līdumu karjers (kā arī ceļa uzturēšanas un atjaunošanas un labiekārtošanas darbu veikšanai), kā arī rosināja AS “Latvijas Valsts Meži” veikt īpašuma “V1088” sadalīšanu, atdalot un izveidojot patstāvīgu īpašumu ar nosaukumu “Atpūtas ceļš” ar aptuvenu platību 1.64 ha un nodot īpašumā Pašvaldībai - ceļa izveidošanai.</w:t>
      </w:r>
    </w:p>
    <w:p w14:paraId="5F0280BE" w14:textId="77777777" w:rsidR="00EA1490" w:rsidRPr="00EA1490" w:rsidRDefault="00EA1490" w:rsidP="00EA1490">
      <w:pPr>
        <w:ind w:right="565"/>
        <w:jc w:val="both"/>
        <w:rPr>
          <w:bCs/>
          <w:kern w:val="32"/>
        </w:rPr>
      </w:pPr>
      <w:r w:rsidRPr="00EA1490">
        <w:rPr>
          <w:bCs/>
          <w:kern w:val="32"/>
        </w:rPr>
        <w:tab/>
        <w:t xml:space="preserve">Nekustamā īpašuma V1088, Olaines pagasts, Olaines novads, īpašuma tiesības ierakstītas Rīgas rajona tiesas Olaines pilsētas zemesgrāmatas nodalījumā Nr. 100000524701, </w:t>
      </w:r>
    </w:p>
    <w:p w14:paraId="7E11DBDA" w14:textId="77777777" w:rsidR="00EA1490" w:rsidRPr="00EA1490" w:rsidRDefault="00EA1490" w:rsidP="00EA1490">
      <w:pPr>
        <w:ind w:right="565"/>
        <w:jc w:val="both"/>
        <w:rPr>
          <w:bCs/>
          <w:kern w:val="32"/>
        </w:rPr>
      </w:pPr>
      <w:r w:rsidRPr="00EA1490">
        <w:rPr>
          <w:bCs/>
          <w:kern w:val="32"/>
        </w:rPr>
        <w:t xml:space="preserve">Kadastra numurs: 80800070168, nosaukums: V1088, adrese/atrašanās vieta: Olaines pag., Olaines nov., </w:t>
      </w:r>
      <w:r w:rsidRPr="00EA1490">
        <w:rPr>
          <w:bCs/>
          <w:kern w:val="32"/>
          <w:u w:val="single"/>
        </w:rPr>
        <w:t>Īpašnieks: Latvijas valsts Latvijas Republikas Zemkopības ministrija</w:t>
      </w:r>
      <w:r w:rsidRPr="00EA1490">
        <w:rPr>
          <w:bCs/>
          <w:kern w:val="32"/>
        </w:rPr>
        <w:t>, nodokļu maksātāja kods 90000064161.  Žurnāls Nr. 300003504087, lēmums 12.09.2013.</w:t>
      </w:r>
    </w:p>
    <w:p w14:paraId="0E2C2A71" w14:textId="77777777" w:rsidR="00EA1490" w:rsidRPr="00EA1490" w:rsidRDefault="00EA1490" w:rsidP="00EA1490">
      <w:pPr>
        <w:ind w:right="565"/>
        <w:jc w:val="both"/>
        <w:rPr>
          <w:bCs/>
          <w:kern w:val="32"/>
        </w:rPr>
      </w:pPr>
      <w:r w:rsidRPr="00EA1490">
        <w:rPr>
          <w:bCs/>
          <w:kern w:val="32"/>
        </w:rPr>
        <w:tab/>
        <w:t>III daļas 1.iedaļas “Lietu tiesības, kas apgrūtina nekustamu īpašumu”, ierakstītas šādas atzīmes :</w:t>
      </w:r>
    </w:p>
    <w:p w14:paraId="4F64E86C" w14:textId="77777777" w:rsidR="00EA1490" w:rsidRPr="00EA1490" w:rsidRDefault="00EA1490" w:rsidP="00EA1490">
      <w:pPr>
        <w:ind w:right="565"/>
        <w:jc w:val="both"/>
        <w:rPr>
          <w:bCs/>
          <w:kern w:val="32"/>
        </w:rPr>
      </w:pPr>
      <w:r w:rsidRPr="00EA1490">
        <w:rPr>
          <w:bCs/>
          <w:kern w:val="32"/>
        </w:rPr>
        <w:t>1.Atzīme - mežu aizsargjoslas ap pilsētu teritorija, 0.07 ha.</w:t>
      </w:r>
    </w:p>
    <w:p w14:paraId="6D3559FD" w14:textId="77777777" w:rsidR="00EA1490" w:rsidRPr="00EA1490" w:rsidRDefault="00EA1490" w:rsidP="00EA1490">
      <w:pPr>
        <w:ind w:right="565"/>
        <w:jc w:val="both"/>
        <w:rPr>
          <w:bCs/>
          <w:kern w:val="32"/>
        </w:rPr>
      </w:pPr>
      <w:r w:rsidRPr="00EA1490">
        <w:rPr>
          <w:bCs/>
          <w:kern w:val="32"/>
        </w:rPr>
        <w:t>2. Atzīme - aizsargjoslas teritorija gar autoceļu valsts vietējiem un pašvaldību autoceļiem,   2.38 ha.</w:t>
      </w:r>
    </w:p>
    <w:p w14:paraId="32CA282F" w14:textId="77777777" w:rsidR="00EA1490" w:rsidRPr="00EA1490" w:rsidRDefault="00EA1490" w:rsidP="00EA1490">
      <w:pPr>
        <w:ind w:right="565"/>
        <w:jc w:val="both"/>
        <w:rPr>
          <w:bCs/>
          <w:kern w:val="32"/>
        </w:rPr>
      </w:pPr>
      <w:r w:rsidRPr="00EA1490">
        <w:rPr>
          <w:bCs/>
          <w:kern w:val="32"/>
        </w:rPr>
        <w:t xml:space="preserve">3. Atzīme - 10-25 hektāru lielas ūdenstilpes aizsargjoslas teritorija lauku apvidos - Līdumu karjers, 1.32 ha.  </w:t>
      </w:r>
    </w:p>
    <w:p w14:paraId="107474DC" w14:textId="77777777" w:rsidR="00EA1490" w:rsidRPr="00EA1490" w:rsidRDefault="00EA1490" w:rsidP="00EA1490">
      <w:pPr>
        <w:ind w:right="565"/>
        <w:jc w:val="both"/>
        <w:rPr>
          <w:bCs/>
          <w:kern w:val="32"/>
        </w:rPr>
      </w:pPr>
      <w:r w:rsidRPr="00EA1490">
        <w:rPr>
          <w:bCs/>
          <w:kern w:val="32"/>
        </w:rPr>
        <w:t xml:space="preserve">4. Atzīme - īpaši aizsargājamā kultūrvēsturiskā teritorija - dzīvojamās ēkas Uzvaras Līdumā,   0.07 ha. </w:t>
      </w:r>
    </w:p>
    <w:p w14:paraId="5EB3D0F8" w14:textId="77777777" w:rsidR="00EA1490" w:rsidRPr="00EA1490" w:rsidRDefault="00EA1490" w:rsidP="00EA1490">
      <w:pPr>
        <w:ind w:right="565"/>
        <w:jc w:val="both"/>
        <w:rPr>
          <w:bCs/>
          <w:kern w:val="32"/>
        </w:rPr>
      </w:pPr>
      <w:r w:rsidRPr="00EA1490">
        <w:rPr>
          <w:bCs/>
          <w:kern w:val="32"/>
        </w:rPr>
        <w:tab/>
        <w:t>Saskaņā ar likuma “Publiskas personas mantas atsavināšanas likums”:</w:t>
      </w:r>
    </w:p>
    <w:p w14:paraId="3364AB03" w14:textId="77777777" w:rsidR="00EA1490" w:rsidRPr="00EA1490" w:rsidRDefault="00EA1490" w:rsidP="00EA1490">
      <w:pPr>
        <w:ind w:right="565" w:firstLine="720"/>
        <w:jc w:val="both"/>
        <w:rPr>
          <w:bCs/>
          <w:kern w:val="32"/>
        </w:rPr>
      </w:pPr>
      <w:r w:rsidRPr="00EA1490">
        <w:rPr>
          <w:bCs/>
          <w:kern w:val="32"/>
        </w:rPr>
        <w:t>5.panta:</w:t>
      </w:r>
    </w:p>
    <w:p w14:paraId="380161AA" w14:textId="77777777" w:rsidR="00EA1490" w:rsidRPr="00EA1490" w:rsidRDefault="00EA1490" w:rsidP="00EA1490">
      <w:pPr>
        <w:ind w:right="565"/>
        <w:jc w:val="both"/>
        <w:rPr>
          <w:bCs/>
          <w:kern w:val="32"/>
        </w:rPr>
      </w:pPr>
      <w:r w:rsidRPr="00EA1490">
        <w:rPr>
          <w:bCs/>
          <w:kern w:val="32"/>
        </w:rPr>
        <w:t xml:space="preserve"> </w:t>
      </w:r>
      <w:r w:rsidRPr="00EA1490">
        <w:rPr>
          <w:bCs/>
          <w:kern w:val="32"/>
        </w:rPr>
        <w:tab/>
        <w:t xml:space="preserve">pirmo daļu - atļauju </w:t>
      </w:r>
      <w:r w:rsidRPr="00EA1490">
        <w:rPr>
          <w:bCs/>
          <w:kern w:val="32"/>
          <w:u w:val="single"/>
        </w:rPr>
        <w:t>atsavināt valsts nekustamo īpašumu dod Ministru kabinets</w:t>
      </w:r>
      <w:r w:rsidRPr="00EA1490">
        <w:rPr>
          <w:bCs/>
          <w:kern w:val="32"/>
        </w:rPr>
        <w:t>, bet atvasinātu publisku personu nekustamo īpašumu — attiecīgās atvasinātās publiskās personas lēmējinstitūcija;</w:t>
      </w:r>
    </w:p>
    <w:p w14:paraId="280C8CDA" w14:textId="77777777" w:rsidR="00EA1490" w:rsidRPr="00EA1490" w:rsidRDefault="00EA1490" w:rsidP="00EA1490">
      <w:pPr>
        <w:ind w:right="565" w:firstLine="720"/>
        <w:jc w:val="both"/>
        <w:rPr>
          <w:bCs/>
          <w:kern w:val="32"/>
        </w:rPr>
      </w:pPr>
      <w:r w:rsidRPr="00EA1490">
        <w:rPr>
          <w:bCs/>
          <w:kern w:val="32"/>
        </w:rPr>
        <w:t>otro daļu - attiecīgi Ministru kabinets vai atvasinātas publiskas personas lēmējinstitūcija lēmumu atļaut atsavināšanas ierosinājumā minētās publiskās personas mantas atsavināšanu vai pamatotu atteikumu par atsavināšanas ierosinājuma noraidīšanu pieņem sešu mēnešu laikā no atsavināšanas ierosinājuma saņemšanas dienas;</w:t>
      </w:r>
    </w:p>
    <w:p w14:paraId="048455B9" w14:textId="77777777" w:rsidR="00EA1490" w:rsidRPr="00EA1490" w:rsidRDefault="00EA1490" w:rsidP="00EA1490">
      <w:pPr>
        <w:ind w:right="565" w:firstLine="720"/>
        <w:jc w:val="both"/>
        <w:rPr>
          <w:bCs/>
          <w:kern w:val="32"/>
        </w:rPr>
      </w:pPr>
      <w:r w:rsidRPr="00EA1490">
        <w:rPr>
          <w:bCs/>
          <w:kern w:val="32"/>
        </w:rPr>
        <w:t>piekto daļu - lēmumā par nekustamā īpašuma atsavināšanu tiek noteikts arī atsavināšanas veids un, ja nepieciešams, nekustamā īpašuma turpmākās izmantošanas nosacījumi un atsavināšanas tiesību aprobežojumi;</w:t>
      </w:r>
    </w:p>
    <w:p w14:paraId="63D95B78" w14:textId="77777777" w:rsidR="00EA1490" w:rsidRPr="00EA1490" w:rsidRDefault="00EA1490" w:rsidP="00EA1490">
      <w:pPr>
        <w:ind w:right="565" w:firstLine="720"/>
        <w:jc w:val="both"/>
        <w:rPr>
          <w:bCs/>
          <w:kern w:val="32"/>
          <w:u w:val="single"/>
        </w:rPr>
      </w:pPr>
      <w:r w:rsidRPr="00EA1490">
        <w:rPr>
          <w:bCs/>
          <w:kern w:val="32"/>
        </w:rPr>
        <w:t xml:space="preserve">42.panta pirmo daļu -  </w:t>
      </w:r>
      <w:r w:rsidRPr="00EA1490">
        <w:rPr>
          <w:bCs/>
          <w:kern w:val="32"/>
          <w:u w:val="single"/>
        </w:rPr>
        <w:t xml:space="preserve">valsts nekustamo īpašumu var nodot bez atlīdzības atvasinātas publiskas personas īpašumā. Ministru kabinets lēmumā par valsts nekustamā īpašuma nodošanu bez atlīdzības atvasinātas publiskas personas īpašumā nosaka, kādu atvasinātas publiskas personas funkciju vai deleģēta pārvaldes uzdevuma veikšanai nekustamais īpašums tiek nodots. </w:t>
      </w:r>
      <w:r w:rsidRPr="00EA1490">
        <w:rPr>
          <w:bCs/>
          <w:kern w:val="32"/>
        </w:rPr>
        <w:t>Nostiprinot atvasinātas publiskas personas īpašuma tiesības uz nekustamo īpašumu, zemesgrāmatā izdarāma atzīme par Ministru kabineta lēmumā noteiktajiem tiesību aprobežojumiem. Ja nodotais nekustamais īpašums vairs netiek izmantots Ministru kabineta lēmumā par valsts nekustamā īpašuma nodošanu bez atlīdzības atvasinātas publiskas personas īpašumā norādīto funkciju vai deleģēta pārvaldes uzdevuma veikšanai, atvasināta publiska persona šo īpašumu bez atlīdzības nodod valstij</w:t>
      </w:r>
      <w:r w:rsidRPr="00EA1490">
        <w:rPr>
          <w:bCs/>
          <w:kern w:val="32"/>
          <w:u w:val="single"/>
        </w:rPr>
        <w:t>.</w:t>
      </w:r>
    </w:p>
    <w:p w14:paraId="2496EC74" w14:textId="77777777" w:rsidR="00EA1490" w:rsidRPr="00EA1490" w:rsidRDefault="00EA1490" w:rsidP="00EA1490">
      <w:pPr>
        <w:ind w:right="565" w:firstLine="720"/>
        <w:jc w:val="both"/>
        <w:rPr>
          <w:bCs/>
          <w:kern w:val="32"/>
        </w:rPr>
      </w:pPr>
      <w:r w:rsidRPr="00EA1490">
        <w:rPr>
          <w:bCs/>
          <w:kern w:val="32"/>
        </w:rPr>
        <w:t>Saskaņā ar likuma “Par pašvaldībām”:</w:t>
      </w:r>
    </w:p>
    <w:p w14:paraId="4CF9DA28" w14:textId="77777777" w:rsidR="00EA1490" w:rsidRPr="00EA1490" w:rsidRDefault="00EA1490" w:rsidP="00EA1490">
      <w:pPr>
        <w:ind w:right="565" w:firstLine="720"/>
        <w:jc w:val="both"/>
        <w:rPr>
          <w:bCs/>
          <w:kern w:val="32"/>
        </w:rPr>
      </w:pPr>
      <w:r w:rsidRPr="00EA1490">
        <w:rPr>
          <w:bCs/>
          <w:kern w:val="32"/>
        </w:rPr>
        <w:t>14.panta otro daļu - pildot savas funkcijas, pašvaldībām likumā noteiktajā kārtībā ir tiesības iegūt un atsavināt kustamo un nekustamo mantu, privatizēt pašvaldību īpašuma objektus, slēgt darījumus, kā arī veikt citas privāttiesiska rakstura darbības;</w:t>
      </w:r>
    </w:p>
    <w:p w14:paraId="28331D54" w14:textId="77777777" w:rsidR="00EA1490" w:rsidRPr="00EA1490" w:rsidRDefault="00EA1490" w:rsidP="00EA1490">
      <w:pPr>
        <w:ind w:right="565" w:firstLine="720"/>
        <w:jc w:val="both"/>
        <w:rPr>
          <w:bCs/>
          <w:kern w:val="32"/>
        </w:rPr>
      </w:pPr>
      <w:r w:rsidRPr="00EA1490">
        <w:rPr>
          <w:bCs/>
          <w:kern w:val="32"/>
        </w:rPr>
        <w:lastRenderedPageBreak/>
        <w:t xml:space="preserve">15.panta pirmās daļas 5.punktu - Pašvaldībām ir šādas autonomās funkcijas - gādāt par savas administratīvās teritorijas labiekārtošanu un sanitāro tīrību (ielu, </w:t>
      </w:r>
      <w:r w:rsidRPr="00EA1490">
        <w:rPr>
          <w:bCs/>
          <w:kern w:val="32"/>
          <w:u w:val="single"/>
        </w:rPr>
        <w:t>ceļu</w:t>
      </w:r>
      <w:r w:rsidRPr="00EA1490">
        <w:rPr>
          <w:bCs/>
          <w:kern w:val="32"/>
        </w:rPr>
        <w:t xml:space="preserve"> un laukumu </w:t>
      </w:r>
      <w:r w:rsidRPr="00EA1490">
        <w:rPr>
          <w:bCs/>
          <w:kern w:val="32"/>
          <w:u w:val="single"/>
        </w:rPr>
        <w:t>būvniecība, rekonstruēšana un uzturēšana</w:t>
      </w:r>
      <w:r w:rsidRPr="00EA1490">
        <w:rPr>
          <w:bCs/>
          <w:kern w:val="32"/>
        </w:rPr>
        <w:t xml:space="preserve">; ielu, laukumu un citu </w:t>
      </w:r>
      <w:r w:rsidRPr="00EA1490">
        <w:rPr>
          <w:bCs/>
          <w:kern w:val="32"/>
          <w:u w:val="single"/>
        </w:rPr>
        <w:t>publiskai lietošanai paredzēto teritoriju apgaismošana</w:t>
      </w:r>
      <w:r w:rsidRPr="00EA1490">
        <w:rPr>
          <w:bCs/>
          <w:kern w:val="32"/>
        </w:rPr>
        <w:t>; parku, skvēru un zaļo zonu ierīkošana un uzturēšana; atkritumu savākšanas un izvešanas kontrole; pretplūdu pasākumi; kapsētu un beigto dzīvnieku apbedīšanas vietu izveidošana un uzturēšana).</w:t>
      </w:r>
    </w:p>
    <w:p w14:paraId="4BF8EF77" w14:textId="77777777" w:rsidR="00EA1490" w:rsidRPr="00EA1490" w:rsidRDefault="00EA1490" w:rsidP="00EA1490">
      <w:pPr>
        <w:ind w:right="565" w:firstLine="720"/>
        <w:jc w:val="both"/>
        <w:rPr>
          <w:bCs/>
          <w:kern w:val="32"/>
        </w:rPr>
      </w:pPr>
      <w:r w:rsidRPr="00EA1490">
        <w:rPr>
          <w:bCs/>
          <w:kern w:val="32"/>
        </w:rPr>
        <w:t>Saskaņā ar Ministru kabineta 2011.gada 1.februāra noteikumu Nr.109 “Kārtība, kādā atsavināma publiskas personas manta”:</w:t>
      </w:r>
    </w:p>
    <w:p w14:paraId="28077ACE" w14:textId="77777777" w:rsidR="00EA1490" w:rsidRPr="00EA1490" w:rsidRDefault="00EA1490" w:rsidP="00EA1490">
      <w:pPr>
        <w:ind w:right="565" w:firstLine="720"/>
        <w:jc w:val="both"/>
        <w:rPr>
          <w:bCs/>
          <w:kern w:val="32"/>
        </w:rPr>
      </w:pPr>
      <w:r w:rsidRPr="00EA1490">
        <w:rPr>
          <w:bCs/>
          <w:kern w:val="32"/>
        </w:rPr>
        <w:t xml:space="preserve">11.4.punktu, pēc atsavināšanas ierosinājuma (…) saņemšanas, ņemot vērā šajos noteikumos minētos nosacījumus - ieinteresētā ministrija normatīvajos aktos noteiktajā kārtībā sagatavo Ministru kabineta rīkojuma projektu par pamatotu atsavināšanas ierosinājuma atteikumu, </w:t>
      </w:r>
      <w:r w:rsidRPr="00EA1490">
        <w:rPr>
          <w:bCs/>
          <w:kern w:val="32"/>
          <w:u w:val="single"/>
        </w:rPr>
        <w:t>ja valsts nekustamais īpašums ir nepieciešams valsts pārvaldes funkciju īstenošanai</w:t>
      </w:r>
      <w:r w:rsidRPr="00EA1490">
        <w:rPr>
          <w:bCs/>
          <w:kern w:val="32"/>
        </w:rPr>
        <w:t>;</w:t>
      </w:r>
    </w:p>
    <w:p w14:paraId="41FEEAC1" w14:textId="77777777" w:rsidR="00EA1490" w:rsidRPr="00EA1490" w:rsidRDefault="00EA1490" w:rsidP="00EA1490">
      <w:pPr>
        <w:ind w:right="565" w:firstLine="720"/>
        <w:jc w:val="both"/>
        <w:rPr>
          <w:bCs/>
          <w:kern w:val="32"/>
        </w:rPr>
      </w:pPr>
      <w:r w:rsidRPr="00EA1490">
        <w:rPr>
          <w:shd w:val="clear" w:color="auto" w:fill="FFFFFF"/>
        </w:rPr>
        <w:t>11.</w:t>
      </w:r>
      <w:r w:rsidRPr="00EA1490">
        <w:rPr>
          <w:shd w:val="clear" w:color="auto" w:fill="FFFFFF"/>
          <w:vertAlign w:val="superscript"/>
        </w:rPr>
        <w:t>1</w:t>
      </w:r>
      <w:r w:rsidRPr="00EA1490">
        <w:rPr>
          <w:shd w:val="clear" w:color="auto" w:fill="FFFFFF"/>
        </w:rPr>
        <w:t> punktu, ja saņemts atsavināšanas ierosinājums un valsts pārvaldes funkciju nodrošināšanai ir nepieciešama tikai daļa no publiskas personas nekustamā īpašuma, šo noteikumu </w:t>
      </w:r>
      <w:hyperlink r:id="rId8" w:anchor="p11" w:history="1">
        <w:r w:rsidRPr="00EA1490">
          <w:rPr>
            <w:shd w:val="clear" w:color="auto" w:fill="FFFFFF"/>
          </w:rPr>
          <w:t>11.punktā</w:t>
        </w:r>
      </w:hyperlink>
      <w:r w:rsidRPr="00EA1490">
        <w:rPr>
          <w:shd w:val="clear" w:color="auto" w:fill="FFFFFF"/>
        </w:rPr>
        <w:t> minētās darbības veic pēc nekustamā īpašuma sadalīšanas.</w:t>
      </w:r>
    </w:p>
    <w:p w14:paraId="6B80D79C" w14:textId="77777777" w:rsidR="00EA1490" w:rsidRPr="00EA1490" w:rsidRDefault="00EA1490" w:rsidP="00EA1490">
      <w:pPr>
        <w:ind w:right="565" w:firstLine="720"/>
        <w:jc w:val="both"/>
        <w:rPr>
          <w:bCs/>
          <w:kern w:val="32"/>
        </w:rPr>
      </w:pPr>
      <w:r w:rsidRPr="00EA1490">
        <w:rPr>
          <w:bCs/>
          <w:kern w:val="32"/>
        </w:rPr>
        <w:t>Olaines novada dome ierosina Zemkopības ministrijai atsavināt nekustamā īpašuma V1088, Olaines pagasts, Olaines novads, kadastra numurs  8080 007 0168, zemesgabala (kopējā platība 2,3800 ha) kadastra apzīmējums 8080 007 0167 daļu – 1.6400 ha platībā  (</w:t>
      </w:r>
      <w:r w:rsidRPr="00EA1490">
        <w:rPr>
          <w:bCs/>
          <w:i/>
          <w:iCs/>
          <w:kern w:val="32"/>
        </w:rPr>
        <w:t>izpildot zemes kadastrālo mērniecību platība var tikt precizēta</w:t>
      </w:r>
      <w:r w:rsidRPr="00EA1490">
        <w:rPr>
          <w:bCs/>
          <w:kern w:val="32"/>
        </w:rPr>
        <w:t>) un uz zemesgabala daļas esošās būves  ar kadastra apzīmējumu 8080 007 0167 001 “</w:t>
      </w:r>
      <w:r w:rsidRPr="00EA1490">
        <w:rPr>
          <w:bCs/>
          <w:i/>
          <w:iCs/>
          <w:kern w:val="32"/>
        </w:rPr>
        <w:t>Valsts vietējā autoceļa V1088 ”Pievedceļš Klīves karjeram” posms, km 3.95-km 5.2</w:t>
      </w:r>
      <w:r w:rsidRPr="00EA1490">
        <w:rPr>
          <w:bCs/>
          <w:kern w:val="32"/>
        </w:rPr>
        <w:t xml:space="preserve">” daļu (saskaņā ar klāt pievienoto shēmu) Olaines novada pašvaldības autonomās funkcijas, kas noteikta likuma “Par pašvaldībām” 15.panta pirmās daļas 5.punktā  – gādāt par savas administratīvās teritorijas labiekārtošanu un sanitāro tīrību (ielu, </w:t>
      </w:r>
      <w:r w:rsidRPr="00EA1490">
        <w:rPr>
          <w:bCs/>
          <w:kern w:val="32"/>
          <w:u w:val="single"/>
        </w:rPr>
        <w:t>ceļu</w:t>
      </w:r>
      <w:r w:rsidRPr="00EA1490">
        <w:rPr>
          <w:bCs/>
          <w:kern w:val="32"/>
        </w:rPr>
        <w:t xml:space="preserve"> un laukumu </w:t>
      </w:r>
      <w:r w:rsidRPr="00EA1490">
        <w:rPr>
          <w:bCs/>
          <w:kern w:val="32"/>
          <w:u w:val="single"/>
        </w:rPr>
        <w:t>būvniecība, rekonstruēšana un uzturēšana</w:t>
      </w:r>
      <w:r w:rsidRPr="00EA1490">
        <w:rPr>
          <w:bCs/>
          <w:kern w:val="32"/>
        </w:rPr>
        <w:t xml:space="preserve">; ielu, laukumu un citu </w:t>
      </w:r>
      <w:r w:rsidRPr="00EA1490">
        <w:rPr>
          <w:bCs/>
          <w:kern w:val="32"/>
          <w:u w:val="single"/>
        </w:rPr>
        <w:t>publiskai lietošanai paredzēto teritoriju apgaismošana</w:t>
      </w:r>
      <w:r w:rsidRPr="00EA1490">
        <w:rPr>
          <w:bCs/>
          <w:kern w:val="32"/>
        </w:rPr>
        <w:t xml:space="preserve"> un uzturēšanu) pildīšanai. </w:t>
      </w:r>
    </w:p>
    <w:p w14:paraId="48DC7248" w14:textId="77777777" w:rsidR="00EA1490" w:rsidRPr="00EA1490" w:rsidRDefault="00EA1490" w:rsidP="00EA1490">
      <w:pPr>
        <w:ind w:right="565" w:firstLine="720"/>
        <w:jc w:val="both"/>
        <w:rPr>
          <w:bCs/>
          <w:kern w:val="32"/>
        </w:rPr>
      </w:pPr>
      <w:r w:rsidRPr="00EA1490">
        <w:rPr>
          <w:bCs/>
          <w:kern w:val="32"/>
        </w:rPr>
        <w:t>Olaines novada pašvaldība nepieciešamības gadījumā ir gatava uzņemties zemes ierīcības projekta izstrādi un zemes mērniecības darbus, kā arī pēc Ministru Kabineta  rīkojuma pieņemšanas, noslēgt atbilstošu servitūta līgumu ar LVM par pašvaldībai  atsavināmo (bez atlīdzības pašvaldības autonomās funkcijas pildīšanai) platību, lai LVM varētu piekļūt nekustamajā īpašumā “Spulles masīvs” esošajam meža masīvam un nodrošināt tā apsaimniekošanu un ugunsapsardzību.</w:t>
      </w:r>
    </w:p>
    <w:p w14:paraId="4C1922AD" w14:textId="77777777" w:rsidR="00EA1490" w:rsidRPr="00EA1490" w:rsidRDefault="00EA1490" w:rsidP="00EA1490">
      <w:pPr>
        <w:ind w:right="565" w:firstLine="720"/>
        <w:jc w:val="both"/>
        <w:rPr>
          <w:bCs/>
          <w:kern w:val="32"/>
        </w:rPr>
      </w:pPr>
      <w:r w:rsidRPr="00EA1490">
        <w:rPr>
          <w:bCs/>
          <w:kern w:val="32"/>
        </w:rPr>
        <w:t>Ievērojot iepriekš minēto, Attīstības un komunālo jautājumu komitejas 2022.gada 18.janvāra sēdes protokolu Nr.1, Finanšu komitejas 2022.gada 19.janvāra sēdes protokolu Nr.1 un, pamatojoties uz likuma “Par pašvaldībām”</w:t>
      </w:r>
      <w:r w:rsidRPr="00EA1490">
        <w:t xml:space="preserve"> </w:t>
      </w:r>
      <w:r w:rsidRPr="00EA1490">
        <w:rPr>
          <w:bCs/>
          <w:kern w:val="32"/>
        </w:rPr>
        <w:t>14.panta otro daļu un 15.panta pirmās daļas 5.punktu, likuma “Publiskas personas mantas atsavināšanas likums”</w:t>
      </w:r>
      <w:r w:rsidRPr="00EA1490">
        <w:t xml:space="preserve"> </w:t>
      </w:r>
      <w:r w:rsidRPr="00EA1490">
        <w:rPr>
          <w:bCs/>
          <w:kern w:val="32"/>
        </w:rPr>
        <w:t xml:space="preserve">5.panta pirmo, otro un piekto daļu un 42.panta pirmo daļu, Ministru kabineta 2011.gada 1.februāra noteikumu Nr.109 “Kārtība, kādā atsavināma publiskas personas manta” 11.4. un </w:t>
      </w:r>
      <w:r w:rsidRPr="00EA1490">
        <w:rPr>
          <w:shd w:val="clear" w:color="auto" w:fill="FFFFFF"/>
        </w:rPr>
        <w:t>11.</w:t>
      </w:r>
      <w:r w:rsidRPr="00EA1490">
        <w:rPr>
          <w:shd w:val="clear" w:color="auto" w:fill="FFFFFF"/>
          <w:vertAlign w:val="superscript"/>
        </w:rPr>
        <w:t>1</w:t>
      </w:r>
      <w:r w:rsidRPr="00EA1490">
        <w:rPr>
          <w:shd w:val="clear" w:color="auto" w:fill="FFFFFF"/>
        </w:rPr>
        <w:t xml:space="preserve">punktu, </w:t>
      </w:r>
      <w:r w:rsidRPr="00EA1490">
        <w:rPr>
          <w:shd w:val="clear" w:color="auto" w:fill="FFFFFF"/>
          <w:vertAlign w:val="superscript"/>
        </w:rPr>
        <w:t xml:space="preserve"> </w:t>
      </w:r>
      <w:r w:rsidRPr="00EA1490">
        <w:rPr>
          <w:szCs w:val="24"/>
        </w:rPr>
        <w:t xml:space="preserve">atklāti balsojot ar 10 balsīm par – L.Gulbe, I.Purviņa, A.Znotiņš, I.Brence, J.Precinieks, K.Kauliņš, O.Novodvorskis, A.Geržatovičs, N.Miļkevičs, A.Vurčs, pret nav, atturas nav, </w:t>
      </w:r>
      <w:r w:rsidRPr="00EA1490">
        <w:rPr>
          <w:b/>
          <w:kern w:val="32"/>
        </w:rPr>
        <w:t>dome nolemj:</w:t>
      </w:r>
    </w:p>
    <w:p w14:paraId="7B541D9C" w14:textId="77777777" w:rsidR="00EA1490" w:rsidRPr="00EA1490" w:rsidRDefault="00EA1490" w:rsidP="00EA1490">
      <w:pPr>
        <w:ind w:right="565"/>
        <w:jc w:val="both"/>
        <w:rPr>
          <w:bCs/>
          <w:kern w:val="32"/>
        </w:rPr>
      </w:pPr>
    </w:p>
    <w:p w14:paraId="6500F6E9" w14:textId="77777777" w:rsidR="00EA1490" w:rsidRPr="00EA1490" w:rsidRDefault="00EA1490" w:rsidP="00EA1490">
      <w:pPr>
        <w:numPr>
          <w:ilvl w:val="0"/>
          <w:numId w:val="47"/>
        </w:numPr>
        <w:ind w:right="565"/>
        <w:jc w:val="both"/>
        <w:rPr>
          <w:bCs/>
          <w:kern w:val="32"/>
        </w:rPr>
      </w:pPr>
      <w:r w:rsidRPr="00EA1490">
        <w:rPr>
          <w:bCs/>
          <w:kern w:val="32"/>
        </w:rPr>
        <w:t>Ierosināt Latvijas Republikas Zemkopības ministrijai (</w:t>
      </w:r>
      <w:r w:rsidRPr="00EA1490">
        <w:rPr>
          <w:bCs/>
          <w:i/>
          <w:iCs/>
          <w:kern w:val="32"/>
        </w:rPr>
        <w:t>nodokļu maksātāja kods 90000064161</w:t>
      </w:r>
      <w:r w:rsidRPr="00EA1490">
        <w:rPr>
          <w:bCs/>
          <w:kern w:val="32"/>
        </w:rPr>
        <w:t>)</w:t>
      </w:r>
      <w:r w:rsidRPr="00EA1490">
        <w:t xml:space="preserve"> </w:t>
      </w:r>
      <w:r w:rsidRPr="00EA1490">
        <w:rPr>
          <w:bCs/>
          <w:kern w:val="32"/>
        </w:rPr>
        <w:t xml:space="preserve">nekustamā īpašuma V1088, Olaines pagasts, Olaines novads, kadastra numurs  8080 007 0168, zemesgabala (kopējā platība 2,3800 ha) kadastra apzīmējums 8080 007 0167 </w:t>
      </w:r>
      <w:r w:rsidRPr="00EA1490">
        <w:rPr>
          <w:bCs/>
          <w:kern w:val="32"/>
          <w:u w:val="single"/>
        </w:rPr>
        <w:t>daļas – 1.6400 ha platībā  un uz zemesgabala daļas esošās būves  ar kadastra apzīmējumu 8080 007 0167 001</w:t>
      </w:r>
      <w:r w:rsidRPr="00EA1490">
        <w:rPr>
          <w:bCs/>
          <w:kern w:val="32"/>
        </w:rPr>
        <w:t xml:space="preserve"> “</w:t>
      </w:r>
      <w:r w:rsidRPr="00EA1490">
        <w:rPr>
          <w:bCs/>
          <w:i/>
          <w:iCs/>
          <w:kern w:val="32"/>
        </w:rPr>
        <w:t>Valsts vietējā autoceļa V1088 ”Pievedceļš Klīves karjeram” posms, km 3.95-km 5.2”</w:t>
      </w:r>
      <w:r w:rsidRPr="00EA1490">
        <w:rPr>
          <w:bCs/>
          <w:kern w:val="32"/>
        </w:rPr>
        <w:t xml:space="preserve"> daļas (saskaņā ar klāt pievienoto shēmu)</w:t>
      </w:r>
      <w:r w:rsidRPr="00EA1490">
        <w:t xml:space="preserve"> </w:t>
      </w:r>
      <w:r w:rsidRPr="00EA1490">
        <w:rPr>
          <w:bCs/>
          <w:kern w:val="32"/>
          <w:u w:val="single"/>
        </w:rPr>
        <w:t>atsavināšanu Olaines novada pašvaldībai (reģistrācijas numurs 90000024332) bez atlīdzības pašvaldības autonomās funkcijas pildīšanai</w:t>
      </w:r>
      <w:r w:rsidRPr="00EA1490">
        <w:rPr>
          <w:bCs/>
          <w:kern w:val="32"/>
        </w:rPr>
        <w:t xml:space="preserve">, kas noteikta likuma “Par pašvaldībām” 15.panta pirmās daļas 5.punktā  – gādāt par savas administratīvās teritorijas labiekārtošanu un sanitāro tīrību (ielu, ceļu un </w:t>
      </w:r>
      <w:r w:rsidRPr="00EA1490">
        <w:rPr>
          <w:bCs/>
          <w:kern w:val="32"/>
        </w:rPr>
        <w:lastRenderedPageBreak/>
        <w:t>laukumu būvniecība, rekonstruēšana un uzturēšana; ielu, laukumu un citu publiskai lietošanai paredzēto teritoriju apgaismošana un uzturēšanu) (sabiedrības vajadzībām).</w:t>
      </w:r>
    </w:p>
    <w:p w14:paraId="710D319E" w14:textId="77777777" w:rsidR="00EA1490" w:rsidRPr="00EA1490" w:rsidRDefault="00EA1490" w:rsidP="00EA1490">
      <w:pPr>
        <w:numPr>
          <w:ilvl w:val="0"/>
          <w:numId w:val="47"/>
        </w:numPr>
        <w:ind w:right="565"/>
        <w:jc w:val="both"/>
        <w:rPr>
          <w:bCs/>
          <w:kern w:val="32"/>
        </w:rPr>
      </w:pPr>
      <w:r w:rsidRPr="00EA1490">
        <w:rPr>
          <w:bCs/>
          <w:kern w:val="32"/>
        </w:rPr>
        <w:t xml:space="preserve">Lūgt Latvijas Republikas Zemkopības ministriju </w:t>
      </w:r>
      <w:r w:rsidRPr="00EA1490">
        <w:t>veikt nepieciešamās darbības lēmuma 1.punktā noteiktā izpildes realizācijā, tai skaitā Ministru Kabineta rīkojuma sagatavošanu.</w:t>
      </w:r>
    </w:p>
    <w:p w14:paraId="22356699" w14:textId="77777777" w:rsidR="001330F6" w:rsidRDefault="001330F6" w:rsidP="00EA1490">
      <w:pPr>
        <w:ind w:right="565"/>
        <w:jc w:val="both"/>
        <w:rPr>
          <w:bCs/>
          <w:sz w:val="20"/>
        </w:rPr>
      </w:pPr>
    </w:p>
    <w:p w14:paraId="75ADBA25" w14:textId="77777777" w:rsidR="00F0080A" w:rsidRDefault="00F0080A" w:rsidP="00EA1490">
      <w:pPr>
        <w:ind w:right="565"/>
        <w:jc w:val="both"/>
        <w:rPr>
          <w:bCs/>
          <w:sz w:val="20"/>
        </w:rPr>
      </w:pPr>
    </w:p>
    <w:p w14:paraId="24CB10FC" w14:textId="77777777" w:rsidR="00F0080A" w:rsidRDefault="00F0080A" w:rsidP="00EA1490">
      <w:pPr>
        <w:ind w:right="565"/>
        <w:jc w:val="both"/>
        <w:rPr>
          <w:bCs/>
          <w:sz w:val="20"/>
        </w:rPr>
      </w:pPr>
    </w:p>
    <w:p w14:paraId="1D574A9F" w14:textId="77777777" w:rsidR="009B7F95" w:rsidRPr="005C1EBC" w:rsidRDefault="00900371" w:rsidP="00EA1490">
      <w:pPr>
        <w:ind w:right="565"/>
        <w:rPr>
          <w:szCs w:val="24"/>
        </w:rPr>
      </w:pPr>
      <w:r w:rsidRPr="00017D42">
        <w:rPr>
          <w:szCs w:val="24"/>
        </w:rPr>
        <w:t>Sēdes vadītāj</w:t>
      </w:r>
      <w:r w:rsidR="00367354">
        <w:rPr>
          <w:szCs w:val="24"/>
        </w:rPr>
        <w:t>a</w:t>
      </w:r>
      <w:r w:rsidR="002618FA" w:rsidRPr="00017D42">
        <w:rPr>
          <w:szCs w:val="24"/>
        </w:rPr>
        <w:t xml:space="preserve">                                                                                                       </w:t>
      </w:r>
      <w:r w:rsidR="00367354">
        <w:rPr>
          <w:szCs w:val="24"/>
        </w:rPr>
        <w:t>L.Gulbe</w:t>
      </w:r>
      <w:r w:rsidR="005234B0" w:rsidRPr="005C1EBC">
        <w:rPr>
          <w:szCs w:val="24"/>
        </w:rPr>
        <w:t xml:space="preserve"> </w:t>
      </w:r>
    </w:p>
    <w:sectPr w:rsidR="009B7F95" w:rsidRPr="005C1EBC" w:rsidSect="008A4281">
      <w:footerReference w:type="default" r:id="rId9"/>
      <w:headerReference w:type="first" r:id="rId10"/>
      <w:footerReference w:type="first" r:id="rId11"/>
      <w:type w:val="continuous"/>
      <w:pgSz w:w="11906" w:h="16838" w:code="9"/>
      <w:pgMar w:top="1134" w:right="851" w:bottom="990" w:left="170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0FDF3F" w14:textId="77777777" w:rsidR="0087657F" w:rsidRDefault="0087657F">
      <w:r>
        <w:separator/>
      </w:r>
    </w:p>
  </w:endnote>
  <w:endnote w:type="continuationSeparator" w:id="0">
    <w:p w14:paraId="025F755E" w14:textId="77777777" w:rsidR="0087657F" w:rsidRDefault="008765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RimHelvetica">
    <w:altName w:val="Calibri"/>
    <w:charset w:val="00"/>
    <w:family w:val="auto"/>
    <w:pitch w:val="default"/>
  </w:font>
  <w:font w:name="Liberation Sans Narrow">
    <w:altName w:val="Arial"/>
    <w:charset w:val="00"/>
    <w:family w:val="swiss"/>
    <w:pitch w:val="default"/>
  </w:font>
  <w:font w:name="Noto Serif CJK SC">
    <w:charset w:val="00"/>
    <w:family w:val="auto"/>
    <w:pitch w:val="variable"/>
  </w:font>
  <w:font w:name="Lohit Devanagari">
    <w:altName w:val="Times New Roman"/>
    <w:charset w:val="00"/>
    <w:family w:val="auto"/>
    <w:pitch w:val="variable"/>
  </w:font>
  <w:font w:name="Segoe UI">
    <w:panose1 w:val="020B0502040204020203"/>
    <w:charset w:val="BA"/>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71ECD" w14:textId="77777777" w:rsidR="001D6F39" w:rsidRPr="001D6F39" w:rsidRDefault="001D6F39" w:rsidP="001D6F39">
    <w:pPr>
      <w:pStyle w:val="Footer"/>
      <w:tabs>
        <w:tab w:val="clear" w:pos="432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6BE59D" w14:textId="77777777" w:rsidR="00213CE2" w:rsidRPr="00A05A29" w:rsidRDefault="00213CE2" w:rsidP="00CC30AB">
    <w:pPr>
      <w:pStyle w:val="Footer"/>
      <w:tabs>
        <w:tab w:val="clear" w:pos="4320"/>
        <w:tab w:val="clear"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789957" w14:textId="77777777" w:rsidR="0087657F" w:rsidRDefault="0087657F">
      <w:r>
        <w:separator/>
      </w:r>
    </w:p>
  </w:footnote>
  <w:footnote w:type="continuationSeparator" w:id="0">
    <w:p w14:paraId="6411164E" w14:textId="77777777" w:rsidR="0087657F" w:rsidRDefault="008765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20808A" w14:textId="6A724D60" w:rsidR="00DA355A" w:rsidRPr="00213CE2" w:rsidRDefault="00904990" w:rsidP="00D77577">
    <w:pPr>
      <w:jc w:val="center"/>
      <w:rPr>
        <w:sz w:val="28"/>
      </w:rPr>
    </w:pPr>
    <w:r w:rsidRPr="00213CE2">
      <w:rPr>
        <w:noProof/>
      </w:rPr>
      <w:drawing>
        <wp:inline distT="0" distB="0" distL="0" distR="0" wp14:anchorId="6473BF03" wp14:editId="122D2F0A">
          <wp:extent cx="676275" cy="8096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6275" cy="809625"/>
                  </a:xfrm>
                  <a:prstGeom prst="rect">
                    <a:avLst/>
                  </a:prstGeom>
                  <a:noFill/>
                  <a:ln>
                    <a:noFill/>
                  </a:ln>
                </pic:spPr>
              </pic:pic>
            </a:graphicData>
          </a:graphic>
        </wp:inline>
      </w:drawing>
    </w:r>
  </w:p>
  <w:p w14:paraId="1DF02EA3" w14:textId="77777777" w:rsidR="00DA355A" w:rsidRPr="00213CE2" w:rsidRDefault="00DA355A" w:rsidP="00162F0F">
    <w:pPr>
      <w:jc w:val="center"/>
      <w:rPr>
        <w:sz w:val="40"/>
        <w:szCs w:val="40"/>
      </w:rPr>
    </w:pPr>
    <w:r w:rsidRPr="00213CE2">
      <w:rPr>
        <w:sz w:val="40"/>
        <w:szCs w:val="40"/>
      </w:rPr>
      <w:t xml:space="preserve">OLAINES NOVADA </w:t>
    </w:r>
    <w:r w:rsidR="00F71B41">
      <w:rPr>
        <w:sz w:val="40"/>
        <w:szCs w:val="40"/>
      </w:rPr>
      <w:t>DOME</w:t>
    </w:r>
  </w:p>
  <w:p w14:paraId="2239EA79" w14:textId="77777777" w:rsidR="00DA355A" w:rsidRPr="00213CE2" w:rsidRDefault="00DA355A" w:rsidP="00162F0F">
    <w:pPr>
      <w:jc w:val="center"/>
      <w:rPr>
        <w:sz w:val="20"/>
      </w:rPr>
    </w:pPr>
    <w:r w:rsidRPr="00213CE2">
      <w:rPr>
        <w:sz w:val="20"/>
      </w:rPr>
      <w:t xml:space="preserve">Zemgales iela 33, Olaine, Olaines novads, LV-2114, </w:t>
    </w:r>
    <w:r w:rsidRPr="00213CE2">
      <w:rPr>
        <w:sz w:val="18"/>
      </w:rPr>
      <w:t xml:space="preserve">Tālrunis 67964333, </w:t>
    </w:r>
    <w:smartTag w:uri="urn:schemas-microsoft-com:office:smarttags" w:element="stockticker">
      <w:smartTagPr>
        <w:attr w:name="text" w:val="Fakss"/>
        <w:attr w:name="id" w:val="-1"/>
        <w:attr w:name="baseform" w:val="faks|s"/>
      </w:smartTagPr>
      <w:r w:rsidRPr="00213CE2">
        <w:rPr>
          <w:sz w:val="18"/>
        </w:rPr>
        <w:t>Fakss</w:t>
      </w:r>
    </w:smartTag>
    <w:r w:rsidRPr="00213CE2">
      <w:rPr>
        <w:sz w:val="18"/>
      </w:rPr>
      <w:t xml:space="preserve"> </w:t>
    </w:r>
    <w:smartTag w:uri="schemas-tilde-lv/tildestengine" w:element="phone">
      <w:smartTagPr>
        <w:attr w:name="phone_number" w:val="7963777"/>
        <w:attr w:name="phone_prefix" w:val="6"/>
      </w:smartTagPr>
      <w:smartTag w:uri="urn:schemas-microsoft-com:office:smarttags" w:element="phone">
        <w:smartTagPr>
          <w:attr w:name="Key_1" w:val="Value_2"/>
        </w:smartTagPr>
        <w:r w:rsidRPr="00213CE2">
          <w:rPr>
            <w:sz w:val="18"/>
          </w:rPr>
          <w:t>67963777</w:t>
        </w:r>
      </w:smartTag>
    </w:smartTag>
  </w:p>
  <w:p w14:paraId="22E4F3D5" w14:textId="77777777" w:rsidR="00DA355A" w:rsidRPr="00213CE2" w:rsidRDefault="00DA355A" w:rsidP="00162F0F">
    <w:pPr>
      <w:pBdr>
        <w:bottom w:val="double" w:sz="6" w:space="1" w:color="auto"/>
      </w:pBdr>
      <w:jc w:val="center"/>
      <w:rPr>
        <w:sz w:val="40"/>
      </w:rPr>
    </w:pPr>
    <w:r w:rsidRPr="00213CE2">
      <w:rPr>
        <w:sz w:val="18"/>
      </w:rPr>
      <w:t xml:space="preserve">e-pasts: </w:t>
    </w:r>
    <w:r w:rsidR="00FF5AE3">
      <w:rPr>
        <w:sz w:val="18"/>
      </w:rPr>
      <w:t>pasts</w:t>
    </w:r>
    <w:r w:rsidRPr="00213CE2">
      <w:rPr>
        <w:sz w:val="18"/>
      </w:rPr>
      <w:t>@olaine.lv, www.olaine.lv</w:t>
    </w:r>
  </w:p>
  <w:p w14:paraId="446AFDFB" w14:textId="77777777" w:rsidR="00DA355A" w:rsidRPr="00213CE2" w:rsidRDefault="00DA35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A4AE22B0"/>
    <w:name w:val="WW8Num4"/>
    <w:lvl w:ilvl="0">
      <w:start w:val="2"/>
      <w:numFmt w:val="decimal"/>
      <w:lvlText w:val="%1."/>
      <w:lvlJc w:val="left"/>
      <w:pPr>
        <w:tabs>
          <w:tab w:val="num" w:pos="0"/>
        </w:tabs>
        <w:ind w:left="360" w:hanging="360"/>
      </w:pPr>
      <w:rPr>
        <w:rFonts w:hint="default"/>
        <w:sz w:val="24"/>
        <w:szCs w:val="24"/>
      </w:rPr>
    </w:lvl>
    <w:lvl w:ilvl="1">
      <w:start w:val="1"/>
      <w:numFmt w:val="decimal"/>
      <w:lvlText w:val="%1.%2."/>
      <w:lvlJc w:val="left"/>
      <w:pPr>
        <w:tabs>
          <w:tab w:val="num" w:pos="0"/>
        </w:tabs>
        <w:ind w:left="578" w:hanging="360"/>
      </w:pPr>
      <w:rPr>
        <w:rFonts w:hint="default"/>
        <w:sz w:val="24"/>
        <w:szCs w:val="24"/>
      </w:rPr>
    </w:lvl>
    <w:lvl w:ilvl="2">
      <w:start w:val="1"/>
      <w:numFmt w:val="decimal"/>
      <w:lvlText w:val="%1.%2.%3."/>
      <w:lvlJc w:val="left"/>
      <w:pPr>
        <w:tabs>
          <w:tab w:val="num" w:pos="0"/>
        </w:tabs>
        <w:ind w:left="1156" w:hanging="720"/>
      </w:pPr>
      <w:rPr>
        <w:rFonts w:hint="default"/>
        <w:sz w:val="24"/>
        <w:szCs w:val="24"/>
      </w:rPr>
    </w:lvl>
    <w:lvl w:ilvl="3">
      <w:start w:val="1"/>
      <w:numFmt w:val="decimal"/>
      <w:lvlText w:val="%1.%2.%3.%4."/>
      <w:lvlJc w:val="left"/>
      <w:pPr>
        <w:tabs>
          <w:tab w:val="num" w:pos="0"/>
        </w:tabs>
        <w:ind w:left="1374" w:hanging="720"/>
      </w:pPr>
      <w:rPr>
        <w:rFonts w:hint="default"/>
        <w:sz w:val="20"/>
        <w:szCs w:val="20"/>
      </w:rPr>
    </w:lvl>
    <w:lvl w:ilvl="4">
      <w:start w:val="1"/>
      <w:numFmt w:val="decimal"/>
      <w:lvlText w:val="%1.%2.%3.%4.%5."/>
      <w:lvlJc w:val="left"/>
      <w:pPr>
        <w:tabs>
          <w:tab w:val="num" w:pos="0"/>
        </w:tabs>
        <w:ind w:left="1952" w:hanging="1080"/>
      </w:pPr>
      <w:rPr>
        <w:rFonts w:hint="default"/>
        <w:sz w:val="20"/>
        <w:szCs w:val="20"/>
      </w:rPr>
    </w:lvl>
    <w:lvl w:ilvl="5">
      <w:start w:val="1"/>
      <w:numFmt w:val="decimal"/>
      <w:lvlText w:val="%1.%2.%3.%4.%5.%6."/>
      <w:lvlJc w:val="left"/>
      <w:pPr>
        <w:tabs>
          <w:tab w:val="num" w:pos="0"/>
        </w:tabs>
        <w:ind w:left="2170" w:hanging="1080"/>
      </w:pPr>
      <w:rPr>
        <w:rFonts w:hint="default"/>
        <w:sz w:val="20"/>
        <w:szCs w:val="20"/>
      </w:rPr>
    </w:lvl>
    <w:lvl w:ilvl="6">
      <w:start w:val="1"/>
      <w:numFmt w:val="decimal"/>
      <w:lvlText w:val="%1.%2.%3.%4.%5.%6.%7."/>
      <w:lvlJc w:val="left"/>
      <w:pPr>
        <w:tabs>
          <w:tab w:val="num" w:pos="0"/>
        </w:tabs>
        <w:ind w:left="2388" w:hanging="1080"/>
      </w:pPr>
      <w:rPr>
        <w:rFonts w:hint="default"/>
        <w:sz w:val="20"/>
        <w:szCs w:val="20"/>
      </w:rPr>
    </w:lvl>
    <w:lvl w:ilvl="7">
      <w:start w:val="1"/>
      <w:numFmt w:val="decimal"/>
      <w:lvlText w:val="%1.%2.%3.%4.%5.%6.%7.%8."/>
      <w:lvlJc w:val="left"/>
      <w:pPr>
        <w:tabs>
          <w:tab w:val="num" w:pos="0"/>
        </w:tabs>
        <w:ind w:left="2966" w:hanging="1440"/>
      </w:pPr>
      <w:rPr>
        <w:rFonts w:hint="default"/>
        <w:sz w:val="20"/>
        <w:szCs w:val="20"/>
      </w:rPr>
    </w:lvl>
    <w:lvl w:ilvl="8">
      <w:start w:val="1"/>
      <w:numFmt w:val="decimal"/>
      <w:lvlText w:val="%1.%2.%3.%4.%5.%6.%7.%8.%9."/>
      <w:lvlJc w:val="left"/>
      <w:pPr>
        <w:tabs>
          <w:tab w:val="num" w:pos="0"/>
        </w:tabs>
        <w:ind w:left="3184" w:hanging="1440"/>
      </w:pPr>
      <w:rPr>
        <w:rFonts w:hint="default"/>
        <w:sz w:val="20"/>
        <w:szCs w:val="20"/>
      </w:rPr>
    </w:lvl>
  </w:abstractNum>
  <w:abstractNum w:abstractNumId="1" w15:restartNumberingAfterBreak="0">
    <w:nsid w:val="00000005"/>
    <w:multiLevelType w:val="singleLevel"/>
    <w:tmpl w:val="3BD4B176"/>
    <w:name w:val="WW8Num7"/>
    <w:lvl w:ilvl="0">
      <w:start w:val="1"/>
      <w:numFmt w:val="decimal"/>
      <w:lvlText w:val="%1."/>
      <w:lvlJc w:val="left"/>
      <w:pPr>
        <w:tabs>
          <w:tab w:val="num" w:pos="0"/>
        </w:tabs>
        <w:ind w:left="720" w:hanging="360"/>
      </w:pPr>
      <w:rPr>
        <w:rFonts w:hint="default"/>
        <w:sz w:val="24"/>
        <w:szCs w:val="24"/>
      </w:rPr>
    </w:lvl>
  </w:abstractNum>
  <w:abstractNum w:abstractNumId="2" w15:restartNumberingAfterBreak="0">
    <w:nsid w:val="00000006"/>
    <w:multiLevelType w:val="singleLevel"/>
    <w:tmpl w:val="55A0518E"/>
    <w:name w:val="WW8Num8"/>
    <w:lvl w:ilvl="0">
      <w:start w:val="1"/>
      <w:numFmt w:val="decimal"/>
      <w:lvlText w:val="%1)"/>
      <w:lvlJc w:val="left"/>
      <w:pPr>
        <w:tabs>
          <w:tab w:val="num" w:pos="0"/>
        </w:tabs>
        <w:ind w:left="720" w:hanging="360"/>
      </w:pPr>
      <w:rPr>
        <w:rFonts w:hint="default"/>
        <w:sz w:val="24"/>
        <w:szCs w:val="24"/>
      </w:rPr>
    </w:lvl>
  </w:abstractNum>
  <w:abstractNum w:abstractNumId="3" w15:restartNumberingAfterBreak="0">
    <w:nsid w:val="00000007"/>
    <w:multiLevelType w:val="multilevel"/>
    <w:tmpl w:val="6DF4C386"/>
    <w:name w:val="WW8Num9"/>
    <w:lvl w:ilvl="0">
      <w:start w:val="1"/>
      <w:numFmt w:val="decimal"/>
      <w:lvlText w:val="%1."/>
      <w:lvlJc w:val="left"/>
      <w:pPr>
        <w:tabs>
          <w:tab w:val="num" w:pos="0"/>
        </w:tabs>
        <w:ind w:left="360" w:hanging="360"/>
      </w:pPr>
      <w:rPr>
        <w:rFonts w:hint="default"/>
        <w:sz w:val="20"/>
        <w:szCs w:val="20"/>
      </w:rPr>
    </w:lvl>
    <w:lvl w:ilvl="1">
      <w:start w:val="1"/>
      <w:numFmt w:val="decimal"/>
      <w:lvlText w:val="%1.%2."/>
      <w:lvlJc w:val="left"/>
      <w:pPr>
        <w:tabs>
          <w:tab w:val="num" w:pos="0"/>
        </w:tabs>
        <w:ind w:left="786" w:hanging="360"/>
      </w:pPr>
      <w:rPr>
        <w:rFonts w:hint="default"/>
        <w:b w:val="0"/>
        <w:bCs/>
        <w:color w:val="auto"/>
        <w:sz w:val="20"/>
        <w:szCs w:val="20"/>
      </w:rPr>
    </w:lvl>
    <w:lvl w:ilvl="2">
      <w:start w:val="1"/>
      <w:numFmt w:val="decimal"/>
      <w:lvlText w:val="%1.%2.%3."/>
      <w:lvlJc w:val="left"/>
      <w:pPr>
        <w:tabs>
          <w:tab w:val="num" w:pos="0"/>
        </w:tabs>
        <w:ind w:left="3384" w:hanging="720"/>
      </w:pPr>
      <w:rPr>
        <w:rFonts w:hint="default"/>
        <w:sz w:val="20"/>
        <w:szCs w:val="20"/>
      </w:rPr>
    </w:lvl>
    <w:lvl w:ilvl="3">
      <w:start w:val="1"/>
      <w:numFmt w:val="decimal"/>
      <w:lvlText w:val="%1.%2.%3.%4."/>
      <w:lvlJc w:val="left"/>
      <w:pPr>
        <w:tabs>
          <w:tab w:val="num" w:pos="0"/>
        </w:tabs>
        <w:ind w:left="4716" w:hanging="720"/>
      </w:pPr>
      <w:rPr>
        <w:rFonts w:hint="default"/>
        <w:sz w:val="20"/>
        <w:szCs w:val="20"/>
      </w:rPr>
    </w:lvl>
    <w:lvl w:ilvl="4">
      <w:start w:val="1"/>
      <w:numFmt w:val="decimal"/>
      <w:lvlText w:val="%1.%2.%3.%4.%5."/>
      <w:lvlJc w:val="left"/>
      <w:pPr>
        <w:tabs>
          <w:tab w:val="num" w:pos="0"/>
        </w:tabs>
        <w:ind w:left="6408" w:hanging="1080"/>
      </w:pPr>
      <w:rPr>
        <w:rFonts w:hint="default"/>
        <w:sz w:val="20"/>
        <w:szCs w:val="20"/>
      </w:rPr>
    </w:lvl>
    <w:lvl w:ilvl="5">
      <w:start w:val="1"/>
      <w:numFmt w:val="decimal"/>
      <w:lvlText w:val="%1.%2.%3.%4.%5.%6."/>
      <w:lvlJc w:val="left"/>
      <w:pPr>
        <w:tabs>
          <w:tab w:val="num" w:pos="0"/>
        </w:tabs>
        <w:ind w:left="7740" w:hanging="1080"/>
      </w:pPr>
      <w:rPr>
        <w:rFonts w:hint="default"/>
        <w:sz w:val="20"/>
        <w:szCs w:val="20"/>
      </w:rPr>
    </w:lvl>
    <w:lvl w:ilvl="6">
      <w:start w:val="1"/>
      <w:numFmt w:val="decimal"/>
      <w:lvlText w:val="%1.%2.%3.%4.%5.%6.%7."/>
      <w:lvlJc w:val="left"/>
      <w:pPr>
        <w:tabs>
          <w:tab w:val="num" w:pos="0"/>
        </w:tabs>
        <w:ind w:left="9432" w:hanging="1440"/>
      </w:pPr>
      <w:rPr>
        <w:rFonts w:hint="default"/>
        <w:sz w:val="20"/>
        <w:szCs w:val="20"/>
      </w:rPr>
    </w:lvl>
    <w:lvl w:ilvl="7">
      <w:start w:val="1"/>
      <w:numFmt w:val="decimal"/>
      <w:lvlText w:val="%1.%2.%3.%4.%5.%6.%7.%8."/>
      <w:lvlJc w:val="left"/>
      <w:pPr>
        <w:tabs>
          <w:tab w:val="num" w:pos="0"/>
        </w:tabs>
        <w:ind w:left="10764" w:hanging="1440"/>
      </w:pPr>
      <w:rPr>
        <w:rFonts w:hint="default"/>
        <w:sz w:val="20"/>
        <w:szCs w:val="20"/>
      </w:rPr>
    </w:lvl>
    <w:lvl w:ilvl="8">
      <w:start w:val="1"/>
      <w:numFmt w:val="decimal"/>
      <w:lvlText w:val="%1.%2.%3.%4.%5.%6.%7.%8.%9."/>
      <w:lvlJc w:val="left"/>
      <w:pPr>
        <w:tabs>
          <w:tab w:val="num" w:pos="0"/>
        </w:tabs>
        <w:ind w:left="12456" w:hanging="1800"/>
      </w:pPr>
      <w:rPr>
        <w:rFonts w:hint="default"/>
        <w:sz w:val="20"/>
        <w:szCs w:val="20"/>
      </w:rPr>
    </w:lvl>
  </w:abstractNum>
  <w:abstractNum w:abstractNumId="4" w15:restartNumberingAfterBreak="0">
    <w:nsid w:val="00000009"/>
    <w:multiLevelType w:val="multilevel"/>
    <w:tmpl w:val="7902E050"/>
    <w:name w:val="WW8Num15"/>
    <w:lvl w:ilvl="0">
      <w:start w:val="1"/>
      <w:numFmt w:val="decimal"/>
      <w:lvlText w:val="%1."/>
      <w:lvlJc w:val="left"/>
      <w:pPr>
        <w:tabs>
          <w:tab w:val="num" w:pos="0"/>
        </w:tabs>
        <w:ind w:left="1080" w:hanging="360"/>
      </w:pPr>
      <w:rPr>
        <w:rFonts w:ascii="Times New Roman" w:hAnsi="Times New Roman" w:cs="Times New Roman" w:hint="default"/>
        <w:color w:val="auto"/>
      </w:rPr>
    </w:lvl>
    <w:lvl w:ilvl="1">
      <w:start w:val="1"/>
      <w:numFmt w:val="decimal"/>
      <w:lvlText w:val="%1.%2."/>
      <w:lvlJc w:val="left"/>
      <w:pPr>
        <w:tabs>
          <w:tab w:val="num" w:pos="483"/>
        </w:tabs>
        <w:ind w:left="1920" w:hanging="360"/>
      </w:pPr>
      <w:rPr>
        <w:rFonts w:ascii="Times New Roman" w:hAnsi="Times New Roman" w:cs="Times New Roman" w:hint="default"/>
        <w:color w:val="auto"/>
      </w:rPr>
    </w:lvl>
    <w:lvl w:ilvl="2">
      <w:start w:val="1"/>
      <w:numFmt w:val="decimal"/>
      <w:lvlText w:val="%1.%2.%3."/>
      <w:lvlJc w:val="left"/>
      <w:pPr>
        <w:tabs>
          <w:tab w:val="num" w:pos="-157"/>
        </w:tabs>
        <w:ind w:left="1997" w:hanging="720"/>
      </w:pPr>
      <w:rPr>
        <w:rFonts w:ascii="Times New Roman" w:hAnsi="Times New Roman" w:cs="Times New Roman" w:hint="default"/>
        <w:color w:val="auto"/>
      </w:rPr>
    </w:lvl>
    <w:lvl w:ilvl="3">
      <w:start w:val="1"/>
      <w:numFmt w:val="decimal"/>
      <w:lvlText w:val="%1.%2.%3.%4."/>
      <w:lvlJc w:val="left"/>
      <w:pPr>
        <w:tabs>
          <w:tab w:val="num" w:pos="0"/>
        </w:tabs>
        <w:ind w:left="2511" w:hanging="720"/>
      </w:pPr>
      <w:rPr>
        <w:rFonts w:ascii="Times New Roman" w:hAnsi="Times New Roman" w:cs="Times New Roman" w:hint="default"/>
        <w:color w:val="FF0000"/>
      </w:rPr>
    </w:lvl>
    <w:lvl w:ilvl="4">
      <w:start w:val="1"/>
      <w:numFmt w:val="decimal"/>
      <w:lvlText w:val="%1.%2.%3.%4.%5."/>
      <w:lvlJc w:val="left"/>
      <w:pPr>
        <w:tabs>
          <w:tab w:val="num" w:pos="0"/>
        </w:tabs>
        <w:ind w:left="3228" w:hanging="1080"/>
      </w:pPr>
      <w:rPr>
        <w:rFonts w:ascii="Times New Roman" w:hAnsi="Times New Roman" w:cs="Times New Roman" w:hint="default"/>
        <w:color w:val="FF0000"/>
      </w:rPr>
    </w:lvl>
    <w:lvl w:ilvl="5">
      <w:start w:val="1"/>
      <w:numFmt w:val="decimal"/>
      <w:lvlText w:val="%1.%2.%3.%4.%5.%6."/>
      <w:lvlJc w:val="left"/>
      <w:pPr>
        <w:tabs>
          <w:tab w:val="num" w:pos="0"/>
        </w:tabs>
        <w:ind w:left="3585" w:hanging="1080"/>
      </w:pPr>
      <w:rPr>
        <w:rFonts w:ascii="Times New Roman" w:hAnsi="Times New Roman" w:cs="Times New Roman" w:hint="default"/>
        <w:color w:val="FF0000"/>
      </w:rPr>
    </w:lvl>
    <w:lvl w:ilvl="6">
      <w:start w:val="1"/>
      <w:numFmt w:val="decimal"/>
      <w:lvlText w:val="%1.%2.%3.%4.%5.%6.%7."/>
      <w:lvlJc w:val="left"/>
      <w:pPr>
        <w:tabs>
          <w:tab w:val="num" w:pos="0"/>
        </w:tabs>
        <w:ind w:left="4302" w:hanging="1440"/>
      </w:pPr>
      <w:rPr>
        <w:rFonts w:ascii="Times New Roman" w:hAnsi="Times New Roman" w:cs="Times New Roman" w:hint="default"/>
        <w:color w:val="FF0000"/>
      </w:rPr>
    </w:lvl>
    <w:lvl w:ilvl="7">
      <w:start w:val="1"/>
      <w:numFmt w:val="decimal"/>
      <w:lvlText w:val="%1.%2.%3.%4.%5.%6.%7.%8."/>
      <w:lvlJc w:val="left"/>
      <w:pPr>
        <w:tabs>
          <w:tab w:val="num" w:pos="0"/>
        </w:tabs>
        <w:ind w:left="4659" w:hanging="1440"/>
      </w:pPr>
      <w:rPr>
        <w:rFonts w:ascii="Times New Roman" w:hAnsi="Times New Roman" w:cs="Times New Roman" w:hint="default"/>
        <w:color w:val="FF0000"/>
      </w:rPr>
    </w:lvl>
    <w:lvl w:ilvl="8">
      <w:start w:val="1"/>
      <w:numFmt w:val="decimal"/>
      <w:lvlText w:val="%1.%2.%3.%4.%5.%6.%7.%8.%9."/>
      <w:lvlJc w:val="left"/>
      <w:pPr>
        <w:tabs>
          <w:tab w:val="num" w:pos="0"/>
        </w:tabs>
        <w:ind w:left="5376" w:hanging="1800"/>
      </w:pPr>
      <w:rPr>
        <w:rFonts w:ascii="Times New Roman" w:hAnsi="Times New Roman" w:cs="Times New Roman" w:hint="default"/>
        <w:color w:val="FF0000"/>
      </w:rPr>
    </w:lvl>
  </w:abstractNum>
  <w:abstractNum w:abstractNumId="5" w15:restartNumberingAfterBreak="0">
    <w:nsid w:val="02E8299D"/>
    <w:multiLevelType w:val="hybridMultilevel"/>
    <w:tmpl w:val="36F0E45C"/>
    <w:lvl w:ilvl="0" w:tplc="21E0EB50">
      <w:start w:val="1"/>
      <w:numFmt w:val="decimal"/>
      <w:lvlText w:val="%1."/>
      <w:lvlJc w:val="left"/>
      <w:pPr>
        <w:tabs>
          <w:tab w:val="num" w:pos="1380"/>
        </w:tabs>
        <w:ind w:left="1380" w:hanging="840"/>
      </w:pPr>
      <w:rPr>
        <w:rFonts w:ascii="Times New Roman" w:hAnsi="Times New Roman" w:cs="Times New Roman" w:hint="default"/>
        <w:color w:val="auto"/>
      </w:rPr>
    </w:lvl>
    <w:lvl w:ilvl="1" w:tplc="04260019">
      <w:start w:val="1"/>
      <w:numFmt w:val="lowerLetter"/>
      <w:lvlText w:val="%2."/>
      <w:lvlJc w:val="left"/>
      <w:pPr>
        <w:tabs>
          <w:tab w:val="num" w:pos="1620"/>
        </w:tabs>
        <w:ind w:left="1620" w:hanging="360"/>
      </w:pPr>
    </w:lvl>
    <w:lvl w:ilvl="2" w:tplc="0426001B">
      <w:start w:val="1"/>
      <w:numFmt w:val="lowerRoman"/>
      <w:lvlText w:val="%3."/>
      <w:lvlJc w:val="right"/>
      <w:pPr>
        <w:tabs>
          <w:tab w:val="num" w:pos="2340"/>
        </w:tabs>
        <w:ind w:left="2340" w:hanging="180"/>
      </w:pPr>
    </w:lvl>
    <w:lvl w:ilvl="3" w:tplc="0426000F">
      <w:start w:val="1"/>
      <w:numFmt w:val="decimal"/>
      <w:lvlText w:val="%4."/>
      <w:lvlJc w:val="left"/>
      <w:pPr>
        <w:tabs>
          <w:tab w:val="num" w:pos="3060"/>
        </w:tabs>
        <w:ind w:left="3060" w:hanging="360"/>
      </w:pPr>
    </w:lvl>
    <w:lvl w:ilvl="4" w:tplc="04260019">
      <w:start w:val="1"/>
      <w:numFmt w:val="lowerLetter"/>
      <w:lvlText w:val="%5."/>
      <w:lvlJc w:val="left"/>
      <w:pPr>
        <w:tabs>
          <w:tab w:val="num" w:pos="3780"/>
        </w:tabs>
        <w:ind w:left="3780" w:hanging="360"/>
      </w:pPr>
    </w:lvl>
    <w:lvl w:ilvl="5" w:tplc="0426001B">
      <w:start w:val="1"/>
      <w:numFmt w:val="lowerRoman"/>
      <w:lvlText w:val="%6."/>
      <w:lvlJc w:val="right"/>
      <w:pPr>
        <w:tabs>
          <w:tab w:val="num" w:pos="4500"/>
        </w:tabs>
        <w:ind w:left="4500" w:hanging="180"/>
      </w:pPr>
    </w:lvl>
    <w:lvl w:ilvl="6" w:tplc="0426000F">
      <w:start w:val="1"/>
      <w:numFmt w:val="decimal"/>
      <w:lvlText w:val="%7."/>
      <w:lvlJc w:val="left"/>
      <w:pPr>
        <w:tabs>
          <w:tab w:val="num" w:pos="5220"/>
        </w:tabs>
        <w:ind w:left="5220" w:hanging="360"/>
      </w:pPr>
    </w:lvl>
    <w:lvl w:ilvl="7" w:tplc="04260019">
      <w:start w:val="1"/>
      <w:numFmt w:val="lowerLetter"/>
      <w:lvlText w:val="%8."/>
      <w:lvlJc w:val="left"/>
      <w:pPr>
        <w:tabs>
          <w:tab w:val="num" w:pos="5940"/>
        </w:tabs>
        <w:ind w:left="5940" w:hanging="360"/>
      </w:pPr>
    </w:lvl>
    <w:lvl w:ilvl="8" w:tplc="0426001B">
      <w:start w:val="1"/>
      <w:numFmt w:val="lowerRoman"/>
      <w:lvlText w:val="%9."/>
      <w:lvlJc w:val="right"/>
      <w:pPr>
        <w:tabs>
          <w:tab w:val="num" w:pos="6660"/>
        </w:tabs>
        <w:ind w:left="6660" w:hanging="180"/>
      </w:pPr>
    </w:lvl>
  </w:abstractNum>
  <w:abstractNum w:abstractNumId="6" w15:restartNumberingAfterBreak="0">
    <w:nsid w:val="032D0225"/>
    <w:multiLevelType w:val="multilevel"/>
    <w:tmpl w:val="BF5CBD2C"/>
    <w:lvl w:ilvl="0">
      <w:start w:val="1"/>
      <w:numFmt w:val="decimal"/>
      <w:lvlText w:val="%1."/>
      <w:lvlJc w:val="left"/>
      <w:pPr>
        <w:ind w:left="720" w:hanging="360"/>
      </w:pPr>
    </w:lvl>
    <w:lvl w:ilvl="1">
      <w:start w:val="1"/>
      <w:numFmt w:val="decimal"/>
      <w:isLgl/>
      <w:lvlText w:val="%1.%2."/>
      <w:lvlJc w:val="left"/>
      <w:pPr>
        <w:ind w:left="1235" w:hanging="384"/>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7" w15:restartNumberingAfterBreak="0">
    <w:nsid w:val="076B485D"/>
    <w:multiLevelType w:val="hybridMultilevel"/>
    <w:tmpl w:val="0B1469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07E17CC9"/>
    <w:multiLevelType w:val="multilevel"/>
    <w:tmpl w:val="BF5CBD2C"/>
    <w:lvl w:ilvl="0">
      <w:start w:val="1"/>
      <w:numFmt w:val="decimal"/>
      <w:lvlText w:val="%1."/>
      <w:lvlJc w:val="left"/>
      <w:pPr>
        <w:ind w:left="720" w:hanging="360"/>
      </w:pPr>
    </w:lvl>
    <w:lvl w:ilvl="1">
      <w:start w:val="1"/>
      <w:numFmt w:val="decimal"/>
      <w:isLgl/>
      <w:lvlText w:val="%1.%2."/>
      <w:lvlJc w:val="left"/>
      <w:pPr>
        <w:ind w:left="1235" w:hanging="384"/>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9" w15:restartNumberingAfterBreak="0">
    <w:nsid w:val="098C666D"/>
    <w:multiLevelType w:val="hybridMultilevel"/>
    <w:tmpl w:val="5FE0739A"/>
    <w:lvl w:ilvl="0" w:tplc="4E22C5E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C0D728F"/>
    <w:multiLevelType w:val="hybridMultilevel"/>
    <w:tmpl w:val="10A03C2C"/>
    <w:lvl w:ilvl="0" w:tplc="C054CB2C">
      <w:start w:val="1"/>
      <w:numFmt w:val="decimal"/>
      <w:lvlText w:val="%1."/>
      <w:lvlJc w:val="left"/>
      <w:pPr>
        <w:ind w:left="1080" w:hanging="360"/>
      </w:pPr>
      <w:rPr>
        <w:rFonts w:ascii="Times New Roman" w:eastAsia="Times New Roman" w:hAnsi="Times New Roman" w:cs="Times New Roman"/>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1" w15:restartNumberingAfterBreak="0">
    <w:nsid w:val="0D164001"/>
    <w:multiLevelType w:val="multilevel"/>
    <w:tmpl w:val="BF5CBD2C"/>
    <w:styleLink w:val="Style134"/>
    <w:lvl w:ilvl="0">
      <w:start w:val="1"/>
      <w:numFmt w:val="decimal"/>
      <w:lvlText w:val="%1."/>
      <w:lvlJc w:val="left"/>
      <w:pPr>
        <w:ind w:left="720" w:hanging="360"/>
      </w:pPr>
    </w:lvl>
    <w:lvl w:ilvl="1">
      <w:start w:val="1"/>
      <w:numFmt w:val="decimal"/>
      <w:isLgl/>
      <w:lvlText w:val="%1.%2."/>
      <w:lvlJc w:val="left"/>
      <w:pPr>
        <w:ind w:left="1235" w:hanging="384"/>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12" w15:restartNumberingAfterBreak="0">
    <w:nsid w:val="121C75BB"/>
    <w:multiLevelType w:val="multilevel"/>
    <w:tmpl w:val="A21CB6D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139B66C7"/>
    <w:multiLevelType w:val="multilevel"/>
    <w:tmpl w:val="3294A6C6"/>
    <w:styleLink w:val="Style1341"/>
    <w:lvl w:ilvl="0">
      <w:start w:val="1"/>
      <w:numFmt w:val="decimal"/>
      <w:lvlText w:val="%1."/>
      <w:lvlJc w:val="left"/>
      <w:pPr>
        <w:ind w:left="855" w:hanging="360"/>
      </w:pPr>
      <w:rPr>
        <w:rFonts w:ascii="Times New Roman" w:eastAsia="Times New Roman" w:hAnsi="Times New Roman" w:cs="Times New Roman"/>
      </w:rPr>
    </w:lvl>
    <w:lvl w:ilvl="1">
      <w:start w:val="1"/>
      <w:numFmt w:val="decimal"/>
      <w:isLgl/>
      <w:lvlText w:val="%1.%2."/>
      <w:lvlJc w:val="left"/>
      <w:pPr>
        <w:ind w:left="1215" w:hanging="720"/>
      </w:pPr>
      <w:rPr>
        <w:rFonts w:hint="default"/>
      </w:rPr>
    </w:lvl>
    <w:lvl w:ilvl="2">
      <w:start w:val="1"/>
      <w:numFmt w:val="decimal"/>
      <w:isLgl/>
      <w:lvlText w:val="%1.%2.%3."/>
      <w:lvlJc w:val="left"/>
      <w:pPr>
        <w:ind w:left="1215" w:hanging="720"/>
      </w:pPr>
      <w:rPr>
        <w:rFonts w:hint="default"/>
      </w:rPr>
    </w:lvl>
    <w:lvl w:ilvl="3">
      <w:start w:val="1"/>
      <w:numFmt w:val="decimal"/>
      <w:isLgl/>
      <w:lvlText w:val="%1.%2.%3.%4."/>
      <w:lvlJc w:val="left"/>
      <w:pPr>
        <w:ind w:left="1575" w:hanging="1080"/>
      </w:pPr>
      <w:rPr>
        <w:rFonts w:hint="default"/>
      </w:rPr>
    </w:lvl>
    <w:lvl w:ilvl="4">
      <w:start w:val="1"/>
      <w:numFmt w:val="decimal"/>
      <w:isLgl/>
      <w:lvlText w:val="%1.%2.%3.%4.%5."/>
      <w:lvlJc w:val="left"/>
      <w:pPr>
        <w:ind w:left="1935" w:hanging="1440"/>
      </w:pPr>
      <w:rPr>
        <w:rFonts w:hint="default"/>
      </w:rPr>
    </w:lvl>
    <w:lvl w:ilvl="5">
      <w:start w:val="1"/>
      <w:numFmt w:val="decimal"/>
      <w:isLgl/>
      <w:lvlText w:val="%1.%2.%3.%4.%5.%6."/>
      <w:lvlJc w:val="left"/>
      <w:pPr>
        <w:ind w:left="1935" w:hanging="1440"/>
      </w:pPr>
      <w:rPr>
        <w:rFonts w:hint="default"/>
      </w:rPr>
    </w:lvl>
    <w:lvl w:ilvl="6">
      <w:start w:val="1"/>
      <w:numFmt w:val="decimal"/>
      <w:isLgl/>
      <w:lvlText w:val="%1.%2.%3.%4.%5.%6.%7."/>
      <w:lvlJc w:val="left"/>
      <w:pPr>
        <w:ind w:left="2295" w:hanging="1800"/>
      </w:pPr>
      <w:rPr>
        <w:rFonts w:hint="default"/>
      </w:rPr>
    </w:lvl>
    <w:lvl w:ilvl="7">
      <w:start w:val="1"/>
      <w:numFmt w:val="decimal"/>
      <w:isLgl/>
      <w:lvlText w:val="%1.%2.%3.%4.%5.%6.%7.%8."/>
      <w:lvlJc w:val="left"/>
      <w:pPr>
        <w:ind w:left="2655" w:hanging="2160"/>
      </w:pPr>
      <w:rPr>
        <w:rFonts w:hint="default"/>
      </w:rPr>
    </w:lvl>
    <w:lvl w:ilvl="8">
      <w:start w:val="1"/>
      <w:numFmt w:val="decimal"/>
      <w:isLgl/>
      <w:lvlText w:val="%1.%2.%3.%4.%5.%6.%7.%8.%9."/>
      <w:lvlJc w:val="left"/>
      <w:pPr>
        <w:ind w:left="2655" w:hanging="2160"/>
      </w:pPr>
      <w:rPr>
        <w:rFonts w:hint="default"/>
      </w:rPr>
    </w:lvl>
  </w:abstractNum>
  <w:abstractNum w:abstractNumId="14" w15:restartNumberingAfterBreak="0">
    <w:nsid w:val="18220039"/>
    <w:multiLevelType w:val="hybridMultilevel"/>
    <w:tmpl w:val="50FE8EC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1E5A1D6E"/>
    <w:multiLevelType w:val="hybridMultilevel"/>
    <w:tmpl w:val="4368734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1FA121DA"/>
    <w:multiLevelType w:val="multilevel"/>
    <w:tmpl w:val="F16A1936"/>
    <w:lvl w:ilvl="0">
      <w:start w:val="1"/>
      <w:numFmt w:val="decimal"/>
      <w:lvlText w:val="%1."/>
      <w:lvlJc w:val="left"/>
      <w:rPr>
        <w:rFonts w:ascii="Times New Roman" w:eastAsia="Calibri" w:hAnsi="Times New Roman" w:cs="Times New Roman"/>
      </w:rPr>
    </w:lvl>
    <w:lvl w:ilvl="1">
      <w:start w:val="1"/>
      <w:numFmt w:val="decimal"/>
      <w:isLgl/>
      <w:lvlText w:val="%1.%2."/>
      <w:lvlJc w:val="left"/>
      <w:pPr>
        <w:tabs>
          <w:tab w:val="num" w:pos="720"/>
        </w:tabs>
        <w:ind w:left="720" w:hanging="360"/>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17" w15:restartNumberingAfterBreak="0">
    <w:nsid w:val="26E26186"/>
    <w:multiLevelType w:val="multilevel"/>
    <w:tmpl w:val="F860FDE4"/>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8" w15:restartNumberingAfterBreak="0">
    <w:nsid w:val="2DF4250B"/>
    <w:multiLevelType w:val="hybridMultilevel"/>
    <w:tmpl w:val="CFEC2C9E"/>
    <w:lvl w:ilvl="0" w:tplc="8E1C55B0">
      <w:start w:val="1"/>
      <w:numFmt w:val="decimal"/>
      <w:lvlText w:val="%1)"/>
      <w:lvlJc w:val="left"/>
      <w:pPr>
        <w:ind w:left="1080" w:hanging="360"/>
      </w:pPr>
      <w:rPr>
        <w:rFonts w:hint="default"/>
        <w:u w:val="none"/>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32A220A5"/>
    <w:multiLevelType w:val="hybridMultilevel"/>
    <w:tmpl w:val="68B8CB0E"/>
    <w:styleLink w:val="Style13"/>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353021A4"/>
    <w:multiLevelType w:val="multilevel"/>
    <w:tmpl w:val="BF5CBD2C"/>
    <w:lvl w:ilvl="0">
      <w:start w:val="1"/>
      <w:numFmt w:val="decimal"/>
      <w:lvlText w:val="%1."/>
      <w:lvlJc w:val="left"/>
      <w:pPr>
        <w:ind w:left="720" w:hanging="360"/>
      </w:pPr>
    </w:lvl>
    <w:lvl w:ilvl="1">
      <w:start w:val="1"/>
      <w:numFmt w:val="decimal"/>
      <w:isLgl/>
      <w:lvlText w:val="%1.%2."/>
      <w:lvlJc w:val="left"/>
      <w:pPr>
        <w:ind w:left="1235" w:hanging="384"/>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21" w15:restartNumberingAfterBreak="0">
    <w:nsid w:val="37F44CEF"/>
    <w:multiLevelType w:val="hybridMultilevel"/>
    <w:tmpl w:val="50FE8EC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863672F"/>
    <w:multiLevelType w:val="multilevel"/>
    <w:tmpl w:val="0426001F"/>
    <w:lvl w:ilvl="0">
      <w:start w:val="1"/>
      <w:numFmt w:val="decimal"/>
      <w:lvlText w:val="%1."/>
      <w:lvlJc w:val="left"/>
      <w:pPr>
        <w:ind w:left="360" w:hanging="360"/>
      </w:pPr>
      <w:rPr>
        <w:rFonts w:hint="default"/>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BA278A9"/>
    <w:multiLevelType w:val="hybridMultilevel"/>
    <w:tmpl w:val="6D4458F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CD61F51"/>
    <w:multiLevelType w:val="multilevel"/>
    <w:tmpl w:val="7AAA3DFE"/>
    <w:lvl w:ilvl="0">
      <w:start w:val="1"/>
      <w:numFmt w:val="decimal"/>
      <w:lvlText w:val="%1."/>
      <w:lvlJc w:val="left"/>
      <w:pPr>
        <w:tabs>
          <w:tab w:val="num" w:pos="644"/>
        </w:tabs>
        <w:ind w:left="360" w:hanging="76"/>
      </w:pPr>
      <w:rPr>
        <w:rFonts w:hint="default"/>
      </w:rPr>
    </w:lvl>
    <w:lvl w:ilvl="1">
      <w:start w:val="1"/>
      <w:numFmt w:val="decimal"/>
      <w:isLgl/>
      <w:lvlText w:val="%1.%2."/>
      <w:lvlJc w:val="left"/>
      <w:pPr>
        <w:tabs>
          <w:tab w:val="num" w:pos="1140"/>
        </w:tabs>
        <w:ind w:left="1140" w:hanging="420"/>
      </w:pPr>
      <w:rPr>
        <w:rFonts w:hint="default"/>
      </w:rPr>
    </w:lvl>
    <w:lvl w:ilvl="2">
      <w:start w:val="1"/>
      <w:numFmt w:val="decimal"/>
      <w:isLgl/>
      <w:lvlText w:val="%1.%2.%3."/>
      <w:lvlJc w:val="left"/>
      <w:pPr>
        <w:tabs>
          <w:tab w:val="num" w:pos="2160"/>
        </w:tabs>
        <w:ind w:left="2160" w:hanging="720"/>
      </w:pPr>
      <w:rPr>
        <w:rFonts w:hint="default"/>
      </w:rPr>
    </w:lvl>
    <w:lvl w:ilvl="3">
      <w:start w:val="1"/>
      <w:numFmt w:val="decimal"/>
      <w:isLgl/>
      <w:lvlText w:val="%1.%2.%3.%4."/>
      <w:lvlJc w:val="left"/>
      <w:pPr>
        <w:tabs>
          <w:tab w:val="num" w:pos="2880"/>
        </w:tabs>
        <w:ind w:left="2880" w:hanging="720"/>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4680"/>
        </w:tabs>
        <w:ind w:left="4680" w:hanging="1080"/>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480"/>
        </w:tabs>
        <w:ind w:left="6480" w:hanging="1440"/>
      </w:pPr>
      <w:rPr>
        <w:rFonts w:hint="default"/>
      </w:rPr>
    </w:lvl>
    <w:lvl w:ilvl="8">
      <w:start w:val="1"/>
      <w:numFmt w:val="decimal"/>
      <w:isLgl/>
      <w:lvlText w:val="%1.%2.%3.%4.%5.%6.%7.%8.%9."/>
      <w:lvlJc w:val="left"/>
      <w:pPr>
        <w:tabs>
          <w:tab w:val="num" w:pos="7560"/>
        </w:tabs>
        <w:ind w:left="7560" w:hanging="1800"/>
      </w:pPr>
      <w:rPr>
        <w:rFonts w:hint="default"/>
      </w:rPr>
    </w:lvl>
  </w:abstractNum>
  <w:abstractNum w:abstractNumId="25" w15:restartNumberingAfterBreak="0">
    <w:nsid w:val="4020581D"/>
    <w:multiLevelType w:val="multilevel"/>
    <w:tmpl w:val="F860FDE4"/>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6" w15:restartNumberingAfterBreak="0">
    <w:nsid w:val="40262BB3"/>
    <w:multiLevelType w:val="hybridMultilevel"/>
    <w:tmpl w:val="689E160A"/>
    <w:lvl w:ilvl="0" w:tplc="0426000F">
      <w:start w:val="1"/>
      <w:numFmt w:val="decimal"/>
      <w:lvlText w:val="%1."/>
      <w:lvlJc w:val="left"/>
      <w:pPr>
        <w:ind w:left="1430" w:hanging="360"/>
      </w:pPr>
    </w:lvl>
    <w:lvl w:ilvl="1" w:tplc="04260019" w:tentative="1">
      <w:start w:val="1"/>
      <w:numFmt w:val="lowerLetter"/>
      <w:lvlText w:val="%2."/>
      <w:lvlJc w:val="left"/>
      <w:pPr>
        <w:ind w:left="2150" w:hanging="360"/>
      </w:pPr>
    </w:lvl>
    <w:lvl w:ilvl="2" w:tplc="0426001B" w:tentative="1">
      <w:start w:val="1"/>
      <w:numFmt w:val="lowerRoman"/>
      <w:lvlText w:val="%3."/>
      <w:lvlJc w:val="right"/>
      <w:pPr>
        <w:ind w:left="2870" w:hanging="180"/>
      </w:pPr>
    </w:lvl>
    <w:lvl w:ilvl="3" w:tplc="0426000F" w:tentative="1">
      <w:start w:val="1"/>
      <w:numFmt w:val="decimal"/>
      <w:lvlText w:val="%4."/>
      <w:lvlJc w:val="left"/>
      <w:pPr>
        <w:ind w:left="3590" w:hanging="360"/>
      </w:pPr>
    </w:lvl>
    <w:lvl w:ilvl="4" w:tplc="04260019" w:tentative="1">
      <w:start w:val="1"/>
      <w:numFmt w:val="lowerLetter"/>
      <w:lvlText w:val="%5."/>
      <w:lvlJc w:val="left"/>
      <w:pPr>
        <w:ind w:left="4310" w:hanging="360"/>
      </w:pPr>
    </w:lvl>
    <w:lvl w:ilvl="5" w:tplc="0426001B" w:tentative="1">
      <w:start w:val="1"/>
      <w:numFmt w:val="lowerRoman"/>
      <w:lvlText w:val="%6."/>
      <w:lvlJc w:val="right"/>
      <w:pPr>
        <w:ind w:left="5030" w:hanging="180"/>
      </w:pPr>
    </w:lvl>
    <w:lvl w:ilvl="6" w:tplc="0426000F" w:tentative="1">
      <w:start w:val="1"/>
      <w:numFmt w:val="decimal"/>
      <w:lvlText w:val="%7."/>
      <w:lvlJc w:val="left"/>
      <w:pPr>
        <w:ind w:left="5750" w:hanging="360"/>
      </w:pPr>
    </w:lvl>
    <w:lvl w:ilvl="7" w:tplc="04260019" w:tentative="1">
      <w:start w:val="1"/>
      <w:numFmt w:val="lowerLetter"/>
      <w:lvlText w:val="%8."/>
      <w:lvlJc w:val="left"/>
      <w:pPr>
        <w:ind w:left="6470" w:hanging="360"/>
      </w:pPr>
    </w:lvl>
    <w:lvl w:ilvl="8" w:tplc="0426001B" w:tentative="1">
      <w:start w:val="1"/>
      <w:numFmt w:val="lowerRoman"/>
      <w:lvlText w:val="%9."/>
      <w:lvlJc w:val="right"/>
      <w:pPr>
        <w:ind w:left="7190" w:hanging="180"/>
      </w:pPr>
    </w:lvl>
  </w:abstractNum>
  <w:abstractNum w:abstractNumId="27" w15:restartNumberingAfterBreak="0">
    <w:nsid w:val="411879E1"/>
    <w:multiLevelType w:val="multilevel"/>
    <w:tmpl w:val="986AA424"/>
    <w:lvl w:ilvl="0">
      <w:start w:val="1"/>
      <w:numFmt w:val="decimal"/>
      <w:lvlText w:val="%1."/>
      <w:lvlJc w:val="left"/>
      <w:pPr>
        <w:ind w:left="720" w:hanging="360"/>
      </w:pPr>
      <w:rPr>
        <w:rFonts w:hint="default"/>
        <w:color w:val="auto"/>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800" w:hanging="720"/>
      </w:pPr>
      <w:rPr>
        <w:rFonts w:hint="default"/>
        <w:color w:val="auto"/>
      </w:rPr>
    </w:lvl>
    <w:lvl w:ilvl="3">
      <w:start w:val="1"/>
      <w:numFmt w:val="decimal"/>
      <w:isLgl/>
      <w:lvlText w:val="%1.%2.%3.%4."/>
      <w:lvlJc w:val="left"/>
      <w:pPr>
        <w:ind w:left="2160" w:hanging="720"/>
      </w:pPr>
      <w:rPr>
        <w:rFonts w:hint="default"/>
        <w:color w:val="auto"/>
      </w:rPr>
    </w:lvl>
    <w:lvl w:ilvl="4">
      <w:start w:val="1"/>
      <w:numFmt w:val="decimal"/>
      <w:isLgl/>
      <w:lvlText w:val="%1.%2.%3.%4.%5."/>
      <w:lvlJc w:val="left"/>
      <w:pPr>
        <w:ind w:left="2880" w:hanging="1080"/>
      </w:pPr>
      <w:rPr>
        <w:rFonts w:hint="default"/>
        <w:color w:val="auto"/>
      </w:rPr>
    </w:lvl>
    <w:lvl w:ilvl="5">
      <w:start w:val="1"/>
      <w:numFmt w:val="decimal"/>
      <w:isLgl/>
      <w:lvlText w:val="%1.%2.%3.%4.%5.%6."/>
      <w:lvlJc w:val="left"/>
      <w:pPr>
        <w:ind w:left="3240" w:hanging="1080"/>
      </w:pPr>
      <w:rPr>
        <w:rFonts w:hint="default"/>
        <w:color w:val="auto"/>
      </w:rPr>
    </w:lvl>
    <w:lvl w:ilvl="6">
      <w:start w:val="1"/>
      <w:numFmt w:val="decimal"/>
      <w:isLgl/>
      <w:lvlText w:val="%1.%2.%3.%4.%5.%6.%7."/>
      <w:lvlJc w:val="left"/>
      <w:pPr>
        <w:ind w:left="3960" w:hanging="1440"/>
      </w:pPr>
      <w:rPr>
        <w:rFonts w:hint="default"/>
        <w:color w:val="auto"/>
      </w:rPr>
    </w:lvl>
    <w:lvl w:ilvl="7">
      <w:start w:val="1"/>
      <w:numFmt w:val="decimal"/>
      <w:isLgl/>
      <w:lvlText w:val="%1.%2.%3.%4.%5.%6.%7.%8."/>
      <w:lvlJc w:val="left"/>
      <w:pPr>
        <w:ind w:left="4320" w:hanging="1440"/>
      </w:pPr>
      <w:rPr>
        <w:rFonts w:hint="default"/>
        <w:color w:val="auto"/>
      </w:rPr>
    </w:lvl>
    <w:lvl w:ilvl="8">
      <w:start w:val="1"/>
      <w:numFmt w:val="decimal"/>
      <w:isLgl/>
      <w:lvlText w:val="%1.%2.%3.%4.%5.%6.%7.%8.%9."/>
      <w:lvlJc w:val="left"/>
      <w:pPr>
        <w:ind w:left="5040" w:hanging="1800"/>
      </w:pPr>
      <w:rPr>
        <w:rFonts w:hint="default"/>
        <w:color w:val="auto"/>
      </w:rPr>
    </w:lvl>
  </w:abstractNum>
  <w:abstractNum w:abstractNumId="28" w15:restartNumberingAfterBreak="0">
    <w:nsid w:val="41F92A78"/>
    <w:multiLevelType w:val="multilevel"/>
    <w:tmpl w:val="F860FDE4"/>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9" w15:restartNumberingAfterBreak="0">
    <w:nsid w:val="42AE4A65"/>
    <w:multiLevelType w:val="multilevel"/>
    <w:tmpl w:val="F860FDE4"/>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0" w15:restartNumberingAfterBreak="0">
    <w:nsid w:val="48471688"/>
    <w:multiLevelType w:val="multilevel"/>
    <w:tmpl w:val="F860FDE4"/>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1" w15:restartNumberingAfterBreak="0">
    <w:nsid w:val="49946515"/>
    <w:multiLevelType w:val="multilevel"/>
    <w:tmpl w:val="7AAA3DFE"/>
    <w:lvl w:ilvl="0">
      <w:start w:val="1"/>
      <w:numFmt w:val="decimal"/>
      <w:lvlText w:val="%1."/>
      <w:lvlJc w:val="left"/>
      <w:pPr>
        <w:tabs>
          <w:tab w:val="num" w:pos="644"/>
        </w:tabs>
        <w:ind w:left="360" w:hanging="76"/>
      </w:pPr>
      <w:rPr>
        <w:rFonts w:hint="default"/>
      </w:rPr>
    </w:lvl>
    <w:lvl w:ilvl="1">
      <w:start w:val="1"/>
      <w:numFmt w:val="decimal"/>
      <w:isLgl/>
      <w:lvlText w:val="%1.%2."/>
      <w:lvlJc w:val="left"/>
      <w:pPr>
        <w:tabs>
          <w:tab w:val="num" w:pos="1140"/>
        </w:tabs>
        <w:ind w:left="1140" w:hanging="420"/>
      </w:pPr>
      <w:rPr>
        <w:rFonts w:hint="default"/>
      </w:rPr>
    </w:lvl>
    <w:lvl w:ilvl="2">
      <w:start w:val="1"/>
      <w:numFmt w:val="decimal"/>
      <w:isLgl/>
      <w:lvlText w:val="%1.%2.%3."/>
      <w:lvlJc w:val="left"/>
      <w:pPr>
        <w:tabs>
          <w:tab w:val="num" w:pos="2160"/>
        </w:tabs>
        <w:ind w:left="2160" w:hanging="720"/>
      </w:pPr>
      <w:rPr>
        <w:rFonts w:hint="default"/>
      </w:rPr>
    </w:lvl>
    <w:lvl w:ilvl="3">
      <w:start w:val="1"/>
      <w:numFmt w:val="decimal"/>
      <w:isLgl/>
      <w:lvlText w:val="%1.%2.%3.%4."/>
      <w:lvlJc w:val="left"/>
      <w:pPr>
        <w:tabs>
          <w:tab w:val="num" w:pos="2880"/>
        </w:tabs>
        <w:ind w:left="2880" w:hanging="720"/>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4680"/>
        </w:tabs>
        <w:ind w:left="4680" w:hanging="1080"/>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480"/>
        </w:tabs>
        <w:ind w:left="6480" w:hanging="1440"/>
      </w:pPr>
      <w:rPr>
        <w:rFonts w:hint="default"/>
      </w:rPr>
    </w:lvl>
    <w:lvl w:ilvl="8">
      <w:start w:val="1"/>
      <w:numFmt w:val="decimal"/>
      <w:isLgl/>
      <w:lvlText w:val="%1.%2.%3.%4.%5.%6.%7.%8.%9."/>
      <w:lvlJc w:val="left"/>
      <w:pPr>
        <w:tabs>
          <w:tab w:val="num" w:pos="7560"/>
        </w:tabs>
        <w:ind w:left="7560" w:hanging="1800"/>
      </w:pPr>
      <w:rPr>
        <w:rFonts w:hint="default"/>
      </w:rPr>
    </w:lvl>
  </w:abstractNum>
  <w:abstractNum w:abstractNumId="32" w15:restartNumberingAfterBreak="0">
    <w:nsid w:val="4B607190"/>
    <w:multiLevelType w:val="multilevel"/>
    <w:tmpl w:val="BF5CBD2C"/>
    <w:lvl w:ilvl="0">
      <w:start w:val="1"/>
      <w:numFmt w:val="decimal"/>
      <w:lvlText w:val="%1."/>
      <w:lvlJc w:val="left"/>
      <w:pPr>
        <w:ind w:left="720" w:hanging="360"/>
      </w:pPr>
    </w:lvl>
    <w:lvl w:ilvl="1">
      <w:start w:val="1"/>
      <w:numFmt w:val="decimal"/>
      <w:isLgl/>
      <w:lvlText w:val="%1.%2."/>
      <w:lvlJc w:val="left"/>
      <w:pPr>
        <w:ind w:left="1235" w:hanging="384"/>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33" w15:restartNumberingAfterBreak="0">
    <w:nsid w:val="4D063534"/>
    <w:multiLevelType w:val="multilevel"/>
    <w:tmpl w:val="F860FDE4"/>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4" w15:restartNumberingAfterBreak="0">
    <w:nsid w:val="59387B92"/>
    <w:multiLevelType w:val="hybridMultilevel"/>
    <w:tmpl w:val="91AC18E6"/>
    <w:styleLink w:val="Style135"/>
    <w:lvl w:ilvl="0" w:tplc="FFFFFFFF">
      <w:start w:val="1"/>
      <w:numFmt w:val="decimal"/>
      <w:lvlText w:val="%1."/>
      <w:lvlJc w:val="left"/>
      <w:pPr>
        <w:ind w:left="1476" w:hanging="936"/>
      </w:pPr>
      <w:rPr>
        <w:rFonts w:hint="default"/>
      </w:rPr>
    </w:lvl>
    <w:lvl w:ilvl="1" w:tplc="FFFFFFFF" w:tentative="1">
      <w:start w:val="1"/>
      <w:numFmt w:val="lowerLetter"/>
      <w:lvlText w:val="%2."/>
      <w:lvlJc w:val="left"/>
      <w:pPr>
        <w:ind w:left="1620" w:hanging="360"/>
      </w:pPr>
    </w:lvl>
    <w:lvl w:ilvl="2" w:tplc="FFFFFFFF" w:tentative="1">
      <w:start w:val="1"/>
      <w:numFmt w:val="lowerRoman"/>
      <w:lvlText w:val="%3."/>
      <w:lvlJc w:val="right"/>
      <w:pPr>
        <w:ind w:left="2340" w:hanging="180"/>
      </w:pPr>
    </w:lvl>
    <w:lvl w:ilvl="3" w:tplc="FFFFFFFF" w:tentative="1">
      <w:start w:val="1"/>
      <w:numFmt w:val="decimal"/>
      <w:lvlText w:val="%4."/>
      <w:lvlJc w:val="left"/>
      <w:pPr>
        <w:ind w:left="3060" w:hanging="360"/>
      </w:pPr>
    </w:lvl>
    <w:lvl w:ilvl="4" w:tplc="FFFFFFFF" w:tentative="1">
      <w:start w:val="1"/>
      <w:numFmt w:val="lowerLetter"/>
      <w:lvlText w:val="%5."/>
      <w:lvlJc w:val="left"/>
      <w:pPr>
        <w:ind w:left="3780" w:hanging="360"/>
      </w:pPr>
    </w:lvl>
    <w:lvl w:ilvl="5" w:tplc="FFFFFFFF" w:tentative="1">
      <w:start w:val="1"/>
      <w:numFmt w:val="lowerRoman"/>
      <w:lvlText w:val="%6."/>
      <w:lvlJc w:val="right"/>
      <w:pPr>
        <w:ind w:left="4500" w:hanging="180"/>
      </w:pPr>
    </w:lvl>
    <w:lvl w:ilvl="6" w:tplc="FFFFFFFF" w:tentative="1">
      <w:start w:val="1"/>
      <w:numFmt w:val="decimal"/>
      <w:lvlText w:val="%7."/>
      <w:lvlJc w:val="left"/>
      <w:pPr>
        <w:ind w:left="5220" w:hanging="360"/>
      </w:pPr>
    </w:lvl>
    <w:lvl w:ilvl="7" w:tplc="FFFFFFFF" w:tentative="1">
      <w:start w:val="1"/>
      <w:numFmt w:val="lowerLetter"/>
      <w:lvlText w:val="%8."/>
      <w:lvlJc w:val="left"/>
      <w:pPr>
        <w:ind w:left="5940" w:hanging="360"/>
      </w:pPr>
    </w:lvl>
    <w:lvl w:ilvl="8" w:tplc="FFFFFFFF" w:tentative="1">
      <w:start w:val="1"/>
      <w:numFmt w:val="lowerRoman"/>
      <w:lvlText w:val="%9."/>
      <w:lvlJc w:val="right"/>
      <w:pPr>
        <w:ind w:left="6660" w:hanging="180"/>
      </w:pPr>
    </w:lvl>
  </w:abstractNum>
  <w:abstractNum w:abstractNumId="35" w15:restartNumberingAfterBreak="0">
    <w:nsid w:val="5C741647"/>
    <w:multiLevelType w:val="multilevel"/>
    <w:tmpl w:val="F860FDE4"/>
    <w:lvl w:ilvl="0">
      <w:start w:val="1"/>
      <w:numFmt w:val="decimal"/>
      <w:lvlText w:val="%1."/>
      <w:lvlJc w:val="left"/>
      <w:pPr>
        <w:ind w:left="720" w:hanging="360"/>
      </w:pPr>
    </w:lvl>
    <w:lvl w:ilvl="1">
      <w:start w:val="2"/>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36" w15:restartNumberingAfterBreak="0">
    <w:nsid w:val="5D2A5248"/>
    <w:multiLevelType w:val="multilevel"/>
    <w:tmpl w:val="0426001F"/>
    <w:lvl w:ilvl="0">
      <w:start w:val="1"/>
      <w:numFmt w:val="decimal"/>
      <w:lvlText w:val="%1."/>
      <w:lvlJc w:val="left"/>
      <w:pPr>
        <w:ind w:left="360" w:hanging="360"/>
      </w:pPr>
      <w:rPr>
        <w:rFonts w:hint="default"/>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5EE821DE"/>
    <w:multiLevelType w:val="hybridMultilevel"/>
    <w:tmpl w:val="04382070"/>
    <w:lvl w:ilvl="0" w:tplc="FFFFFFFF">
      <w:start w:val="1"/>
      <w:numFmt w:val="decimal"/>
      <w:lvlText w:val="%1."/>
      <w:lvlJc w:val="left"/>
      <w:rPr>
        <w:rFonts w:hint="default"/>
        <w:color w:val="auto"/>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8" w15:restartNumberingAfterBreak="0">
    <w:nsid w:val="605E49F0"/>
    <w:multiLevelType w:val="hybridMultilevel"/>
    <w:tmpl w:val="8BA48E8C"/>
    <w:lvl w:ilvl="0" w:tplc="CB9A74A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9" w15:restartNumberingAfterBreak="0">
    <w:nsid w:val="61DE3D5D"/>
    <w:multiLevelType w:val="hybridMultilevel"/>
    <w:tmpl w:val="70C0F39C"/>
    <w:lvl w:ilvl="0" w:tplc="5A12E99A">
      <w:start w:val="1"/>
      <w:numFmt w:val="decimal"/>
      <w:lvlText w:val="%1."/>
      <w:lvlJc w:val="left"/>
      <w:pPr>
        <w:ind w:left="717" w:hanging="360"/>
      </w:pPr>
    </w:lvl>
    <w:lvl w:ilvl="1" w:tplc="04260019">
      <w:start w:val="1"/>
      <w:numFmt w:val="lowerLetter"/>
      <w:lvlText w:val="%2."/>
      <w:lvlJc w:val="left"/>
      <w:pPr>
        <w:ind w:left="1437" w:hanging="360"/>
      </w:pPr>
    </w:lvl>
    <w:lvl w:ilvl="2" w:tplc="0426001B">
      <w:start w:val="1"/>
      <w:numFmt w:val="lowerRoman"/>
      <w:lvlText w:val="%3."/>
      <w:lvlJc w:val="right"/>
      <w:pPr>
        <w:ind w:left="2157" w:hanging="180"/>
      </w:pPr>
    </w:lvl>
    <w:lvl w:ilvl="3" w:tplc="0426000F">
      <w:start w:val="1"/>
      <w:numFmt w:val="decimal"/>
      <w:lvlText w:val="%4."/>
      <w:lvlJc w:val="left"/>
      <w:pPr>
        <w:ind w:left="2877" w:hanging="360"/>
      </w:pPr>
    </w:lvl>
    <w:lvl w:ilvl="4" w:tplc="04260019">
      <w:start w:val="1"/>
      <w:numFmt w:val="lowerLetter"/>
      <w:lvlText w:val="%5."/>
      <w:lvlJc w:val="left"/>
      <w:pPr>
        <w:ind w:left="3597" w:hanging="360"/>
      </w:pPr>
    </w:lvl>
    <w:lvl w:ilvl="5" w:tplc="0426001B">
      <w:start w:val="1"/>
      <w:numFmt w:val="lowerRoman"/>
      <w:lvlText w:val="%6."/>
      <w:lvlJc w:val="right"/>
      <w:pPr>
        <w:ind w:left="4317" w:hanging="180"/>
      </w:pPr>
    </w:lvl>
    <w:lvl w:ilvl="6" w:tplc="0426000F">
      <w:start w:val="1"/>
      <w:numFmt w:val="decimal"/>
      <w:lvlText w:val="%7."/>
      <w:lvlJc w:val="left"/>
      <w:pPr>
        <w:ind w:left="5037" w:hanging="360"/>
      </w:pPr>
    </w:lvl>
    <w:lvl w:ilvl="7" w:tplc="04260019">
      <w:start w:val="1"/>
      <w:numFmt w:val="lowerLetter"/>
      <w:lvlText w:val="%8."/>
      <w:lvlJc w:val="left"/>
      <w:pPr>
        <w:ind w:left="5757" w:hanging="360"/>
      </w:pPr>
    </w:lvl>
    <w:lvl w:ilvl="8" w:tplc="0426001B">
      <w:start w:val="1"/>
      <w:numFmt w:val="lowerRoman"/>
      <w:lvlText w:val="%9."/>
      <w:lvlJc w:val="right"/>
      <w:pPr>
        <w:ind w:left="6477" w:hanging="180"/>
      </w:pPr>
    </w:lvl>
  </w:abstractNum>
  <w:abstractNum w:abstractNumId="40" w15:restartNumberingAfterBreak="0">
    <w:nsid w:val="62872916"/>
    <w:multiLevelType w:val="multilevel"/>
    <w:tmpl w:val="F860FDE4"/>
    <w:lvl w:ilvl="0">
      <w:start w:val="1"/>
      <w:numFmt w:val="decimal"/>
      <w:lvlText w:val="%1."/>
      <w:lvlJc w:val="left"/>
      <w:pPr>
        <w:ind w:left="720" w:hanging="360"/>
      </w:pPr>
    </w:lvl>
    <w:lvl w:ilvl="1">
      <w:start w:val="2"/>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41" w15:restartNumberingAfterBreak="0">
    <w:nsid w:val="632C4FB2"/>
    <w:multiLevelType w:val="hybridMultilevel"/>
    <w:tmpl w:val="04382070"/>
    <w:lvl w:ilvl="0" w:tplc="DA4AF66E">
      <w:start w:val="1"/>
      <w:numFmt w:val="decimal"/>
      <w:lvlText w:val="%1."/>
      <w:lvlJc w:val="left"/>
      <w:rPr>
        <w:rFonts w:hint="default"/>
        <w:color w:val="auto"/>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2" w15:restartNumberingAfterBreak="0">
    <w:nsid w:val="63DD6B86"/>
    <w:multiLevelType w:val="hybridMultilevel"/>
    <w:tmpl w:val="9D9298F4"/>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3" w15:restartNumberingAfterBreak="0">
    <w:nsid w:val="6CBE7C28"/>
    <w:multiLevelType w:val="multilevel"/>
    <w:tmpl w:val="F860FDE4"/>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4" w15:restartNumberingAfterBreak="0">
    <w:nsid w:val="6FD10414"/>
    <w:multiLevelType w:val="multilevel"/>
    <w:tmpl w:val="7A6A977A"/>
    <w:lvl w:ilvl="0">
      <w:start w:val="1"/>
      <w:numFmt w:val="decimal"/>
      <w:lvlText w:val="%1."/>
      <w:lvlJc w:val="left"/>
      <w:pPr>
        <w:tabs>
          <w:tab w:val="num" w:pos="360"/>
        </w:tabs>
        <w:ind w:left="0" w:firstLine="567"/>
      </w:pPr>
      <w:rPr>
        <w:rFonts w:hint="default"/>
      </w:rPr>
    </w:lvl>
    <w:lvl w:ilvl="1">
      <w:start w:val="1"/>
      <w:numFmt w:val="decimal"/>
      <w:isLgl/>
      <w:lvlText w:val="%1.%2."/>
      <w:lvlJc w:val="left"/>
      <w:pPr>
        <w:tabs>
          <w:tab w:val="num" w:pos="0"/>
        </w:tabs>
        <w:ind w:left="0" w:firstLine="0"/>
      </w:pPr>
      <w:rPr>
        <w:rFonts w:hint="default"/>
        <w:b w:val="0"/>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5" w15:restartNumberingAfterBreak="0">
    <w:nsid w:val="73776665"/>
    <w:multiLevelType w:val="hybridMultilevel"/>
    <w:tmpl w:val="7FD207BC"/>
    <w:lvl w:ilvl="0" w:tplc="62C496B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6" w15:restartNumberingAfterBreak="0">
    <w:nsid w:val="763B10A1"/>
    <w:multiLevelType w:val="multilevel"/>
    <w:tmpl w:val="342CD29E"/>
    <w:lvl w:ilvl="0">
      <w:start w:val="1"/>
      <w:numFmt w:val="decimal"/>
      <w:lvlText w:val="%1."/>
      <w:lvlJc w:val="left"/>
      <w:pPr>
        <w:tabs>
          <w:tab w:val="num" w:pos="750"/>
        </w:tabs>
        <w:ind w:left="750" w:hanging="360"/>
      </w:pPr>
    </w:lvl>
    <w:lvl w:ilvl="1">
      <w:start w:val="1"/>
      <w:numFmt w:val="decimal"/>
      <w:isLgl/>
      <w:lvlText w:val="%1.%2."/>
      <w:lvlJc w:val="left"/>
      <w:pPr>
        <w:tabs>
          <w:tab w:val="num" w:pos="1110"/>
        </w:tabs>
        <w:ind w:left="1110" w:hanging="720"/>
      </w:pPr>
    </w:lvl>
    <w:lvl w:ilvl="2">
      <w:start w:val="1"/>
      <w:numFmt w:val="decimal"/>
      <w:isLgl/>
      <w:lvlText w:val="%1.%2.%3."/>
      <w:lvlJc w:val="left"/>
      <w:pPr>
        <w:tabs>
          <w:tab w:val="num" w:pos="1110"/>
        </w:tabs>
        <w:ind w:left="1110" w:hanging="720"/>
      </w:pPr>
    </w:lvl>
    <w:lvl w:ilvl="3">
      <w:start w:val="1"/>
      <w:numFmt w:val="decimal"/>
      <w:isLgl/>
      <w:lvlText w:val="%1.%2.%3.%4."/>
      <w:lvlJc w:val="left"/>
      <w:pPr>
        <w:tabs>
          <w:tab w:val="num" w:pos="1470"/>
        </w:tabs>
        <w:ind w:left="1470" w:hanging="1080"/>
      </w:pPr>
    </w:lvl>
    <w:lvl w:ilvl="4">
      <w:start w:val="1"/>
      <w:numFmt w:val="decimal"/>
      <w:isLgl/>
      <w:lvlText w:val="%1.%2.%3.%4.%5."/>
      <w:lvlJc w:val="left"/>
      <w:pPr>
        <w:tabs>
          <w:tab w:val="num" w:pos="1470"/>
        </w:tabs>
        <w:ind w:left="1470" w:hanging="1080"/>
      </w:pPr>
    </w:lvl>
    <w:lvl w:ilvl="5">
      <w:start w:val="1"/>
      <w:numFmt w:val="decimal"/>
      <w:isLgl/>
      <w:lvlText w:val="%1.%2.%3.%4.%5.%6."/>
      <w:lvlJc w:val="left"/>
      <w:pPr>
        <w:tabs>
          <w:tab w:val="num" w:pos="1830"/>
        </w:tabs>
        <w:ind w:left="1830" w:hanging="1440"/>
      </w:pPr>
    </w:lvl>
    <w:lvl w:ilvl="6">
      <w:start w:val="1"/>
      <w:numFmt w:val="decimal"/>
      <w:isLgl/>
      <w:lvlText w:val="%1.%2.%3.%4.%5.%6.%7."/>
      <w:lvlJc w:val="left"/>
      <w:pPr>
        <w:tabs>
          <w:tab w:val="num" w:pos="1830"/>
        </w:tabs>
        <w:ind w:left="1830" w:hanging="1440"/>
      </w:pPr>
    </w:lvl>
    <w:lvl w:ilvl="7">
      <w:start w:val="1"/>
      <w:numFmt w:val="decimal"/>
      <w:isLgl/>
      <w:lvlText w:val="%1.%2.%3.%4.%5.%6.%7.%8."/>
      <w:lvlJc w:val="left"/>
      <w:pPr>
        <w:tabs>
          <w:tab w:val="num" w:pos="2190"/>
        </w:tabs>
        <w:ind w:left="2190" w:hanging="1800"/>
      </w:pPr>
    </w:lvl>
    <w:lvl w:ilvl="8">
      <w:start w:val="1"/>
      <w:numFmt w:val="decimal"/>
      <w:isLgl/>
      <w:lvlText w:val="%1.%2.%3.%4.%5.%6.%7.%8.%9."/>
      <w:lvlJc w:val="left"/>
      <w:pPr>
        <w:tabs>
          <w:tab w:val="num" w:pos="2550"/>
        </w:tabs>
        <w:ind w:left="2550" w:hanging="2160"/>
      </w:pPr>
    </w:lvl>
  </w:abstractNum>
  <w:abstractNum w:abstractNumId="47" w15:restartNumberingAfterBreak="0">
    <w:nsid w:val="764047E6"/>
    <w:multiLevelType w:val="hybridMultilevel"/>
    <w:tmpl w:val="7C880E62"/>
    <w:lvl w:ilvl="0" w:tplc="6F5CB69E">
      <w:start w:val="1"/>
      <w:numFmt w:val="decimal"/>
      <w:lvlText w:val="%1."/>
      <w:lvlJc w:val="left"/>
      <w:pPr>
        <w:ind w:left="1146" w:hanging="360"/>
      </w:pPr>
    </w:lvl>
    <w:lvl w:ilvl="1" w:tplc="04260019">
      <w:start w:val="1"/>
      <w:numFmt w:val="lowerLetter"/>
      <w:lvlText w:val="%2."/>
      <w:lvlJc w:val="left"/>
      <w:pPr>
        <w:ind w:left="1866" w:hanging="360"/>
      </w:pPr>
    </w:lvl>
    <w:lvl w:ilvl="2" w:tplc="0426001B">
      <w:start w:val="1"/>
      <w:numFmt w:val="lowerRoman"/>
      <w:lvlText w:val="%3."/>
      <w:lvlJc w:val="right"/>
      <w:pPr>
        <w:ind w:left="2586" w:hanging="180"/>
      </w:pPr>
    </w:lvl>
    <w:lvl w:ilvl="3" w:tplc="0426000F">
      <w:start w:val="1"/>
      <w:numFmt w:val="decimal"/>
      <w:lvlText w:val="%4."/>
      <w:lvlJc w:val="left"/>
      <w:pPr>
        <w:ind w:left="3306" w:hanging="360"/>
      </w:pPr>
    </w:lvl>
    <w:lvl w:ilvl="4" w:tplc="04260019">
      <w:start w:val="1"/>
      <w:numFmt w:val="lowerLetter"/>
      <w:lvlText w:val="%5."/>
      <w:lvlJc w:val="left"/>
      <w:pPr>
        <w:ind w:left="4026" w:hanging="360"/>
      </w:pPr>
    </w:lvl>
    <w:lvl w:ilvl="5" w:tplc="0426001B">
      <w:start w:val="1"/>
      <w:numFmt w:val="lowerRoman"/>
      <w:lvlText w:val="%6."/>
      <w:lvlJc w:val="right"/>
      <w:pPr>
        <w:ind w:left="4746" w:hanging="180"/>
      </w:pPr>
    </w:lvl>
    <w:lvl w:ilvl="6" w:tplc="0426000F">
      <w:start w:val="1"/>
      <w:numFmt w:val="decimal"/>
      <w:lvlText w:val="%7."/>
      <w:lvlJc w:val="left"/>
      <w:pPr>
        <w:ind w:left="5466" w:hanging="360"/>
      </w:pPr>
    </w:lvl>
    <w:lvl w:ilvl="7" w:tplc="04260019">
      <w:start w:val="1"/>
      <w:numFmt w:val="lowerLetter"/>
      <w:lvlText w:val="%8."/>
      <w:lvlJc w:val="left"/>
      <w:pPr>
        <w:ind w:left="6186" w:hanging="360"/>
      </w:pPr>
    </w:lvl>
    <w:lvl w:ilvl="8" w:tplc="0426001B">
      <w:start w:val="1"/>
      <w:numFmt w:val="lowerRoman"/>
      <w:lvlText w:val="%9."/>
      <w:lvlJc w:val="right"/>
      <w:pPr>
        <w:ind w:left="6906" w:hanging="180"/>
      </w:pPr>
    </w:lvl>
  </w:abstractNum>
  <w:abstractNum w:abstractNumId="48" w15:restartNumberingAfterBreak="0">
    <w:nsid w:val="76877520"/>
    <w:multiLevelType w:val="multilevel"/>
    <w:tmpl w:val="53B26896"/>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49" w15:restartNumberingAfterBreak="0">
    <w:nsid w:val="78634032"/>
    <w:multiLevelType w:val="multilevel"/>
    <w:tmpl w:val="F860FDE4"/>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0" w15:restartNumberingAfterBreak="0">
    <w:nsid w:val="7B9F5D8A"/>
    <w:multiLevelType w:val="multilevel"/>
    <w:tmpl w:val="F860FDE4"/>
    <w:lvl w:ilvl="0">
      <w:start w:val="1"/>
      <w:numFmt w:val="decimal"/>
      <w:lvlText w:val="%1."/>
      <w:lvlJc w:val="left"/>
      <w:pPr>
        <w:ind w:left="720" w:hanging="360"/>
      </w:pPr>
    </w:lvl>
    <w:lvl w:ilvl="1">
      <w:start w:val="2"/>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51" w15:restartNumberingAfterBreak="0">
    <w:nsid w:val="7E7948E9"/>
    <w:multiLevelType w:val="multilevel"/>
    <w:tmpl w:val="F6F0EC9A"/>
    <w:lvl w:ilvl="0">
      <w:start w:val="1"/>
      <w:numFmt w:val="decimal"/>
      <w:lvlText w:val="%1."/>
      <w:lvlJc w:val="left"/>
      <w:pPr>
        <w:ind w:left="360" w:hanging="360"/>
      </w:pPr>
      <w:rPr>
        <w:rFonts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52" w15:restartNumberingAfterBreak="0">
    <w:nsid w:val="7FF06BC0"/>
    <w:multiLevelType w:val="hybridMultilevel"/>
    <w:tmpl w:val="F5F2D60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630545802">
    <w:abstractNumId w:val="13"/>
  </w:num>
  <w:num w:numId="2" w16cid:durableId="12447018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4362066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129924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2742204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5541783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84265955">
    <w:abstractNumId w:val="22"/>
  </w:num>
  <w:num w:numId="8" w16cid:durableId="767117514">
    <w:abstractNumId w:val="36"/>
  </w:num>
  <w:num w:numId="9" w16cid:durableId="625697087">
    <w:abstractNumId w:val="29"/>
  </w:num>
  <w:num w:numId="10" w16cid:durableId="1952084900">
    <w:abstractNumId w:val="5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1801379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44317889">
    <w:abstractNumId w:val="3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46873950">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4082212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09543217">
    <w:abstractNumId w:val="35"/>
  </w:num>
  <w:num w:numId="16" w16cid:durableId="1825274086">
    <w:abstractNumId w:val="30"/>
  </w:num>
  <w:num w:numId="17" w16cid:durableId="1416245112">
    <w:abstractNumId w:val="8"/>
  </w:num>
  <w:num w:numId="18" w16cid:durableId="1483546055">
    <w:abstractNumId w:val="4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370545155">
    <w:abstractNumId w:val="48"/>
  </w:num>
  <w:num w:numId="20" w16cid:durableId="1065687487">
    <w:abstractNumId w:val="38"/>
  </w:num>
  <w:num w:numId="21" w16cid:durableId="1614173353">
    <w:abstractNumId w:val="18"/>
  </w:num>
  <w:num w:numId="22" w16cid:durableId="798953725">
    <w:abstractNumId w:val="26"/>
  </w:num>
  <w:num w:numId="23" w16cid:durableId="1581402514">
    <w:abstractNumId w:val="42"/>
  </w:num>
  <w:num w:numId="24" w16cid:durableId="645597047">
    <w:abstractNumId w:val="43"/>
  </w:num>
  <w:num w:numId="25" w16cid:durableId="476342092">
    <w:abstractNumId w:val="6"/>
  </w:num>
  <w:num w:numId="26" w16cid:durableId="162933680">
    <w:abstractNumId w:val="17"/>
  </w:num>
  <w:num w:numId="27" w16cid:durableId="885141824">
    <w:abstractNumId w:val="44"/>
  </w:num>
  <w:num w:numId="28" w16cid:durableId="512569747">
    <w:abstractNumId w:val="21"/>
  </w:num>
  <w:num w:numId="29" w16cid:durableId="100075470">
    <w:abstractNumId w:val="14"/>
  </w:num>
  <w:num w:numId="30" w16cid:durableId="722944118">
    <w:abstractNumId w:val="23"/>
  </w:num>
  <w:num w:numId="31" w16cid:durableId="553391174">
    <w:abstractNumId w:val="31"/>
  </w:num>
  <w:num w:numId="32" w16cid:durableId="1879927603">
    <w:abstractNumId w:val="24"/>
  </w:num>
  <w:num w:numId="33" w16cid:durableId="1129204994">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08231434">
    <w:abstractNumId w:val="9"/>
  </w:num>
  <w:num w:numId="35" w16cid:durableId="61571866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92545654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050110735">
    <w:abstractNumId w:val="41"/>
  </w:num>
  <w:num w:numId="38" w16cid:durableId="2107918830">
    <w:abstractNumId w:val="25"/>
  </w:num>
  <w:num w:numId="39" w16cid:durableId="2110927498">
    <w:abstractNumId w:val="49"/>
  </w:num>
  <w:num w:numId="40" w16cid:durableId="91244341">
    <w:abstractNumId w:val="37"/>
  </w:num>
  <w:num w:numId="41" w16cid:durableId="93211804">
    <w:abstractNumId w:val="28"/>
  </w:num>
  <w:num w:numId="42" w16cid:durableId="1334143485">
    <w:abstractNumId w:val="33"/>
  </w:num>
  <w:num w:numId="43" w16cid:durableId="1310940726">
    <w:abstractNumId w:val="32"/>
  </w:num>
  <w:num w:numId="44" w16cid:durableId="19642724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29190934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377044310">
    <w:abstractNumId w:val="52"/>
  </w:num>
  <w:num w:numId="47" w16cid:durableId="688528613">
    <w:abstractNumId w:val="27"/>
  </w:num>
  <w:num w:numId="48" w16cid:durableId="654262160">
    <w:abstractNumId w:val="15"/>
  </w:num>
  <w:num w:numId="49" w16cid:durableId="1012342717">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5A4C"/>
    <w:rsid w:val="00000B4D"/>
    <w:rsid w:val="0000524C"/>
    <w:rsid w:val="00010DDE"/>
    <w:rsid w:val="0001358B"/>
    <w:rsid w:val="00014972"/>
    <w:rsid w:val="00017D42"/>
    <w:rsid w:val="00027E42"/>
    <w:rsid w:val="000333AD"/>
    <w:rsid w:val="00034817"/>
    <w:rsid w:val="00034A6E"/>
    <w:rsid w:val="000414F7"/>
    <w:rsid w:val="000459A1"/>
    <w:rsid w:val="00061216"/>
    <w:rsid w:val="000629D4"/>
    <w:rsid w:val="00063558"/>
    <w:rsid w:val="0007020E"/>
    <w:rsid w:val="000705D0"/>
    <w:rsid w:val="00080492"/>
    <w:rsid w:val="000823C9"/>
    <w:rsid w:val="000837A1"/>
    <w:rsid w:val="0009008D"/>
    <w:rsid w:val="000904BE"/>
    <w:rsid w:val="00092773"/>
    <w:rsid w:val="00093EC6"/>
    <w:rsid w:val="00095F5F"/>
    <w:rsid w:val="000A366F"/>
    <w:rsid w:val="000A6583"/>
    <w:rsid w:val="000B36D3"/>
    <w:rsid w:val="000C2E82"/>
    <w:rsid w:val="000C4D6B"/>
    <w:rsid w:val="000D0041"/>
    <w:rsid w:val="000D4598"/>
    <w:rsid w:val="000E125D"/>
    <w:rsid w:val="000E3A70"/>
    <w:rsid w:val="000E612B"/>
    <w:rsid w:val="001015FC"/>
    <w:rsid w:val="00104BB3"/>
    <w:rsid w:val="00110CC1"/>
    <w:rsid w:val="00111C7F"/>
    <w:rsid w:val="00113C07"/>
    <w:rsid w:val="00115A4C"/>
    <w:rsid w:val="0012792B"/>
    <w:rsid w:val="00131B02"/>
    <w:rsid w:val="0013237A"/>
    <w:rsid w:val="001330F6"/>
    <w:rsid w:val="00140D20"/>
    <w:rsid w:val="001410D8"/>
    <w:rsid w:val="00141DC0"/>
    <w:rsid w:val="00145122"/>
    <w:rsid w:val="001457C4"/>
    <w:rsid w:val="00162F0F"/>
    <w:rsid w:val="001642CC"/>
    <w:rsid w:val="00166DB3"/>
    <w:rsid w:val="00181BDB"/>
    <w:rsid w:val="00182B84"/>
    <w:rsid w:val="00182EA8"/>
    <w:rsid w:val="00186279"/>
    <w:rsid w:val="00195983"/>
    <w:rsid w:val="001A026A"/>
    <w:rsid w:val="001A1024"/>
    <w:rsid w:val="001A376B"/>
    <w:rsid w:val="001A6266"/>
    <w:rsid w:val="001A6349"/>
    <w:rsid w:val="001A655D"/>
    <w:rsid w:val="001C4E3E"/>
    <w:rsid w:val="001C7ECF"/>
    <w:rsid w:val="001D2B73"/>
    <w:rsid w:val="001D6F39"/>
    <w:rsid w:val="001D75CC"/>
    <w:rsid w:val="001E1953"/>
    <w:rsid w:val="001E4C8E"/>
    <w:rsid w:val="001F1156"/>
    <w:rsid w:val="001F156D"/>
    <w:rsid w:val="001F39D8"/>
    <w:rsid w:val="001F42BE"/>
    <w:rsid w:val="00202922"/>
    <w:rsid w:val="00205E5C"/>
    <w:rsid w:val="002110D4"/>
    <w:rsid w:val="002111E7"/>
    <w:rsid w:val="00213CE2"/>
    <w:rsid w:val="00214EBE"/>
    <w:rsid w:val="0022360E"/>
    <w:rsid w:val="002357C0"/>
    <w:rsid w:val="002371A4"/>
    <w:rsid w:val="00256D6D"/>
    <w:rsid w:val="00256FE3"/>
    <w:rsid w:val="002618FA"/>
    <w:rsid w:val="0026296B"/>
    <w:rsid w:val="0027081C"/>
    <w:rsid w:val="00280CDF"/>
    <w:rsid w:val="00283610"/>
    <w:rsid w:val="00284983"/>
    <w:rsid w:val="00293C5D"/>
    <w:rsid w:val="00293E03"/>
    <w:rsid w:val="002A45AC"/>
    <w:rsid w:val="002A5DEE"/>
    <w:rsid w:val="002B371C"/>
    <w:rsid w:val="002B4B12"/>
    <w:rsid w:val="002B673F"/>
    <w:rsid w:val="002D1A34"/>
    <w:rsid w:val="002D6303"/>
    <w:rsid w:val="002E1C4A"/>
    <w:rsid w:val="002E6F46"/>
    <w:rsid w:val="002E74E7"/>
    <w:rsid w:val="002F342C"/>
    <w:rsid w:val="0030361E"/>
    <w:rsid w:val="00304276"/>
    <w:rsid w:val="00304C11"/>
    <w:rsid w:val="00306D7F"/>
    <w:rsid w:val="00310977"/>
    <w:rsid w:val="00310C13"/>
    <w:rsid w:val="003142AE"/>
    <w:rsid w:val="00315CF5"/>
    <w:rsid w:val="00317572"/>
    <w:rsid w:val="00321760"/>
    <w:rsid w:val="003230B8"/>
    <w:rsid w:val="0033084D"/>
    <w:rsid w:val="00333C53"/>
    <w:rsid w:val="00340EE2"/>
    <w:rsid w:val="00342FE9"/>
    <w:rsid w:val="00347564"/>
    <w:rsid w:val="00356386"/>
    <w:rsid w:val="0036387F"/>
    <w:rsid w:val="00364586"/>
    <w:rsid w:val="00365EF2"/>
    <w:rsid w:val="00367354"/>
    <w:rsid w:val="00371060"/>
    <w:rsid w:val="003736BF"/>
    <w:rsid w:val="00394B48"/>
    <w:rsid w:val="003C351D"/>
    <w:rsid w:val="003C4F4A"/>
    <w:rsid w:val="003C5317"/>
    <w:rsid w:val="003C6E49"/>
    <w:rsid w:val="003D23C4"/>
    <w:rsid w:val="003D53A2"/>
    <w:rsid w:val="003E1A54"/>
    <w:rsid w:val="003E2DED"/>
    <w:rsid w:val="003F6817"/>
    <w:rsid w:val="00401057"/>
    <w:rsid w:val="00417BDA"/>
    <w:rsid w:val="004250AA"/>
    <w:rsid w:val="00432976"/>
    <w:rsid w:val="00432F23"/>
    <w:rsid w:val="004357A6"/>
    <w:rsid w:val="00436B6E"/>
    <w:rsid w:val="00443613"/>
    <w:rsid w:val="004461F6"/>
    <w:rsid w:val="0045290F"/>
    <w:rsid w:val="00467C67"/>
    <w:rsid w:val="004741FC"/>
    <w:rsid w:val="00476CF6"/>
    <w:rsid w:val="00490DDA"/>
    <w:rsid w:val="00497529"/>
    <w:rsid w:val="00497B4E"/>
    <w:rsid w:val="004A1CB8"/>
    <w:rsid w:val="004A4302"/>
    <w:rsid w:val="004B3120"/>
    <w:rsid w:val="004B728B"/>
    <w:rsid w:val="004D0489"/>
    <w:rsid w:val="004E01D2"/>
    <w:rsid w:val="004E3B2E"/>
    <w:rsid w:val="004F2155"/>
    <w:rsid w:val="004F6C77"/>
    <w:rsid w:val="00501E5E"/>
    <w:rsid w:val="00507C07"/>
    <w:rsid w:val="0051046F"/>
    <w:rsid w:val="00512B5C"/>
    <w:rsid w:val="00512ED7"/>
    <w:rsid w:val="005163DB"/>
    <w:rsid w:val="00516A58"/>
    <w:rsid w:val="00516E1D"/>
    <w:rsid w:val="005234B0"/>
    <w:rsid w:val="00530B47"/>
    <w:rsid w:val="00544458"/>
    <w:rsid w:val="00545F75"/>
    <w:rsid w:val="00552177"/>
    <w:rsid w:val="00557201"/>
    <w:rsid w:val="00563744"/>
    <w:rsid w:val="00572553"/>
    <w:rsid w:val="005726DE"/>
    <w:rsid w:val="0057326F"/>
    <w:rsid w:val="00576A1F"/>
    <w:rsid w:val="005770AA"/>
    <w:rsid w:val="005823FC"/>
    <w:rsid w:val="005868DD"/>
    <w:rsid w:val="00586A51"/>
    <w:rsid w:val="005A1B3B"/>
    <w:rsid w:val="005A4E3D"/>
    <w:rsid w:val="005A6840"/>
    <w:rsid w:val="005B22F4"/>
    <w:rsid w:val="005B6AF7"/>
    <w:rsid w:val="005C1EBC"/>
    <w:rsid w:val="005C4213"/>
    <w:rsid w:val="005D1657"/>
    <w:rsid w:val="005D4DD2"/>
    <w:rsid w:val="005D750E"/>
    <w:rsid w:val="005E0762"/>
    <w:rsid w:val="005E5D46"/>
    <w:rsid w:val="005F0A77"/>
    <w:rsid w:val="005F1284"/>
    <w:rsid w:val="00602B8D"/>
    <w:rsid w:val="0061197B"/>
    <w:rsid w:val="00614E07"/>
    <w:rsid w:val="00625E51"/>
    <w:rsid w:val="00627A33"/>
    <w:rsid w:val="006335A2"/>
    <w:rsid w:val="00635477"/>
    <w:rsid w:val="00643D1B"/>
    <w:rsid w:val="006460FA"/>
    <w:rsid w:val="006477D7"/>
    <w:rsid w:val="00650577"/>
    <w:rsid w:val="00651822"/>
    <w:rsid w:val="006634AE"/>
    <w:rsid w:val="006711EB"/>
    <w:rsid w:val="00675CF7"/>
    <w:rsid w:val="006761A5"/>
    <w:rsid w:val="0068120D"/>
    <w:rsid w:val="00696EB2"/>
    <w:rsid w:val="006A14B8"/>
    <w:rsid w:val="006A2FA1"/>
    <w:rsid w:val="006A303A"/>
    <w:rsid w:val="006D1142"/>
    <w:rsid w:val="006E3564"/>
    <w:rsid w:val="006E456C"/>
    <w:rsid w:val="006E5585"/>
    <w:rsid w:val="006E6B50"/>
    <w:rsid w:val="006F6A79"/>
    <w:rsid w:val="007009A1"/>
    <w:rsid w:val="00712F35"/>
    <w:rsid w:val="0071328C"/>
    <w:rsid w:val="00715D65"/>
    <w:rsid w:val="00720000"/>
    <w:rsid w:val="0072017C"/>
    <w:rsid w:val="007267DE"/>
    <w:rsid w:val="00740ED4"/>
    <w:rsid w:val="00746018"/>
    <w:rsid w:val="00750035"/>
    <w:rsid w:val="007511D3"/>
    <w:rsid w:val="00751AEE"/>
    <w:rsid w:val="007555B4"/>
    <w:rsid w:val="007571D3"/>
    <w:rsid w:val="007635AB"/>
    <w:rsid w:val="00765807"/>
    <w:rsid w:val="007664BF"/>
    <w:rsid w:val="00766C89"/>
    <w:rsid w:val="00771043"/>
    <w:rsid w:val="00772C6F"/>
    <w:rsid w:val="0077660D"/>
    <w:rsid w:val="007941CA"/>
    <w:rsid w:val="007A4ABD"/>
    <w:rsid w:val="007A5891"/>
    <w:rsid w:val="007B2109"/>
    <w:rsid w:val="007B3510"/>
    <w:rsid w:val="007B7AB1"/>
    <w:rsid w:val="007C4CEE"/>
    <w:rsid w:val="007D4AFE"/>
    <w:rsid w:val="007E2041"/>
    <w:rsid w:val="007F2442"/>
    <w:rsid w:val="007F3D19"/>
    <w:rsid w:val="008110BC"/>
    <w:rsid w:val="00812CCE"/>
    <w:rsid w:val="008173AF"/>
    <w:rsid w:val="00833405"/>
    <w:rsid w:val="0083611F"/>
    <w:rsid w:val="00836BB8"/>
    <w:rsid w:val="008439C6"/>
    <w:rsid w:val="008475F1"/>
    <w:rsid w:val="00850632"/>
    <w:rsid w:val="00854E4F"/>
    <w:rsid w:val="00855867"/>
    <w:rsid w:val="00863EA4"/>
    <w:rsid w:val="00866B53"/>
    <w:rsid w:val="00870652"/>
    <w:rsid w:val="00870869"/>
    <w:rsid w:val="00873E02"/>
    <w:rsid w:val="0087657F"/>
    <w:rsid w:val="00881116"/>
    <w:rsid w:val="0088277E"/>
    <w:rsid w:val="00885E10"/>
    <w:rsid w:val="00891B3C"/>
    <w:rsid w:val="0089410A"/>
    <w:rsid w:val="008A4281"/>
    <w:rsid w:val="008A56E2"/>
    <w:rsid w:val="008B3A6F"/>
    <w:rsid w:val="008B491F"/>
    <w:rsid w:val="008B5655"/>
    <w:rsid w:val="008B6041"/>
    <w:rsid w:val="008B6386"/>
    <w:rsid w:val="008B73CB"/>
    <w:rsid w:val="008C232E"/>
    <w:rsid w:val="008C7BB4"/>
    <w:rsid w:val="008D3839"/>
    <w:rsid w:val="008D4C25"/>
    <w:rsid w:val="008D5F66"/>
    <w:rsid w:val="008D6075"/>
    <w:rsid w:val="008D6BBA"/>
    <w:rsid w:val="008F23DD"/>
    <w:rsid w:val="008F306F"/>
    <w:rsid w:val="008F4D02"/>
    <w:rsid w:val="00900371"/>
    <w:rsid w:val="00904990"/>
    <w:rsid w:val="00913827"/>
    <w:rsid w:val="00915D23"/>
    <w:rsid w:val="00930538"/>
    <w:rsid w:val="00931602"/>
    <w:rsid w:val="00934D72"/>
    <w:rsid w:val="00935E43"/>
    <w:rsid w:val="00936D53"/>
    <w:rsid w:val="009418DD"/>
    <w:rsid w:val="00941E31"/>
    <w:rsid w:val="009421A4"/>
    <w:rsid w:val="009432F4"/>
    <w:rsid w:val="009534CC"/>
    <w:rsid w:val="00961466"/>
    <w:rsid w:val="00980812"/>
    <w:rsid w:val="00991679"/>
    <w:rsid w:val="0099229F"/>
    <w:rsid w:val="00994A60"/>
    <w:rsid w:val="009A31F7"/>
    <w:rsid w:val="009A5B64"/>
    <w:rsid w:val="009B1207"/>
    <w:rsid w:val="009B5450"/>
    <w:rsid w:val="009B69AF"/>
    <w:rsid w:val="009B7B13"/>
    <w:rsid w:val="009B7F95"/>
    <w:rsid w:val="009D3087"/>
    <w:rsid w:val="009D438F"/>
    <w:rsid w:val="009D4945"/>
    <w:rsid w:val="009D74E3"/>
    <w:rsid w:val="009E5A12"/>
    <w:rsid w:val="009F42E4"/>
    <w:rsid w:val="00A01B7C"/>
    <w:rsid w:val="00A05A29"/>
    <w:rsid w:val="00A13FB7"/>
    <w:rsid w:val="00A201EA"/>
    <w:rsid w:val="00A2388F"/>
    <w:rsid w:val="00A26997"/>
    <w:rsid w:val="00A3154B"/>
    <w:rsid w:val="00A34A23"/>
    <w:rsid w:val="00A3508F"/>
    <w:rsid w:val="00A37A40"/>
    <w:rsid w:val="00A40C7F"/>
    <w:rsid w:val="00A47EE9"/>
    <w:rsid w:val="00A50719"/>
    <w:rsid w:val="00A607F4"/>
    <w:rsid w:val="00A64A52"/>
    <w:rsid w:val="00A64E64"/>
    <w:rsid w:val="00A80FE5"/>
    <w:rsid w:val="00A824C4"/>
    <w:rsid w:val="00A83E36"/>
    <w:rsid w:val="00A875DA"/>
    <w:rsid w:val="00AA01ED"/>
    <w:rsid w:val="00AA6D37"/>
    <w:rsid w:val="00AB2C4E"/>
    <w:rsid w:val="00AB5D14"/>
    <w:rsid w:val="00AB7BFB"/>
    <w:rsid w:val="00AC540A"/>
    <w:rsid w:val="00AD2E21"/>
    <w:rsid w:val="00AD59DA"/>
    <w:rsid w:val="00AE0C29"/>
    <w:rsid w:val="00AE0DEB"/>
    <w:rsid w:val="00AF6E67"/>
    <w:rsid w:val="00AF7924"/>
    <w:rsid w:val="00B06B0C"/>
    <w:rsid w:val="00B1064B"/>
    <w:rsid w:val="00B163FB"/>
    <w:rsid w:val="00B35AEC"/>
    <w:rsid w:val="00B43E42"/>
    <w:rsid w:val="00B44EBC"/>
    <w:rsid w:val="00B5134F"/>
    <w:rsid w:val="00B56ECE"/>
    <w:rsid w:val="00B610EC"/>
    <w:rsid w:val="00B63229"/>
    <w:rsid w:val="00B64157"/>
    <w:rsid w:val="00B66F9A"/>
    <w:rsid w:val="00B676BE"/>
    <w:rsid w:val="00B67E50"/>
    <w:rsid w:val="00B67F51"/>
    <w:rsid w:val="00B72323"/>
    <w:rsid w:val="00B80119"/>
    <w:rsid w:val="00B822C6"/>
    <w:rsid w:val="00B8475E"/>
    <w:rsid w:val="00B87EE9"/>
    <w:rsid w:val="00B94E7F"/>
    <w:rsid w:val="00B95D5B"/>
    <w:rsid w:val="00BA292C"/>
    <w:rsid w:val="00BA3CE4"/>
    <w:rsid w:val="00BA46CC"/>
    <w:rsid w:val="00BA5340"/>
    <w:rsid w:val="00BA7981"/>
    <w:rsid w:val="00BC36E8"/>
    <w:rsid w:val="00BD2E81"/>
    <w:rsid w:val="00BD353F"/>
    <w:rsid w:val="00BD4A93"/>
    <w:rsid w:val="00BE0FC2"/>
    <w:rsid w:val="00BE4EEE"/>
    <w:rsid w:val="00BE557B"/>
    <w:rsid w:val="00BE6379"/>
    <w:rsid w:val="00C0079C"/>
    <w:rsid w:val="00C020E1"/>
    <w:rsid w:val="00C03D46"/>
    <w:rsid w:val="00C07168"/>
    <w:rsid w:val="00C071C7"/>
    <w:rsid w:val="00C074AE"/>
    <w:rsid w:val="00C07EBC"/>
    <w:rsid w:val="00C14E93"/>
    <w:rsid w:val="00C155D9"/>
    <w:rsid w:val="00C30E80"/>
    <w:rsid w:val="00C40096"/>
    <w:rsid w:val="00C4176C"/>
    <w:rsid w:val="00C532D0"/>
    <w:rsid w:val="00C55DE0"/>
    <w:rsid w:val="00C564AF"/>
    <w:rsid w:val="00C66926"/>
    <w:rsid w:val="00C7295F"/>
    <w:rsid w:val="00C76733"/>
    <w:rsid w:val="00C76C6A"/>
    <w:rsid w:val="00C77E5E"/>
    <w:rsid w:val="00C8209E"/>
    <w:rsid w:val="00C8673B"/>
    <w:rsid w:val="00C97473"/>
    <w:rsid w:val="00CA2E61"/>
    <w:rsid w:val="00CB22DF"/>
    <w:rsid w:val="00CB77B9"/>
    <w:rsid w:val="00CC2CA4"/>
    <w:rsid w:val="00CC30AB"/>
    <w:rsid w:val="00CC5F2F"/>
    <w:rsid w:val="00CC6537"/>
    <w:rsid w:val="00CE0668"/>
    <w:rsid w:val="00CE0916"/>
    <w:rsid w:val="00CE1C5C"/>
    <w:rsid w:val="00CE4D94"/>
    <w:rsid w:val="00CE5C23"/>
    <w:rsid w:val="00CE6722"/>
    <w:rsid w:val="00D00872"/>
    <w:rsid w:val="00D21F1B"/>
    <w:rsid w:val="00D313E3"/>
    <w:rsid w:val="00D435BE"/>
    <w:rsid w:val="00D44D59"/>
    <w:rsid w:val="00D4729B"/>
    <w:rsid w:val="00D54932"/>
    <w:rsid w:val="00D77577"/>
    <w:rsid w:val="00D8435B"/>
    <w:rsid w:val="00D84EB7"/>
    <w:rsid w:val="00D86A05"/>
    <w:rsid w:val="00D91EA5"/>
    <w:rsid w:val="00D974B5"/>
    <w:rsid w:val="00DA0B81"/>
    <w:rsid w:val="00DA355A"/>
    <w:rsid w:val="00DA6F47"/>
    <w:rsid w:val="00DB1FA0"/>
    <w:rsid w:val="00DB272C"/>
    <w:rsid w:val="00DB2F1B"/>
    <w:rsid w:val="00DB7831"/>
    <w:rsid w:val="00DB78A7"/>
    <w:rsid w:val="00DC0F5E"/>
    <w:rsid w:val="00DC2E6C"/>
    <w:rsid w:val="00DD04AD"/>
    <w:rsid w:val="00DD2237"/>
    <w:rsid w:val="00DE4548"/>
    <w:rsid w:val="00DF0250"/>
    <w:rsid w:val="00DF0BCB"/>
    <w:rsid w:val="00DF1239"/>
    <w:rsid w:val="00E0309C"/>
    <w:rsid w:val="00E0454E"/>
    <w:rsid w:val="00E05750"/>
    <w:rsid w:val="00E12BE3"/>
    <w:rsid w:val="00E145BE"/>
    <w:rsid w:val="00E23B2F"/>
    <w:rsid w:val="00E26118"/>
    <w:rsid w:val="00E42379"/>
    <w:rsid w:val="00E5043C"/>
    <w:rsid w:val="00E5610C"/>
    <w:rsid w:val="00E57674"/>
    <w:rsid w:val="00E60CB6"/>
    <w:rsid w:val="00E61D5B"/>
    <w:rsid w:val="00E652B5"/>
    <w:rsid w:val="00E65FFC"/>
    <w:rsid w:val="00E66042"/>
    <w:rsid w:val="00E6636C"/>
    <w:rsid w:val="00E7338D"/>
    <w:rsid w:val="00E74391"/>
    <w:rsid w:val="00E919AA"/>
    <w:rsid w:val="00EA1490"/>
    <w:rsid w:val="00EA318C"/>
    <w:rsid w:val="00EA7155"/>
    <w:rsid w:val="00EA7DF9"/>
    <w:rsid w:val="00EB111D"/>
    <w:rsid w:val="00EC0F9F"/>
    <w:rsid w:val="00EC52FF"/>
    <w:rsid w:val="00EC53B2"/>
    <w:rsid w:val="00EC5507"/>
    <w:rsid w:val="00ED42A3"/>
    <w:rsid w:val="00ED58FA"/>
    <w:rsid w:val="00ED643E"/>
    <w:rsid w:val="00ED786D"/>
    <w:rsid w:val="00EE01F3"/>
    <w:rsid w:val="00EE15E6"/>
    <w:rsid w:val="00EE7C65"/>
    <w:rsid w:val="00EF08AC"/>
    <w:rsid w:val="00EF5D4A"/>
    <w:rsid w:val="00EF6EA7"/>
    <w:rsid w:val="00F0080A"/>
    <w:rsid w:val="00F04E8C"/>
    <w:rsid w:val="00F11110"/>
    <w:rsid w:val="00F20005"/>
    <w:rsid w:val="00F318D3"/>
    <w:rsid w:val="00F428CE"/>
    <w:rsid w:val="00F450F4"/>
    <w:rsid w:val="00F53248"/>
    <w:rsid w:val="00F5592D"/>
    <w:rsid w:val="00F56D51"/>
    <w:rsid w:val="00F57834"/>
    <w:rsid w:val="00F62496"/>
    <w:rsid w:val="00F63E41"/>
    <w:rsid w:val="00F647BC"/>
    <w:rsid w:val="00F65A5D"/>
    <w:rsid w:val="00F71B41"/>
    <w:rsid w:val="00F7501B"/>
    <w:rsid w:val="00F75321"/>
    <w:rsid w:val="00F76F20"/>
    <w:rsid w:val="00F86CED"/>
    <w:rsid w:val="00F87DF4"/>
    <w:rsid w:val="00FA0F3D"/>
    <w:rsid w:val="00FB4554"/>
    <w:rsid w:val="00FC4E34"/>
    <w:rsid w:val="00FD092A"/>
    <w:rsid w:val="00FD1789"/>
    <w:rsid w:val="00FD6C47"/>
    <w:rsid w:val="00FD7532"/>
    <w:rsid w:val="00FF1646"/>
    <w:rsid w:val="00FF5AE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schemas-tilde-lv/tildestengine" w:name="phone"/>
  <w:smartTagType w:namespaceuri="urn:schemas-microsoft-com:office:smarttags" w:name="phone"/>
  <w:shapeDefaults>
    <o:shapedefaults v:ext="edit" spidmax="3074"/>
    <o:shapelayout v:ext="edit">
      <o:idmap v:ext="edit" data="2"/>
    </o:shapelayout>
  </w:shapeDefaults>
  <w:decimalSymbol w:val=","/>
  <w:listSeparator w:val=";"/>
  <w14:docId w14:val="5072F026"/>
  <w15:chartTrackingRefBased/>
  <w15:docId w15:val="{751574D4-4C59-4382-8E8C-0634D7A4C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2F0F"/>
    <w:rPr>
      <w:sz w:val="24"/>
      <w:lang w:eastAsia="en-US"/>
    </w:rPr>
  </w:style>
  <w:style w:type="paragraph" w:styleId="Heading1">
    <w:name w:val="heading 1"/>
    <w:basedOn w:val="Normal"/>
    <w:next w:val="Normal"/>
    <w:link w:val="Heading1Char"/>
    <w:qFormat/>
    <w:rsid w:val="00162F0F"/>
    <w:pPr>
      <w:keepNext/>
      <w:spacing w:before="240" w:after="60"/>
      <w:outlineLvl w:val="0"/>
    </w:pPr>
    <w:rPr>
      <w:b/>
      <w:bCs/>
      <w:kern w:val="32"/>
      <w:sz w:val="32"/>
      <w:szCs w:val="32"/>
    </w:rPr>
  </w:style>
  <w:style w:type="paragraph" w:styleId="Heading2">
    <w:name w:val="heading 2"/>
    <w:basedOn w:val="Normal"/>
    <w:next w:val="Normal"/>
    <w:link w:val="Heading2Char"/>
    <w:uiPriority w:val="9"/>
    <w:semiHidden/>
    <w:unhideWhenUsed/>
    <w:qFormat/>
    <w:rsid w:val="008439C6"/>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
    <w:unhideWhenUsed/>
    <w:qFormat/>
    <w:rsid w:val="00B676BE"/>
    <w:pPr>
      <w:keepNext/>
      <w:spacing w:before="240" w:after="60"/>
      <w:outlineLvl w:val="2"/>
    </w:pPr>
    <w:rPr>
      <w:rFonts w:ascii="Calibri Light" w:hAnsi="Calibri Light"/>
      <w:b/>
      <w:bCs/>
      <w:sz w:val="26"/>
      <w:szCs w:val="26"/>
    </w:rPr>
  </w:style>
  <w:style w:type="paragraph" w:styleId="Heading4">
    <w:name w:val="heading 4"/>
    <w:basedOn w:val="Normal"/>
    <w:next w:val="Normal"/>
    <w:link w:val="Heading4Char"/>
    <w:uiPriority w:val="9"/>
    <w:unhideWhenUsed/>
    <w:qFormat/>
    <w:rsid w:val="00F428CE"/>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unhideWhenUsed/>
    <w:qFormat/>
    <w:rsid w:val="00F428CE"/>
    <w:pPr>
      <w:spacing w:before="240" w:after="60"/>
      <w:outlineLvl w:val="4"/>
    </w:pPr>
    <w:rPr>
      <w:rFonts w:ascii="Calibri" w:hAnsi="Calibri"/>
      <w:b/>
      <w:bCs/>
      <w:i/>
      <w:iCs/>
      <w:sz w:val="26"/>
      <w:szCs w:val="2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link w:val="HeaderChar"/>
    <w:pPr>
      <w:tabs>
        <w:tab w:val="center" w:pos="4153"/>
        <w:tab w:val="right" w:pos="8306"/>
      </w:tabs>
    </w:pPr>
    <w:rPr>
      <w:sz w:val="20"/>
    </w:rPr>
  </w:style>
  <w:style w:type="paragraph" w:styleId="Title">
    <w:name w:val="Title"/>
    <w:basedOn w:val="Normal"/>
    <w:link w:val="TitleChar"/>
    <w:qFormat/>
    <w:pPr>
      <w:jc w:val="center"/>
    </w:pPr>
  </w:style>
  <w:style w:type="paragraph" w:styleId="Footer">
    <w:name w:val="footer"/>
    <w:basedOn w:val="Normal"/>
    <w:link w:val="FooterChar"/>
    <w:rsid w:val="000629D4"/>
    <w:pPr>
      <w:tabs>
        <w:tab w:val="center" w:pos="4320"/>
        <w:tab w:val="right" w:pos="8640"/>
      </w:tabs>
    </w:pPr>
  </w:style>
  <w:style w:type="character" w:styleId="Hyperlink">
    <w:name w:val="Hyperlink"/>
    <w:rsid w:val="00166DB3"/>
    <w:rPr>
      <w:color w:val="0000FF"/>
      <w:u w:val="single"/>
    </w:rPr>
  </w:style>
  <w:style w:type="table" w:styleId="TableGrid">
    <w:name w:val="Table Grid"/>
    <w:basedOn w:val="TableNormal"/>
    <w:uiPriority w:val="99"/>
    <w:rsid w:val="003645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162F0F"/>
    <w:rPr>
      <w:sz w:val="24"/>
      <w:lang w:eastAsia="en-US"/>
    </w:rPr>
  </w:style>
  <w:style w:type="character" w:customStyle="1" w:styleId="Heading1Char">
    <w:name w:val="Heading 1 Char"/>
    <w:link w:val="Heading1"/>
    <w:rsid w:val="00162F0F"/>
    <w:rPr>
      <w:b/>
      <w:bCs/>
      <w:kern w:val="32"/>
      <w:sz w:val="32"/>
      <w:szCs w:val="32"/>
      <w:lang w:eastAsia="en-US"/>
    </w:rPr>
  </w:style>
  <w:style w:type="paragraph" w:styleId="BalloonText">
    <w:name w:val="Balloon Text"/>
    <w:basedOn w:val="Normal"/>
    <w:link w:val="BalloonTextChar"/>
    <w:uiPriority w:val="99"/>
    <w:semiHidden/>
    <w:unhideWhenUsed/>
    <w:rsid w:val="005C4213"/>
    <w:rPr>
      <w:rFonts w:ascii="Tahoma" w:hAnsi="Tahoma" w:cs="Tahoma"/>
      <w:sz w:val="16"/>
      <w:szCs w:val="16"/>
    </w:rPr>
  </w:style>
  <w:style w:type="character" w:customStyle="1" w:styleId="BalloonTextChar">
    <w:name w:val="Balloon Text Char"/>
    <w:link w:val="BalloonText"/>
    <w:uiPriority w:val="99"/>
    <w:semiHidden/>
    <w:rsid w:val="005C4213"/>
    <w:rPr>
      <w:rFonts w:ascii="Tahoma" w:hAnsi="Tahoma" w:cs="Tahoma"/>
      <w:sz w:val="16"/>
      <w:szCs w:val="16"/>
      <w:lang w:eastAsia="en-US"/>
    </w:rPr>
  </w:style>
  <w:style w:type="paragraph" w:styleId="BodyText">
    <w:name w:val="Body Text"/>
    <w:basedOn w:val="Normal"/>
    <w:link w:val="BodyTextChar"/>
    <w:uiPriority w:val="99"/>
    <w:rsid w:val="00027E42"/>
    <w:rPr>
      <w:rFonts w:ascii="Arial" w:hAnsi="Arial" w:cs="Arial"/>
    </w:rPr>
  </w:style>
  <w:style w:type="character" w:customStyle="1" w:styleId="BodyTextChar">
    <w:name w:val="Body Text Char"/>
    <w:link w:val="BodyText"/>
    <w:uiPriority w:val="99"/>
    <w:rsid w:val="00027E42"/>
    <w:rPr>
      <w:rFonts w:ascii="Arial" w:hAnsi="Arial" w:cs="Arial"/>
      <w:sz w:val="24"/>
      <w:lang w:eastAsia="en-US"/>
    </w:rPr>
  </w:style>
  <w:style w:type="paragraph" w:customStyle="1" w:styleId="Rakstz">
    <w:name w:val=" Rakstz."/>
    <w:basedOn w:val="Normal"/>
    <w:rsid w:val="00027E42"/>
    <w:pPr>
      <w:spacing w:before="120" w:after="160" w:line="240" w:lineRule="exact"/>
      <w:ind w:firstLine="720"/>
      <w:jc w:val="both"/>
    </w:pPr>
    <w:rPr>
      <w:rFonts w:ascii="Verdana" w:hAnsi="Verdana"/>
      <w:sz w:val="20"/>
      <w:lang w:val="en-US"/>
    </w:rPr>
  </w:style>
  <w:style w:type="character" w:customStyle="1" w:styleId="Heading2Char">
    <w:name w:val="Heading 2 Char"/>
    <w:link w:val="Heading2"/>
    <w:uiPriority w:val="9"/>
    <w:semiHidden/>
    <w:rsid w:val="008439C6"/>
    <w:rPr>
      <w:rFonts w:ascii="Cambria" w:eastAsia="Times New Roman" w:hAnsi="Cambria" w:cs="Times New Roman"/>
      <w:b/>
      <w:bCs/>
      <w:i/>
      <w:iCs/>
      <w:sz w:val="28"/>
      <w:szCs w:val="28"/>
      <w:lang w:eastAsia="en-US"/>
    </w:rPr>
  </w:style>
  <w:style w:type="paragraph" w:customStyle="1" w:styleId="naisnod">
    <w:name w:val="naisnod"/>
    <w:basedOn w:val="Normal"/>
    <w:rsid w:val="00C564AF"/>
    <w:pPr>
      <w:spacing w:before="450" w:after="225"/>
      <w:jc w:val="center"/>
    </w:pPr>
    <w:rPr>
      <w:b/>
      <w:bCs/>
      <w:szCs w:val="24"/>
      <w:lang w:eastAsia="lv-LV"/>
    </w:rPr>
  </w:style>
  <w:style w:type="paragraph" w:styleId="BodyText2">
    <w:name w:val="Body Text 2"/>
    <w:basedOn w:val="Normal"/>
    <w:link w:val="BodyText2Char"/>
    <w:uiPriority w:val="99"/>
    <w:rsid w:val="002111E7"/>
    <w:pPr>
      <w:spacing w:after="120" w:line="480" w:lineRule="auto"/>
    </w:pPr>
  </w:style>
  <w:style w:type="character" w:customStyle="1" w:styleId="BodyText2Char">
    <w:name w:val="Body Text 2 Char"/>
    <w:link w:val="BodyText2"/>
    <w:uiPriority w:val="99"/>
    <w:rsid w:val="002111E7"/>
    <w:rPr>
      <w:rFonts w:ascii="RimHelvetica" w:hAnsi="RimHelvetica"/>
      <w:sz w:val="24"/>
      <w:lang w:eastAsia="en-US"/>
    </w:rPr>
  </w:style>
  <w:style w:type="paragraph" w:styleId="PlainText">
    <w:name w:val="Plain Text"/>
    <w:basedOn w:val="Normal"/>
    <w:link w:val="PlainTextChar"/>
    <w:uiPriority w:val="99"/>
    <w:semiHidden/>
    <w:unhideWhenUsed/>
    <w:rsid w:val="00F20005"/>
    <w:rPr>
      <w:rFonts w:ascii="Courier New" w:hAnsi="Courier New" w:cs="Courier New"/>
      <w:sz w:val="20"/>
    </w:rPr>
  </w:style>
  <w:style w:type="character" w:customStyle="1" w:styleId="PlainTextChar">
    <w:name w:val="Plain Text Char"/>
    <w:link w:val="PlainText"/>
    <w:uiPriority w:val="99"/>
    <w:semiHidden/>
    <w:rsid w:val="00F20005"/>
    <w:rPr>
      <w:rFonts w:ascii="Courier New" w:hAnsi="Courier New" w:cs="Courier New"/>
      <w:lang w:eastAsia="en-US"/>
    </w:rPr>
  </w:style>
  <w:style w:type="paragraph" w:styleId="ListParagraph">
    <w:name w:val="List Paragraph"/>
    <w:basedOn w:val="Normal"/>
    <w:link w:val="ListParagraphChar"/>
    <w:uiPriority w:val="34"/>
    <w:qFormat/>
    <w:rsid w:val="002D6303"/>
    <w:pPr>
      <w:ind w:left="720"/>
      <w:contextualSpacing/>
    </w:pPr>
    <w:rPr>
      <w:szCs w:val="24"/>
      <w:lang w:val="en-US"/>
    </w:rPr>
  </w:style>
  <w:style w:type="character" w:customStyle="1" w:styleId="apple-style-span">
    <w:name w:val="apple-style-span"/>
    <w:uiPriority w:val="99"/>
    <w:rsid w:val="00B67F51"/>
  </w:style>
  <w:style w:type="paragraph" w:customStyle="1" w:styleId="tv213">
    <w:name w:val="tv213"/>
    <w:basedOn w:val="Normal"/>
    <w:rsid w:val="00EE01F3"/>
    <w:pPr>
      <w:spacing w:before="100" w:beforeAutospacing="1" w:after="100" w:afterAutospacing="1"/>
    </w:pPr>
    <w:rPr>
      <w:szCs w:val="24"/>
      <w:lang w:eastAsia="lv-LV"/>
    </w:rPr>
  </w:style>
  <w:style w:type="paragraph" w:customStyle="1" w:styleId="Standard">
    <w:name w:val="Standard"/>
    <w:rsid w:val="005E0762"/>
    <w:pPr>
      <w:suppressAutoHyphens/>
      <w:autoSpaceDN w:val="0"/>
    </w:pPr>
    <w:rPr>
      <w:rFonts w:ascii="Liberation Sans Narrow" w:eastAsia="Noto Serif CJK SC" w:hAnsi="Liberation Sans Narrow" w:cs="Lohit Devanagari"/>
      <w:kern w:val="3"/>
      <w:sz w:val="24"/>
      <w:szCs w:val="24"/>
      <w:lang w:eastAsia="zh-CN" w:bidi="hi-IN"/>
    </w:rPr>
  </w:style>
  <w:style w:type="paragraph" w:customStyle="1" w:styleId="tvhtml">
    <w:name w:val="tv_html"/>
    <w:basedOn w:val="Normal"/>
    <w:rsid w:val="00994A60"/>
    <w:pPr>
      <w:spacing w:before="100" w:beforeAutospacing="1" w:after="100" w:afterAutospacing="1"/>
    </w:pPr>
    <w:rPr>
      <w:szCs w:val="24"/>
      <w:lang w:eastAsia="lv-LV"/>
    </w:rPr>
  </w:style>
  <w:style w:type="character" w:customStyle="1" w:styleId="Heading3Char">
    <w:name w:val="Heading 3 Char"/>
    <w:link w:val="Heading3"/>
    <w:uiPriority w:val="9"/>
    <w:rsid w:val="00B676BE"/>
    <w:rPr>
      <w:rFonts w:ascii="Calibri Light" w:eastAsia="Times New Roman" w:hAnsi="Calibri Light" w:cs="Times New Roman"/>
      <w:b/>
      <w:bCs/>
      <w:sz w:val="26"/>
      <w:szCs w:val="26"/>
      <w:lang w:eastAsia="en-US"/>
    </w:rPr>
  </w:style>
  <w:style w:type="paragraph" w:customStyle="1" w:styleId="Default">
    <w:name w:val="Default"/>
    <w:rsid w:val="00863EA4"/>
    <w:pPr>
      <w:autoSpaceDE w:val="0"/>
      <w:autoSpaceDN w:val="0"/>
      <w:adjustRightInd w:val="0"/>
    </w:pPr>
    <w:rPr>
      <w:rFonts w:eastAsia="Calibri"/>
      <w:color w:val="000000"/>
      <w:sz w:val="24"/>
      <w:szCs w:val="24"/>
      <w:lang w:eastAsia="en-US"/>
    </w:rPr>
  </w:style>
  <w:style w:type="paragraph" w:customStyle="1" w:styleId="tv2132">
    <w:name w:val="tv2132"/>
    <w:basedOn w:val="Normal"/>
    <w:rsid w:val="00F318D3"/>
    <w:pPr>
      <w:spacing w:line="360" w:lineRule="auto"/>
      <w:ind w:firstLine="300"/>
    </w:pPr>
    <w:rPr>
      <w:color w:val="414142"/>
      <w:sz w:val="20"/>
      <w:lang w:eastAsia="lv-LV"/>
    </w:rPr>
  </w:style>
  <w:style w:type="character" w:styleId="SubtleEmphasis">
    <w:name w:val="Subtle Emphasis"/>
    <w:uiPriority w:val="19"/>
    <w:qFormat/>
    <w:rsid w:val="005F0A77"/>
    <w:rPr>
      <w:i/>
      <w:iCs/>
      <w:color w:val="404040"/>
    </w:rPr>
  </w:style>
  <w:style w:type="paragraph" w:customStyle="1" w:styleId="LO-Normal">
    <w:name w:val="LO-Normal"/>
    <w:rsid w:val="00140D20"/>
    <w:pPr>
      <w:suppressAutoHyphens/>
    </w:pPr>
    <w:rPr>
      <w:lang w:val="en-AU" w:eastAsia="en-US"/>
    </w:rPr>
  </w:style>
  <w:style w:type="character" w:customStyle="1" w:styleId="ListParagraphChar">
    <w:name w:val="List Paragraph Char"/>
    <w:link w:val="ListParagraph"/>
    <w:uiPriority w:val="34"/>
    <w:locked/>
    <w:rsid w:val="00D54932"/>
    <w:rPr>
      <w:sz w:val="24"/>
      <w:szCs w:val="24"/>
      <w:lang w:val="en-US" w:eastAsia="en-US"/>
    </w:rPr>
  </w:style>
  <w:style w:type="numbering" w:customStyle="1" w:styleId="Style134">
    <w:name w:val="Style134"/>
    <w:basedOn w:val="NoList"/>
    <w:rsid w:val="00F5592D"/>
    <w:pPr>
      <w:numPr>
        <w:numId w:val="2"/>
      </w:numPr>
    </w:pPr>
  </w:style>
  <w:style w:type="character" w:customStyle="1" w:styleId="Heading4Char">
    <w:name w:val="Heading 4 Char"/>
    <w:link w:val="Heading4"/>
    <w:uiPriority w:val="9"/>
    <w:rsid w:val="00F428CE"/>
    <w:rPr>
      <w:rFonts w:ascii="Calibri" w:hAnsi="Calibri"/>
      <w:b/>
      <w:bCs/>
      <w:sz w:val="28"/>
      <w:szCs w:val="28"/>
      <w:lang w:eastAsia="en-US"/>
    </w:rPr>
  </w:style>
  <w:style w:type="character" w:customStyle="1" w:styleId="Heading5Char">
    <w:name w:val="Heading 5 Char"/>
    <w:link w:val="Heading5"/>
    <w:uiPriority w:val="9"/>
    <w:rsid w:val="00F428CE"/>
    <w:rPr>
      <w:rFonts w:ascii="Calibri" w:hAnsi="Calibri"/>
      <w:b/>
      <w:bCs/>
      <w:i/>
      <w:iCs/>
      <w:sz w:val="26"/>
      <w:szCs w:val="26"/>
      <w:lang w:eastAsia="en-US"/>
    </w:rPr>
  </w:style>
  <w:style w:type="character" w:customStyle="1" w:styleId="HeaderChar">
    <w:name w:val="Header Char"/>
    <w:link w:val="Header"/>
    <w:rsid w:val="00F428CE"/>
    <w:rPr>
      <w:lang w:eastAsia="en-US"/>
    </w:rPr>
  </w:style>
  <w:style w:type="character" w:customStyle="1" w:styleId="TitleChar">
    <w:name w:val="Title Char"/>
    <w:link w:val="Title"/>
    <w:rsid w:val="00F428CE"/>
    <w:rPr>
      <w:sz w:val="24"/>
      <w:lang w:eastAsia="en-US"/>
    </w:rPr>
  </w:style>
  <w:style w:type="character" w:customStyle="1" w:styleId="FooterChar">
    <w:name w:val="Footer Char"/>
    <w:link w:val="Footer"/>
    <w:rsid w:val="00F428CE"/>
    <w:rPr>
      <w:sz w:val="24"/>
      <w:lang w:eastAsia="en-US"/>
    </w:rPr>
  </w:style>
  <w:style w:type="paragraph" w:styleId="BodyTextIndent">
    <w:name w:val="Body Text Indent"/>
    <w:basedOn w:val="Normal"/>
    <w:link w:val="BodyTextIndentChar"/>
    <w:rsid w:val="00F428CE"/>
    <w:pPr>
      <w:ind w:left="851" w:hanging="131"/>
    </w:pPr>
    <w:rPr>
      <w:rFonts w:ascii="Arial" w:hAnsi="Arial" w:cs="Arial"/>
    </w:rPr>
  </w:style>
  <w:style w:type="character" w:customStyle="1" w:styleId="BodyTextIndentChar">
    <w:name w:val="Body Text Indent Char"/>
    <w:link w:val="BodyTextIndent"/>
    <w:rsid w:val="00F428CE"/>
    <w:rPr>
      <w:rFonts w:ascii="Arial" w:hAnsi="Arial" w:cs="Arial"/>
      <w:sz w:val="24"/>
      <w:lang w:eastAsia="en-US"/>
    </w:rPr>
  </w:style>
  <w:style w:type="paragraph" w:customStyle="1" w:styleId="CharChar2CharCharCharCharCharCharCharCharCharCharCharChar">
    <w:name w:val=" Char Char2 Char Char Char Char Char Char Char Char Char Char Char Char"/>
    <w:basedOn w:val="Normal"/>
    <w:rsid w:val="00F428CE"/>
    <w:pPr>
      <w:spacing w:before="120" w:after="160" w:line="240" w:lineRule="exact"/>
      <w:ind w:firstLine="720"/>
      <w:jc w:val="both"/>
    </w:pPr>
    <w:rPr>
      <w:rFonts w:ascii="Verdana" w:hAnsi="Verdana"/>
      <w:sz w:val="20"/>
      <w:lang w:val="en-US"/>
    </w:rPr>
  </w:style>
  <w:style w:type="paragraph" w:styleId="Date">
    <w:name w:val="Date"/>
    <w:basedOn w:val="Normal"/>
    <w:next w:val="Normal"/>
    <w:link w:val="DateChar"/>
    <w:rsid w:val="00F428CE"/>
    <w:rPr>
      <w:szCs w:val="24"/>
      <w:lang w:eastAsia="lv-LV"/>
    </w:rPr>
  </w:style>
  <w:style w:type="character" w:customStyle="1" w:styleId="DateChar">
    <w:name w:val="Date Char"/>
    <w:link w:val="Date"/>
    <w:rsid w:val="00F428CE"/>
    <w:rPr>
      <w:sz w:val="24"/>
      <w:szCs w:val="24"/>
    </w:rPr>
  </w:style>
  <w:style w:type="paragraph" w:customStyle="1" w:styleId="Char1CharChar">
    <w:name w:val=" Char1 Char Char"/>
    <w:basedOn w:val="Normal"/>
    <w:rsid w:val="00F428CE"/>
    <w:pPr>
      <w:spacing w:before="120" w:after="160" w:line="240" w:lineRule="exact"/>
      <w:ind w:firstLine="720"/>
      <w:jc w:val="both"/>
    </w:pPr>
    <w:rPr>
      <w:rFonts w:ascii="Verdana" w:hAnsi="Verdana"/>
      <w:sz w:val="20"/>
      <w:lang w:val="en-US"/>
    </w:rPr>
  </w:style>
  <w:style w:type="paragraph" w:customStyle="1" w:styleId="CharCharChar">
    <w:name w:val="Char Char Char"/>
    <w:basedOn w:val="Normal"/>
    <w:rsid w:val="00F428CE"/>
    <w:pPr>
      <w:spacing w:before="120" w:after="160" w:line="240" w:lineRule="exact"/>
      <w:ind w:firstLine="720"/>
      <w:jc w:val="both"/>
    </w:pPr>
    <w:rPr>
      <w:rFonts w:ascii="Verdana" w:hAnsi="Verdana"/>
      <w:sz w:val="20"/>
      <w:lang w:val="en-US"/>
    </w:rPr>
  </w:style>
  <w:style w:type="character" w:customStyle="1" w:styleId="BalloonTextChar1">
    <w:name w:val="Balloon Text Char1"/>
    <w:uiPriority w:val="99"/>
    <w:semiHidden/>
    <w:rsid w:val="00F428CE"/>
    <w:rPr>
      <w:rFonts w:ascii="Segoe UI" w:hAnsi="Segoe UI" w:cs="Segoe UI"/>
      <w:sz w:val="18"/>
      <w:szCs w:val="18"/>
      <w:lang w:eastAsia="en-US"/>
    </w:rPr>
  </w:style>
  <w:style w:type="paragraph" w:customStyle="1" w:styleId="CharChar2">
    <w:name w:val="Char Char2"/>
    <w:basedOn w:val="Normal"/>
    <w:rsid w:val="00F428CE"/>
    <w:pPr>
      <w:spacing w:before="120" w:after="160" w:line="240" w:lineRule="exact"/>
      <w:ind w:firstLine="720"/>
      <w:jc w:val="both"/>
    </w:pPr>
    <w:rPr>
      <w:rFonts w:ascii="Verdana" w:hAnsi="Verdana"/>
      <w:sz w:val="20"/>
      <w:lang w:val="en-US"/>
    </w:rPr>
  </w:style>
  <w:style w:type="paragraph" w:customStyle="1" w:styleId="CharChar2CharCharCharCharCharCharCharCharCharCharCharChar0">
    <w:name w:val="Char Char2 Char Char Char Char Char Char Char Char Char Char Char Char"/>
    <w:basedOn w:val="Normal"/>
    <w:rsid w:val="00F428CE"/>
    <w:pPr>
      <w:spacing w:before="120" w:after="160" w:line="240" w:lineRule="exact"/>
      <w:ind w:firstLine="720"/>
      <w:jc w:val="both"/>
    </w:pPr>
    <w:rPr>
      <w:rFonts w:ascii="Verdana" w:hAnsi="Verdana"/>
      <w:sz w:val="20"/>
      <w:lang w:val="en-US"/>
    </w:rPr>
  </w:style>
  <w:style w:type="character" w:customStyle="1" w:styleId="apple-converted-space">
    <w:name w:val="apple-converted-space"/>
    <w:rsid w:val="00F428CE"/>
  </w:style>
  <w:style w:type="paragraph" w:styleId="BodyTextIndent2">
    <w:name w:val="Body Text Indent 2"/>
    <w:basedOn w:val="Normal"/>
    <w:link w:val="BodyTextIndent2Char"/>
    <w:uiPriority w:val="99"/>
    <w:unhideWhenUsed/>
    <w:rsid w:val="00F428CE"/>
    <w:pPr>
      <w:spacing w:after="120" w:line="480" w:lineRule="auto"/>
      <w:ind w:left="283"/>
    </w:pPr>
    <w:rPr>
      <w:szCs w:val="24"/>
      <w:lang w:val="en-US"/>
    </w:rPr>
  </w:style>
  <w:style w:type="character" w:customStyle="1" w:styleId="BodyTextIndent2Char">
    <w:name w:val="Body Text Indent 2 Char"/>
    <w:link w:val="BodyTextIndent2"/>
    <w:uiPriority w:val="99"/>
    <w:rsid w:val="00F428CE"/>
    <w:rPr>
      <w:sz w:val="24"/>
      <w:szCs w:val="24"/>
      <w:lang w:val="en-US" w:eastAsia="en-US"/>
    </w:rPr>
  </w:style>
  <w:style w:type="paragraph" w:customStyle="1" w:styleId="tv213tvp">
    <w:name w:val="tv213 tvp"/>
    <w:basedOn w:val="Normal"/>
    <w:rsid w:val="00F428CE"/>
    <w:pPr>
      <w:spacing w:before="100" w:beforeAutospacing="1" w:after="100" w:afterAutospacing="1"/>
    </w:pPr>
    <w:rPr>
      <w:szCs w:val="24"/>
      <w:lang w:eastAsia="lv-LV"/>
    </w:rPr>
  </w:style>
  <w:style w:type="paragraph" w:styleId="NormalWeb">
    <w:name w:val="Normal (Web)"/>
    <w:aliases w:val="Normal (Web) Char Char Char Char Char,Normal (Web) Char Char Char Char"/>
    <w:basedOn w:val="Normal"/>
    <w:rsid w:val="00F428CE"/>
    <w:pPr>
      <w:spacing w:before="100" w:beforeAutospacing="1" w:after="100" w:afterAutospacing="1"/>
    </w:pPr>
    <w:rPr>
      <w:szCs w:val="24"/>
      <w:lang w:eastAsia="lv-LV"/>
    </w:rPr>
  </w:style>
  <w:style w:type="table" w:customStyle="1" w:styleId="TableGrid1">
    <w:name w:val="Table Grid1"/>
    <w:basedOn w:val="TableNormal"/>
    <w:next w:val="TableGrid"/>
    <w:uiPriority w:val="39"/>
    <w:rsid w:val="00F428CE"/>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semiHidden/>
    <w:unhideWhenUsed/>
    <w:rsid w:val="00F428CE"/>
    <w:rPr>
      <w:color w:val="954F72"/>
      <w:u w:val="single"/>
    </w:rPr>
  </w:style>
  <w:style w:type="character" w:styleId="CommentReference">
    <w:name w:val="annotation reference"/>
    <w:uiPriority w:val="99"/>
    <w:semiHidden/>
    <w:unhideWhenUsed/>
    <w:rsid w:val="00F428CE"/>
    <w:rPr>
      <w:sz w:val="16"/>
      <w:szCs w:val="16"/>
    </w:rPr>
  </w:style>
  <w:style w:type="paragraph" w:styleId="CommentText">
    <w:name w:val="annotation text"/>
    <w:basedOn w:val="Normal"/>
    <w:link w:val="CommentTextChar"/>
    <w:uiPriority w:val="99"/>
    <w:semiHidden/>
    <w:unhideWhenUsed/>
    <w:rsid w:val="00F428CE"/>
    <w:rPr>
      <w:sz w:val="20"/>
    </w:rPr>
  </w:style>
  <w:style w:type="character" w:customStyle="1" w:styleId="CommentTextChar">
    <w:name w:val="Comment Text Char"/>
    <w:link w:val="CommentText"/>
    <w:uiPriority w:val="99"/>
    <w:semiHidden/>
    <w:rsid w:val="00F428CE"/>
    <w:rPr>
      <w:lang w:eastAsia="en-US"/>
    </w:rPr>
  </w:style>
  <w:style w:type="paragraph" w:styleId="CommentSubject">
    <w:name w:val="annotation subject"/>
    <w:basedOn w:val="CommentText"/>
    <w:next w:val="CommentText"/>
    <w:link w:val="CommentSubjectChar"/>
    <w:uiPriority w:val="99"/>
    <w:semiHidden/>
    <w:unhideWhenUsed/>
    <w:rsid w:val="00F428CE"/>
    <w:rPr>
      <w:b/>
      <w:bCs/>
    </w:rPr>
  </w:style>
  <w:style w:type="character" w:customStyle="1" w:styleId="CommentSubjectChar">
    <w:name w:val="Comment Subject Char"/>
    <w:link w:val="CommentSubject"/>
    <w:uiPriority w:val="99"/>
    <w:semiHidden/>
    <w:rsid w:val="00F428CE"/>
    <w:rPr>
      <w:b/>
      <w:bCs/>
      <w:lang w:eastAsia="en-US"/>
    </w:rPr>
  </w:style>
  <w:style w:type="character" w:styleId="Strong">
    <w:name w:val="Strong"/>
    <w:qFormat/>
    <w:rsid w:val="00F428CE"/>
    <w:rPr>
      <w:rFonts w:ascii="Times New Roman" w:hAnsi="Times New Roman"/>
      <w:b/>
      <w:bCs/>
    </w:rPr>
  </w:style>
  <w:style w:type="numbering" w:customStyle="1" w:styleId="NoList1">
    <w:name w:val="No List1"/>
    <w:next w:val="NoList"/>
    <w:semiHidden/>
    <w:unhideWhenUsed/>
    <w:rsid w:val="00F428CE"/>
  </w:style>
  <w:style w:type="numbering" w:customStyle="1" w:styleId="Style111">
    <w:name w:val="Style111"/>
    <w:basedOn w:val="NoList"/>
    <w:rsid w:val="00F428CE"/>
    <w:pPr>
      <w:numPr>
        <w:numId w:val="1"/>
      </w:numPr>
    </w:pPr>
  </w:style>
  <w:style w:type="table" w:customStyle="1" w:styleId="TableGrid11">
    <w:name w:val="Table Grid11"/>
    <w:basedOn w:val="TableNormal"/>
    <w:next w:val="TableGrid"/>
    <w:uiPriority w:val="59"/>
    <w:rsid w:val="00F428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3">
    <w:name w:val="Style13"/>
    <w:basedOn w:val="NoList"/>
    <w:rsid w:val="00F428CE"/>
    <w:pPr>
      <w:numPr>
        <w:numId w:val="4"/>
      </w:numPr>
    </w:pPr>
  </w:style>
  <w:style w:type="table" w:customStyle="1" w:styleId="TableGrid12">
    <w:name w:val="Table Grid12"/>
    <w:basedOn w:val="TableNormal"/>
    <w:next w:val="TableGrid"/>
    <w:uiPriority w:val="59"/>
    <w:rsid w:val="00F428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31">
    <w:name w:val="Style131"/>
    <w:basedOn w:val="NoList"/>
    <w:rsid w:val="00F428CE"/>
    <w:pPr>
      <w:numPr>
        <w:numId w:val="1"/>
      </w:numPr>
    </w:pPr>
  </w:style>
  <w:style w:type="numbering" w:customStyle="1" w:styleId="Style132">
    <w:name w:val="Style132"/>
    <w:basedOn w:val="NoList"/>
    <w:rsid w:val="00F428CE"/>
    <w:pPr>
      <w:numPr>
        <w:numId w:val="1"/>
      </w:numPr>
    </w:pPr>
  </w:style>
  <w:style w:type="numbering" w:customStyle="1" w:styleId="Style133">
    <w:name w:val="Style133"/>
    <w:basedOn w:val="NoList"/>
    <w:rsid w:val="00F428CE"/>
    <w:pPr>
      <w:numPr>
        <w:numId w:val="1"/>
      </w:numPr>
    </w:pPr>
  </w:style>
  <w:style w:type="numbering" w:customStyle="1" w:styleId="Style1341">
    <w:name w:val="Style1341"/>
    <w:basedOn w:val="NoList"/>
    <w:rsid w:val="00F428CE"/>
    <w:pPr>
      <w:numPr>
        <w:numId w:val="1"/>
      </w:numPr>
    </w:pPr>
  </w:style>
  <w:style w:type="numbering" w:customStyle="1" w:styleId="Style135">
    <w:name w:val="Style135"/>
    <w:basedOn w:val="NoList"/>
    <w:rsid w:val="00F428CE"/>
    <w:pPr>
      <w:numPr>
        <w:numId w:val="3"/>
      </w:numPr>
    </w:pPr>
  </w:style>
  <w:style w:type="paragraph" w:customStyle="1" w:styleId="ListParagraph1">
    <w:name w:val="List Paragraph1"/>
    <w:basedOn w:val="Normal"/>
    <w:rsid w:val="00F428CE"/>
    <w:pPr>
      <w:ind w:left="720"/>
      <w:contextualSpacing/>
    </w:pPr>
  </w:style>
  <w:style w:type="character" w:styleId="Emphasis">
    <w:name w:val="Emphasis"/>
    <w:qFormat/>
    <w:rsid w:val="00F428C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93018">
      <w:bodyDiv w:val="1"/>
      <w:marLeft w:val="0"/>
      <w:marRight w:val="0"/>
      <w:marTop w:val="0"/>
      <w:marBottom w:val="0"/>
      <w:divBdr>
        <w:top w:val="none" w:sz="0" w:space="0" w:color="auto"/>
        <w:left w:val="none" w:sz="0" w:space="0" w:color="auto"/>
        <w:bottom w:val="none" w:sz="0" w:space="0" w:color="auto"/>
        <w:right w:val="none" w:sz="0" w:space="0" w:color="auto"/>
      </w:divBdr>
    </w:div>
    <w:div w:id="25176687">
      <w:bodyDiv w:val="1"/>
      <w:marLeft w:val="0"/>
      <w:marRight w:val="0"/>
      <w:marTop w:val="0"/>
      <w:marBottom w:val="0"/>
      <w:divBdr>
        <w:top w:val="none" w:sz="0" w:space="0" w:color="auto"/>
        <w:left w:val="none" w:sz="0" w:space="0" w:color="auto"/>
        <w:bottom w:val="none" w:sz="0" w:space="0" w:color="auto"/>
        <w:right w:val="none" w:sz="0" w:space="0" w:color="auto"/>
      </w:divBdr>
    </w:div>
    <w:div w:id="26028260">
      <w:bodyDiv w:val="1"/>
      <w:marLeft w:val="0"/>
      <w:marRight w:val="0"/>
      <w:marTop w:val="0"/>
      <w:marBottom w:val="0"/>
      <w:divBdr>
        <w:top w:val="none" w:sz="0" w:space="0" w:color="auto"/>
        <w:left w:val="none" w:sz="0" w:space="0" w:color="auto"/>
        <w:bottom w:val="none" w:sz="0" w:space="0" w:color="auto"/>
        <w:right w:val="none" w:sz="0" w:space="0" w:color="auto"/>
      </w:divBdr>
    </w:div>
    <w:div w:id="33385735">
      <w:bodyDiv w:val="1"/>
      <w:marLeft w:val="0"/>
      <w:marRight w:val="0"/>
      <w:marTop w:val="0"/>
      <w:marBottom w:val="0"/>
      <w:divBdr>
        <w:top w:val="none" w:sz="0" w:space="0" w:color="auto"/>
        <w:left w:val="none" w:sz="0" w:space="0" w:color="auto"/>
        <w:bottom w:val="none" w:sz="0" w:space="0" w:color="auto"/>
        <w:right w:val="none" w:sz="0" w:space="0" w:color="auto"/>
      </w:divBdr>
    </w:div>
    <w:div w:id="47536284">
      <w:bodyDiv w:val="1"/>
      <w:marLeft w:val="0"/>
      <w:marRight w:val="0"/>
      <w:marTop w:val="0"/>
      <w:marBottom w:val="0"/>
      <w:divBdr>
        <w:top w:val="none" w:sz="0" w:space="0" w:color="auto"/>
        <w:left w:val="none" w:sz="0" w:space="0" w:color="auto"/>
        <w:bottom w:val="none" w:sz="0" w:space="0" w:color="auto"/>
        <w:right w:val="none" w:sz="0" w:space="0" w:color="auto"/>
      </w:divBdr>
    </w:div>
    <w:div w:id="47723702">
      <w:bodyDiv w:val="1"/>
      <w:marLeft w:val="0"/>
      <w:marRight w:val="0"/>
      <w:marTop w:val="0"/>
      <w:marBottom w:val="0"/>
      <w:divBdr>
        <w:top w:val="none" w:sz="0" w:space="0" w:color="auto"/>
        <w:left w:val="none" w:sz="0" w:space="0" w:color="auto"/>
        <w:bottom w:val="none" w:sz="0" w:space="0" w:color="auto"/>
        <w:right w:val="none" w:sz="0" w:space="0" w:color="auto"/>
      </w:divBdr>
    </w:div>
    <w:div w:id="54477280">
      <w:bodyDiv w:val="1"/>
      <w:marLeft w:val="0"/>
      <w:marRight w:val="0"/>
      <w:marTop w:val="0"/>
      <w:marBottom w:val="0"/>
      <w:divBdr>
        <w:top w:val="none" w:sz="0" w:space="0" w:color="auto"/>
        <w:left w:val="none" w:sz="0" w:space="0" w:color="auto"/>
        <w:bottom w:val="none" w:sz="0" w:space="0" w:color="auto"/>
        <w:right w:val="none" w:sz="0" w:space="0" w:color="auto"/>
      </w:divBdr>
    </w:div>
    <w:div w:id="66996546">
      <w:bodyDiv w:val="1"/>
      <w:marLeft w:val="0"/>
      <w:marRight w:val="0"/>
      <w:marTop w:val="0"/>
      <w:marBottom w:val="0"/>
      <w:divBdr>
        <w:top w:val="none" w:sz="0" w:space="0" w:color="auto"/>
        <w:left w:val="none" w:sz="0" w:space="0" w:color="auto"/>
        <w:bottom w:val="none" w:sz="0" w:space="0" w:color="auto"/>
        <w:right w:val="none" w:sz="0" w:space="0" w:color="auto"/>
      </w:divBdr>
    </w:div>
    <w:div w:id="84690615">
      <w:bodyDiv w:val="1"/>
      <w:marLeft w:val="0"/>
      <w:marRight w:val="0"/>
      <w:marTop w:val="0"/>
      <w:marBottom w:val="0"/>
      <w:divBdr>
        <w:top w:val="none" w:sz="0" w:space="0" w:color="auto"/>
        <w:left w:val="none" w:sz="0" w:space="0" w:color="auto"/>
        <w:bottom w:val="none" w:sz="0" w:space="0" w:color="auto"/>
        <w:right w:val="none" w:sz="0" w:space="0" w:color="auto"/>
      </w:divBdr>
    </w:div>
    <w:div w:id="88816603">
      <w:bodyDiv w:val="1"/>
      <w:marLeft w:val="0"/>
      <w:marRight w:val="0"/>
      <w:marTop w:val="0"/>
      <w:marBottom w:val="0"/>
      <w:divBdr>
        <w:top w:val="none" w:sz="0" w:space="0" w:color="auto"/>
        <w:left w:val="none" w:sz="0" w:space="0" w:color="auto"/>
        <w:bottom w:val="none" w:sz="0" w:space="0" w:color="auto"/>
        <w:right w:val="none" w:sz="0" w:space="0" w:color="auto"/>
      </w:divBdr>
    </w:div>
    <w:div w:id="116147764">
      <w:bodyDiv w:val="1"/>
      <w:marLeft w:val="0"/>
      <w:marRight w:val="0"/>
      <w:marTop w:val="0"/>
      <w:marBottom w:val="0"/>
      <w:divBdr>
        <w:top w:val="none" w:sz="0" w:space="0" w:color="auto"/>
        <w:left w:val="none" w:sz="0" w:space="0" w:color="auto"/>
        <w:bottom w:val="none" w:sz="0" w:space="0" w:color="auto"/>
        <w:right w:val="none" w:sz="0" w:space="0" w:color="auto"/>
      </w:divBdr>
    </w:div>
    <w:div w:id="159320172">
      <w:bodyDiv w:val="1"/>
      <w:marLeft w:val="0"/>
      <w:marRight w:val="0"/>
      <w:marTop w:val="0"/>
      <w:marBottom w:val="0"/>
      <w:divBdr>
        <w:top w:val="none" w:sz="0" w:space="0" w:color="auto"/>
        <w:left w:val="none" w:sz="0" w:space="0" w:color="auto"/>
        <w:bottom w:val="none" w:sz="0" w:space="0" w:color="auto"/>
        <w:right w:val="none" w:sz="0" w:space="0" w:color="auto"/>
      </w:divBdr>
    </w:div>
    <w:div w:id="183637055">
      <w:bodyDiv w:val="1"/>
      <w:marLeft w:val="0"/>
      <w:marRight w:val="0"/>
      <w:marTop w:val="0"/>
      <w:marBottom w:val="0"/>
      <w:divBdr>
        <w:top w:val="none" w:sz="0" w:space="0" w:color="auto"/>
        <w:left w:val="none" w:sz="0" w:space="0" w:color="auto"/>
        <w:bottom w:val="none" w:sz="0" w:space="0" w:color="auto"/>
        <w:right w:val="none" w:sz="0" w:space="0" w:color="auto"/>
      </w:divBdr>
    </w:div>
    <w:div w:id="212085982">
      <w:bodyDiv w:val="1"/>
      <w:marLeft w:val="0"/>
      <w:marRight w:val="0"/>
      <w:marTop w:val="0"/>
      <w:marBottom w:val="0"/>
      <w:divBdr>
        <w:top w:val="none" w:sz="0" w:space="0" w:color="auto"/>
        <w:left w:val="none" w:sz="0" w:space="0" w:color="auto"/>
        <w:bottom w:val="none" w:sz="0" w:space="0" w:color="auto"/>
        <w:right w:val="none" w:sz="0" w:space="0" w:color="auto"/>
      </w:divBdr>
    </w:div>
    <w:div w:id="261689858">
      <w:bodyDiv w:val="1"/>
      <w:marLeft w:val="0"/>
      <w:marRight w:val="0"/>
      <w:marTop w:val="0"/>
      <w:marBottom w:val="0"/>
      <w:divBdr>
        <w:top w:val="none" w:sz="0" w:space="0" w:color="auto"/>
        <w:left w:val="none" w:sz="0" w:space="0" w:color="auto"/>
        <w:bottom w:val="none" w:sz="0" w:space="0" w:color="auto"/>
        <w:right w:val="none" w:sz="0" w:space="0" w:color="auto"/>
      </w:divBdr>
    </w:div>
    <w:div w:id="282615245">
      <w:bodyDiv w:val="1"/>
      <w:marLeft w:val="0"/>
      <w:marRight w:val="0"/>
      <w:marTop w:val="0"/>
      <w:marBottom w:val="0"/>
      <w:divBdr>
        <w:top w:val="none" w:sz="0" w:space="0" w:color="auto"/>
        <w:left w:val="none" w:sz="0" w:space="0" w:color="auto"/>
        <w:bottom w:val="none" w:sz="0" w:space="0" w:color="auto"/>
        <w:right w:val="none" w:sz="0" w:space="0" w:color="auto"/>
      </w:divBdr>
    </w:div>
    <w:div w:id="288975359">
      <w:bodyDiv w:val="1"/>
      <w:marLeft w:val="0"/>
      <w:marRight w:val="0"/>
      <w:marTop w:val="0"/>
      <w:marBottom w:val="0"/>
      <w:divBdr>
        <w:top w:val="none" w:sz="0" w:space="0" w:color="auto"/>
        <w:left w:val="none" w:sz="0" w:space="0" w:color="auto"/>
        <w:bottom w:val="none" w:sz="0" w:space="0" w:color="auto"/>
        <w:right w:val="none" w:sz="0" w:space="0" w:color="auto"/>
      </w:divBdr>
    </w:div>
    <w:div w:id="303583707">
      <w:bodyDiv w:val="1"/>
      <w:marLeft w:val="0"/>
      <w:marRight w:val="0"/>
      <w:marTop w:val="0"/>
      <w:marBottom w:val="0"/>
      <w:divBdr>
        <w:top w:val="none" w:sz="0" w:space="0" w:color="auto"/>
        <w:left w:val="none" w:sz="0" w:space="0" w:color="auto"/>
        <w:bottom w:val="none" w:sz="0" w:space="0" w:color="auto"/>
        <w:right w:val="none" w:sz="0" w:space="0" w:color="auto"/>
      </w:divBdr>
    </w:div>
    <w:div w:id="303780957">
      <w:bodyDiv w:val="1"/>
      <w:marLeft w:val="0"/>
      <w:marRight w:val="0"/>
      <w:marTop w:val="0"/>
      <w:marBottom w:val="0"/>
      <w:divBdr>
        <w:top w:val="none" w:sz="0" w:space="0" w:color="auto"/>
        <w:left w:val="none" w:sz="0" w:space="0" w:color="auto"/>
        <w:bottom w:val="none" w:sz="0" w:space="0" w:color="auto"/>
        <w:right w:val="none" w:sz="0" w:space="0" w:color="auto"/>
      </w:divBdr>
    </w:div>
    <w:div w:id="309946549">
      <w:bodyDiv w:val="1"/>
      <w:marLeft w:val="0"/>
      <w:marRight w:val="0"/>
      <w:marTop w:val="0"/>
      <w:marBottom w:val="0"/>
      <w:divBdr>
        <w:top w:val="none" w:sz="0" w:space="0" w:color="auto"/>
        <w:left w:val="none" w:sz="0" w:space="0" w:color="auto"/>
        <w:bottom w:val="none" w:sz="0" w:space="0" w:color="auto"/>
        <w:right w:val="none" w:sz="0" w:space="0" w:color="auto"/>
      </w:divBdr>
    </w:div>
    <w:div w:id="310714270">
      <w:bodyDiv w:val="1"/>
      <w:marLeft w:val="0"/>
      <w:marRight w:val="0"/>
      <w:marTop w:val="0"/>
      <w:marBottom w:val="0"/>
      <w:divBdr>
        <w:top w:val="none" w:sz="0" w:space="0" w:color="auto"/>
        <w:left w:val="none" w:sz="0" w:space="0" w:color="auto"/>
        <w:bottom w:val="none" w:sz="0" w:space="0" w:color="auto"/>
        <w:right w:val="none" w:sz="0" w:space="0" w:color="auto"/>
      </w:divBdr>
    </w:div>
    <w:div w:id="322634323">
      <w:bodyDiv w:val="1"/>
      <w:marLeft w:val="0"/>
      <w:marRight w:val="0"/>
      <w:marTop w:val="0"/>
      <w:marBottom w:val="0"/>
      <w:divBdr>
        <w:top w:val="none" w:sz="0" w:space="0" w:color="auto"/>
        <w:left w:val="none" w:sz="0" w:space="0" w:color="auto"/>
        <w:bottom w:val="none" w:sz="0" w:space="0" w:color="auto"/>
        <w:right w:val="none" w:sz="0" w:space="0" w:color="auto"/>
      </w:divBdr>
    </w:div>
    <w:div w:id="334309538">
      <w:bodyDiv w:val="1"/>
      <w:marLeft w:val="0"/>
      <w:marRight w:val="0"/>
      <w:marTop w:val="0"/>
      <w:marBottom w:val="0"/>
      <w:divBdr>
        <w:top w:val="none" w:sz="0" w:space="0" w:color="auto"/>
        <w:left w:val="none" w:sz="0" w:space="0" w:color="auto"/>
        <w:bottom w:val="none" w:sz="0" w:space="0" w:color="auto"/>
        <w:right w:val="none" w:sz="0" w:space="0" w:color="auto"/>
      </w:divBdr>
    </w:div>
    <w:div w:id="370420658">
      <w:bodyDiv w:val="1"/>
      <w:marLeft w:val="0"/>
      <w:marRight w:val="0"/>
      <w:marTop w:val="0"/>
      <w:marBottom w:val="0"/>
      <w:divBdr>
        <w:top w:val="none" w:sz="0" w:space="0" w:color="auto"/>
        <w:left w:val="none" w:sz="0" w:space="0" w:color="auto"/>
        <w:bottom w:val="none" w:sz="0" w:space="0" w:color="auto"/>
        <w:right w:val="none" w:sz="0" w:space="0" w:color="auto"/>
      </w:divBdr>
    </w:div>
    <w:div w:id="371855408">
      <w:bodyDiv w:val="1"/>
      <w:marLeft w:val="0"/>
      <w:marRight w:val="0"/>
      <w:marTop w:val="0"/>
      <w:marBottom w:val="0"/>
      <w:divBdr>
        <w:top w:val="none" w:sz="0" w:space="0" w:color="auto"/>
        <w:left w:val="none" w:sz="0" w:space="0" w:color="auto"/>
        <w:bottom w:val="none" w:sz="0" w:space="0" w:color="auto"/>
        <w:right w:val="none" w:sz="0" w:space="0" w:color="auto"/>
      </w:divBdr>
    </w:div>
    <w:div w:id="388917396">
      <w:bodyDiv w:val="1"/>
      <w:marLeft w:val="0"/>
      <w:marRight w:val="0"/>
      <w:marTop w:val="0"/>
      <w:marBottom w:val="0"/>
      <w:divBdr>
        <w:top w:val="none" w:sz="0" w:space="0" w:color="auto"/>
        <w:left w:val="none" w:sz="0" w:space="0" w:color="auto"/>
        <w:bottom w:val="none" w:sz="0" w:space="0" w:color="auto"/>
        <w:right w:val="none" w:sz="0" w:space="0" w:color="auto"/>
      </w:divBdr>
    </w:div>
    <w:div w:id="432552518">
      <w:bodyDiv w:val="1"/>
      <w:marLeft w:val="0"/>
      <w:marRight w:val="0"/>
      <w:marTop w:val="0"/>
      <w:marBottom w:val="0"/>
      <w:divBdr>
        <w:top w:val="none" w:sz="0" w:space="0" w:color="auto"/>
        <w:left w:val="none" w:sz="0" w:space="0" w:color="auto"/>
        <w:bottom w:val="none" w:sz="0" w:space="0" w:color="auto"/>
        <w:right w:val="none" w:sz="0" w:space="0" w:color="auto"/>
      </w:divBdr>
    </w:div>
    <w:div w:id="458688301">
      <w:bodyDiv w:val="1"/>
      <w:marLeft w:val="0"/>
      <w:marRight w:val="0"/>
      <w:marTop w:val="0"/>
      <w:marBottom w:val="0"/>
      <w:divBdr>
        <w:top w:val="none" w:sz="0" w:space="0" w:color="auto"/>
        <w:left w:val="none" w:sz="0" w:space="0" w:color="auto"/>
        <w:bottom w:val="none" w:sz="0" w:space="0" w:color="auto"/>
        <w:right w:val="none" w:sz="0" w:space="0" w:color="auto"/>
      </w:divBdr>
    </w:div>
    <w:div w:id="466360190">
      <w:bodyDiv w:val="1"/>
      <w:marLeft w:val="0"/>
      <w:marRight w:val="0"/>
      <w:marTop w:val="0"/>
      <w:marBottom w:val="0"/>
      <w:divBdr>
        <w:top w:val="none" w:sz="0" w:space="0" w:color="auto"/>
        <w:left w:val="none" w:sz="0" w:space="0" w:color="auto"/>
        <w:bottom w:val="none" w:sz="0" w:space="0" w:color="auto"/>
        <w:right w:val="none" w:sz="0" w:space="0" w:color="auto"/>
      </w:divBdr>
    </w:div>
    <w:div w:id="479351258">
      <w:bodyDiv w:val="1"/>
      <w:marLeft w:val="0"/>
      <w:marRight w:val="0"/>
      <w:marTop w:val="0"/>
      <w:marBottom w:val="0"/>
      <w:divBdr>
        <w:top w:val="none" w:sz="0" w:space="0" w:color="auto"/>
        <w:left w:val="none" w:sz="0" w:space="0" w:color="auto"/>
        <w:bottom w:val="none" w:sz="0" w:space="0" w:color="auto"/>
        <w:right w:val="none" w:sz="0" w:space="0" w:color="auto"/>
      </w:divBdr>
    </w:div>
    <w:div w:id="505362481">
      <w:bodyDiv w:val="1"/>
      <w:marLeft w:val="0"/>
      <w:marRight w:val="0"/>
      <w:marTop w:val="0"/>
      <w:marBottom w:val="0"/>
      <w:divBdr>
        <w:top w:val="none" w:sz="0" w:space="0" w:color="auto"/>
        <w:left w:val="none" w:sz="0" w:space="0" w:color="auto"/>
        <w:bottom w:val="none" w:sz="0" w:space="0" w:color="auto"/>
        <w:right w:val="none" w:sz="0" w:space="0" w:color="auto"/>
      </w:divBdr>
    </w:div>
    <w:div w:id="513154790">
      <w:bodyDiv w:val="1"/>
      <w:marLeft w:val="0"/>
      <w:marRight w:val="0"/>
      <w:marTop w:val="0"/>
      <w:marBottom w:val="0"/>
      <w:divBdr>
        <w:top w:val="none" w:sz="0" w:space="0" w:color="auto"/>
        <w:left w:val="none" w:sz="0" w:space="0" w:color="auto"/>
        <w:bottom w:val="none" w:sz="0" w:space="0" w:color="auto"/>
        <w:right w:val="none" w:sz="0" w:space="0" w:color="auto"/>
      </w:divBdr>
    </w:div>
    <w:div w:id="514732293">
      <w:bodyDiv w:val="1"/>
      <w:marLeft w:val="0"/>
      <w:marRight w:val="0"/>
      <w:marTop w:val="0"/>
      <w:marBottom w:val="0"/>
      <w:divBdr>
        <w:top w:val="none" w:sz="0" w:space="0" w:color="auto"/>
        <w:left w:val="none" w:sz="0" w:space="0" w:color="auto"/>
        <w:bottom w:val="none" w:sz="0" w:space="0" w:color="auto"/>
        <w:right w:val="none" w:sz="0" w:space="0" w:color="auto"/>
      </w:divBdr>
    </w:div>
    <w:div w:id="535897953">
      <w:bodyDiv w:val="1"/>
      <w:marLeft w:val="0"/>
      <w:marRight w:val="0"/>
      <w:marTop w:val="0"/>
      <w:marBottom w:val="0"/>
      <w:divBdr>
        <w:top w:val="none" w:sz="0" w:space="0" w:color="auto"/>
        <w:left w:val="none" w:sz="0" w:space="0" w:color="auto"/>
        <w:bottom w:val="none" w:sz="0" w:space="0" w:color="auto"/>
        <w:right w:val="none" w:sz="0" w:space="0" w:color="auto"/>
      </w:divBdr>
    </w:div>
    <w:div w:id="544483477">
      <w:bodyDiv w:val="1"/>
      <w:marLeft w:val="0"/>
      <w:marRight w:val="0"/>
      <w:marTop w:val="0"/>
      <w:marBottom w:val="0"/>
      <w:divBdr>
        <w:top w:val="none" w:sz="0" w:space="0" w:color="auto"/>
        <w:left w:val="none" w:sz="0" w:space="0" w:color="auto"/>
        <w:bottom w:val="none" w:sz="0" w:space="0" w:color="auto"/>
        <w:right w:val="none" w:sz="0" w:space="0" w:color="auto"/>
      </w:divBdr>
    </w:div>
    <w:div w:id="592976404">
      <w:bodyDiv w:val="1"/>
      <w:marLeft w:val="0"/>
      <w:marRight w:val="0"/>
      <w:marTop w:val="0"/>
      <w:marBottom w:val="0"/>
      <w:divBdr>
        <w:top w:val="none" w:sz="0" w:space="0" w:color="auto"/>
        <w:left w:val="none" w:sz="0" w:space="0" w:color="auto"/>
        <w:bottom w:val="none" w:sz="0" w:space="0" w:color="auto"/>
        <w:right w:val="none" w:sz="0" w:space="0" w:color="auto"/>
      </w:divBdr>
    </w:div>
    <w:div w:id="596526410">
      <w:bodyDiv w:val="1"/>
      <w:marLeft w:val="0"/>
      <w:marRight w:val="0"/>
      <w:marTop w:val="0"/>
      <w:marBottom w:val="0"/>
      <w:divBdr>
        <w:top w:val="none" w:sz="0" w:space="0" w:color="auto"/>
        <w:left w:val="none" w:sz="0" w:space="0" w:color="auto"/>
        <w:bottom w:val="none" w:sz="0" w:space="0" w:color="auto"/>
        <w:right w:val="none" w:sz="0" w:space="0" w:color="auto"/>
      </w:divBdr>
    </w:div>
    <w:div w:id="613093743">
      <w:bodyDiv w:val="1"/>
      <w:marLeft w:val="0"/>
      <w:marRight w:val="0"/>
      <w:marTop w:val="0"/>
      <w:marBottom w:val="0"/>
      <w:divBdr>
        <w:top w:val="none" w:sz="0" w:space="0" w:color="auto"/>
        <w:left w:val="none" w:sz="0" w:space="0" w:color="auto"/>
        <w:bottom w:val="none" w:sz="0" w:space="0" w:color="auto"/>
        <w:right w:val="none" w:sz="0" w:space="0" w:color="auto"/>
      </w:divBdr>
    </w:div>
    <w:div w:id="613826618">
      <w:bodyDiv w:val="1"/>
      <w:marLeft w:val="0"/>
      <w:marRight w:val="0"/>
      <w:marTop w:val="0"/>
      <w:marBottom w:val="0"/>
      <w:divBdr>
        <w:top w:val="none" w:sz="0" w:space="0" w:color="auto"/>
        <w:left w:val="none" w:sz="0" w:space="0" w:color="auto"/>
        <w:bottom w:val="none" w:sz="0" w:space="0" w:color="auto"/>
        <w:right w:val="none" w:sz="0" w:space="0" w:color="auto"/>
      </w:divBdr>
    </w:div>
    <w:div w:id="613906697">
      <w:bodyDiv w:val="1"/>
      <w:marLeft w:val="0"/>
      <w:marRight w:val="0"/>
      <w:marTop w:val="0"/>
      <w:marBottom w:val="0"/>
      <w:divBdr>
        <w:top w:val="none" w:sz="0" w:space="0" w:color="auto"/>
        <w:left w:val="none" w:sz="0" w:space="0" w:color="auto"/>
        <w:bottom w:val="none" w:sz="0" w:space="0" w:color="auto"/>
        <w:right w:val="none" w:sz="0" w:space="0" w:color="auto"/>
      </w:divBdr>
    </w:div>
    <w:div w:id="619645888">
      <w:bodyDiv w:val="1"/>
      <w:marLeft w:val="0"/>
      <w:marRight w:val="0"/>
      <w:marTop w:val="0"/>
      <w:marBottom w:val="0"/>
      <w:divBdr>
        <w:top w:val="none" w:sz="0" w:space="0" w:color="auto"/>
        <w:left w:val="none" w:sz="0" w:space="0" w:color="auto"/>
        <w:bottom w:val="none" w:sz="0" w:space="0" w:color="auto"/>
        <w:right w:val="none" w:sz="0" w:space="0" w:color="auto"/>
      </w:divBdr>
    </w:div>
    <w:div w:id="622150071">
      <w:bodyDiv w:val="1"/>
      <w:marLeft w:val="0"/>
      <w:marRight w:val="0"/>
      <w:marTop w:val="0"/>
      <w:marBottom w:val="0"/>
      <w:divBdr>
        <w:top w:val="none" w:sz="0" w:space="0" w:color="auto"/>
        <w:left w:val="none" w:sz="0" w:space="0" w:color="auto"/>
        <w:bottom w:val="none" w:sz="0" w:space="0" w:color="auto"/>
        <w:right w:val="none" w:sz="0" w:space="0" w:color="auto"/>
      </w:divBdr>
    </w:div>
    <w:div w:id="631903438">
      <w:bodyDiv w:val="1"/>
      <w:marLeft w:val="0"/>
      <w:marRight w:val="0"/>
      <w:marTop w:val="0"/>
      <w:marBottom w:val="0"/>
      <w:divBdr>
        <w:top w:val="none" w:sz="0" w:space="0" w:color="auto"/>
        <w:left w:val="none" w:sz="0" w:space="0" w:color="auto"/>
        <w:bottom w:val="none" w:sz="0" w:space="0" w:color="auto"/>
        <w:right w:val="none" w:sz="0" w:space="0" w:color="auto"/>
      </w:divBdr>
    </w:div>
    <w:div w:id="642929724">
      <w:bodyDiv w:val="1"/>
      <w:marLeft w:val="0"/>
      <w:marRight w:val="0"/>
      <w:marTop w:val="0"/>
      <w:marBottom w:val="0"/>
      <w:divBdr>
        <w:top w:val="none" w:sz="0" w:space="0" w:color="auto"/>
        <w:left w:val="none" w:sz="0" w:space="0" w:color="auto"/>
        <w:bottom w:val="none" w:sz="0" w:space="0" w:color="auto"/>
        <w:right w:val="none" w:sz="0" w:space="0" w:color="auto"/>
      </w:divBdr>
    </w:div>
    <w:div w:id="644089561">
      <w:bodyDiv w:val="1"/>
      <w:marLeft w:val="0"/>
      <w:marRight w:val="0"/>
      <w:marTop w:val="0"/>
      <w:marBottom w:val="0"/>
      <w:divBdr>
        <w:top w:val="none" w:sz="0" w:space="0" w:color="auto"/>
        <w:left w:val="none" w:sz="0" w:space="0" w:color="auto"/>
        <w:bottom w:val="none" w:sz="0" w:space="0" w:color="auto"/>
        <w:right w:val="none" w:sz="0" w:space="0" w:color="auto"/>
      </w:divBdr>
    </w:div>
    <w:div w:id="647320455">
      <w:bodyDiv w:val="1"/>
      <w:marLeft w:val="0"/>
      <w:marRight w:val="0"/>
      <w:marTop w:val="0"/>
      <w:marBottom w:val="0"/>
      <w:divBdr>
        <w:top w:val="none" w:sz="0" w:space="0" w:color="auto"/>
        <w:left w:val="none" w:sz="0" w:space="0" w:color="auto"/>
        <w:bottom w:val="none" w:sz="0" w:space="0" w:color="auto"/>
        <w:right w:val="none" w:sz="0" w:space="0" w:color="auto"/>
      </w:divBdr>
    </w:div>
    <w:div w:id="649528357">
      <w:bodyDiv w:val="1"/>
      <w:marLeft w:val="0"/>
      <w:marRight w:val="0"/>
      <w:marTop w:val="0"/>
      <w:marBottom w:val="0"/>
      <w:divBdr>
        <w:top w:val="none" w:sz="0" w:space="0" w:color="auto"/>
        <w:left w:val="none" w:sz="0" w:space="0" w:color="auto"/>
        <w:bottom w:val="none" w:sz="0" w:space="0" w:color="auto"/>
        <w:right w:val="none" w:sz="0" w:space="0" w:color="auto"/>
      </w:divBdr>
    </w:div>
    <w:div w:id="657195557">
      <w:bodyDiv w:val="1"/>
      <w:marLeft w:val="0"/>
      <w:marRight w:val="0"/>
      <w:marTop w:val="0"/>
      <w:marBottom w:val="0"/>
      <w:divBdr>
        <w:top w:val="none" w:sz="0" w:space="0" w:color="auto"/>
        <w:left w:val="none" w:sz="0" w:space="0" w:color="auto"/>
        <w:bottom w:val="none" w:sz="0" w:space="0" w:color="auto"/>
        <w:right w:val="none" w:sz="0" w:space="0" w:color="auto"/>
      </w:divBdr>
    </w:div>
    <w:div w:id="690645229">
      <w:bodyDiv w:val="1"/>
      <w:marLeft w:val="0"/>
      <w:marRight w:val="0"/>
      <w:marTop w:val="0"/>
      <w:marBottom w:val="0"/>
      <w:divBdr>
        <w:top w:val="none" w:sz="0" w:space="0" w:color="auto"/>
        <w:left w:val="none" w:sz="0" w:space="0" w:color="auto"/>
        <w:bottom w:val="none" w:sz="0" w:space="0" w:color="auto"/>
        <w:right w:val="none" w:sz="0" w:space="0" w:color="auto"/>
      </w:divBdr>
    </w:div>
    <w:div w:id="695932986">
      <w:bodyDiv w:val="1"/>
      <w:marLeft w:val="0"/>
      <w:marRight w:val="0"/>
      <w:marTop w:val="0"/>
      <w:marBottom w:val="0"/>
      <w:divBdr>
        <w:top w:val="none" w:sz="0" w:space="0" w:color="auto"/>
        <w:left w:val="none" w:sz="0" w:space="0" w:color="auto"/>
        <w:bottom w:val="none" w:sz="0" w:space="0" w:color="auto"/>
        <w:right w:val="none" w:sz="0" w:space="0" w:color="auto"/>
      </w:divBdr>
    </w:div>
    <w:div w:id="703212187">
      <w:bodyDiv w:val="1"/>
      <w:marLeft w:val="0"/>
      <w:marRight w:val="0"/>
      <w:marTop w:val="0"/>
      <w:marBottom w:val="0"/>
      <w:divBdr>
        <w:top w:val="none" w:sz="0" w:space="0" w:color="auto"/>
        <w:left w:val="none" w:sz="0" w:space="0" w:color="auto"/>
        <w:bottom w:val="none" w:sz="0" w:space="0" w:color="auto"/>
        <w:right w:val="none" w:sz="0" w:space="0" w:color="auto"/>
      </w:divBdr>
    </w:div>
    <w:div w:id="707222174">
      <w:bodyDiv w:val="1"/>
      <w:marLeft w:val="0"/>
      <w:marRight w:val="0"/>
      <w:marTop w:val="0"/>
      <w:marBottom w:val="0"/>
      <w:divBdr>
        <w:top w:val="none" w:sz="0" w:space="0" w:color="auto"/>
        <w:left w:val="none" w:sz="0" w:space="0" w:color="auto"/>
        <w:bottom w:val="none" w:sz="0" w:space="0" w:color="auto"/>
        <w:right w:val="none" w:sz="0" w:space="0" w:color="auto"/>
      </w:divBdr>
    </w:div>
    <w:div w:id="731199225">
      <w:bodyDiv w:val="1"/>
      <w:marLeft w:val="0"/>
      <w:marRight w:val="0"/>
      <w:marTop w:val="0"/>
      <w:marBottom w:val="0"/>
      <w:divBdr>
        <w:top w:val="none" w:sz="0" w:space="0" w:color="auto"/>
        <w:left w:val="none" w:sz="0" w:space="0" w:color="auto"/>
        <w:bottom w:val="none" w:sz="0" w:space="0" w:color="auto"/>
        <w:right w:val="none" w:sz="0" w:space="0" w:color="auto"/>
      </w:divBdr>
    </w:div>
    <w:div w:id="739792085">
      <w:bodyDiv w:val="1"/>
      <w:marLeft w:val="0"/>
      <w:marRight w:val="0"/>
      <w:marTop w:val="0"/>
      <w:marBottom w:val="0"/>
      <w:divBdr>
        <w:top w:val="none" w:sz="0" w:space="0" w:color="auto"/>
        <w:left w:val="none" w:sz="0" w:space="0" w:color="auto"/>
        <w:bottom w:val="none" w:sz="0" w:space="0" w:color="auto"/>
        <w:right w:val="none" w:sz="0" w:space="0" w:color="auto"/>
      </w:divBdr>
    </w:div>
    <w:div w:id="741877950">
      <w:bodyDiv w:val="1"/>
      <w:marLeft w:val="0"/>
      <w:marRight w:val="0"/>
      <w:marTop w:val="0"/>
      <w:marBottom w:val="0"/>
      <w:divBdr>
        <w:top w:val="none" w:sz="0" w:space="0" w:color="auto"/>
        <w:left w:val="none" w:sz="0" w:space="0" w:color="auto"/>
        <w:bottom w:val="none" w:sz="0" w:space="0" w:color="auto"/>
        <w:right w:val="none" w:sz="0" w:space="0" w:color="auto"/>
      </w:divBdr>
    </w:div>
    <w:div w:id="759331742">
      <w:bodyDiv w:val="1"/>
      <w:marLeft w:val="0"/>
      <w:marRight w:val="0"/>
      <w:marTop w:val="0"/>
      <w:marBottom w:val="0"/>
      <w:divBdr>
        <w:top w:val="none" w:sz="0" w:space="0" w:color="auto"/>
        <w:left w:val="none" w:sz="0" w:space="0" w:color="auto"/>
        <w:bottom w:val="none" w:sz="0" w:space="0" w:color="auto"/>
        <w:right w:val="none" w:sz="0" w:space="0" w:color="auto"/>
      </w:divBdr>
    </w:div>
    <w:div w:id="824199787">
      <w:bodyDiv w:val="1"/>
      <w:marLeft w:val="0"/>
      <w:marRight w:val="0"/>
      <w:marTop w:val="0"/>
      <w:marBottom w:val="0"/>
      <w:divBdr>
        <w:top w:val="none" w:sz="0" w:space="0" w:color="auto"/>
        <w:left w:val="none" w:sz="0" w:space="0" w:color="auto"/>
        <w:bottom w:val="none" w:sz="0" w:space="0" w:color="auto"/>
        <w:right w:val="none" w:sz="0" w:space="0" w:color="auto"/>
      </w:divBdr>
    </w:div>
    <w:div w:id="835877558">
      <w:bodyDiv w:val="1"/>
      <w:marLeft w:val="0"/>
      <w:marRight w:val="0"/>
      <w:marTop w:val="0"/>
      <w:marBottom w:val="0"/>
      <w:divBdr>
        <w:top w:val="none" w:sz="0" w:space="0" w:color="auto"/>
        <w:left w:val="none" w:sz="0" w:space="0" w:color="auto"/>
        <w:bottom w:val="none" w:sz="0" w:space="0" w:color="auto"/>
        <w:right w:val="none" w:sz="0" w:space="0" w:color="auto"/>
      </w:divBdr>
    </w:div>
    <w:div w:id="839462508">
      <w:bodyDiv w:val="1"/>
      <w:marLeft w:val="0"/>
      <w:marRight w:val="0"/>
      <w:marTop w:val="0"/>
      <w:marBottom w:val="0"/>
      <w:divBdr>
        <w:top w:val="none" w:sz="0" w:space="0" w:color="auto"/>
        <w:left w:val="none" w:sz="0" w:space="0" w:color="auto"/>
        <w:bottom w:val="none" w:sz="0" w:space="0" w:color="auto"/>
        <w:right w:val="none" w:sz="0" w:space="0" w:color="auto"/>
      </w:divBdr>
    </w:div>
    <w:div w:id="840892480">
      <w:bodyDiv w:val="1"/>
      <w:marLeft w:val="0"/>
      <w:marRight w:val="0"/>
      <w:marTop w:val="0"/>
      <w:marBottom w:val="0"/>
      <w:divBdr>
        <w:top w:val="none" w:sz="0" w:space="0" w:color="auto"/>
        <w:left w:val="none" w:sz="0" w:space="0" w:color="auto"/>
        <w:bottom w:val="none" w:sz="0" w:space="0" w:color="auto"/>
        <w:right w:val="none" w:sz="0" w:space="0" w:color="auto"/>
      </w:divBdr>
    </w:div>
    <w:div w:id="852845079">
      <w:bodyDiv w:val="1"/>
      <w:marLeft w:val="0"/>
      <w:marRight w:val="0"/>
      <w:marTop w:val="0"/>
      <w:marBottom w:val="0"/>
      <w:divBdr>
        <w:top w:val="none" w:sz="0" w:space="0" w:color="auto"/>
        <w:left w:val="none" w:sz="0" w:space="0" w:color="auto"/>
        <w:bottom w:val="none" w:sz="0" w:space="0" w:color="auto"/>
        <w:right w:val="none" w:sz="0" w:space="0" w:color="auto"/>
      </w:divBdr>
    </w:div>
    <w:div w:id="866724610">
      <w:bodyDiv w:val="1"/>
      <w:marLeft w:val="0"/>
      <w:marRight w:val="0"/>
      <w:marTop w:val="0"/>
      <w:marBottom w:val="0"/>
      <w:divBdr>
        <w:top w:val="none" w:sz="0" w:space="0" w:color="auto"/>
        <w:left w:val="none" w:sz="0" w:space="0" w:color="auto"/>
        <w:bottom w:val="none" w:sz="0" w:space="0" w:color="auto"/>
        <w:right w:val="none" w:sz="0" w:space="0" w:color="auto"/>
      </w:divBdr>
    </w:div>
    <w:div w:id="871117563">
      <w:bodyDiv w:val="1"/>
      <w:marLeft w:val="0"/>
      <w:marRight w:val="0"/>
      <w:marTop w:val="0"/>
      <w:marBottom w:val="0"/>
      <w:divBdr>
        <w:top w:val="none" w:sz="0" w:space="0" w:color="auto"/>
        <w:left w:val="none" w:sz="0" w:space="0" w:color="auto"/>
        <w:bottom w:val="none" w:sz="0" w:space="0" w:color="auto"/>
        <w:right w:val="none" w:sz="0" w:space="0" w:color="auto"/>
      </w:divBdr>
    </w:div>
    <w:div w:id="881668326">
      <w:bodyDiv w:val="1"/>
      <w:marLeft w:val="0"/>
      <w:marRight w:val="0"/>
      <w:marTop w:val="0"/>
      <w:marBottom w:val="0"/>
      <w:divBdr>
        <w:top w:val="none" w:sz="0" w:space="0" w:color="auto"/>
        <w:left w:val="none" w:sz="0" w:space="0" w:color="auto"/>
        <w:bottom w:val="none" w:sz="0" w:space="0" w:color="auto"/>
        <w:right w:val="none" w:sz="0" w:space="0" w:color="auto"/>
      </w:divBdr>
    </w:div>
    <w:div w:id="905917833">
      <w:bodyDiv w:val="1"/>
      <w:marLeft w:val="0"/>
      <w:marRight w:val="0"/>
      <w:marTop w:val="0"/>
      <w:marBottom w:val="0"/>
      <w:divBdr>
        <w:top w:val="none" w:sz="0" w:space="0" w:color="auto"/>
        <w:left w:val="none" w:sz="0" w:space="0" w:color="auto"/>
        <w:bottom w:val="none" w:sz="0" w:space="0" w:color="auto"/>
        <w:right w:val="none" w:sz="0" w:space="0" w:color="auto"/>
      </w:divBdr>
    </w:div>
    <w:div w:id="915943920">
      <w:bodyDiv w:val="1"/>
      <w:marLeft w:val="0"/>
      <w:marRight w:val="0"/>
      <w:marTop w:val="0"/>
      <w:marBottom w:val="0"/>
      <w:divBdr>
        <w:top w:val="none" w:sz="0" w:space="0" w:color="auto"/>
        <w:left w:val="none" w:sz="0" w:space="0" w:color="auto"/>
        <w:bottom w:val="none" w:sz="0" w:space="0" w:color="auto"/>
        <w:right w:val="none" w:sz="0" w:space="0" w:color="auto"/>
      </w:divBdr>
    </w:div>
    <w:div w:id="922645328">
      <w:bodyDiv w:val="1"/>
      <w:marLeft w:val="0"/>
      <w:marRight w:val="0"/>
      <w:marTop w:val="0"/>
      <w:marBottom w:val="0"/>
      <w:divBdr>
        <w:top w:val="none" w:sz="0" w:space="0" w:color="auto"/>
        <w:left w:val="none" w:sz="0" w:space="0" w:color="auto"/>
        <w:bottom w:val="none" w:sz="0" w:space="0" w:color="auto"/>
        <w:right w:val="none" w:sz="0" w:space="0" w:color="auto"/>
      </w:divBdr>
    </w:div>
    <w:div w:id="940724978">
      <w:bodyDiv w:val="1"/>
      <w:marLeft w:val="0"/>
      <w:marRight w:val="0"/>
      <w:marTop w:val="0"/>
      <w:marBottom w:val="0"/>
      <w:divBdr>
        <w:top w:val="none" w:sz="0" w:space="0" w:color="auto"/>
        <w:left w:val="none" w:sz="0" w:space="0" w:color="auto"/>
        <w:bottom w:val="none" w:sz="0" w:space="0" w:color="auto"/>
        <w:right w:val="none" w:sz="0" w:space="0" w:color="auto"/>
      </w:divBdr>
    </w:div>
    <w:div w:id="953900241">
      <w:bodyDiv w:val="1"/>
      <w:marLeft w:val="0"/>
      <w:marRight w:val="0"/>
      <w:marTop w:val="0"/>
      <w:marBottom w:val="0"/>
      <w:divBdr>
        <w:top w:val="none" w:sz="0" w:space="0" w:color="auto"/>
        <w:left w:val="none" w:sz="0" w:space="0" w:color="auto"/>
        <w:bottom w:val="none" w:sz="0" w:space="0" w:color="auto"/>
        <w:right w:val="none" w:sz="0" w:space="0" w:color="auto"/>
      </w:divBdr>
    </w:div>
    <w:div w:id="965165085">
      <w:bodyDiv w:val="1"/>
      <w:marLeft w:val="0"/>
      <w:marRight w:val="0"/>
      <w:marTop w:val="0"/>
      <w:marBottom w:val="0"/>
      <w:divBdr>
        <w:top w:val="none" w:sz="0" w:space="0" w:color="auto"/>
        <w:left w:val="none" w:sz="0" w:space="0" w:color="auto"/>
        <w:bottom w:val="none" w:sz="0" w:space="0" w:color="auto"/>
        <w:right w:val="none" w:sz="0" w:space="0" w:color="auto"/>
      </w:divBdr>
    </w:div>
    <w:div w:id="978994079">
      <w:bodyDiv w:val="1"/>
      <w:marLeft w:val="0"/>
      <w:marRight w:val="0"/>
      <w:marTop w:val="0"/>
      <w:marBottom w:val="0"/>
      <w:divBdr>
        <w:top w:val="none" w:sz="0" w:space="0" w:color="auto"/>
        <w:left w:val="none" w:sz="0" w:space="0" w:color="auto"/>
        <w:bottom w:val="none" w:sz="0" w:space="0" w:color="auto"/>
        <w:right w:val="none" w:sz="0" w:space="0" w:color="auto"/>
      </w:divBdr>
    </w:div>
    <w:div w:id="1011029603">
      <w:bodyDiv w:val="1"/>
      <w:marLeft w:val="0"/>
      <w:marRight w:val="0"/>
      <w:marTop w:val="0"/>
      <w:marBottom w:val="0"/>
      <w:divBdr>
        <w:top w:val="none" w:sz="0" w:space="0" w:color="auto"/>
        <w:left w:val="none" w:sz="0" w:space="0" w:color="auto"/>
        <w:bottom w:val="none" w:sz="0" w:space="0" w:color="auto"/>
        <w:right w:val="none" w:sz="0" w:space="0" w:color="auto"/>
      </w:divBdr>
    </w:div>
    <w:div w:id="1019240588">
      <w:bodyDiv w:val="1"/>
      <w:marLeft w:val="0"/>
      <w:marRight w:val="0"/>
      <w:marTop w:val="0"/>
      <w:marBottom w:val="0"/>
      <w:divBdr>
        <w:top w:val="none" w:sz="0" w:space="0" w:color="auto"/>
        <w:left w:val="none" w:sz="0" w:space="0" w:color="auto"/>
        <w:bottom w:val="none" w:sz="0" w:space="0" w:color="auto"/>
        <w:right w:val="none" w:sz="0" w:space="0" w:color="auto"/>
      </w:divBdr>
    </w:div>
    <w:div w:id="1022438511">
      <w:bodyDiv w:val="1"/>
      <w:marLeft w:val="0"/>
      <w:marRight w:val="0"/>
      <w:marTop w:val="0"/>
      <w:marBottom w:val="0"/>
      <w:divBdr>
        <w:top w:val="none" w:sz="0" w:space="0" w:color="auto"/>
        <w:left w:val="none" w:sz="0" w:space="0" w:color="auto"/>
        <w:bottom w:val="none" w:sz="0" w:space="0" w:color="auto"/>
        <w:right w:val="none" w:sz="0" w:space="0" w:color="auto"/>
      </w:divBdr>
    </w:div>
    <w:div w:id="1063216258">
      <w:bodyDiv w:val="1"/>
      <w:marLeft w:val="0"/>
      <w:marRight w:val="0"/>
      <w:marTop w:val="0"/>
      <w:marBottom w:val="0"/>
      <w:divBdr>
        <w:top w:val="none" w:sz="0" w:space="0" w:color="auto"/>
        <w:left w:val="none" w:sz="0" w:space="0" w:color="auto"/>
        <w:bottom w:val="none" w:sz="0" w:space="0" w:color="auto"/>
        <w:right w:val="none" w:sz="0" w:space="0" w:color="auto"/>
      </w:divBdr>
    </w:div>
    <w:div w:id="1089428448">
      <w:bodyDiv w:val="1"/>
      <w:marLeft w:val="0"/>
      <w:marRight w:val="0"/>
      <w:marTop w:val="0"/>
      <w:marBottom w:val="0"/>
      <w:divBdr>
        <w:top w:val="none" w:sz="0" w:space="0" w:color="auto"/>
        <w:left w:val="none" w:sz="0" w:space="0" w:color="auto"/>
        <w:bottom w:val="none" w:sz="0" w:space="0" w:color="auto"/>
        <w:right w:val="none" w:sz="0" w:space="0" w:color="auto"/>
      </w:divBdr>
    </w:div>
    <w:div w:id="1120227285">
      <w:bodyDiv w:val="1"/>
      <w:marLeft w:val="0"/>
      <w:marRight w:val="0"/>
      <w:marTop w:val="0"/>
      <w:marBottom w:val="0"/>
      <w:divBdr>
        <w:top w:val="none" w:sz="0" w:space="0" w:color="auto"/>
        <w:left w:val="none" w:sz="0" w:space="0" w:color="auto"/>
        <w:bottom w:val="none" w:sz="0" w:space="0" w:color="auto"/>
        <w:right w:val="none" w:sz="0" w:space="0" w:color="auto"/>
      </w:divBdr>
    </w:div>
    <w:div w:id="1122531088">
      <w:bodyDiv w:val="1"/>
      <w:marLeft w:val="0"/>
      <w:marRight w:val="0"/>
      <w:marTop w:val="0"/>
      <w:marBottom w:val="0"/>
      <w:divBdr>
        <w:top w:val="none" w:sz="0" w:space="0" w:color="auto"/>
        <w:left w:val="none" w:sz="0" w:space="0" w:color="auto"/>
        <w:bottom w:val="none" w:sz="0" w:space="0" w:color="auto"/>
        <w:right w:val="none" w:sz="0" w:space="0" w:color="auto"/>
      </w:divBdr>
    </w:div>
    <w:div w:id="1149442971">
      <w:bodyDiv w:val="1"/>
      <w:marLeft w:val="0"/>
      <w:marRight w:val="0"/>
      <w:marTop w:val="0"/>
      <w:marBottom w:val="0"/>
      <w:divBdr>
        <w:top w:val="none" w:sz="0" w:space="0" w:color="auto"/>
        <w:left w:val="none" w:sz="0" w:space="0" w:color="auto"/>
        <w:bottom w:val="none" w:sz="0" w:space="0" w:color="auto"/>
        <w:right w:val="none" w:sz="0" w:space="0" w:color="auto"/>
      </w:divBdr>
    </w:div>
    <w:div w:id="1185704863">
      <w:bodyDiv w:val="1"/>
      <w:marLeft w:val="0"/>
      <w:marRight w:val="0"/>
      <w:marTop w:val="0"/>
      <w:marBottom w:val="0"/>
      <w:divBdr>
        <w:top w:val="none" w:sz="0" w:space="0" w:color="auto"/>
        <w:left w:val="none" w:sz="0" w:space="0" w:color="auto"/>
        <w:bottom w:val="none" w:sz="0" w:space="0" w:color="auto"/>
        <w:right w:val="none" w:sz="0" w:space="0" w:color="auto"/>
      </w:divBdr>
    </w:div>
    <w:div w:id="1189024839">
      <w:bodyDiv w:val="1"/>
      <w:marLeft w:val="0"/>
      <w:marRight w:val="0"/>
      <w:marTop w:val="0"/>
      <w:marBottom w:val="0"/>
      <w:divBdr>
        <w:top w:val="none" w:sz="0" w:space="0" w:color="auto"/>
        <w:left w:val="none" w:sz="0" w:space="0" w:color="auto"/>
        <w:bottom w:val="none" w:sz="0" w:space="0" w:color="auto"/>
        <w:right w:val="none" w:sz="0" w:space="0" w:color="auto"/>
      </w:divBdr>
    </w:div>
    <w:div w:id="1193225081">
      <w:bodyDiv w:val="1"/>
      <w:marLeft w:val="0"/>
      <w:marRight w:val="0"/>
      <w:marTop w:val="0"/>
      <w:marBottom w:val="0"/>
      <w:divBdr>
        <w:top w:val="none" w:sz="0" w:space="0" w:color="auto"/>
        <w:left w:val="none" w:sz="0" w:space="0" w:color="auto"/>
        <w:bottom w:val="none" w:sz="0" w:space="0" w:color="auto"/>
        <w:right w:val="none" w:sz="0" w:space="0" w:color="auto"/>
      </w:divBdr>
    </w:div>
    <w:div w:id="1210800611">
      <w:bodyDiv w:val="1"/>
      <w:marLeft w:val="0"/>
      <w:marRight w:val="0"/>
      <w:marTop w:val="0"/>
      <w:marBottom w:val="0"/>
      <w:divBdr>
        <w:top w:val="none" w:sz="0" w:space="0" w:color="auto"/>
        <w:left w:val="none" w:sz="0" w:space="0" w:color="auto"/>
        <w:bottom w:val="none" w:sz="0" w:space="0" w:color="auto"/>
        <w:right w:val="none" w:sz="0" w:space="0" w:color="auto"/>
      </w:divBdr>
    </w:div>
    <w:div w:id="1212961802">
      <w:bodyDiv w:val="1"/>
      <w:marLeft w:val="0"/>
      <w:marRight w:val="0"/>
      <w:marTop w:val="0"/>
      <w:marBottom w:val="0"/>
      <w:divBdr>
        <w:top w:val="none" w:sz="0" w:space="0" w:color="auto"/>
        <w:left w:val="none" w:sz="0" w:space="0" w:color="auto"/>
        <w:bottom w:val="none" w:sz="0" w:space="0" w:color="auto"/>
        <w:right w:val="none" w:sz="0" w:space="0" w:color="auto"/>
      </w:divBdr>
    </w:div>
    <w:div w:id="1213228187">
      <w:bodyDiv w:val="1"/>
      <w:marLeft w:val="0"/>
      <w:marRight w:val="0"/>
      <w:marTop w:val="0"/>
      <w:marBottom w:val="0"/>
      <w:divBdr>
        <w:top w:val="none" w:sz="0" w:space="0" w:color="auto"/>
        <w:left w:val="none" w:sz="0" w:space="0" w:color="auto"/>
        <w:bottom w:val="none" w:sz="0" w:space="0" w:color="auto"/>
        <w:right w:val="none" w:sz="0" w:space="0" w:color="auto"/>
      </w:divBdr>
    </w:div>
    <w:div w:id="1252816981">
      <w:bodyDiv w:val="1"/>
      <w:marLeft w:val="0"/>
      <w:marRight w:val="0"/>
      <w:marTop w:val="0"/>
      <w:marBottom w:val="0"/>
      <w:divBdr>
        <w:top w:val="none" w:sz="0" w:space="0" w:color="auto"/>
        <w:left w:val="none" w:sz="0" w:space="0" w:color="auto"/>
        <w:bottom w:val="none" w:sz="0" w:space="0" w:color="auto"/>
        <w:right w:val="none" w:sz="0" w:space="0" w:color="auto"/>
      </w:divBdr>
    </w:div>
    <w:div w:id="1263487636">
      <w:bodyDiv w:val="1"/>
      <w:marLeft w:val="0"/>
      <w:marRight w:val="0"/>
      <w:marTop w:val="0"/>
      <w:marBottom w:val="0"/>
      <w:divBdr>
        <w:top w:val="none" w:sz="0" w:space="0" w:color="auto"/>
        <w:left w:val="none" w:sz="0" w:space="0" w:color="auto"/>
        <w:bottom w:val="none" w:sz="0" w:space="0" w:color="auto"/>
        <w:right w:val="none" w:sz="0" w:space="0" w:color="auto"/>
      </w:divBdr>
    </w:div>
    <w:div w:id="1302810966">
      <w:bodyDiv w:val="1"/>
      <w:marLeft w:val="0"/>
      <w:marRight w:val="0"/>
      <w:marTop w:val="0"/>
      <w:marBottom w:val="0"/>
      <w:divBdr>
        <w:top w:val="none" w:sz="0" w:space="0" w:color="auto"/>
        <w:left w:val="none" w:sz="0" w:space="0" w:color="auto"/>
        <w:bottom w:val="none" w:sz="0" w:space="0" w:color="auto"/>
        <w:right w:val="none" w:sz="0" w:space="0" w:color="auto"/>
      </w:divBdr>
    </w:div>
    <w:div w:id="1303729641">
      <w:bodyDiv w:val="1"/>
      <w:marLeft w:val="0"/>
      <w:marRight w:val="0"/>
      <w:marTop w:val="0"/>
      <w:marBottom w:val="0"/>
      <w:divBdr>
        <w:top w:val="none" w:sz="0" w:space="0" w:color="auto"/>
        <w:left w:val="none" w:sz="0" w:space="0" w:color="auto"/>
        <w:bottom w:val="none" w:sz="0" w:space="0" w:color="auto"/>
        <w:right w:val="none" w:sz="0" w:space="0" w:color="auto"/>
      </w:divBdr>
    </w:div>
    <w:div w:id="1322002029">
      <w:bodyDiv w:val="1"/>
      <w:marLeft w:val="0"/>
      <w:marRight w:val="0"/>
      <w:marTop w:val="0"/>
      <w:marBottom w:val="0"/>
      <w:divBdr>
        <w:top w:val="none" w:sz="0" w:space="0" w:color="auto"/>
        <w:left w:val="none" w:sz="0" w:space="0" w:color="auto"/>
        <w:bottom w:val="none" w:sz="0" w:space="0" w:color="auto"/>
        <w:right w:val="none" w:sz="0" w:space="0" w:color="auto"/>
      </w:divBdr>
    </w:div>
    <w:div w:id="1332641014">
      <w:bodyDiv w:val="1"/>
      <w:marLeft w:val="0"/>
      <w:marRight w:val="0"/>
      <w:marTop w:val="0"/>
      <w:marBottom w:val="0"/>
      <w:divBdr>
        <w:top w:val="none" w:sz="0" w:space="0" w:color="auto"/>
        <w:left w:val="none" w:sz="0" w:space="0" w:color="auto"/>
        <w:bottom w:val="none" w:sz="0" w:space="0" w:color="auto"/>
        <w:right w:val="none" w:sz="0" w:space="0" w:color="auto"/>
      </w:divBdr>
    </w:div>
    <w:div w:id="1345400945">
      <w:bodyDiv w:val="1"/>
      <w:marLeft w:val="0"/>
      <w:marRight w:val="0"/>
      <w:marTop w:val="0"/>
      <w:marBottom w:val="0"/>
      <w:divBdr>
        <w:top w:val="none" w:sz="0" w:space="0" w:color="auto"/>
        <w:left w:val="none" w:sz="0" w:space="0" w:color="auto"/>
        <w:bottom w:val="none" w:sz="0" w:space="0" w:color="auto"/>
        <w:right w:val="none" w:sz="0" w:space="0" w:color="auto"/>
      </w:divBdr>
    </w:div>
    <w:div w:id="1351447391">
      <w:bodyDiv w:val="1"/>
      <w:marLeft w:val="0"/>
      <w:marRight w:val="0"/>
      <w:marTop w:val="0"/>
      <w:marBottom w:val="0"/>
      <w:divBdr>
        <w:top w:val="none" w:sz="0" w:space="0" w:color="auto"/>
        <w:left w:val="none" w:sz="0" w:space="0" w:color="auto"/>
        <w:bottom w:val="none" w:sz="0" w:space="0" w:color="auto"/>
        <w:right w:val="none" w:sz="0" w:space="0" w:color="auto"/>
      </w:divBdr>
    </w:div>
    <w:div w:id="1384864709">
      <w:bodyDiv w:val="1"/>
      <w:marLeft w:val="0"/>
      <w:marRight w:val="0"/>
      <w:marTop w:val="0"/>
      <w:marBottom w:val="0"/>
      <w:divBdr>
        <w:top w:val="none" w:sz="0" w:space="0" w:color="auto"/>
        <w:left w:val="none" w:sz="0" w:space="0" w:color="auto"/>
        <w:bottom w:val="none" w:sz="0" w:space="0" w:color="auto"/>
        <w:right w:val="none" w:sz="0" w:space="0" w:color="auto"/>
      </w:divBdr>
    </w:div>
    <w:div w:id="1393965546">
      <w:bodyDiv w:val="1"/>
      <w:marLeft w:val="0"/>
      <w:marRight w:val="0"/>
      <w:marTop w:val="0"/>
      <w:marBottom w:val="0"/>
      <w:divBdr>
        <w:top w:val="none" w:sz="0" w:space="0" w:color="auto"/>
        <w:left w:val="none" w:sz="0" w:space="0" w:color="auto"/>
        <w:bottom w:val="none" w:sz="0" w:space="0" w:color="auto"/>
        <w:right w:val="none" w:sz="0" w:space="0" w:color="auto"/>
      </w:divBdr>
    </w:div>
    <w:div w:id="1430782470">
      <w:bodyDiv w:val="1"/>
      <w:marLeft w:val="0"/>
      <w:marRight w:val="0"/>
      <w:marTop w:val="0"/>
      <w:marBottom w:val="0"/>
      <w:divBdr>
        <w:top w:val="none" w:sz="0" w:space="0" w:color="auto"/>
        <w:left w:val="none" w:sz="0" w:space="0" w:color="auto"/>
        <w:bottom w:val="none" w:sz="0" w:space="0" w:color="auto"/>
        <w:right w:val="none" w:sz="0" w:space="0" w:color="auto"/>
      </w:divBdr>
    </w:div>
    <w:div w:id="1451977025">
      <w:bodyDiv w:val="1"/>
      <w:marLeft w:val="0"/>
      <w:marRight w:val="0"/>
      <w:marTop w:val="0"/>
      <w:marBottom w:val="0"/>
      <w:divBdr>
        <w:top w:val="none" w:sz="0" w:space="0" w:color="auto"/>
        <w:left w:val="none" w:sz="0" w:space="0" w:color="auto"/>
        <w:bottom w:val="none" w:sz="0" w:space="0" w:color="auto"/>
        <w:right w:val="none" w:sz="0" w:space="0" w:color="auto"/>
      </w:divBdr>
    </w:div>
    <w:div w:id="1495073127">
      <w:bodyDiv w:val="1"/>
      <w:marLeft w:val="0"/>
      <w:marRight w:val="0"/>
      <w:marTop w:val="0"/>
      <w:marBottom w:val="0"/>
      <w:divBdr>
        <w:top w:val="none" w:sz="0" w:space="0" w:color="auto"/>
        <w:left w:val="none" w:sz="0" w:space="0" w:color="auto"/>
        <w:bottom w:val="none" w:sz="0" w:space="0" w:color="auto"/>
        <w:right w:val="none" w:sz="0" w:space="0" w:color="auto"/>
      </w:divBdr>
    </w:div>
    <w:div w:id="1497040618">
      <w:bodyDiv w:val="1"/>
      <w:marLeft w:val="0"/>
      <w:marRight w:val="0"/>
      <w:marTop w:val="0"/>
      <w:marBottom w:val="0"/>
      <w:divBdr>
        <w:top w:val="none" w:sz="0" w:space="0" w:color="auto"/>
        <w:left w:val="none" w:sz="0" w:space="0" w:color="auto"/>
        <w:bottom w:val="none" w:sz="0" w:space="0" w:color="auto"/>
        <w:right w:val="none" w:sz="0" w:space="0" w:color="auto"/>
      </w:divBdr>
    </w:div>
    <w:div w:id="1504932818">
      <w:bodyDiv w:val="1"/>
      <w:marLeft w:val="0"/>
      <w:marRight w:val="0"/>
      <w:marTop w:val="0"/>
      <w:marBottom w:val="0"/>
      <w:divBdr>
        <w:top w:val="none" w:sz="0" w:space="0" w:color="auto"/>
        <w:left w:val="none" w:sz="0" w:space="0" w:color="auto"/>
        <w:bottom w:val="none" w:sz="0" w:space="0" w:color="auto"/>
        <w:right w:val="none" w:sz="0" w:space="0" w:color="auto"/>
      </w:divBdr>
    </w:div>
    <w:div w:id="1518694740">
      <w:bodyDiv w:val="1"/>
      <w:marLeft w:val="0"/>
      <w:marRight w:val="0"/>
      <w:marTop w:val="0"/>
      <w:marBottom w:val="0"/>
      <w:divBdr>
        <w:top w:val="none" w:sz="0" w:space="0" w:color="auto"/>
        <w:left w:val="none" w:sz="0" w:space="0" w:color="auto"/>
        <w:bottom w:val="none" w:sz="0" w:space="0" w:color="auto"/>
        <w:right w:val="none" w:sz="0" w:space="0" w:color="auto"/>
      </w:divBdr>
    </w:div>
    <w:div w:id="1540970795">
      <w:bodyDiv w:val="1"/>
      <w:marLeft w:val="0"/>
      <w:marRight w:val="0"/>
      <w:marTop w:val="0"/>
      <w:marBottom w:val="0"/>
      <w:divBdr>
        <w:top w:val="none" w:sz="0" w:space="0" w:color="auto"/>
        <w:left w:val="none" w:sz="0" w:space="0" w:color="auto"/>
        <w:bottom w:val="none" w:sz="0" w:space="0" w:color="auto"/>
        <w:right w:val="none" w:sz="0" w:space="0" w:color="auto"/>
      </w:divBdr>
    </w:div>
    <w:div w:id="1558277722">
      <w:bodyDiv w:val="1"/>
      <w:marLeft w:val="0"/>
      <w:marRight w:val="0"/>
      <w:marTop w:val="0"/>
      <w:marBottom w:val="0"/>
      <w:divBdr>
        <w:top w:val="none" w:sz="0" w:space="0" w:color="auto"/>
        <w:left w:val="none" w:sz="0" w:space="0" w:color="auto"/>
        <w:bottom w:val="none" w:sz="0" w:space="0" w:color="auto"/>
        <w:right w:val="none" w:sz="0" w:space="0" w:color="auto"/>
      </w:divBdr>
    </w:div>
    <w:div w:id="1575117142">
      <w:bodyDiv w:val="1"/>
      <w:marLeft w:val="0"/>
      <w:marRight w:val="0"/>
      <w:marTop w:val="0"/>
      <w:marBottom w:val="0"/>
      <w:divBdr>
        <w:top w:val="none" w:sz="0" w:space="0" w:color="auto"/>
        <w:left w:val="none" w:sz="0" w:space="0" w:color="auto"/>
        <w:bottom w:val="none" w:sz="0" w:space="0" w:color="auto"/>
        <w:right w:val="none" w:sz="0" w:space="0" w:color="auto"/>
      </w:divBdr>
    </w:div>
    <w:div w:id="1584417452">
      <w:bodyDiv w:val="1"/>
      <w:marLeft w:val="0"/>
      <w:marRight w:val="0"/>
      <w:marTop w:val="0"/>
      <w:marBottom w:val="0"/>
      <w:divBdr>
        <w:top w:val="none" w:sz="0" w:space="0" w:color="auto"/>
        <w:left w:val="none" w:sz="0" w:space="0" w:color="auto"/>
        <w:bottom w:val="none" w:sz="0" w:space="0" w:color="auto"/>
        <w:right w:val="none" w:sz="0" w:space="0" w:color="auto"/>
      </w:divBdr>
    </w:div>
    <w:div w:id="1610504271">
      <w:bodyDiv w:val="1"/>
      <w:marLeft w:val="0"/>
      <w:marRight w:val="0"/>
      <w:marTop w:val="0"/>
      <w:marBottom w:val="0"/>
      <w:divBdr>
        <w:top w:val="none" w:sz="0" w:space="0" w:color="auto"/>
        <w:left w:val="none" w:sz="0" w:space="0" w:color="auto"/>
        <w:bottom w:val="none" w:sz="0" w:space="0" w:color="auto"/>
        <w:right w:val="none" w:sz="0" w:space="0" w:color="auto"/>
      </w:divBdr>
    </w:div>
    <w:div w:id="1654797156">
      <w:bodyDiv w:val="1"/>
      <w:marLeft w:val="0"/>
      <w:marRight w:val="0"/>
      <w:marTop w:val="0"/>
      <w:marBottom w:val="0"/>
      <w:divBdr>
        <w:top w:val="none" w:sz="0" w:space="0" w:color="auto"/>
        <w:left w:val="none" w:sz="0" w:space="0" w:color="auto"/>
        <w:bottom w:val="none" w:sz="0" w:space="0" w:color="auto"/>
        <w:right w:val="none" w:sz="0" w:space="0" w:color="auto"/>
      </w:divBdr>
    </w:div>
    <w:div w:id="1679036021">
      <w:bodyDiv w:val="1"/>
      <w:marLeft w:val="0"/>
      <w:marRight w:val="0"/>
      <w:marTop w:val="0"/>
      <w:marBottom w:val="0"/>
      <w:divBdr>
        <w:top w:val="none" w:sz="0" w:space="0" w:color="auto"/>
        <w:left w:val="none" w:sz="0" w:space="0" w:color="auto"/>
        <w:bottom w:val="none" w:sz="0" w:space="0" w:color="auto"/>
        <w:right w:val="none" w:sz="0" w:space="0" w:color="auto"/>
      </w:divBdr>
    </w:div>
    <w:div w:id="1700814498">
      <w:bodyDiv w:val="1"/>
      <w:marLeft w:val="0"/>
      <w:marRight w:val="0"/>
      <w:marTop w:val="0"/>
      <w:marBottom w:val="0"/>
      <w:divBdr>
        <w:top w:val="none" w:sz="0" w:space="0" w:color="auto"/>
        <w:left w:val="none" w:sz="0" w:space="0" w:color="auto"/>
        <w:bottom w:val="none" w:sz="0" w:space="0" w:color="auto"/>
        <w:right w:val="none" w:sz="0" w:space="0" w:color="auto"/>
      </w:divBdr>
    </w:div>
    <w:div w:id="1740978572">
      <w:bodyDiv w:val="1"/>
      <w:marLeft w:val="0"/>
      <w:marRight w:val="0"/>
      <w:marTop w:val="0"/>
      <w:marBottom w:val="0"/>
      <w:divBdr>
        <w:top w:val="none" w:sz="0" w:space="0" w:color="auto"/>
        <w:left w:val="none" w:sz="0" w:space="0" w:color="auto"/>
        <w:bottom w:val="none" w:sz="0" w:space="0" w:color="auto"/>
        <w:right w:val="none" w:sz="0" w:space="0" w:color="auto"/>
      </w:divBdr>
    </w:div>
    <w:div w:id="1795056067">
      <w:bodyDiv w:val="1"/>
      <w:marLeft w:val="0"/>
      <w:marRight w:val="0"/>
      <w:marTop w:val="0"/>
      <w:marBottom w:val="0"/>
      <w:divBdr>
        <w:top w:val="none" w:sz="0" w:space="0" w:color="auto"/>
        <w:left w:val="none" w:sz="0" w:space="0" w:color="auto"/>
        <w:bottom w:val="none" w:sz="0" w:space="0" w:color="auto"/>
        <w:right w:val="none" w:sz="0" w:space="0" w:color="auto"/>
      </w:divBdr>
    </w:div>
    <w:div w:id="1801265537">
      <w:bodyDiv w:val="1"/>
      <w:marLeft w:val="0"/>
      <w:marRight w:val="0"/>
      <w:marTop w:val="0"/>
      <w:marBottom w:val="0"/>
      <w:divBdr>
        <w:top w:val="none" w:sz="0" w:space="0" w:color="auto"/>
        <w:left w:val="none" w:sz="0" w:space="0" w:color="auto"/>
        <w:bottom w:val="none" w:sz="0" w:space="0" w:color="auto"/>
        <w:right w:val="none" w:sz="0" w:space="0" w:color="auto"/>
      </w:divBdr>
    </w:div>
    <w:div w:id="1813137152">
      <w:bodyDiv w:val="1"/>
      <w:marLeft w:val="0"/>
      <w:marRight w:val="0"/>
      <w:marTop w:val="0"/>
      <w:marBottom w:val="0"/>
      <w:divBdr>
        <w:top w:val="none" w:sz="0" w:space="0" w:color="auto"/>
        <w:left w:val="none" w:sz="0" w:space="0" w:color="auto"/>
        <w:bottom w:val="none" w:sz="0" w:space="0" w:color="auto"/>
        <w:right w:val="none" w:sz="0" w:space="0" w:color="auto"/>
      </w:divBdr>
    </w:div>
    <w:div w:id="1815102852">
      <w:bodyDiv w:val="1"/>
      <w:marLeft w:val="0"/>
      <w:marRight w:val="0"/>
      <w:marTop w:val="0"/>
      <w:marBottom w:val="0"/>
      <w:divBdr>
        <w:top w:val="none" w:sz="0" w:space="0" w:color="auto"/>
        <w:left w:val="none" w:sz="0" w:space="0" w:color="auto"/>
        <w:bottom w:val="none" w:sz="0" w:space="0" w:color="auto"/>
        <w:right w:val="none" w:sz="0" w:space="0" w:color="auto"/>
      </w:divBdr>
    </w:div>
    <w:div w:id="1818257806">
      <w:bodyDiv w:val="1"/>
      <w:marLeft w:val="0"/>
      <w:marRight w:val="0"/>
      <w:marTop w:val="0"/>
      <w:marBottom w:val="0"/>
      <w:divBdr>
        <w:top w:val="none" w:sz="0" w:space="0" w:color="auto"/>
        <w:left w:val="none" w:sz="0" w:space="0" w:color="auto"/>
        <w:bottom w:val="none" w:sz="0" w:space="0" w:color="auto"/>
        <w:right w:val="none" w:sz="0" w:space="0" w:color="auto"/>
      </w:divBdr>
    </w:div>
    <w:div w:id="1833984153">
      <w:bodyDiv w:val="1"/>
      <w:marLeft w:val="0"/>
      <w:marRight w:val="0"/>
      <w:marTop w:val="0"/>
      <w:marBottom w:val="0"/>
      <w:divBdr>
        <w:top w:val="none" w:sz="0" w:space="0" w:color="auto"/>
        <w:left w:val="none" w:sz="0" w:space="0" w:color="auto"/>
        <w:bottom w:val="none" w:sz="0" w:space="0" w:color="auto"/>
        <w:right w:val="none" w:sz="0" w:space="0" w:color="auto"/>
      </w:divBdr>
    </w:div>
    <w:div w:id="1835686041">
      <w:bodyDiv w:val="1"/>
      <w:marLeft w:val="0"/>
      <w:marRight w:val="0"/>
      <w:marTop w:val="0"/>
      <w:marBottom w:val="0"/>
      <w:divBdr>
        <w:top w:val="none" w:sz="0" w:space="0" w:color="auto"/>
        <w:left w:val="none" w:sz="0" w:space="0" w:color="auto"/>
        <w:bottom w:val="none" w:sz="0" w:space="0" w:color="auto"/>
        <w:right w:val="none" w:sz="0" w:space="0" w:color="auto"/>
      </w:divBdr>
    </w:div>
    <w:div w:id="1851481295">
      <w:bodyDiv w:val="1"/>
      <w:marLeft w:val="0"/>
      <w:marRight w:val="0"/>
      <w:marTop w:val="0"/>
      <w:marBottom w:val="0"/>
      <w:divBdr>
        <w:top w:val="none" w:sz="0" w:space="0" w:color="auto"/>
        <w:left w:val="none" w:sz="0" w:space="0" w:color="auto"/>
        <w:bottom w:val="none" w:sz="0" w:space="0" w:color="auto"/>
        <w:right w:val="none" w:sz="0" w:space="0" w:color="auto"/>
      </w:divBdr>
    </w:div>
    <w:div w:id="1858079444">
      <w:bodyDiv w:val="1"/>
      <w:marLeft w:val="0"/>
      <w:marRight w:val="0"/>
      <w:marTop w:val="0"/>
      <w:marBottom w:val="0"/>
      <w:divBdr>
        <w:top w:val="none" w:sz="0" w:space="0" w:color="auto"/>
        <w:left w:val="none" w:sz="0" w:space="0" w:color="auto"/>
        <w:bottom w:val="none" w:sz="0" w:space="0" w:color="auto"/>
        <w:right w:val="none" w:sz="0" w:space="0" w:color="auto"/>
      </w:divBdr>
    </w:div>
    <w:div w:id="1880429640">
      <w:bodyDiv w:val="1"/>
      <w:marLeft w:val="0"/>
      <w:marRight w:val="0"/>
      <w:marTop w:val="0"/>
      <w:marBottom w:val="0"/>
      <w:divBdr>
        <w:top w:val="none" w:sz="0" w:space="0" w:color="auto"/>
        <w:left w:val="none" w:sz="0" w:space="0" w:color="auto"/>
        <w:bottom w:val="none" w:sz="0" w:space="0" w:color="auto"/>
        <w:right w:val="none" w:sz="0" w:space="0" w:color="auto"/>
      </w:divBdr>
    </w:div>
    <w:div w:id="1945461211">
      <w:bodyDiv w:val="1"/>
      <w:marLeft w:val="0"/>
      <w:marRight w:val="0"/>
      <w:marTop w:val="0"/>
      <w:marBottom w:val="0"/>
      <w:divBdr>
        <w:top w:val="none" w:sz="0" w:space="0" w:color="auto"/>
        <w:left w:val="none" w:sz="0" w:space="0" w:color="auto"/>
        <w:bottom w:val="none" w:sz="0" w:space="0" w:color="auto"/>
        <w:right w:val="none" w:sz="0" w:space="0" w:color="auto"/>
      </w:divBdr>
    </w:div>
    <w:div w:id="1964773175">
      <w:bodyDiv w:val="1"/>
      <w:marLeft w:val="0"/>
      <w:marRight w:val="0"/>
      <w:marTop w:val="0"/>
      <w:marBottom w:val="0"/>
      <w:divBdr>
        <w:top w:val="none" w:sz="0" w:space="0" w:color="auto"/>
        <w:left w:val="none" w:sz="0" w:space="0" w:color="auto"/>
        <w:bottom w:val="none" w:sz="0" w:space="0" w:color="auto"/>
        <w:right w:val="none" w:sz="0" w:space="0" w:color="auto"/>
      </w:divBdr>
    </w:div>
    <w:div w:id="1971011600">
      <w:bodyDiv w:val="1"/>
      <w:marLeft w:val="0"/>
      <w:marRight w:val="0"/>
      <w:marTop w:val="0"/>
      <w:marBottom w:val="0"/>
      <w:divBdr>
        <w:top w:val="none" w:sz="0" w:space="0" w:color="auto"/>
        <w:left w:val="none" w:sz="0" w:space="0" w:color="auto"/>
        <w:bottom w:val="none" w:sz="0" w:space="0" w:color="auto"/>
        <w:right w:val="none" w:sz="0" w:space="0" w:color="auto"/>
      </w:divBdr>
    </w:div>
    <w:div w:id="1992245684">
      <w:bodyDiv w:val="1"/>
      <w:marLeft w:val="0"/>
      <w:marRight w:val="0"/>
      <w:marTop w:val="0"/>
      <w:marBottom w:val="0"/>
      <w:divBdr>
        <w:top w:val="none" w:sz="0" w:space="0" w:color="auto"/>
        <w:left w:val="none" w:sz="0" w:space="0" w:color="auto"/>
        <w:bottom w:val="none" w:sz="0" w:space="0" w:color="auto"/>
        <w:right w:val="none" w:sz="0" w:space="0" w:color="auto"/>
      </w:divBdr>
    </w:div>
    <w:div w:id="2003313087">
      <w:bodyDiv w:val="1"/>
      <w:marLeft w:val="0"/>
      <w:marRight w:val="0"/>
      <w:marTop w:val="0"/>
      <w:marBottom w:val="0"/>
      <w:divBdr>
        <w:top w:val="none" w:sz="0" w:space="0" w:color="auto"/>
        <w:left w:val="none" w:sz="0" w:space="0" w:color="auto"/>
        <w:bottom w:val="none" w:sz="0" w:space="0" w:color="auto"/>
        <w:right w:val="none" w:sz="0" w:space="0" w:color="auto"/>
      </w:divBdr>
    </w:div>
    <w:div w:id="2008557800">
      <w:bodyDiv w:val="1"/>
      <w:marLeft w:val="0"/>
      <w:marRight w:val="0"/>
      <w:marTop w:val="0"/>
      <w:marBottom w:val="0"/>
      <w:divBdr>
        <w:top w:val="none" w:sz="0" w:space="0" w:color="auto"/>
        <w:left w:val="none" w:sz="0" w:space="0" w:color="auto"/>
        <w:bottom w:val="none" w:sz="0" w:space="0" w:color="auto"/>
        <w:right w:val="none" w:sz="0" w:space="0" w:color="auto"/>
      </w:divBdr>
    </w:div>
    <w:div w:id="2009866721">
      <w:bodyDiv w:val="1"/>
      <w:marLeft w:val="0"/>
      <w:marRight w:val="0"/>
      <w:marTop w:val="0"/>
      <w:marBottom w:val="0"/>
      <w:divBdr>
        <w:top w:val="none" w:sz="0" w:space="0" w:color="auto"/>
        <w:left w:val="none" w:sz="0" w:space="0" w:color="auto"/>
        <w:bottom w:val="none" w:sz="0" w:space="0" w:color="auto"/>
        <w:right w:val="none" w:sz="0" w:space="0" w:color="auto"/>
      </w:divBdr>
    </w:div>
    <w:div w:id="2039769805">
      <w:bodyDiv w:val="1"/>
      <w:marLeft w:val="0"/>
      <w:marRight w:val="0"/>
      <w:marTop w:val="0"/>
      <w:marBottom w:val="0"/>
      <w:divBdr>
        <w:top w:val="none" w:sz="0" w:space="0" w:color="auto"/>
        <w:left w:val="none" w:sz="0" w:space="0" w:color="auto"/>
        <w:bottom w:val="none" w:sz="0" w:space="0" w:color="auto"/>
        <w:right w:val="none" w:sz="0" w:space="0" w:color="auto"/>
      </w:divBdr>
    </w:div>
    <w:div w:id="2058579342">
      <w:bodyDiv w:val="1"/>
      <w:marLeft w:val="0"/>
      <w:marRight w:val="0"/>
      <w:marTop w:val="0"/>
      <w:marBottom w:val="0"/>
      <w:divBdr>
        <w:top w:val="none" w:sz="0" w:space="0" w:color="auto"/>
        <w:left w:val="none" w:sz="0" w:space="0" w:color="auto"/>
        <w:bottom w:val="none" w:sz="0" w:space="0" w:color="auto"/>
        <w:right w:val="none" w:sz="0" w:space="0" w:color="auto"/>
      </w:divBdr>
    </w:div>
    <w:div w:id="2063483909">
      <w:bodyDiv w:val="1"/>
      <w:marLeft w:val="0"/>
      <w:marRight w:val="0"/>
      <w:marTop w:val="0"/>
      <w:marBottom w:val="0"/>
      <w:divBdr>
        <w:top w:val="none" w:sz="0" w:space="0" w:color="auto"/>
        <w:left w:val="none" w:sz="0" w:space="0" w:color="auto"/>
        <w:bottom w:val="none" w:sz="0" w:space="0" w:color="auto"/>
        <w:right w:val="none" w:sz="0" w:space="0" w:color="auto"/>
      </w:divBdr>
    </w:div>
    <w:div w:id="2069254909">
      <w:bodyDiv w:val="1"/>
      <w:marLeft w:val="0"/>
      <w:marRight w:val="0"/>
      <w:marTop w:val="0"/>
      <w:marBottom w:val="0"/>
      <w:divBdr>
        <w:top w:val="none" w:sz="0" w:space="0" w:color="auto"/>
        <w:left w:val="none" w:sz="0" w:space="0" w:color="auto"/>
        <w:bottom w:val="none" w:sz="0" w:space="0" w:color="auto"/>
        <w:right w:val="none" w:sz="0" w:space="0" w:color="auto"/>
      </w:divBdr>
    </w:div>
    <w:div w:id="2078626552">
      <w:bodyDiv w:val="1"/>
      <w:marLeft w:val="0"/>
      <w:marRight w:val="0"/>
      <w:marTop w:val="0"/>
      <w:marBottom w:val="0"/>
      <w:divBdr>
        <w:top w:val="none" w:sz="0" w:space="0" w:color="auto"/>
        <w:left w:val="none" w:sz="0" w:space="0" w:color="auto"/>
        <w:bottom w:val="none" w:sz="0" w:space="0" w:color="auto"/>
        <w:right w:val="none" w:sz="0" w:space="0" w:color="auto"/>
      </w:divBdr>
    </w:div>
    <w:div w:id="2116293084">
      <w:bodyDiv w:val="1"/>
      <w:marLeft w:val="0"/>
      <w:marRight w:val="0"/>
      <w:marTop w:val="0"/>
      <w:marBottom w:val="0"/>
      <w:divBdr>
        <w:top w:val="none" w:sz="0" w:space="0" w:color="auto"/>
        <w:left w:val="none" w:sz="0" w:space="0" w:color="auto"/>
        <w:bottom w:val="none" w:sz="0" w:space="0" w:color="auto"/>
        <w:right w:val="none" w:sz="0" w:space="0" w:color="auto"/>
      </w:divBdr>
    </w:div>
    <w:div w:id="2120565435">
      <w:bodyDiv w:val="1"/>
      <w:marLeft w:val="0"/>
      <w:marRight w:val="0"/>
      <w:marTop w:val="0"/>
      <w:marBottom w:val="0"/>
      <w:divBdr>
        <w:top w:val="none" w:sz="0" w:space="0" w:color="auto"/>
        <w:left w:val="none" w:sz="0" w:space="0" w:color="auto"/>
        <w:bottom w:val="none" w:sz="0" w:space="0" w:color="auto"/>
        <w:right w:val="none" w:sz="0" w:space="0" w:color="auto"/>
      </w:divBdr>
    </w:div>
    <w:div w:id="2128498167">
      <w:bodyDiv w:val="1"/>
      <w:marLeft w:val="0"/>
      <w:marRight w:val="0"/>
      <w:marTop w:val="0"/>
      <w:marBottom w:val="0"/>
      <w:divBdr>
        <w:top w:val="none" w:sz="0" w:space="0" w:color="auto"/>
        <w:left w:val="none" w:sz="0" w:space="0" w:color="auto"/>
        <w:bottom w:val="none" w:sz="0" w:space="0" w:color="auto"/>
        <w:right w:val="none" w:sz="0" w:space="0" w:color="auto"/>
      </w:divBdr>
    </w:div>
    <w:div w:id="2139258294">
      <w:bodyDiv w:val="1"/>
      <w:marLeft w:val="0"/>
      <w:marRight w:val="0"/>
      <w:marTop w:val="0"/>
      <w:marBottom w:val="0"/>
      <w:divBdr>
        <w:top w:val="none" w:sz="0" w:space="0" w:color="auto"/>
        <w:left w:val="none" w:sz="0" w:space="0" w:color="auto"/>
        <w:bottom w:val="none" w:sz="0" w:space="0" w:color="auto"/>
        <w:right w:val="none" w:sz="0" w:space="0" w:color="auto"/>
      </w:divBdr>
    </w:div>
    <w:div w:id="2143575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25779"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40500F-C429-404C-B454-37030BAD4F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7153</Words>
  <Characters>4078</Characters>
  <Application>Microsoft Office Word</Application>
  <DocSecurity>0</DocSecurity>
  <Lines>33</Lines>
  <Paragraphs>22</Paragraphs>
  <ScaleCrop>false</ScaleCrop>
  <HeadingPairs>
    <vt:vector size="2" baseType="variant">
      <vt:variant>
        <vt:lpstr>Title</vt:lpstr>
      </vt:variant>
      <vt:variant>
        <vt:i4>1</vt:i4>
      </vt:variant>
    </vt:vector>
  </HeadingPairs>
  <TitlesOfParts>
    <vt:vector size="1" baseType="lpstr">
      <vt:lpstr>Olainē</vt:lpstr>
    </vt:vector>
  </TitlesOfParts>
  <Company>Olaines pilsetas dome</Company>
  <LinksUpToDate>false</LinksUpToDate>
  <CharactersWithSpaces>11209</CharactersWithSpaces>
  <SharedDoc>false</SharedDoc>
  <HLinks>
    <vt:vector size="6" baseType="variant">
      <vt:variant>
        <vt:i4>851981</vt:i4>
      </vt:variant>
      <vt:variant>
        <vt:i4>0</vt:i4>
      </vt:variant>
      <vt:variant>
        <vt:i4>0</vt:i4>
      </vt:variant>
      <vt:variant>
        <vt:i4>5</vt:i4>
      </vt:variant>
      <vt:variant>
        <vt:lpwstr>https://likumi.lv/ta/id/225779</vt:lpwstr>
      </vt:variant>
      <vt:variant>
        <vt:lpwstr>p11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Olainē</dc:title>
  <dc:subject/>
  <dc:creator>Inga</dc:creator>
  <cp:keywords/>
  <cp:lastModifiedBy>Inga Žagare</cp:lastModifiedBy>
  <cp:revision>2</cp:revision>
  <cp:lastPrinted>2022-01-27T15:01:00Z</cp:lastPrinted>
  <dcterms:created xsi:type="dcterms:W3CDTF">2025-02-10T10:52:00Z</dcterms:created>
  <dcterms:modified xsi:type="dcterms:W3CDTF">2025-02-10T10:52:00Z</dcterms:modified>
</cp:coreProperties>
</file>