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6B" w:rsidRPr="00661C8F" w:rsidRDefault="000F716B" w:rsidP="00661C8F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:rsidR="00B77598" w:rsidRPr="00B77598" w:rsidRDefault="003157A7" w:rsidP="00B77598">
      <w:pPr>
        <w:spacing w:after="0" w:line="240" w:lineRule="auto"/>
        <w:jc w:val="right"/>
        <w:rPr>
          <w:b/>
        </w:rPr>
      </w:pPr>
      <w:r w:rsidRPr="00B77598">
        <w:rPr>
          <w:b/>
          <w:noProof/>
        </w:rPr>
        <w:t>Finanšu ministrija</w:t>
      </w:r>
    </w:p>
    <w:p w:rsidR="00B77598" w:rsidRPr="00B77598" w:rsidRDefault="00B77598" w:rsidP="00B77598">
      <w:pPr>
        <w:spacing w:after="0" w:line="240" w:lineRule="auto"/>
        <w:jc w:val="right"/>
        <w:rPr>
          <w:b/>
        </w:rPr>
      </w:pPr>
    </w:p>
    <w:p w:rsidR="00B77598" w:rsidRPr="00B77598" w:rsidRDefault="003157A7" w:rsidP="00B77598">
      <w:pPr>
        <w:spacing w:after="0" w:line="240" w:lineRule="auto"/>
        <w:jc w:val="both"/>
        <w:rPr>
          <w:i/>
          <w:noProof/>
        </w:rPr>
      </w:pPr>
      <w:r w:rsidRPr="00B77598">
        <w:rPr>
          <w:i/>
          <w:noProof/>
        </w:rPr>
        <w:t>Noteikumu projekts "Sabiedrisko pakalpojumu sniedzēju</w:t>
      </w:r>
    </w:p>
    <w:p w:rsidR="00B77598" w:rsidRPr="00B77598" w:rsidRDefault="003157A7" w:rsidP="00B77598">
      <w:pPr>
        <w:spacing w:after="0" w:line="240" w:lineRule="auto"/>
        <w:jc w:val="both"/>
        <w:rPr>
          <w:i/>
        </w:rPr>
      </w:pPr>
      <w:r w:rsidRPr="00B77598">
        <w:rPr>
          <w:i/>
          <w:noProof/>
        </w:rPr>
        <w:t xml:space="preserve"> iepirkumu paziņoju</w:t>
      </w:r>
      <w:r>
        <w:rPr>
          <w:i/>
          <w:noProof/>
        </w:rPr>
        <w:t xml:space="preserve">mi un to sagatavošanas kārtība", </w:t>
      </w:r>
      <w:r w:rsidRPr="00B77598">
        <w:rPr>
          <w:i/>
          <w:noProof/>
        </w:rPr>
        <w:t>VSS-620</w:t>
      </w:r>
    </w:p>
    <w:p w:rsidR="00B77598" w:rsidRPr="00B77598" w:rsidRDefault="00B77598" w:rsidP="00B77598">
      <w:pPr>
        <w:spacing w:after="0" w:line="240" w:lineRule="auto"/>
        <w:jc w:val="both"/>
      </w:pPr>
    </w:p>
    <w:p w:rsidR="00B77598" w:rsidRPr="00B77598" w:rsidRDefault="00B77598" w:rsidP="00B77598">
      <w:pPr>
        <w:spacing w:after="0" w:line="240" w:lineRule="auto"/>
        <w:jc w:val="both"/>
      </w:pPr>
    </w:p>
    <w:p w:rsidR="00B77598" w:rsidRPr="00B77598" w:rsidRDefault="003157A7" w:rsidP="00B77598">
      <w:pPr>
        <w:spacing w:after="0" w:line="240" w:lineRule="auto"/>
        <w:ind w:firstLine="720"/>
        <w:jc w:val="both"/>
        <w:rPr>
          <w:noProof/>
        </w:rPr>
      </w:pPr>
      <w:r w:rsidRPr="00B77598">
        <w:t>Aizsardzības ministrija ir saņēmusi un savas kompetences ietvaros izskatījusi Finanšu ministrijas sagatavoto un saskaņošanai atsūtīto, precizēto Ministru kabineta noteikumu projektu “Sabiedrisko pakalpojumu sniedzēju iepirkumu paziņojumi un to sagatavošana</w:t>
      </w:r>
      <w:r w:rsidRPr="00B77598">
        <w:t>s kārtība” (VSS-620), tā sākotnējās ietekmes novērtējuma ziņojumu (anotāciju), pielikumus un izziņu par at</w:t>
      </w:r>
      <w:r>
        <w:t xml:space="preserve">zinumos sniegtajiem iebildumiem </w:t>
      </w:r>
      <w:r w:rsidRPr="00B77598">
        <w:t>un informē, ka atbalsta to tālāko virzību bez iebildumiem un priekšlikumiem.</w:t>
      </w:r>
    </w:p>
    <w:p w:rsidR="00B77598" w:rsidRPr="00B77598" w:rsidRDefault="00B77598" w:rsidP="00B77598">
      <w:pPr>
        <w:spacing w:after="0" w:line="240" w:lineRule="auto"/>
        <w:jc w:val="both"/>
      </w:pPr>
    </w:p>
    <w:p w:rsidR="00B77598" w:rsidRPr="00B77598" w:rsidRDefault="00B77598" w:rsidP="00B77598">
      <w:pPr>
        <w:tabs>
          <w:tab w:val="left" w:pos="6663"/>
        </w:tabs>
        <w:spacing w:after="0"/>
        <w:jc w:val="both"/>
      </w:pPr>
    </w:p>
    <w:p w:rsidR="00B77598" w:rsidRPr="00B77598" w:rsidRDefault="00B77598" w:rsidP="00B77598">
      <w:pPr>
        <w:tabs>
          <w:tab w:val="left" w:pos="6663"/>
        </w:tabs>
        <w:spacing w:after="0"/>
        <w:jc w:val="both"/>
      </w:pPr>
    </w:p>
    <w:p w:rsidR="00B77598" w:rsidRPr="00B77598" w:rsidRDefault="003157A7" w:rsidP="00B77598">
      <w:pPr>
        <w:spacing w:after="0" w:line="240" w:lineRule="auto"/>
        <w:jc w:val="both"/>
      </w:pPr>
      <w:r w:rsidRPr="00B77598">
        <w:t>valsts sekretāra uzdevumā</w:t>
      </w:r>
    </w:p>
    <w:p w:rsidR="00B77598" w:rsidRPr="00B77598" w:rsidRDefault="003157A7" w:rsidP="00B77598">
      <w:pPr>
        <w:tabs>
          <w:tab w:val="left" w:pos="6663"/>
        </w:tabs>
        <w:spacing w:after="0"/>
        <w:jc w:val="both"/>
      </w:pPr>
      <w:r w:rsidRPr="00B77598">
        <w:t>Juridiskā de</w:t>
      </w:r>
      <w:r w:rsidRPr="00B77598">
        <w:t>partamenta direktore</w:t>
      </w:r>
      <w:r w:rsidRPr="00B77598">
        <w:rPr>
          <w:b/>
        </w:rPr>
        <w:tab/>
      </w:r>
      <w:r w:rsidRPr="00B77598">
        <w:rPr>
          <w:noProof/>
        </w:rPr>
        <w:t>Svetlana Araslanova</w:t>
      </w:r>
    </w:p>
    <w:p w:rsidR="00B77598" w:rsidRPr="00B77598" w:rsidRDefault="00B77598" w:rsidP="00B77598">
      <w:pPr>
        <w:spacing w:before="720" w:after="0" w:line="240" w:lineRule="auto"/>
        <w:jc w:val="both"/>
        <w:rPr>
          <w:noProof/>
          <w:sz w:val="16"/>
          <w:szCs w:val="16"/>
        </w:rPr>
      </w:pPr>
    </w:p>
    <w:p w:rsidR="00430B72" w:rsidRPr="00661C8F" w:rsidRDefault="00430B72" w:rsidP="00661C8F">
      <w:pPr>
        <w:tabs>
          <w:tab w:val="left" w:pos="6663"/>
        </w:tabs>
        <w:spacing w:after="0" w:line="240" w:lineRule="auto"/>
        <w:jc w:val="both"/>
      </w:pPr>
    </w:p>
    <w:p w:rsidR="007A2264" w:rsidRPr="00661C8F" w:rsidRDefault="003157A7" w:rsidP="00661C8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Inga Akmeņkalna-Avana</w:t>
      </w:r>
      <w:r w:rsidRPr="00661C8F">
        <w:rPr>
          <w:sz w:val="16"/>
          <w:szCs w:val="16"/>
        </w:rPr>
        <w:t xml:space="preserve">, </w:t>
      </w:r>
      <w:r w:rsidRPr="00661C8F">
        <w:rPr>
          <w:noProof/>
          <w:sz w:val="16"/>
          <w:szCs w:val="16"/>
        </w:rPr>
        <w:t>67335047</w:t>
      </w:r>
    </w:p>
    <w:p w:rsidR="00104688" w:rsidRPr="00661C8F" w:rsidRDefault="003157A7" w:rsidP="00661C8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Inga.Akmenkalna</w:t>
      </w:r>
      <w:r w:rsidR="00625B5E">
        <w:rPr>
          <w:noProof/>
          <w:sz w:val="16"/>
          <w:szCs w:val="16"/>
        </w:rPr>
        <w:t>@mod.gov.lv</w:t>
      </w:r>
    </w:p>
    <w:p w:rsidR="00661C8F" w:rsidRPr="00104688" w:rsidRDefault="00661C8F" w:rsidP="009775EE">
      <w:pPr>
        <w:widowControl/>
        <w:spacing w:after="0" w:line="240" w:lineRule="auto"/>
        <w:rPr>
          <w:sz w:val="16"/>
          <w:szCs w:val="16"/>
        </w:rPr>
      </w:pPr>
    </w:p>
    <w:sectPr w:rsidR="00661C8F" w:rsidRPr="00104688" w:rsidSect="00330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A7" w:rsidRDefault="003157A7">
      <w:pPr>
        <w:spacing w:after="0" w:line="240" w:lineRule="auto"/>
      </w:pPr>
      <w:r>
        <w:separator/>
      </w:r>
    </w:p>
  </w:endnote>
  <w:endnote w:type="continuationSeparator" w:id="0">
    <w:p w:rsidR="003157A7" w:rsidRDefault="0031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F" w:rsidRDefault="0032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513848"/>
      <w:docPartObj>
        <w:docPartGallery w:val="Page Numbers (Bottom of Page)"/>
        <w:docPartUnique/>
      </w:docPartObj>
    </w:sdtPr>
    <w:sdtEndPr/>
    <w:sdtContent>
      <w:p w:rsidR="00104688" w:rsidRDefault="003157A7" w:rsidP="00104688">
        <w:pPr>
          <w:pStyle w:val="Footer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 xml:space="preserve">DOKUMENTS IR ELEKTRONISKI PARAKSTĪTS AR DROŠU ELEKTRONISKO PARAKSTU UN SATUR </w:t>
        </w:r>
        <w:r w:rsidRPr="002D7FAB">
          <w:rPr>
            <w:rFonts w:ascii="TimesNewRomanPS-ItalicMT" w:hAnsi="TimesNewRomanPS-ItalicMT"/>
            <w:iCs/>
            <w:sz w:val="20"/>
            <w:szCs w:val="20"/>
          </w:rPr>
          <w:t>LAIKA ZĪMOGU</w:t>
        </w:r>
      </w:p>
      <w:p w:rsidR="00104688" w:rsidRPr="00104688" w:rsidRDefault="003157A7" w:rsidP="00104688">
        <w:pPr>
          <w:pStyle w:val="Footer"/>
          <w:jc w:val="right"/>
          <w:rPr>
            <w:bCs/>
          </w:rPr>
        </w:pPr>
        <w:sdt>
          <w:sdtPr>
            <w:id w:val="470452410"/>
            <w:docPartObj>
              <w:docPartGallery w:val="Page Numbers (Top of Page)"/>
              <w:docPartUnique/>
            </w:docPartObj>
          </w:sdtPr>
          <w:sdtEndPr/>
          <w:sdtContent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PAGE </w:instrText>
            </w:r>
            <w:r w:rsidRPr="00104688">
              <w:rPr>
                <w:bCs/>
              </w:rPr>
              <w:fldChar w:fldCharType="separate"/>
            </w:r>
            <w:r w:rsidR="009775EE"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  <w:r w:rsidRPr="00104688">
              <w:t xml:space="preserve"> - </w:t>
            </w:r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NUMPAGES  </w:instrText>
            </w:r>
            <w:r w:rsidRPr="00104688">
              <w:rPr>
                <w:bCs/>
              </w:rPr>
              <w:fldChar w:fldCharType="separate"/>
            </w:r>
            <w:r w:rsidR="009775EE"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24" w:rsidRPr="00661C8F" w:rsidRDefault="003157A7" w:rsidP="00661C8F">
    <w:pPr>
      <w:spacing w:after="0" w:line="240" w:lineRule="auto"/>
      <w:jc w:val="center"/>
    </w:pPr>
    <w:r w:rsidRPr="002D7FAB">
      <w:rPr>
        <w:rFonts w:ascii="TimesNewRomanPS-ItalicMT" w:hAnsi="TimesNewRomanPS-ItalicMT"/>
        <w:iCs/>
        <w:sz w:val="20"/>
        <w:szCs w:val="20"/>
      </w:rPr>
      <w:t xml:space="preserve">DOKUMENTS IR ELEKTRONISKI </w:t>
    </w:r>
    <w:r w:rsidRPr="002D7FAB">
      <w:rPr>
        <w:rFonts w:ascii="TimesNewRomanPS-ItalicMT" w:hAnsi="TimesNewRomanPS-ItalicMT"/>
        <w:iCs/>
        <w:sz w:val="20"/>
        <w:szCs w:val="20"/>
      </w:rPr>
      <w:t>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A7" w:rsidRDefault="003157A7">
      <w:pPr>
        <w:spacing w:after="0" w:line="240" w:lineRule="auto"/>
      </w:pPr>
      <w:r>
        <w:separator/>
      </w:r>
    </w:p>
  </w:footnote>
  <w:footnote w:type="continuationSeparator" w:id="0">
    <w:p w:rsidR="003157A7" w:rsidRDefault="0031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F" w:rsidRDefault="0032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8F" w:rsidRDefault="0032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1" w:rsidRDefault="000A0B61" w:rsidP="00BE56C2">
    <w:pPr>
      <w:pStyle w:val="Header"/>
      <w:tabs>
        <w:tab w:val="clear" w:pos="4320"/>
      </w:tabs>
      <w:spacing w:before="2880"/>
    </w:pPr>
  </w:p>
  <w:tbl>
    <w:tblPr>
      <w:tblW w:w="7796" w:type="dxa"/>
      <w:tblInd w:w="-142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11454D" w:rsidTr="006C25E2">
      <w:trPr>
        <w:cantSplit/>
      </w:trPr>
      <w:tc>
        <w:tcPr>
          <w:tcW w:w="3969" w:type="dxa"/>
        </w:tcPr>
        <w:p w:rsidR="009C426E" w:rsidRPr="00C56EDF" w:rsidRDefault="003157A7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6C25E2">
            <w:rPr>
              <w:color w:val="000000"/>
              <w:lang w:eastAsia="en-US"/>
            </w:rPr>
            <w:t xml:space="preserve">Rīgā, </w:t>
          </w:r>
          <w:r w:rsidR="00857297">
            <w:rPr>
              <w:noProof/>
              <w:color w:val="000000"/>
              <w:lang w:eastAsia="en-US"/>
            </w:rPr>
            <w:t>12.11.2020</w:t>
          </w:r>
          <w:r w:rsidRPr="006C25E2">
            <w:rPr>
              <w:color w:val="000000"/>
              <w:lang w:eastAsia="en-US"/>
            </w:rPr>
            <w:t>.</w:t>
          </w:r>
        </w:p>
      </w:tc>
      <w:tc>
        <w:tcPr>
          <w:tcW w:w="3827" w:type="dxa"/>
        </w:tcPr>
        <w:p w:rsidR="009C426E" w:rsidRPr="0099125D" w:rsidRDefault="003157A7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Nr</w:t>
          </w:r>
          <w:proofErr w:type="spellEnd"/>
          <w:r>
            <w:rPr>
              <w:color w:val="000000"/>
              <w:lang w:val="en-US" w:eastAsia="en-US"/>
            </w:rPr>
            <w:t xml:space="preserve">. </w:t>
          </w:r>
          <w:r>
            <w:rPr>
              <w:noProof/>
              <w:color w:val="000000"/>
              <w:lang w:val="en-US" w:eastAsia="en-US"/>
            </w:rPr>
            <w:t>MV-N/2643</w:t>
          </w:r>
        </w:p>
      </w:tc>
    </w:tr>
  </w:tbl>
  <w:p w:rsidR="009C426E" w:rsidRPr="008669E5" w:rsidRDefault="003157A7" w:rsidP="005B7C76">
    <w:pPr>
      <w:pStyle w:val="Header"/>
      <w:tabs>
        <w:tab w:val="clear" w:pos="4320"/>
        <w:tab w:val="left" w:pos="3969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1474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B4" w:rsidRPr="008669E5" w:rsidRDefault="003157A7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61.4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9A40B4" w:rsidRPr="008669E5" w:rsidP="009A40B4" w14:paraId="4EE2518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 w:rsidR="009C426E">
      <w:t xml:space="preserve">Uz </w:t>
    </w:r>
    <w:r w:rsidR="009C426E">
      <w:rPr>
        <w:noProof/>
      </w:rPr>
      <w:t>10.11.2020</w:t>
    </w:r>
    <w:r w:rsidR="006C25E2">
      <w:t>.</w:t>
    </w:r>
    <w:r w:rsidR="005B7C76">
      <w:tab/>
    </w:r>
    <w:r w:rsidR="009C426E">
      <w:t xml:space="preserve">Nr. </w:t>
    </w:r>
    <w:r w:rsidR="009C426E">
      <w:rPr>
        <w:noProof/>
      </w:rPr>
      <w:t>11-2/7-2e</w:t>
    </w:r>
    <w:r w:rsidR="009775EE">
      <w:rPr>
        <w:noProof/>
      </w:rPr>
      <w:t>/1083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4"/>
    <w:rsid w:val="00006384"/>
    <w:rsid w:val="00007887"/>
    <w:rsid w:val="00030349"/>
    <w:rsid w:val="0005708E"/>
    <w:rsid w:val="000903C4"/>
    <w:rsid w:val="000A0B61"/>
    <w:rsid w:val="000F716B"/>
    <w:rsid w:val="00104688"/>
    <w:rsid w:val="0011454D"/>
    <w:rsid w:val="00124173"/>
    <w:rsid w:val="001D79E4"/>
    <w:rsid w:val="00242216"/>
    <w:rsid w:val="00265D4A"/>
    <w:rsid w:val="00275B9E"/>
    <w:rsid w:val="00290B9D"/>
    <w:rsid w:val="002B3077"/>
    <w:rsid w:val="002D7FAB"/>
    <w:rsid w:val="002E1474"/>
    <w:rsid w:val="002E75AE"/>
    <w:rsid w:val="003157A7"/>
    <w:rsid w:val="0032508F"/>
    <w:rsid w:val="00330D43"/>
    <w:rsid w:val="003B48FB"/>
    <w:rsid w:val="00430B72"/>
    <w:rsid w:val="004B29B1"/>
    <w:rsid w:val="004D5726"/>
    <w:rsid w:val="004F08C0"/>
    <w:rsid w:val="00535564"/>
    <w:rsid w:val="005B7C76"/>
    <w:rsid w:val="005D2424"/>
    <w:rsid w:val="00625B5E"/>
    <w:rsid w:val="00661C8F"/>
    <w:rsid w:val="00663C3A"/>
    <w:rsid w:val="00693999"/>
    <w:rsid w:val="006C1639"/>
    <w:rsid w:val="006C25E2"/>
    <w:rsid w:val="006C416D"/>
    <w:rsid w:val="0073633D"/>
    <w:rsid w:val="007A2264"/>
    <w:rsid w:val="007A521E"/>
    <w:rsid w:val="007B3BA5"/>
    <w:rsid w:val="007B48EC"/>
    <w:rsid w:val="007C0E80"/>
    <w:rsid w:val="007E4D1F"/>
    <w:rsid w:val="00815277"/>
    <w:rsid w:val="00857297"/>
    <w:rsid w:val="008669E5"/>
    <w:rsid w:val="00876C21"/>
    <w:rsid w:val="008C195B"/>
    <w:rsid w:val="008D4AF3"/>
    <w:rsid w:val="009078BD"/>
    <w:rsid w:val="00954D5A"/>
    <w:rsid w:val="009775EE"/>
    <w:rsid w:val="0099125D"/>
    <w:rsid w:val="009A40B4"/>
    <w:rsid w:val="009C426E"/>
    <w:rsid w:val="009D0F72"/>
    <w:rsid w:val="00A03A13"/>
    <w:rsid w:val="00A30D47"/>
    <w:rsid w:val="00AA712C"/>
    <w:rsid w:val="00AC3B5D"/>
    <w:rsid w:val="00AF0E90"/>
    <w:rsid w:val="00B77598"/>
    <w:rsid w:val="00BE56C2"/>
    <w:rsid w:val="00C47F57"/>
    <w:rsid w:val="00C56EDF"/>
    <w:rsid w:val="00CA407F"/>
    <w:rsid w:val="00D0743C"/>
    <w:rsid w:val="00D21FA6"/>
    <w:rsid w:val="00D55B4B"/>
    <w:rsid w:val="00DD3458"/>
    <w:rsid w:val="00E330D3"/>
    <w:rsid w:val="00E365CE"/>
    <w:rsid w:val="00E85884"/>
    <w:rsid w:val="00EA5DAF"/>
    <w:rsid w:val="00EF676E"/>
    <w:rsid w:val="00F25DA3"/>
    <w:rsid w:val="00F60586"/>
    <w:rsid w:val="00F82FDF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B06E-E6E6-4E18-92F7-84F9DC2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Edgars Matulis</cp:lastModifiedBy>
  <cp:revision>2</cp:revision>
  <cp:lastPrinted>2014-12-29T13:31:00Z</cp:lastPrinted>
  <dcterms:created xsi:type="dcterms:W3CDTF">2020-11-13T07:52:00Z</dcterms:created>
  <dcterms:modified xsi:type="dcterms:W3CDTF">2020-11-13T07:52:00Z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