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B5A9" w14:textId="77777777" w:rsidR="007116C7" w:rsidRPr="005D49AA" w:rsidRDefault="007116C7" w:rsidP="00672861">
      <w:pPr>
        <w:pStyle w:val="naisnod"/>
        <w:spacing w:before="0" w:after="0"/>
        <w:contextualSpacing/>
      </w:pPr>
      <w:r w:rsidRPr="005D49AA">
        <w:t>Izziņa par atzinumos sniegtajiem iebildumiem</w:t>
      </w:r>
    </w:p>
    <w:p w14:paraId="059CD6DC" w14:textId="77777777" w:rsidR="007116C7" w:rsidRPr="005D49AA" w:rsidRDefault="007116C7" w:rsidP="00672861">
      <w:pPr>
        <w:pStyle w:val="naisf"/>
        <w:spacing w:before="0" w:after="0"/>
        <w:ind w:firstLine="720"/>
        <w:contextualSpacing/>
      </w:pPr>
    </w:p>
    <w:tbl>
      <w:tblPr>
        <w:tblW w:w="0" w:type="auto"/>
        <w:jc w:val="center"/>
        <w:tblLook w:val="00A0" w:firstRow="1" w:lastRow="0" w:firstColumn="1" w:lastColumn="0" w:noHBand="0" w:noVBand="0"/>
      </w:tblPr>
      <w:tblGrid>
        <w:gridCol w:w="10188"/>
      </w:tblGrid>
      <w:tr w:rsidR="00672861" w:rsidRPr="005D49AA" w14:paraId="1EE0D819" w14:textId="77777777">
        <w:trPr>
          <w:jc w:val="center"/>
        </w:trPr>
        <w:tc>
          <w:tcPr>
            <w:tcW w:w="10188" w:type="dxa"/>
            <w:tcBorders>
              <w:bottom w:val="single" w:sz="6" w:space="0" w:color="000000"/>
            </w:tcBorders>
          </w:tcPr>
          <w:p w14:paraId="6CEB6DD1" w14:textId="00605220" w:rsidR="007116C7" w:rsidRPr="005D49AA" w:rsidRDefault="00AE7938" w:rsidP="00672861">
            <w:pPr>
              <w:pStyle w:val="naisf"/>
              <w:spacing w:before="0" w:after="0"/>
              <w:ind w:firstLine="720"/>
              <w:contextualSpacing/>
              <w:jc w:val="center"/>
            </w:pPr>
            <w:r w:rsidRPr="005D49AA">
              <w:rPr>
                <w:b/>
                <w:bCs/>
              </w:rPr>
              <w:t xml:space="preserve">likumprojektam "Grozījumi </w:t>
            </w:r>
            <w:r w:rsidR="0076470C" w:rsidRPr="005D49AA">
              <w:rPr>
                <w:b/>
                <w:bCs/>
              </w:rPr>
              <w:t>Civil</w:t>
            </w:r>
            <w:r w:rsidRPr="005D49AA">
              <w:rPr>
                <w:b/>
                <w:bCs/>
              </w:rPr>
              <w:t>likumā" (VSS-57</w:t>
            </w:r>
            <w:r w:rsidR="0076470C" w:rsidRPr="005D49AA">
              <w:rPr>
                <w:b/>
                <w:bCs/>
              </w:rPr>
              <w:t>3</w:t>
            </w:r>
            <w:r w:rsidRPr="005D49AA">
              <w:rPr>
                <w:b/>
                <w:bCs/>
              </w:rPr>
              <w:t>; Likumprojekts)</w:t>
            </w:r>
          </w:p>
        </w:tc>
      </w:tr>
    </w:tbl>
    <w:p w14:paraId="32CF0396" w14:textId="77777777" w:rsidR="007116C7" w:rsidRPr="005D49AA" w:rsidRDefault="007116C7" w:rsidP="00672861">
      <w:pPr>
        <w:pStyle w:val="naisc"/>
        <w:spacing w:before="0" w:after="0"/>
        <w:contextualSpacing/>
        <w:rPr>
          <w:sz w:val="22"/>
          <w:szCs w:val="22"/>
        </w:rPr>
      </w:pPr>
      <w:r w:rsidRPr="005D49AA">
        <w:rPr>
          <w:sz w:val="22"/>
          <w:szCs w:val="22"/>
        </w:rPr>
        <w:t>(dokumenta veids un nosaukums)</w:t>
      </w:r>
    </w:p>
    <w:p w14:paraId="4AC9566D" w14:textId="77777777" w:rsidR="007B4C0F" w:rsidRPr="005D49AA" w:rsidRDefault="007B4C0F" w:rsidP="00672861">
      <w:pPr>
        <w:pStyle w:val="naisf"/>
        <w:spacing w:before="0" w:after="0"/>
        <w:ind w:firstLine="720"/>
        <w:contextualSpacing/>
      </w:pPr>
    </w:p>
    <w:p w14:paraId="290571A2" w14:textId="77777777" w:rsidR="007B4C0F" w:rsidRPr="005D49AA" w:rsidRDefault="008601B6" w:rsidP="00672861">
      <w:pPr>
        <w:pStyle w:val="naisf"/>
        <w:spacing w:before="0" w:after="0"/>
        <w:ind w:firstLine="0"/>
        <w:contextualSpacing/>
        <w:jc w:val="center"/>
        <w:rPr>
          <w:b/>
        </w:rPr>
      </w:pPr>
      <w:r w:rsidRPr="005D49AA">
        <w:rPr>
          <w:b/>
        </w:rPr>
        <w:t>I. </w:t>
      </w:r>
      <w:r w:rsidR="007B4C0F" w:rsidRPr="005D49AA">
        <w:rPr>
          <w:b/>
        </w:rPr>
        <w:t xml:space="preserve">Jautājumi, par kuriem saskaņošanā </w:t>
      </w:r>
      <w:r w:rsidR="00134188" w:rsidRPr="005D49AA">
        <w:rPr>
          <w:b/>
        </w:rPr>
        <w:t xml:space="preserve">vienošanās </w:t>
      </w:r>
      <w:r w:rsidR="007B4C0F" w:rsidRPr="005D49AA">
        <w:rPr>
          <w:b/>
        </w:rPr>
        <w:t>nav panākta</w:t>
      </w:r>
    </w:p>
    <w:p w14:paraId="50E52C1E" w14:textId="77777777" w:rsidR="008601B6" w:rsidRPr="005D49AA" w:rsidRDefault="008601B6" w:rsidP="00672861">
      <w:pPr>
        <w:pStyle w:val="naisf"/>
        <w:spacing w:before="0" w:after="0"/>
        <w:ind w:left="360" w:firstLine="0"/>
        <w:contextualSpacing/>
        <w:rPr>
          <w:b/>
        </w:rPr>
      </w:pPr>
    </w:p>
    <w:tbl>
      <w:tblPr>
        <w:tblW w:w="1416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977"/>
        <w:gridCol w:w="3118"/>
        <w:gridCol w:w="2977"/>
        <w:gridCol w:w="2459"/>
        <w:gridCol w:w="1920"/>
      </w:tblGrid>
      <w:tr w:rsidR="00672861" w:rsidRPr="005D49AA" w14:paraId="70F51DCE" w14:textId="77777777" w:rsidTr="0048022C">
        <w:tc>
          <w:tcPr>
            <w:tcW w:w="709" w:type="dxa"/>
            <w:tcBorders>
              <w:top w:val="single" w:sz="6" w:space="0" w:color="000000"/>
              <w:left w:val="single" w:sz="6" w:space="0" w:color="000000"/>
              <w:bottom w:val="single" w:sz="6" w:space="0" w:color="000000"/>
              <w:right w:val="single" w:sz="6" w:space="0" w:color="000000"/>
            </w:tcBorders>
            <w:vAlign w:val="center"/>
          </w:tcPr>
          <w:p w14:paraId="02DA53B1" w14:textId="77777777" w:rsidR="005F4BFD" w:rsidRPr="005D49AA" w:rsidRDefault="005F4BFD" w:rsidP="00672861">
            <w:pPr>
              <w:pStyle w:val="naisc"/>
              <w:spacing w:before="0" w:after="0"/>
              <w:contextualSpacing/>
            </w:pPr>
            <w:r w:rsidRPr="005D49AA">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0CC96A25" w14:textId="77777777" w:rsidR="005F4BFD" w:rsidRPr="005D49AA" w:rsidRDefault="005F4BFD" w:rsidP="00672861">
            <w:pPr>
              <w:pStyle w:val="naisc"/>
              <w:spacing w:before="0" w:after="0"/>
              <w:ind w:firstLine="12"/>
              <w:contextualSpacing/>
            </w:pPr>
            <w:r w:rsidRPr="005D49AA">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25F9D3CE" w14:textId="77777777" w:rsidR="005F4BFD" w:rsidRPr="005D49AA" w:rsidRDefault="005F4BFD" w:rsidP="00672861">
            <w:pPr>
              <w:pStyle w:val="naisc"/>
              <w:spacing w:before="0" w:after="0"/>
              <w:ind w:right="3"/>
              <w:contextualSpacing/>
            </w:pPr>
            <w:r w:rsidRPr="005D49AA">
              <w:t>Atzinumā norādītais ministrijas (citas institūcijas) iebildums</w:t>
            </w:r>
            <w:r w:rsidR="00184479" w:rsidRPr="005D49AA">
              <w:t>,</w:t>
            </w:r>
            <w:r w:rsidR="000E5509" w:rsidRPr="005D49AA">
              <w:t xml:space="preserve"> kā arī saskaņošanā papildus izteiktais iebildums</w:t>
            </w:r>
            <w:r w:rsidRPr="005D49AA">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7C3F3F71" w14:textId="77777777" w:rsidR="005F4BFD" w:rsidRPr="005D49AA" w:rsidRDefault="005F4BFD" w:rsidP="00672861">
            <w:pPr>
              <w:pStyle w:val="naisc"/>
              <w:spacing w:before="0" w:after="0"/>
              <w:ind w:firstLine="21"/>
              <w:contextualSpacing/>
            </w:pPr>
            <w:r w:rsidRPr="005D49AA">
              <w:t>Atbildīgās ministrijas pamatojums</w:t>
            </w:r>
            <w:r w:rsidR="009307F2" w:rsidRPr="005D49AA">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2171DD28" w14:textId="77777777" w:rsidR="005F4BFD" w:rsidRPr="005D49AA" w:rsidRDefault="005F4BFD" w:rsidP="00672861">
            <w:pPr>
              <w:pStyle w:val="Parastais"/>
              <w:contextualSpacing/>
              <w:jc w:val="center"/>
            </w:pPr>
            <w:r w:rsidRPr="005D49AA">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283E1695" w14:textId="77777777" w:rsidR="005F4BFD" w:rsidRPr="005D49AA" w:rsidRDefault="005F4BFD" w:rsidP="00672861">
            <w:pPr>
              <w:pStyle w:val="Parastais"/>
              <w:contextualSpacing/>
              <w:jc w:val="center"/>
            </w:pPr>
            <w:r w:rsidRPr="005D49AA">
              <w:t>Projekta attiecīgā punkta (panta) galīgā redakcija</w:t>
            </w:r>
          </w:p>
        </w:tc>
      </w:tr>
      <w:tr w:rsidR="00672861" w:rsidRPr="005D49AA" w14:paraId="5871E930" w14:textId="77777777" w:rsidTr="0048022C">
        <w:tc>
          <w:tcPr>
            <w:tcW w:w="709" w:type="dxa"/>
            <w:tcBorders>
              <w:top w:val="single" w:sz="6" w:space="0" w:color="000000"/>
              <w:left w:val="single" w:sz="6" w:space="0" w:color="000000"/>
              <w:bottom w:val="single" w:sz="6" w:space="0" w:color="000000"/>
              <w:right w:val="single" w:sz="6" w:space="0" w:color="000000"/>
            </w:tcBorders>
          </w:tcPr>
          <w:p w14:paraId="06855336" w14:textId="77777777" w:rsidR="005F4BFD" w:rsidRPr="005D49AA" w:rsidRDefault="008A36C9" w:rsidP="00672861">
            <w:pPr>
              <w:pStyle w:val="naisc"/>
              <w:spacing w:before="0" w:after="0"/>
              <w:contextualSpacing/>
              <w:rPr>
                <w:sz w:val="20"/>
                <w:szCs w:val="20"/>
              </w:rPr>
            </w:pPr>
            <w:r w:rsidRPr="005D49AA">
              <w:rPr>
                <w:sz w:val="20"/>
                <w:szCs w:val="20"/>
              </w:rPr>
              <w:t>1</w:t>
            </w:r>
          </w:p>
        </w:tc>
        <w:tc>
          <w:tcPr>
            <w:tcW w:w="2977" w:type="dxa"/>
            <w:tcBorders>
              <w:top w:val="single" w:sz="6" w:space="0" w:color="000000"/>
              <w:left w:val="single" w:sz="6" w:space="0" w:color="000000"/>
              <w:bottom w:val="single" w:sz="6" w:space="0" w:color="000000"/>
              <w:right w:val="single" w:sz="6" w:space="0" w:color="000000"/>
            </w:tcBorders>
          </w:tcPr>
          <w:p w14:paraId="43D5FD55" w14:textId="77777777" w:rsidR="005F4BFD" w:rsidRPr="005D49AA" w:rsidRDefault="008A36C9" w:rsidP="00672861">
            <w:pPr>
              <w:pStyle w:val="naisc"/>
              <w:spacing w:before="0" w:after="0"/>
              <w:contextualSpacing/>
              <w:rPr>
                <w:sz w:val="20"/>
                <w:szCs w:val="20"/>
              </w:rPr>
            </w:pPr>
            <w:r w:rsidRPr="005D49AA">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036480FF" w14:textId="77777777" w:rsidR="005F4BFD" w:rsidRPr="005D49AA" w:rsidRDefault="008A36C9" w:rsidP="00672861">
            <w:pPr>
              <w:pStyle w:val="naisc"/>
              <w:spacing w:before="0" w:after="0"/>
              <w:contextualSpacing/>
              <w:rPr>
                <w:sz w:val="20"/>
                <w:szCs w:val="20"/>
              </w:rPr>
            </w:pPr>
            <w:r w:rsidRPr="005D49AA">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41B56551" w14:textId="77777777" w:rsidR="005F4BFD" w:rsidRPr="005D49AA" w:rsidRDefault="008A36C9" w:rsidP="00672861">
            <w:pPr>
              <w:pStyle w:val="naisc"/>
              <w:spacing w:before="0" w:after="0"/>
              <w:contextualSpacing/>
              <w:rPr>
                <w:sz w:val="20"/>
                <w:szCs w:val="20"/>
              </w:rPr>
            </w:pPr>
            <w:r w:rsidRPr="005D49AA">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66FCB47B" w14:textId="77777777" w:rsidR="005F4BFD" w:rsidRPr="005D49AA" w:rsidRDefault="008A36C9" w:rsidP="00672861">
            <w:pPr>
              <w:pStyle w:val="Parastais"/>
              <w:contextualSpacing/>
              <w:jc w:val="center"/>
              <w:rPr>
                <w:sz w:val="20"/>
                <w:szCs w:val="20"/>
              </w:rPr>
            </w:pPr>
            <w:r w:rsidRPr="005D49AA">
              <w:rPr>
                <w:sz w:val="20"/>
                <w:szCs w:val="20"/>
              </w:rPr>
              <w:t>5</w:t>
            </w:r>
          </w:p>
        </w:tc>
        <w:tc>
          <w:tcPr>
            <w:tcW w:w="1920" w:type="dxa"/>
            <w:tcBorders>
              <w:top w:val="single" w:sz="4" w:space="0" w:color="auto"/>
              <w:left w:val="single" w:sz="4" w:space="0" w:color="auto"/>
              <w:bottom w:val="single" w:sz="4" w:space="0" w:color="auto"/>
            </w:tcBorders>
          </w:tcPr>
          <w:p w14:paraId="07A4CDA5" w14:textId="77777777" w:rsidR="005F4BFD" w:rsidRPr="005D49AA" w:rsidRDefault="008A36C9" w:rsidP="00672861">
            <w:pPr>
              <w:pStyle w:val="Parastais"/>
              <w:contextualSpacing/>
              <w:jc w:val="center"/>
              <w:rPr>
                <w:sz w:val="20"/>
                <w:szCs w:val="20"/>
              </w:rPr>
            </w:pPr>
            <w:r w:rsidRPr="005D49AA">
              <w:rPr>
                <w:sz w:val="20"/>
                <w:szCs w:val="20"/>
              </w:rPr>
              <w:t>6</w:t>
            </w:r>
          </w:p>
        </w:tc>
      </w:tr>
      <w:tr w:rsidR="005F4BFD" w:rsidRPr="005D49AA" w14:paraId="73271756" w14:textId="77777777" w:rsidTr="00C61161">
        <w:tc>
          <w:tcPr>
            <w:tcW w:w="709" w:type="dxa"/>
            <w:tcBorders>
              <w:left w:val="single" w:sz="6" w:space="0" w:color="000000"/>
              <w:bottom w:val="nil"/>
              <w:right w:val="single" w:sz="6" w:space="0" w:color="000000"/>
            </w:tcBorders>
            <w:vAlign w:val="center"/>
          </w:tcPr>
          <w:p w14:paraId="42312971" w14:textId="77777777" w:rsidR="005F4BFD" w:rsidRPr="005D49AA" w:rsidRDefault="006411DA" w:rsidP="006411DA">
            <w:pPr>
              <w:pStyle w:val="naisc"/>
              <w:spacing w:before="0" w:after="0"/>
              <w:ind w:firstLine="720"/>
              <w:contextualSpacing/>
              <w:rPr>
                <w:sz w:val="20"/>
                <w:szCs w:val="20"/>
              </w:rPr>
            </w:pPr>
            <w:r w:rsidRPr="005D49AA">
              <w:rPr>
                <w:sz w:val="20"/>
                <w:szCs w:val="20"/>
              </w:rPr>
              <w:t>1</w:t>
            </w:r>
          </w:p>
          <w:p w14:paraId="250BC3C3" w14:textId="22DF65C6" w:rsidR="006411DA" w:rsidRPr="005D49AA" w:rsidRDefault="006411DA" w:rsidP="006411DA">
            <w:pPr>
              <w:pStyle w:val="Sarakstarindkopa"/>
              <w:numPr>
                <w:ilvl w:val="0"/>
                <w:numId w:val="22"/>
              </w:numPr>
              <w:spacing w:after="0" w:line="240" w:lineRule="auto"/>
              <w:jc w:val="center"/>
              <w:rPr>
                <w:rFonts w:ascii="Times New Roman" w:hAnsi="Times New Roman"/>
                <w:sz w:val="20"/>
                <w:szCs w:val="20"/>
              </w:rPr>
            </w:pPr>
          </w:p>
        </w:tc>
        <w:tc>
          <w:tcPr>
            <w:tcW w:w="2977" w:type="dxa"/>
            <w:tcBorders>
              <w:left w:val="single" w:sz="6" w:space="0" w:color="000000"/>
              <w:bottom w:val="nil"/>
              <w:right w:val="single" w:sz="6" w:space="0" w:color="000000"/>
            </w:tcBorders>
          </w:tcPr>
          <w:p w14:paraId="40E9852A" w14:textId="78DE488B" w:rsidR="008A1C1D" w:rsidRPr="005D49AA" w:rsidRDefault="008A1C1D" w:rsidP="00CF44DB">
            <w:pPr>
              <w:contextualSpacing/>
              <w:jc w:val="center"/>
              <w:rPr>
                <w:b/>
                <w:bCs/>
                <w:u w:val="single"/>
              </w:rPr>
            </w:pPr>
            <w:r w:rsidRPr="005D49AA">
              <w:rPr>
                <w:b/>
                <w:bCs/>
                <w:u w:val="single"/>
              </w:rPr>
              <w:t>Bez īpašnieka palikusi manta piekrīt valstij vai Ministru kabineta noteiktos gadījumos pašvaldība</w:t>
            </w:r>
            <w:r w:rsidR="004C5E04" w:rsidRPr="005D49AA">
              <w:rPr>
                <w:b/>
                <w:bCs/>
                <w:u w:val="single"/>
              </w:rPr>
              <w:t>i</w:t>
            </w:r>
          </w:p>
          <w:p w14:paraId="59A66610" w14:textId="77777777" w:rsidR="008A1C1D" w:rsidRPr="005D49AA" w:rsidRDefault="008A1C1D" w:rsidP="00CF44DB">
            <w:pPr>
              <w:contextualSpacing/>
              <w:jc w:val="both"/>
              <w:rPr>
                <w:b/>
                <w:bCs/>
              </w:rPr>
            </w:pPr>
          </w:p>
          <w:p w14:paraId="5FA64A6E" w14:textId="68A50C1D" w:rsidR="008A1C1D" w:rsidRPr="005D49AA" w:rsidRDefault="008A1C1D" w:rsidP="00CF44DB">
            <w:pPr>
              <w:contextualSpacing/>
              <w:jc w:val="both"/>
              <w:rPr>
                <w:b/>
                <w:bCs/>
              </w:rPr>
            </w:pPr>
            <w:r w:rsidRPr="005D49AA">
              <w:rPr>
                <w:b/>
                <w:bCs/>
              </w:rPr>
              <w:t>Likumprojekta 1.</w:t>
            </w:r>
            <w:r w:rsidR="00E34534" w:rsidRPr="005D49AA">
              <w:rPr>
                <w:b/>
                <w:bCs/>
              </w:rPr>
              <w:t xml:space="preserve"> </w:t>
            </w:r>
            <w:r w:rsidRPr="005D49AA">
              <w:rPr>
                <w:b/>
                <w:bCs/>
              </w:rPr>
              <w:t>un</w:t>
            </w:r>
            <w:r w:rsidR="00E34534" w:rsidRPr="005D49AA">
              <w:rPr>
                <w:b/>
                <w:bCs/>
              </w:rPr>
              <w:t xml:space="preserve"> </w:t>
            </w:r>
            <w:r w:rsidRPr="005D49AA">
              <w:rPr>
                <w:b/>
                <w:bCs/>
              </w:rPr>
              <w:t>3. pants.</w:t>
            </w:r>
          </w:p>
          <w:p w14:paraId="098236E8" w14:textId="77777777" w:rsidR="008A1C1D" w:rsidRPr="005D49AA" w:rsidRDefault="008A1C1D" w:rsidP="00CF44DB">
            <w:pPr>
              <w:contextualSpacing/>
              <w:jc w:val="both"/>
            </w:pPr>
          </w:p>
          <w:p w14:paraId="638106B2" w14:textId="77777777" w:rsidR="008A1C1D" w:rsidRPr="005D49AA" w:rsidRDefault="008A1C1D" w:rsidP="00CF44DB">
            <w:pPr>
              <w:contextualSpacing/>
              <w:jc w:val="both"/>
              <w:rPr>
                <w:b/>
                <w:bCs/>
              </w:rPr>
            </w:pPr>
            <w:r w:rsidRPr="005D49AA">
              <w:t>Likumprojektā paredzētā Civillikuma 416.</w:t>
            </w:r>
            <w:r w:rsidRPr="005D49AA">
              <w:rPr>
                <w:b/>
                <w:bCs/>
              </w:rPr>
              <w:t> </w:t>
            </w:r>
            <w:r w:rsidRPr="005D49AA">
              <w:t>panta pirmā daļa:</w:t>
            </w:r>
            <w:r w:rsidRPr="005D49AA">
              <w:rPr>
                <w:b/>
                <w:bCs/>
              </w:rPr>
              <w:t xml:space="preserve"> </w:t>
            </w:r>
            <w:r w:rsidRPr="005D49AA">
              <w:t>"Ja pēc mantojuma atstājēja nāves viņam mantinieki nav palikuši vai šie mantinieki sludinājumā par mantojuma atklāšanos norādītajā termiņā nav ieradušies vai nav pierādījuši savas mantojuma tiesības, manta piekrīt valstij</w:t>
            </w:r>
            <w:r w:rsidRPr="005D49AA">
              <w:rPr>
                <w:i/>
                <w:iCs/>
              </w:rPr>
              <w:t xml:space="preserve"> </w:t>
            </w:r>
            <w:r w:rsidRPr="005D49AA">
              <w:t>vai pašvaldībai. Gadījumus, kad bezmantinieku manta piekrīt pašvaldībai, nosaka Ministru kabinets."</w:t>
            </w:r>
          </w:p>
          <w:p w14:paraId="67EABF24" w14:textId="77777777" w:rsidR="008A1C1D" w:rsidRPr="005D49AA" w:rsidRDefault="008A1C1D" w:rsidP="00CF44DB">
            <w:pPr>
              <w:contextualSpacing/>
              <w:jc w:val="both"/>
            </w:pPr>
          </w:p>
          <w:p w14:paraId="07D6626D" w14:textId="459C4E6E" w:rsidR="005A12CF" w:rsidRPr="005D49AA" w:rsidRDefault="008A1C1D" w:rsidP="00CF44DB">
            <w:pPr>
              <w:pStyle w:val="naisc"/>
              <w:spacing w:before="0" w:after="0"/>
              <w:contextualSpacing/>
              <w:jc w:val="both"/>
              <w:rPr>
                <w:sz w:val="20"/>
                <w:szCs w:val="20"/>
              </w:rPr>
            </w:pPr>
            <w:r w:rsidRPr="005D49AA">
              <w:rPr>
                <w:sz w:val="20"/>
                <w:szCs w:val="20"/>
              </w:rPr>
              <w:lastRenderedPageBreak/>
              <w:t>Likumprojektā paredzēt</w:t>
            </w:r>
            <w:r w:rsidR="006D3CC9">
              <w:rPr>
                <w:sz w:val="20"/>
                <w:szCs w:val="20"/>
              </w:rPr>
              <w:t>ais</w:t>
            </w:r>
            <w:r w:rsidRPr="005D49AA">
              <w:rPr>
                <w:sz w:val="20"/>
                <w:szCs w:val="20"/>
              </w:rPr>
              <w:t xml:space="preserve"> Civillikuma 930. panta pirmā</w:t>
            </w:r>
            <w:r w:rsidR="00BF7624" w:rsidRPr="005D49AA">
              <w:rPr>
                <w:sz w:val="20"/>
                <w:szCs w:val="20"/>
              </w:rPr>
              <w:t>s pazīmes papildinājums:</w:t>
            </w:r>
          </w:p>
          <w:p w14:paraId="23FB39DE" w14:textId="7BCD5481" w:rsidR="005A12CF" w:rsidRPr="005D49AA" w:rsidRDefault="00BF7624" w:rsidP="00CF44DB">
            <w:pPr>
              <w:contextualSpacing/>
              <w:jc w:val="both"/>
            </w:pPr>
            <w:r w:rsidRPr="005D49AA">
              <w:t>"</w:t>
            </w:r>
            <w:r w:rsidR="005A12CF" w:rsidRPr="005D49AA">
              <w:t>papildināt piezīmi pēc vārda "valstij" ar vārdiem "vai pašvaldībai. Gadījumus, kad nekustamas bezīpašnieka lietas piekrīt pašvaldībai, nosaka Ministru kabinets."</w:t>
            </w:r>
            <w:r w:rsidRPr="005D49AA">
              <w:t>"</w:t>
            </w:r>
          </w:p>
          <w:p w14:paraId="4CFE3FD6" w14:textId="77777777" w:rsidR="005A12CF" w:rsidRPr="005D49AA" w:rsidRDefault="005A12CF" w:rsidP="00CF44DB">
            <w:pPr>
              <w:pStyle w:val="naisc"/>
              <w:spacing w:before="0" w:after="0"/>
              <w:contextualSpacing/>
              <w:jc w:val="both"/>
              <w:rPr>
                <w:sz w:val="20"/>
                <w:szCs w:val="20"/>
              </w:rPr>
            </w:pPr>
          </w:p>
          <w:p w14:paraId="4F61C3D7" w14:textId="2316A529" w:rsidR="005F4BFD" w:rsidRPr="005D49AA" w:rsidRDefault="008A1C1D" w:rsidP="00CF44DB">
            <w:pPr>
              <w:pStyle w:val="naisc"/>
              <w:spacing w:before="0" w:after="0"/>
              <w:contextualSpacing/>
              <w:jc w:val="both"/>
              <w:rPr>
                <w:sz w:val="20"/>
                <w:szCs w:val="20"/>
              </w:rPr>
            </w:pPr>
            <w:r w:rsidRPr="005D49AA">
              <w:rPr>
                <w:sz w:val="20"/>
                <w:szCs w:val="20"/>
              </w:rPr>
              <w:t xml:space="preserve">un </w:t>
            </w:r>
            <w:r w:rsidR="00BF7624" w:rsidRPr="005D49AA">
              <w:rPr>
                <w:sz w:val="20"/>
                <w:szCs w:val="20"/>
              </w:rPr>
              <w:t xml:space="preserve">Civillikuma 930. panta </w:t>
            </w:r>
            <w:r w:rsidRPr="005D49AA">
              <w:rPr>
                <w:sz w:val="20"/>
                <w:szCs w:val="20"/>
              </w:rPr>
              <w:t>otrā piezīme: "Bezīpašnieka lietas, kas paliek pēc juridisku personu izbeigšanās, brīvas no parādiem piekrīt valstij vai pašvaldībai, ja likums nenosaka citādi. Gadījumus, kad šādas lietas piekrīt pašvaldībai, nosaka Ministru kabinets. Ierakstot zemesgrāmatā īpašuma tiesības valstij vai pašvaldībai uz nekustamu īpašumu, vienlaikus tiek dzēstas uz šo īpašumu ierakstītās parādu saistības, apgrūtinājumi un aizlieguma atzīmes."</w:t>
            </w:r>
          </w:p>
        </w:tc>
        <w:tc>
          <w:tcPr>
            <w:tcW w:w="3118" w:type="dxa"/>
            <w:tcBorders>
              <w:left w:val="single" w:sz="6" w:space="0" w:color="000000"/>
              <w:bottom w:val="nil"/>
              <w:right w:val="single" w:sz="6" w:space="0" w:color="000000"/>
            </w:tcBorders>
          </w:tcPr>
          <w:p w14:paraId="02186CA2" w14:textId="77777777" w:rsidR="006411DA" w:rsidRPr="005D49AA" w:rsidRDefault="006411DA" w:rsidP="006411DA">
            <w:pPr>
              <w:pStyle w:val="naisc"/>
              <w:spacing w:before="0" w:after="0"/>
              <w:contextualSpacing/>
              <w:jc w:val="both"/>
              <w:rPr>
                <w:b/>
                <w:bCs/>
                <w:sz w:val="20"/>
                <w:szCs w:val="20"/>
              </w:rPr>
            </w:pPr>
            <w:r w:rsidRPr="005D49AA">
              <w:rPr>
                <w:b/>
                <w:bCs/>
                <w:sz w:val="20"/>
                <w:szCs w:val="20"/>
              </w:rPr>
              <w:lastRenderedPageBreak/>
              <w:t>Latvijas Lielo pilsētu asociācija</w:t>
            </w:r>
          </w:p>
          <w:p w14:paraId="7E0C2DB5" w14:textId="1D31049B" w:rsidR="006411DA" w:rsidRPr="005D49AA" w:rsidRDefault="006411DA" w:rsidP="006411DA">
            <w:pPr>
              <w:pStyle w:val="naisc"/>
              <w:spacing w:before="0" w:after="0"/>
              <w:contextualSpacing/>
              <w:jc w:val="both"/>
              <w:rPr>
                <w:b/>
                <w:bCs/>
                <w:sz w:val="20"/>
                <w:szCs w:val="20"/>
              </w:rPr>
            </w:pPr>
            <w:r w:rsidRPr="005D49AA">
              <w:rPr>
                <w:b/>
                <w:bCs/>
                <w:sz w:val="20"/>
                <w:szCs w:val="20"/>
              </w:rPr>
              <w:t>(08.12.2021 un 28.02.2022.)</w:t>
            </w:r>
          </w:p>
          <w:p w14:paraId="4A5A37B8" w14:textId="77777777" w:rsidR="006411DA" w:rsidRPr="005D49AA" w:rsidRDefault="006411DA" w:rsidP="006411DA">
            <w:pPr>
              <w:jc w:val="both"/>
            </w:pPr>
          </w:p>
          <w:p w14:paraId="138D065C" w14:textId="39015BC5" w:rsidR="006411DA" w:rsidRPr="005D49AA" w:rsidRDefault="006411DA" w:rsidP="006411DA">
            <w:pPr>
              <w:jc w:val="both"/>
            </w:pPr>
            <w:r w:rsidRPr="005D49AA">
              <w:t xml:space="preserve">Vispārīgs </w:t>
            </w:r>
            <w:r w:rsidRPr="005D49AA">
              <w:rPr>
                <w:b/>
              </w:rPr>
              <w:t>iebildums</w:t>
            </w:r>
            <w:r w:rsidRPr="005D49AA">
              <w:t xml:space="preserve"> par grozījumiem </w:t>
            </w:r>
            <w:proofErr w:type="gramStart"/>
            <w:r w:rsidRPr="005D49AA">
              <w:t>416.panta</w:t>
            </w:r>
            <w:proofErr w:type="gramEnd"/>
            <w:r w:rsidRPr="005D49AA">
              <w:t xml:space="preserve"> otrajā daļā un 930.pantā attiecībā uz Ministru kabineta deleģējumu noteikt gadījumus, kad bezmantinieku manta vai </w:t>
            </w:r>
            <w:proofErr w:type="spellStart"/>
            <w:r w:rsidRPr="005D49AA">
              <w:t>bezīpašnieku</w:t>
            </w:r>
            <w:proofErr w:type="spellEnd"/>
            <w:r w:rsidRPr="005D49AA">
              <w:t xml:space="preserve"> lieta piekritīs pašvaldībai:</w:t>
            </w:r>
          </w:p>
          <w:p w14:paraId="2439C23D" w14:textId="77777777" w:rsidR="006411DA" w:rsidRPr="005D49AA" w:rsidRDefault="006411DA" w:rsidP="006411DA">
            <w:pPr>
              <w:jc w:val="both"/>
            </w:pPr>
          </w:p>
          <w:p w14:paraId="56DD72F1" w14:textId="77777777" w:rsidR="006411DA" w:rsidRPr="005D49AA" w:rsidRDefault="006411DA" w:rsidP="006411DA">
            <w:pPr>
              <w:jc w:val="both"/>
            </w:pPr>
            <w:r w:rsidRPr="005D49AA">
              <w:t xml:space="preserve">Tā kā nav iespējams jau šobrīd iepazīties ar Ministru kabineta noteikumu projektu, kas detalizēti noteiks konkrētas nekustamo īpašumu kategorijas, kuras bezmantinieka mantas vai bezīpašnieka lietas gadījumā piekritīs pašvaldībai, bet likumprojekta anotācijā ir tikai precizēta norāde par to, ka pašvaldības īpašumā pāries </w:t>
            </w:r>
            <w:r w:rsidRPr="005D49AA">
              <w:lastRenderedPageBreak/>
              <w:t xml:space="preserve">bezmantinieku manta vai bezīpašnieka lieta, kas uzskatāma par dzīvojamo fondu, kā arī ēkas, kas atrodas uz pašvaldības zemes vai arī zeme, uz kuras atrodas pašvaldības ēkas (būves), tad pašvaldībai nav iespējams izvērtēt un sniegt viedokli vai priekšlikumus par attiecīgo ierosinājumu.   </w:t>
            </w:r>
          </w:p>
          <w:p w14:paraId="088F6268" w14:textId="77777777" w:rsidR="006411DA" w:rsidRPr="005D49AA" w:rsidRDefault="006411DA" w:rsidP="006411DA">
            <w:pPr>
              <w:jc w:val="both"/>
            </w:pPr>
          </w:p>
          <w:p w14:paraId="7FBED94A" w14:textId="77777777" w:rsidR="006411DA" w:rsidRPr="005D49AA" w:rsidRDefault="006411DA" w:rsidP="006411DA">
            <w:pPr>
              <w:jc w:val="both"/>
            </w:pPr>
            <w:r w:rsidRPr="005D49AA">
              <w:t xml:space="preserve">Kā jau likumprojekta “Grozījumi Civillikumā” (VSS-573) izziņā par atzinumos sniegtajiem iebildumiem LLPA ir norādījusi, atsevišķos gadījumos pašvaldībai piekritīgais bezmantinieka vai bezīpašnieka īpašums var nebūt izmantojams tās funkciju realizēšanai, līdz ar to nav mērķtiecīgi šādos gadījumos īpašumu noteikt kā piekrītošu pašvaldībai, radot jaunu, lieku un dārgu administratīvo slogu pašvaldībai </w:t>
            </w:r>
            <w:proofErr w:type="gramStart"/>
            <w:r w:rsidRPr="005D49AA">
              <w:t>(</w:t>
            </w:r>
            <w:proofErr w:type="gramEnd"/>
            <w:r w:rsidRPr="005D49AA">
              <w:t>t.sk. nepieciešamību pēc jaunu administratīvo struktūru veidošanas). Turklāt bezīpašnieka mantas apsaimniekošana neietilpst nevienā no pašvaldības funkcijām, kas uzskaitītas  likuma “Par pašvaldībām”  15.pantā.</w:t>
            </w:r>
          </w:p>
          <w:p w14:paraId="74A2EB30" w14:textId="4C972490" w:rsidR="00C61161" w:rsidRPr="005D49AA" w:rsidRDefault="006411DA" w:rsidP="00C61161">
            <w:pPr>
              <w:pStyle w:val="naisc"/>
              <w:spacing w:before="0" w:after="0"/>
              <w:ind w:firstLine="720"/>
              <w:contextualSpacing/>
              <w:jc w:val="both"/>
              <w:rPr>
                <w:sz w:val="20"/>
                <w:szCs w:val="20"/>
              </w:rPr>
            </w:pPr>
            <w:r w:rsidRPr="005D49AA">
              <w:rPr>
                <w:sz w:val="20"/>
                <w:szCs w:val="20"/>
              </w:rPr>
              <w:t xml:space="preserve">Tādējādi šobrīd uzturam jau iepriekš pausto viedokli, ka bezmantinieka un bezīpašnieka mantas piekritība pašvaldībai nosakāma, </w:t>
            </w:r>
            <w:r w:rsidRPr="005D49AA">
              <w:rPr>
                <w:sz w:val="20"/>
                <w:szCs w:val="20"/>
                <w:u w:val="single"/>
              </w:rPr>
              <w:t>iegūstot attiecīgās</w:t>
            </w:r>
            <w:r w:rsidRPr="005D49AA">
              <w:rPr>
                <w:sz w:val="20"/>
                <w:szCs w:val="20"/>
              </w:rPr>
              <w:t xml:space="preserve"> </w:t>
            </w:r>
            <w:r w:rsidRPr="005D49AA">
              <w:rPr>
                <w:sz w:val="20"/>
                <w:szCs w:val="20"/>
                <w:u w:val="single"/>
              </w:rPr>
              <w:t>pašvaldības piekrišanu</w:t>
            </w:r>
            <w:r w:rsidRPr="005D49AA">
              <w:rPr>
                <w:sz w:val="20"/>
                <w:szCs w:val="20"/>
              </w:rPr>
              <w:t xml:space="preserve">, </w:t>
            </w:r>
            <w:r w:rsidRPr="005D49AA">
              <w:rPr>
                <w:sz w:val="20"/>
                <w:szCs w:val="20"/>
                <w:u w:val="single"/>
              </w:rPr>
              <w:t>pašvaldībai pirms tam izvērtējot nekustamā īpašuma nepieciešamību likumā noteikto pašvaldību funkciju veikšanai.</w:t>
            </w:r>
          </w:p>
        </w:tc>
        <w:tc>
          <w:tcPr>
            <w:tcW w:w="2977" w:type="dxa"/>
            <w:tcBorders>
              <w:left w:val="single" w:sz="6" w:space="0" w:color="000000"/>
              <w:bottom w:val="nil"/>
              <w:right w:val="single" w:sz="6" w:space="0" w:color="000000"/>
            </w:tcBorders>
          </w:tcPr>
          <w:p w14:paraId="08A42B83" w14:textId="51880DF3" w:rsidR="00FB2619" w:rsidRPr="005D49AA" w:rsidRDefault="00FB2619" w:rsidP="00FB2619">
            <w:pPr>
              <w:pStyle w:val="naisc"/>
              <w:spacing w:before="0" w:after="0"/>
              <w:contextualSpacing/>
              <w:jc w:val="both"/>
              <w:rPr>
                <w:b/>
                <w:bCs/>
                <w:sz w:val="20"/>
                <w:szCs w:val="20"/>
              </w:rPr>
            </w:pPr>
            <w:r w:rsidRPr="005D49AA">
              <w:rPr>
                <w:b/>
                <w:bCs/>
                <w:sz w:val="20"/>
                <w:szCs w:val="20"/>
              </w:rPr>
              <w:lastRenderedPageBreak/>
              <w:t>Iebildums daļēji ņemts vērā</w:t>
            </w:r>
          </w:p>
          <w:p w14:paraId="530E4D7C" w14:textId="77777777" w:rsidR="00FB2619" w:rsidRPr="005D49AA" w:rsidRDefault="00FB2619" w:rsidP="006411DA">
            <w:pPr>
              <w:pStyle w:val="naisc"/>
              <w:spacing w:before="0" w:after="0"/>
              <w:ind w:firstLine="382"/>
              <w:contextualSpacing/>
              <w:jc w:val="both"/>
              <w:rPr>
                <w:sz w:val="20"/>
                <w:szCs w:val="20"/>
              </w:rPr>
            </w:pPr>
          </w:p>
          <w:p w14:paraId="702A88E4" w14:textId="1D25ED53" w:rsidR="006411DA" w:rsidRPr="005D49AA" w:rsidRDefault="006411DA" w:rsidP="006411DA">
            <w:pPr>
              <w:pStyle w:val="naisc"/>
              <w:spacing w:before="0" w:after="0"/>
              <w:ind w:firstLine="382"/>
              <w:contextualSpacing/>
              <w:jc w:val="both"/>
              <w:rPr>
                <w:sz w:val="20"/>
                <w:szCs w:val="20"/>
              </w:rPr>
            </w:pPr>
            <w:r w:rsidRPr="005D49AA">
              <w:rPr>
                <w:sz w:val="20"/>
                <w:szCs w:val="20"/>
              </w:rPr>
              <w:t xml:space="preserve">Vēršam uzmanību, ka Likumprojekts paredz tikai precizēt bezmantinieka mantas un bezīpašnieka lietas piekritības principu. Proti, paredzot iespēju, ka bezmantinieku manta un bezīpašnieka lietas var piekrist arī pašvaldībai. Ņemot vērā, ka Likumprojekts noteiks tikai principu, turklāt ar Likumprojekta spēkā stāšanos bezīpašnieka lietas un bezmantinieku manta varēs piekrist gan valstij, gan pašvaldībai, tad ir nepieciešams noteikt, kādas bezīpašnieka lietas un bezmantinieku manta var piekrist pašvaldībai. Līdz ar to Likumprojekts paredz, ka to noteiks Ministru kabinets. Ņemot vērā, ka Likumprojektu Saeima </w:t>
            </w:r>
            <w:r w:rsidRPr="005D49AA">
              <w:rPr>
                <w:sz w:val="20"/>
                <w:szCs w:val="20"/>
              </w:rPr>
              <w:lastRenderedPageBreak/>
              <w:t>nav pieņēmusi, tad Ministru kabineta noteikumi vēl nav izstrādāti.</w:t>
            </w:r>
          </w:p>
          <w:p w14:paraId="2AD28F6F" w14:textId="49F004A8" w:rsidR="006411DA" w:rsidRPr="005D49AA" w:rsidRDefault="006411DA" w:rsidP="006411DA">
            <w:pPr>
              <w:pStyle w:val="naisc"/>
              <w:spacing w:before="0" w:after="0"/>
              <w:ind w:firstLine="382"/>
              <w:contextualSpacing/>
              <w:jc w:val="both"/>
              <w:rPr>
                <w:sz w:val="20"/>
                <w:szCs w:val="20"/>
              </w:rPr>
            </w:pPr>
            <w:r w:rsidRPr="005D49AA">
              <w:rPr>
                <w:sz w:val="20"/>
                <w:szCs w:val="20"/>
              </w:rPr>
              <w:t>Jānorāda, ka pašreizējais tiesiskais regulējums jau paredz un praksē bieži nekustamie īpašumi kā bezīpašnieka lieta un bezmantinieku manta jau tiek nodota pašvaldībām. Bet nodošanas process ir laikietilpīgs un resursu</w:t>
            </w:r>
            <w:r w:rsidR="00AE2F98" w:rsidRPr="005D49AA">
              <w:rPr>
                <w:sz w:val="20"/>
                <w:szCs w:val="20"/>
              </w:rPr>
              <w:t>s</w:t>
            </w:r>
            <w:r w:rsidRPr="005D49AA">
              <w:rPr>
                <w:sz w:val="20"/>
                <w:szCs w:val="20"/>
              </w:rPr>
              <w:t xml:space="preserve"> prasošs, ko sedz iedzīvotāji. Līdz ar to, paredzot Likumprojektā minēto iespēju, tiek mazināts administratīvais slogs un, piemēram, nekustamie īpašumi, nonāk ātrāk saimnieka rīcībā. Turklāt pašvaldība var sākt realizēt tai likumā paredzētās funkcijas vai arī </w:t>
            </w:r>
            <w:r w:rsidR="00CF44DB" w:rsidRPr="005D49AA">
              <w:rPr>
                <w:sz w:val="20"/>
                <w:szCs w:val="20"/>
              </w:rPr>
              <w:t xml:space="preserve">pašvaldībai piekritīgos nekustamos īpašumus </w:t>
            </w:r>
            <w:r w:rsidRPr="005D49AA">
              <w:rPr>
                <w:sz w:val="20"/>
                <w:szCs w:val="20"/>
              </w:rPr>
              <w:t>atsavināt vai iznomāt</w:t>
            </w:r>
            <w:r w:rsidR="00CF44DB" w:rsidRPr="005D49AA">
              <w:rPr>
                <w:sz w:val="20"/>
                <w:szCs w:val="20"/>
              </w:rPr>
              <w:t>,</w:t>
            </w:r>
            <w:r w:rsidRPr="005D49AA">
              <w:rPr>
                <w:sz w:val="20"/>
                <w:szCs w:val="20"/>
              </w:rPr>
              <w:t xml:space="preserve"> veicinot pašvaldības teritorijā attiecīgu uzņēmējdarbību vai iegūstot papildu finanšu līdzekļus.</w:t>
            </w:r>
          </w:p>
          <w:p w14:paraId="6AD571DC" w14:textId="79AB8890" w:rsidR="006411DA" w:rsidRPr="005D49AA" w:rsidRDefault="006411DA" w:rsidP="006411DA">
            <w:pPr>
              <w:pStyle w:val="naisc"/>
              <w:spacing w:before="0" w:after="0"/>
              <w:ind w:firstLine="382"/>
              <w:contextualSpacing/>
              <w:jc w:val="both"/>
              <w:rPr>
                <w:sz w:val="20"/>
                <w:szCs w:val="20"/>
              </w:rPr>
            </w:pPr>
            <w:r w:rsidRPr="005D49AA">
              <w:rPr>
                <w:sz w:val="20"/>
                <w:szCs w:val="20"/>
              </w:rPr>
              <w:t>Attiecībā uz piekrišanas iegūšanu norādām, ka tas ir administratīvais slogs, kas rada izmaksas, tādēļ Likumprojekts to neparedz, jo</w:t>
            </w:r>
            <w:r w:rsidR="00C61161" w:rsidRPr="005D49AA">
              <w:rPr>
                <w:sz w:val="20"/>
                <w:szCs w:val="20"/>
              </w:rPr>
              <w:t>,</w:t>
            </w:r>
            <w:r w:rsidRPr="005D49AA">
              <w:rPr>
                <w:sz w:val="20"/>
                <w:szCs w:val="20"/>
              </w:rPr>
              <w:t xml:space="preserve"> nosakot piekritības principu, piekrišana nav nepieciešama nedz no valsts, nedz pašvaldības. Līdz ar to līdzvērtīgi valstij, pašvaldībām nebūs rīcības brīvība atteikties pārņemt nekustamo īpašumu.</w:t>
            </w:r>
          </w:p>
          <w:p w14:paraId="2FCC25E9" w14:textId="77918F84" w:rsidR="00C61161" w:rsidRPr="005D49AA" w:rsidRDefault="00C61161" w:rsidP="00C61161">
            <w:pPr>
              <w:pStyle w:val="naisc"/>
              <w:spacing w:before="0" w:after="0"/>
              <w:ind w:firstLine="382"/>
              <w:contextualSpacing/>
              <w:jc w:val="both"/>
              <w:rPr>
                <w:sz w:val="20"/>
                <w:szCs w:val="20"/>
                <w:shd w:val="clear" w:color="auto" w:fill="FFFFFF"/>
              </w:rPr>
            </w:pPr>
            <w:r w:rsidRPr="005D49AA">
              <w:rPr>
                <w:sz w:val="20"/>
                <w:szCs w:val="20"/>
              </w:rPr>
              <w:t xml:space="preserve">Līdz ar to šobrīd ir paredzēts, ka Ministru kabineta noteikumi noteiks tikai bezmantinieku mantas un bezīpašnieka lietas </w:t>
            </w:r>
            <w:r w:rsidRPr="005D49AA">
              <w:rPr>
                <w:sz w:val="20"/>
                <w:szCs w:val="20"/>
              </w:rPr>
              <w:lastRenderedPageBreak/>
              <w:t xml:space="preserve">kategorijas, kas piekritīs pašvaldībai. Ir plānots, ka pašvaldības īpašumā pārietu bezmantinieku manta un bezīpašnieka lietas – dzīvojamais fonds, kā arī ēkas, kas atrodas uz pašvaldības zemes vai arī zeme, uz kuras atrodas pašvaldību ēkas (būves). Vienlaikus, kā tas arī norādīts </w:t>
            </w:r>
            <w:r w:rsidR="00A8055D" w:rsidRPr="005D49AA">
              <w:rPr>
                <w:sz w:val="20"/>
                <w:szCs w:val="20"/>
              </w:rPr>
              <w:t>L</w:t>
            </w:r>
            <w:r w:rsidRPr="005D49AA">
              <w:rPr>
                <w:sz w:val="20"/>
                <w:szCs w:val="20"/>
              </w:rPr>
              <w:t xml:space="preserve">ikumprojekta anotācijā, </w:t>
            </w:r>
            <w:r w:rsidRPr="005D49AA">
              <w:rPr>
                <w:sz w:val="20"/>
                <w:szCs w:val="20"/>
                <w:shd w:val="clear" w:color="auto" w:fill="FFFFFF"/>
              </w:rPr>
              <w:t>Ministru kabineta noteikumos varētu arī tik saglabāts izņēmums attiecībā uz noteiktiem īpašumiem (piemēram, nozīmīgi kultūras objekti vai meža zemes), tos saglabājot valsts īpašumā.</w:t>
            </w:r>
          </w:p>
          <w:p w14:paraId="45D71723" w14:textId="77777777" w:rsidR="00C61161" w:rsidRPr="005D49AA" w:rsidRDefault="00C61161" w:rsidP="00C61161">
            <w:pPr>
              <w:pStyle w:val="naisc"/>
              <w:spacing w:before="0" w:after="0"/>
              <w:ind w:firstLine="382"/>
              <w:contextualSpacing/>
              <w:jc w:val="both"/>
              <w:rPr>
                <w:sz w:val="20"/>
                <w:szCs w:val="20"/>
              </w:rPr>
            </w:pPr>
            <w:r w:rsidRPr="005D49AA">
              <w:rPr>
                <w:sz w:val="20"/>
                <w:szCs w:val="20"/>
              </w:rPr>
              <w:t xml:space="preserve">Vienošanās jau par noteiktām nekustamā īpašuma kategorijām </w:t>
            </w:r>
            <w:r w:rsidRPr="005D49AA">
              <w:rPr>
                <w:sz w:val="20"/>
                <w:szCs w:val="20"/>
                <w:lang w:eastAsia="en-US"/>
              </w:rPr>
              <w:t>būtu atstājama nākamajā posmā – Ministru kabineta noteikumu izstrādes gaitā, kurā varēs piedalīties arī pašvaldības.</w:t>
            </w:r>
          </w:p>
          <w:p w14:paraId="292599B5" w14:textId="33FD9370" w:rsidR="005F4BFD" w:rsidRPr="005D49AA" w:rsidRDefault="00AF5467" w:rsidP="00AF5467">
            <w:pPr>
              <w:pStyle w:val="naisc"/>
              <w:spacing w:before="0" w:after="0"/>
              <w:ind w:firstLine="344"/>
              <w:contextualSpacing/>
              <w:jc w:val="both"/>
              <w:rPr>
                <w:sz w:val="20"/>
                <w:szCs w:val="20"/>
              </w:rPr>
            </w:pPr>
            <w:r w:rsidRPr="005D49AA">
              <w:rPr>
                <w:sz w:val="20"/>
                <w:szCs w:val="20"/>
                <w:lang w:eastAsia="en-US"/>
              </w:rPr>
              <w:t xml:space="preserve">Papildus jānorāda, ka ar Likumprojektu netiek paredzētas jaunas funkcijas vai darbības pašvaldībām, jau šobrīd pašvaldības administrē un pārvalda savu nekustamo īpašumu, turklāt jau šobrīd pašvaldības pārņem minētos nekustamos īpašumus. Tāpat netiek saskatīts, ka šādu nekustamo īpašumu būtu daudz, līdz ar to netiek saskatīts, ka Likumprojekts pats par sevi rada </w:t>
            </w:r>
            <w:r w:rsidRPr="005D49AA">
              <w:rPr>
                <w:i/>
                <w:iCs/>
                <w:sz w:val="20"/>
                <w:szCs w:val="20"/>
                <w:lang w:eastAsia="en-US"/>
              </w:rPr>
              <w:t xml:space="preserve">jaunu, lieku un dārgu administratīvo slogu </w:t>
            </w:r>
            <w:r w:rsidRPr="005D49AA">
              <w:rPr>
                <w:sz w:val="20"/>
                <w:szCs w:val="20"/>
                <w:lang w:eastAsia="en-US"/>
              </w:rPr>
              <w:t>pašvaldībām.</w:t>
            </w:r>
          </w:p>
        </w:tc>
        <w:tc>
          <w:tcPr>
            <w:tcW w:w="2459" w:type="dxa"/>
            <w:tcBorders>
              <w:top w:val="single" w:sz="4" w:space="0" w:color="auto"/>
              <w:left w:val="single" w:sz="4" w:space="0" w:color="auto"/>
              <w:bottom w:val="single" w:sz="4" w:space="0" w:color="auto"/>
              <w:right w:val="single" w:sz="4" w:space="0" w:color="auto"/>
            </w:tcBorders>
          </w:tcPr>
          <w:p w14:paraId="2286859B" w14:textId="77777777" w:rsidR="005F4BFD" w:rsidRPr="005D49AA" w:rsidRDefault="005F4BFD" w:rsidP="006411DA">
            <w:pPr>
              <w:pStyle w:val="Parastais"/>
              <w:contextualSpacing/>
              <w:jc w:val="both"/>
              <w:rPr>
                <w:sz w:val="20"/>
                <w:szCs w:val="20"/>
              </w:rPr>
            </w:pPr>
          </w:p>
        </w:tc>
        <w:tc>
          <w:tcPr>
            <w:tcW w:w="1920" w:type="dxa"/>
            <w:tcBorders>
              <w:top w:val="single" w:sz="4" w:space="0" w:color="auto"/>
              <w:left w:val="single" w:sz="4" w:space="0" w:color="auto"/>
              <w:bottom w:val="single" w:sz="4" w:space="0" w:color="auto"/>
            </w:tcBorders>
          </w:tcPr>
          <w:p w14:paraId="69350F6F" w14:textId="082BFC55" w:rsidR="006411DA" w:rsidRPr="005D49AA" w:rsidRDefault="006411DA" w:rsidP="009D0666">
            <w:pPr>
              <w:contextualSpacing/>
              <w:jc w:val="both"/>
              <w:rPr>
                <w:b/>
                <w:bCs/>
              </w:rPr>
            </w:pPr>
            <w:r w:rsidRPr="005D49AA">
              <w:t>Likumprojekta 1. pantā paredzētā Civillikuma 416.</w:t>
            </w:r>
            <w:r w:rsidRPr="005D49AA">
              <w:rPr>
                <w:b/>
                <w:bCs/>
              </w:rPr>
              <w:t> </w:t>
            </w:r>
            <w:r w:rsidRPr="005D49AA">
              <w:t>panta pirmā daļa: "Ja pēc mantojuma atstājēja nāves viņam mantinieki nav palikuši vai šie mantinieki sludinājumā par mantojuma atklāšanos norādītajā termiņā nav ieradušies vai nav pierādījuši savas mantojuma tiesības, manta piekrīt valstij</w:t>
            </w:r>
            <w:r w:rsidRPr="005D49AA">
              <w:rPr>
                <w:i/>
                <w:iCs/>
              </w:rPr>
              <w:t xml:space="preserve"> </w:t>
            </w:r>
            <w:r w:rsidRPr="005D49AA">
              <w:t xml:space="preserve">vai pašvaldībai. Gadījumus, kad bezmantinieku manta piekrīt pašvaldībai, </w:t>
            </w:r>
            <w:r w:rsidRPr="005D49AA">
              <w:lastRenderedPageBreak/>
              <w:t>nosaka Ministru kabinets."</w:t>
            </w:r>
          </w:p>
          <w:p w14:paraId="339E0EC9" w14:textId="77777777" w:rsidR="006411DA" w:rsidRPr="005D49AA" w:rsidRDefault="006411DA" w:rsidP="009D0666">
            <w:pPr>
              <w:contextualSpacing/>
              <w:jc w:val="both"/>
            </w:pPr>
          </w:p>
          <w:p w14:paraId="208F0C0D" w14:textId="60279AB0" w:rsidR="00BF7624" w:rsidRPr="005D49AA" w:rsidRDefault="006411DA" w:rsidP="009D0666">
            <w:pPr>
              <w:pStyle w:val="Parastais"/>
              <w:contextualSpacing/>
              <w:jc w:val="both"/>
              <w:rPr>
                <w:sz w:val="20"/>
                <w:szCs w:val="20"/>
              </w:rPr>
            </w:pPr>
            <w:r w:rsidRPr="005D49AA">
              <w:rPr>
                <w:sz w:val="20"/>
                <w:szCs w:val="20"/>
              </w:rPr>
              <w:t>Likumprojekt</w:t>
            </w:r>
            <w:r w:rsidR="00E34534" w:rsidRPr="005D49AA">
              <w:rPr>
                <w:sz w:val="20"/>
                <w:szCs w:val="20"/>
              </w:rPr>
              <w:t>a</w:t>
            </w:r>
            <w:r w:rsidRPr="005D49AA">
              <w:rPr>
                <w:sz w:val="20"/>
                <w:szCs w:val="20"/>
              </w:rPr>
              <w:t xml:space="preserve"> 3. pant</w:t>
            </w:r>
            <w:r w:rsidR="009D0666" w:rsidRPr="005D49AA">
              <w:rPr>
                <w:sz w:val="20"/>
                <w:szCs w:val="20"/>
              </w:rPr>
              <w:t xml:space="preserve">s, kas paredz </w:t>
            </w:r>
            <w:r w:rsidRPr="005D49AA">
              <w:rPr>
                <w:sz w:val="20"/>
                <w:szCs w:val="20"/>
              </w:rPr>
              <w:t>Civillikuma 930. pant</w:t>
            </w:r>
            <w:r w:rsidR="009D0666" w:rsidRPr="005D49AA">
              <w:rPr>
                <w:sz w:val="20"/>
                <w:szCs w:val="20"/>
              </w:rPr>
              <w:t xml:space="preserve">ā: </w:t>
            </w:r>
          </w:p>
          <w:p w14:paraId="28E7AE0A" w14:textId="77777777" w:rsidR="009D0666" w:rsidRPr="005D49AA" w:rsidRDefault="00BF7624" w:rsidP="009D0666">
            <w:pPr>
              <w:pStyle w:val="Sarakstarindkopa"/>
              <w:numPr>
                <w:ilvl w:val="0"/>
                <w:numId w:val="23"/>
              </w:numPr>
              <w:spacing w:after="0" w:line="240" w:lineRule="auto"/>
              <w:ind w:left="0" w:firstLine="0"/>
              <w:jc w:val="both"/>
              <w:rPr>
                <w:rFonts w:ascii="Times New Roman" w:hAnsi="Times New Roman"/>
                <w:sz w:val="20"/>
                <w:szCs w:val="20"/>
              </w:rPr>
            </w:pPr>
            <w:r w:rsidRPr="005D49AA">
              <w:rPr>
                <w:rFonts w:ascii="Times New Roman" w:hAnsi="Times New Roman"/>
                <w:sz w:val="20"/>
                <w:szCs w:val="20"/>
              </w:rPr>
              <w:t>papildināt piezīmi pēc vārda "valstij" ar vārdiem "vai pašvaldībai. Gadījumus, kad nekustamas bezīpašnieka lietas piekrīt pašvaldībai, nosaka Ministru kabinets.";</w:t>
            </w:r>
          </w:p>
          <w:p w14:paraId="46694F27" w14:textId="77777777" w:rsidR="009D0666" w:rsidRPr="005D49AA" w:rsidRDefault="00BF7624" w:rsidP="009D0666">
            <w:pPr>
              <w:pStyle w:val="Sarakstarindkopa"/>
              <w:numPr>
                <w:ilvl w:val="0"/>
                <w:numId w:val="23"/>
              </w:numPr>
              <w:spacing w:after="0" w:line="240" w:lineRule="auto"/>
              <w:ind w:left="0" w:firstLine="0"/>
              <w:jc w:val="both"/>
              <w:rPr>
                <w:rFonts w:ascii="Times New Roman" w:hAnsi="Times New Roman"/>
                <w:sz w:val="20"/>
                <w:szCs w:val="20"/>
              </w:rPr>
            </w:pPr>
            <w:r w:rsidRPr="005D49AA">
              <w:rPr>
                <w:rFonts w:ascii="Times New Roman" w:hAnsi="Times New Roman"/>
                <w:sz w:val="20"/>
                <w:szCs w:val="20"/>
              </w:rPr>
              <w:t>papildināt pantu ar otro piezīmi šādā redakcijā:</w:t>
            </w:r>
            <w:r w:rsidR="009D0666" w:rsidRPr="005D49AA">
              <w:rPr>
                <w:rFonts w:ascii="Times New Roman" w:hAnsi="Times New Roman"/>
                <w:sz w:val="20"/>
                <w:szCs w:val="20"/>
              </w:rPr>
              <w:t xml:space="preserve"> </w:t>
            </w:r>
            <w:r w:rsidRPr="005D49AA">
              <w:rPr>
                <w:rFonts w:ascii="Times New Roman" w:hAnsi="Times New Roman"/>
                <w:sz w:val="20"/>
                <w:szCs w:val="20"/>
              </w:rPr>
              <w:t xml:space="preserve">"2. Bezīpašnieka lietas, kas paliek pēc juridisku personu izbeigšanās, brīvas no parādiem piekrīt valstij vai pašvaldībai, ja likums nenosaka citādi. Gadījumus, kad šādas lietas piekrīt pašvaldībai, nosaka Ministru kabinets. Ierakstot zemesgrāmatā īpašuma tiesības valstij vai pašvaldībai uz nekustamu īpašumu, vienlaikus tiek </w:t>
            </w:r>
            <w:r w:rsidRPr="005D49AA">
              <w:rPr>
                <w:rFonts w:ascii="Times New Roman" w:hAnsi="Times New Roman"/>
                <w:sz w:val="20"/>
                <w:szCs w:val="20"/>
              </w:rPr>
              <w:lastRenderedPageBreak/>
              <w:t>dzēstas uz šo īpašumu ierakstītās parādu saistības, apgrūtinājumi un aizlieguma atzīmes.";</w:t>
            </w:r>
          </w:p>
          <w:p w14:paraId="1DC03E69" w14:textId="30B34588" w:rsidR="005F4BFD" w:rsidRPr="005D49AA" w:rsidRDefault="009D0666" w:rsidP="009D0666">
            <w:pPr>
              <w:pStyle w:val="Sarakstarindkopa"/>
              <w:numPr>
                <w:ilvl w:val="0"/>
                <w:numId w:val="23"/>
              </w:numPr>
              <w:spacing w:after="0" w:line="240" w:lineRule="auto"/>
              <w:ind w:left="0" w:firstLine="0"/>
              <w:jc w:val="both"/>
              <w:rPr>
                <w:rFonts w:ascii="Times New Roman" w:hAnsi="Times New Roman"/>
                <w:sz w:val="20"/>
                <w:szCs w:val="20"/>
              </w:rPr>
            </w:pPr>
            <w:r w:rsidRPr="005D49AA">
              <w:rPr>
                <w:rFonts w:ascii="Times New Roman" w:hAnsi="Times New Roman"/>
                <w:sz w:val="20"/>
                <w:szCs w:val="20"/>
              </w:rPr>
              <w:t>uzskatīt līdzšinējo piezīmi par pirmo piezīmi.</w:t>
            </w:r>
          </w:p>
        </w:tc>
      </w:tr>
      <w:tr w:rsidR="005D7F7F" w:rsidRPr="005D49AA" w14:paraId="2A1BC9A6" w14:textId="77777777" w:rsidTr="00C61161">
        <w:tc>
          <w:tcPr>
            <w:tcW w:w="709" w:type="dxa"/>
            <w:tcBorders>
              <w:top w:val="single" w:sz="4" w:space="0" w:color="auto"/>
              <w:left w:val="single" w:sz="6" w:space="0" w:color="000000"/>
              <w:bottom w:val="single" w:sz="4" w:space="0" w:color="auto"/>
              <w:right w:val="single" w:sz="6" w:space="0" w:color="000000"/>
            </w:tcBorders>
            <w:vAlign w:val="center"/>
          </w:tcPr>
          <w:p w14:paraId="15BA9280" w14:textId="30508849" w:rsidR="005D7F7F" w:rsidRPr="005D49AA" w:rsidRDefault="005D7F7F" w:rsidP="005D7F7F">
            <w:pPr>
              <w:pStyle w:val="naisc"/>
              <w:spacing w:before="0" w:after="0"/>
              <w:ind w:firstLine="720"/>
              <w:contextualSpacing/>
              <w:rPr>
                <w:sz w:val="20"/>
                <w:szCs w:val="20"/>
              </w:rPr>
            </w:pPr>
            <w:r w:rsidRPr="005D49AA">
              <w:rPr>
                <w:sz w:val="20"/>
                <w:szCs w:val="20"/>
              </w:rPr>
              <w:lastRenderedPageBreak/>
              <w:t>22.</w:t>
            </w:r>
          </w:p>
        </w:tc>
        <w:tc>
          <w:tcPr>
            <w:tcW w:w="2977" w:type="dxa"/>
            <w:tcBorders>
              <w:top w:val="single" w:sz="4" w:space="0" w:color="auto"/>
              <w:left w:val="single" w:sz="6" w:space="0" w:color="000000"/>
              <w:bottom w:val="single" w:sz="4" w:space="0" w:color="auto"/>
              <w:right w:val="single" w:sz="6" w:space="0" w:color="000000"/>
            </w:tcBorders>
          </w:tcPr>
          <w:p w14:paraId="45283D51" w14:textId="77777777" w:rsidR="005D7F7F" w:rsidRPr="005D49AA" w:rsidRDefault="005D7F7F" w:rsidP="005D7F7F">
            <w:pPr>
              <w:contextualSpacing/>
              <w:jc w:val="center"/>
              <w:rPr>
                <w:b/>
                <w:bCs/>
                <w:u w:val="single"/>
              </w:rPr>
            </w:pPr>
            <w:r w:rsidRPr="005D49AA">
              <w:rPr>
                <w:b/>
                <w:bCs/>
                <w:u w:val="single"/>
              </w:rPr>
              <w:t xml:space="preserve">Bez īpašnieka palikusi manta piekrīt valstij vai Ministru </w:t>
            </w:r>
            <w:r w:rsidRPr="005D49AA">
              <w:rPr>
                <w:b/>
                <w:bCs/>
                <w:u w:val="single"/>
              </w:rPr>
              <w:lastRenderedPageBreak/>
              <w:t>kabineta noteiktos gadījumos pašvaldībai</w:t>
            </w:r>
          </w:p>
          <w:p w14:paraId="33C5376D" w14:textId="77777777" w:rsidR="005D7F7F" w:rsidRPr="005D49AA" w:rsidRDefault="005D7F7F" w:rsidP="005D7F7F">
            <w:pPr>
              <w:contextualSpacing/>
              <w:jc w:val="both"/>
              <w:rPr>
                <w:b/>
                <w:bCs/>
              </w:rPr>
            </w:pPr>
          </w:p>
          <w:p w14:paraId="2FEC12C3" w14:textId="59DE7E00" w:rsidR="005D7F7F" w:rsidRPr="005D49AA" w:rsidRDefault="005D7F7F" w:rsidP="005D7F7F">
            <w:pPr>
              <w:contextualSpacing/>
              <w:jc w:val="both"/>
              <w:rPr>
                <w:b/>
                <w:bCs/>
              </w:rPr>
            </w:pPr>
            <w:r w:rsidRPr="005D49AA">
              <w:rPr>
                <w:b/>
                <w:bCs/>
              </w:rPr>
              <w:t>Likumprojekta 1. un 3. pants.</w:t>
            </w:r>
          </w:p>
          <w:p w14:paraId="0E98853B" w14:textId="77777777" w:rsidR="005D7F7F" w:rsidRPr="005D49AA" w:rsidRDefault="005D7F7F" w:rsidP="005D7F7F">
            <w:pPr>
              <w:contextualSpacing/>
              <w:jc w:val="both"/>
            </w:pPr>
          </w:p>
          <w:p w14:paraId="0C3BD95E" w14:textId="77777777" w:rsidR="005D7F7F" w:rsidRPr="005D49AA" w:rsidRDefault="005D7F7F" w:rsidP="005D7F7F">
            <w:pPr>
              <w:contextualSpacing/>
              <w:jc w:val="both"/>
              <w:rPr>
                <w:b/>
                <w:bCs/>
              </w:rPr>
            </w:pPr>
            <w:r w:rsidRPr="005D49AA">
              <w:t>Likumprojektā paredzētā Civillikuma 416.</w:t>
            </w:r>
            <w:r w:rsidRPr="005D49AA">
              <w:rPr>
                <w:b/>
                <w:bCs/>
              </w:rPr>
              <w:t> </w:t>
            </w:r>
            <w:r w:rsidRPr="005D49AA">
              <w:t>panta pirmā daļa:</w:t>
            </w:r>
            <w:r w:rsidRPr="005D49AA">
              <w:rPr>
                <w:b/>
                <w:bCs/>
              </w:rPr>
              <w:t xml:space="preserve"> </w:t>
            </w:r>
            <w:r w:rsidRPr="005D49AA">
              <w:t>"Ja pēc mantojuma atstājēja nāves viņam mantinieki nav palikuši vai šie mantinieki sludinājumā par mantojuma atklāšanos norādītajā termiņā nav ieradušies vai nav pierādījuši savas mantojuma tiesības, manta piekrīt valstij</w:t>
            </w:r>
            <w:r w:rsidRPr="005D49AA">
              <w:rPr>
                <w:i/>
                <w:iCs/>
              </w:rPr>
              <w:t xml:space="preserve"> </w:t>
            </w:r>
            <w:r w:rsidRPr="005D49AA">
              <w:t>vai pašvaldībai. Gadījumus, kad bezmantinieku manta piekrīt pašvaldībai, nosaka Ministru kabinets."</w:t>
            </w:r>
          </w:p>
          <w:p w14:paraId="6F0E8FB6" w14:textId="77777777" w:rsidR="005D7F7F" w:rsidRPr="005D49AA" w:rsidRDefault="005D7F7F" w:rsidP="005D7F7F">
            <w:pPr>
              <w:contextualSpacing/>
              <w:jc w:val="both"/>
            </w:pPr>
          </w:p>
          <w:p w14:paraId="1CAC2B89" w14:textId="75ED77A5" w:rsidR="005D7F7F" w:rsidRPr="005D49AA" w:rsidRDefault="005D7F7F" w:rsidP="005D7F7F">
            <w:pPr>
              <w:pStyle w:val="naisc"/>
              <w:spacing w:before="0" w:after="0"/>
              <w:contextualSpacing/>
              <w:jc w:val="both"/>
              <w:rPr>
                <w:sz w:val="20"/>
                <w:szCs w:val="20"/>
              </w:rPr>
            </w:pPr>
            <w:r w:rsidRPr="005D49AA">
              <w:rPr>
                <w:sz w:val="20"/>
                <w:szCs w:val="20"/>
              </w:rPr>
              <w:t>Likumprojektā paredzēt</w:t>
            </w:r>
            <w:r w:rsidR="006D3CC9">
              <w:rPr>
                <w:sz w:val="20"/>
                <w:szCs w:val="20"/>
              </w:rPr>
              <w:t>ais</w:t>
            </w:r>
            <w:r w:rsidRPr="005D49AA">
              <w:rPr>
                <w:sz w:val="20"/>
                <w:szCs w:val="20"/>
              </w:rPr>
              <w:t xml:space="preserve"> Civillikuma 930. panta pirmās pazīmes papildinājums:</w:t>
            </w:r>
          </w:p>
          <w:p w14:paraId="140EE856" w14:textId="77777777" w:rsidR="005D7F7F" w:rsidRPr="005D49AA" w:rsidRDefault="005D7F7F" w:rsidP="005D7F7F">
            <w:pPr>
              <w:contextualSpacing/>
              <w:jc w:val="both"/>
            </w:pPr>
            <w:r w:rsidRPr="005D49AA">
              <w:t>"papildināt piezīmi pēc vārda "valstij" ar vārdiem "vai pašvaldībai. Gadījumus, kad nekustamas bezīpašnieka lietas piekrīt pašvaldībai, nosaka Ministru kabinets.""</w:t>
            </w:r>
          </w:p>
          <w:p w14:paraId="1AF3DC3F" w14:textId="77777777" w:rsidR="005D7F7F" w:rsidRPr="005D49AA" w:rsidRDefault="005D7F7F" w:rsidP="005D7F7F">
            <w:pPr>
              <w:pStyle w:val="naisc"/>
              <w:spacing w:before="0" w:after="0"/>
              <w:contextualSpacing/>
              <w:jc w:val="both"/>
              <w:rPr>
                <w:sz w:val="20"/>
                <w:szCs w:val="20"/>
              </w:rPr>
            </w:pPr>
          </w:p>
          <w:p w14:paraId="31930228" w14:textId="18552EC9" w:rsidR="005D7F7F" w:rsidRPr="005D49AA" w:rsidRDefault="005D7F7F" w:rsidP="005D7F7F">
            <w:pPr>
              <w:contextualSpacing/>
              <w:jc w:val="both"/>
              <w:rPr>
                <w:b/>
                <w:bCs/>
                <w:u w:val="single"/>
              </w:rPr>
            </w:pPr>
            <w:r w:rsidRPr="005D49AA">
              <w:t xml:space="preserve">un Civillikuma 930. panta otrā piezīme: "Bezīpašnieka lietas, kas paliek pēc juridisku personu izbeigšanās, brīvas no parādiem piekrīt valstij vai pašvaldībai, ja likums nenosaka citādi. Gadījumus, kad šādas lietas piekrīt pašvaldībai, nosaka Ministru kabinets. Ierakstot zemesgrāmatā īpašuma tiesības valstij vai </w:t>
            </w:r>
            <w:r w:rsidRPr="005D49AA">
              <w:lastRenderedPageBreak/>
              <w:t>pašvaldībai uz nekustamu īpašumu, vienlaikus tiek dzēstas uz šo īpašumu ierakstītās parādu saistības, apgrūtinājumi un aizlieguma atzīmes."</w:t>
            </w:r>
          </w:p>
        </w:tc>
        <w:tc>
          <w:tcPr>
            <w:tcW w:w="3118" w:type="dxa"/>
            <w:tcBorders>
              <w:top w:val="single" w:sz="4" w:space="0" w:color="auto"/>
              <w:left w:val="single" w:sz="6" w:space="0" w:color="000000"/>
              <w:bottom w:val="single" w:sz="4" w:space="0" w:color="auto"/>
              <w:right w:val="single" w:sz="6" w:space="0" w:color="000000"/>
            </w:tcBorders>
          </w:tcPr>
          <w:p w14:paraId="73F6035B" w14:textId="77777777" w:rsidR="005D7F7F" w:rsidRPr="005D49AA" w:rsidRDefault="005D7F7F" w:rsidP="005D7F7F">
            <w:pPr>
              <w:pStyle w:val="naisc"/>
              <w:spacing w:before="0" w:after="0"/>
              <w:contextualSpacing/>
              <w:jc w:val="both"/>
              <w:rPr>
                <w:b/>
                <w:bCs/>
                <w:sz w:val="20"/>
                <w:szCs w:val="20"/>
              </w:rPr>
            </w:pPr>
            <w:r w:rsidRPr="005D49AA">
              <w:rPr>
                <w:b/>
                <w:bCs/>
                <w:sz w:val="20"/>
                <w:szCs w:val="20"/>
              </w:rPr>
              <w:lastRenderedPageBreak/>
              <w:t>Latvijas Pašvaldību savienība</w:t>
            </w:r>
          </w:p>
          <w:p w14:paraId="3FEBB94A" w14:textId="77777777" w:rsidR="005D7F7F" w:rsidRPr="005D49AA" w:rsidRDefault="005D7F7F" w:rsidP="005D7F7F">
            <w:pPr>
              <w:pStyle w:val="naisc"/>
              <w:spacing w:before="0" w:after="0"/>
              <w:contextualSpacing/>
              <w:jc w:val="both"/>
              <w:rPr>
                <w:b/>
                <w:bCs/>
                <w:sz w:val="20"/>
                <w:szCs w:val="20"/>
              </w:rPr>
            </w:pPr>
            <w:r w:rsidRPr="005D49AA">
              <w:rPr>
                <w:b/>
                <w:bCs/>
                <w:sz w:val="20"/>
                <w:szCs w:val="20"/>
              </w:rPr>
              <w:t>(18.01.2022.)</w:t>
            </w:r>
          </w:p>
          <w:p w14:paraId="51300FD8" w14:textId="77777777" w:rsidR="005D7F7F" w:rsidRPr="005D49AA" w:rsidRDefault="005D7F7F" w:rsidP="005D7F7F">
            <w:pPr>
              <w:ind w:firstLine="720"/>
              <w:contextualSpacing/>
              <w:jc w:val="both"/>
            </w:pPr>
          </w:p>
          <w:p w14:paraId="6FC68136" w14:textId="3BDCA1A5" w:rsidR="005D7F7F" w:rsidRPr="005D49AA" w:rsidRDefault="005D7F7F" w:rsidP="005D7F7F">
            <w:pPr>
              <w:pStyle w:val="naisc"/>
              <w:spacing w:before="0" w:after="0"/>
              <w:contextualSpacing/>
              <w:jc w:val="both"/>
              <w:rPr>
                <w:b/>
                <w:bCs/>
                <w:sz w:val="20"/>
                <w:szCs w:val="20"/>
              </w:rPr>
            </w:pPr>
            <w:r w:rsidRPr="005D49AA">
              <w:rPr>
                <w:sz w:val="20"/>
                <w:szCs w:val="20"/>
              </w:rPr>
              <w:t xml:space="preserve">Latvijas Pašvaldību savienība ir iepazinusies ar precizēto likumprojektu “Grozījumi Civillikumā” un tā sākotnējās ietekmes novērtējuma ziņojumu (anotāciju) un neiebilst tālākai virzībai, ja tiek precizēta likumprojekta pirmā daļa un teikums “Gadījumus, kad bezmantinieku manta piekrīt pašvaldībai, nosaka Ministru kabinets.” tiek izteikts šādā redakcijā: “Gadījumus </w:t>
            </w:r>
            <w:r w:rsidRPr="005D49AA">
              <w:rPr>
                <w:b/>
                <w:bCs/>
                <w:sz w:val="20"/>
                <w:szCs w:val="20"/>
              </w:rPr>
              <w:t>un kārtību</w:t>
            </w:r>
            <w:r w:rsidRPr="005D49AA">
              <w:rPr>
                <w:sz w:val="20"/>
                <w:szCs w:val="20"/>
              </w:rPr>
              <w:t>, kad bezmantinieku manta piekrīt pašvaldībai, nosaka Ministru kabinets.”. Lūdzam papildināt ar vārdiem par kārtības noteikšanu, lai varētu paredzēt, ka pašvaldībai piekrītošie īpašumi pa tiešo nonāk pašvaldības īpašumā bez papildus Ministru kabineta rīkojuma un Publiskas personas mantas atsavināšanas likuma normu piemērošanas. Tādā veidā tiks sasniegts mērķis, kas aprakstīts anotācijā, ka pašvaldība ar šiem īpašumiem varēs rīkoties brīvi pēc saviem ieskatiem – izīrēt, iznomāt, atsavināt, apvienot vienā īpašumā, nojaukt utt. Pretējā gadījumā, ka Ministru kabineta noteikumos netiks noteikta šī kārtība (procesuālās normas), izstrādātajam likumprojektam nav pievienotās vērtības un var tikt piemērota līdzšinējā kārtība ar ikreizēju Ministru kabineta rīkojumu. Kas, protams, nav vēlams.</w:t>
            </w:r>
          </w:p>
        </w:tc>
        <w:tc>
          <w:tcPr>
            <w:tcW w:w="2977" w:type="dxa"/>
            <w:tcBorders>
              <w:top w:val="single" w:sz="4" w:space="0" w:color="auto"/>
              <w:left w:val="single" w:sz="6" w:space="0" w:color="000000"/>
              <w:bottom w:val="single" w:sz="4" w:space="0" w:color="auto"/>
              <w:right w:val="single" w:sz="6" w:space="0" w:color="000000"/>
            </w:tcBorders>
          </w:tcPr>
          <w:p w14:paraId="7F4AB1BD" w14:textId="77777777" w:rsidR="005D7F7F" w:rsidRPr="005D49AA" w:rsidRDefault="005D7F7F" w:rsidP="005D7F7F">
            <w:pPr>
              <w:pStyle w:val="naisc"/>
              <w:spacing w:before="0" w:after="0"/>
              <w:contextualSpacing/>
              <w:jc w:val="both"/>
              <w:rPr>
                <w:b/>
                <w:bCs/>
                <w:sz w:val="20"/>
                <w:szCs w:val="20"/>
              </w:rPr>
            </w:pPr>
            <w:r w:rsidRPr="005D49AA">
              <w:rPr>
                <w:b/>
                <w:bCs/>
                <w:sz w:val="20"/>
                <w:szCs w:val="20"/>
              </w:rPr>
              <w:lastRenderedPageBreak/>
              <w:t>Iebildums daļēji ņemts vērā</w:t>
            </w:r>
          </w:p>
          <w:p w14:paraId="64133595" w14:textId="77777777" w:rsidR="005D7F7F" w:rsidRPr="005D49AA" w:rsidRDefault="005D7F7F" w:rsidP="005D7F7F">
            <w:pPr>
              <w:pStyle w:val="naisc"/>
              <w:spacing w:before="0" w:after="0"/>
              <w:contextualSpacing/>
              <w:jc w:val="both"/>
              <w:rPr>
                <w:sz w:val="20"/>
                <w:szCs w:val="20"/>
              </w:rPr>
            </w:pPr>
          </w:p>
          <w:p w14:paraId="7EEDAE75" w14:textId="77777777" w:rsidR="005D7F7F" w:rsidRPr="005D49AA" w:rsidRDefault="005D7F7F" w:rsidP="005D7F7F">
            <w:pPr>
              <w:pStyle w:val="naisc"/>
              <w:spacing w:before="0" w:after="0"/>
              <w:ind w:firstLine="382"/>
              <w:contextualSpacing/>
              <w:jc w:val="both"/>
              <w:rPr>
                <w:sz w:val="20"/>
                <w:szCs w:val="20"/>
              </w:rPr>
            </w:pPr>
          </w:p>
          <w:p w14:paraId="19AFF74D" w14:textId="4FFB836C" w:rsidR="005D7F7F" w:rsidRPr="005D49AA" w:rsidRDefault="005D7F7F" w:rsidP="005D7F7F">
            <w:pPr>
              <w:pStyle w:val="naisc"/>
              <w:spacing w:before="0" w:after="0"/>
              <w:ind w:firstLine="382"/>
              <w:contextualSpacing/>
              <w:jc w:val="both"/>
              <w:rPr>
                <w:sz w:val="20"/>
                <w:szCs w:val="20"/>
              </w:rPr>
            </w:pPr>
            <w:r w:rsidRPr="005D49AA">
              <w:rPr>
                <w:sz w:val="20"/>
                <w:szCs w:val="20"/>
              </w:rPr>
              <w:t>Uzskatām, ka Likumprojektā paredzētais regulējums ir pietiekams un piemērojams arī bez īpašas kārtības (procesuālo normu) paredzēšanas.</w:t>
            </w:r>
          </w:p>
          <w:p w14:paraId="0EAF1034" w14:textId="77777777" w:rsidR="005D7F7F" w:rsidRPr="005D49AA" w:rsidRDefault="005D7F7F" w:rsidP="005D7F7F">
            <w:pPr>
              <w:pStyle w:val="naisc"/>
              <w:spacing w:before="0" w:after="0"/>
              <w:ind w:firstLine="382"/>
              <w:contextualSpacing/>
              <w:jc w:val="both"/>
              <w:rPr>
                <w:sz w:val="20"/>
                <w:szCs w:val="20"/>
                <w:lang w:eastAsia="en-US"/>
              </w:rPr>
            </w:pPr>
            <w:r w:rsidRPr="005D49AA">
              <w:rPr>
                <w:sz w:val="20"/>
                <w:szCs w:val="20"/>
                <w:lang w:eastAsia="en-US"/>
              </w:rPr>
              <w:t>Faktiski kļūdains ir uzskats, ka bez atsevišķas kārtības noteikšanas tiks piemērota līdzšinējā kārtība.</w:t>
            </w:r>
          </w:p>
          <w:p w14:paraId="6D0D5C73" w14:textId="580FC133" w:rsidR="005D7F7F" w:rsidRPr="005D49AA" w:rsidRDefault="005D7F7F" w:rsidP="005D7F7F">
            <w:pPr>
              <w:pStyle w:val="naisc"/>
              <w:spacing w:before="0" w:after="0"/>
              <w:ind w:firstLine="382"/>
              <w:contextualSpacing/>
              <w:jc w:val="both"/>
              <w:rPr>
                <w:sz w:val="20"/>
                <w:szCs w:val="20"/>
                <w:lang w:eastAsia="en-US"/>
              </w:rPr>
            </w:pPr>
            <w:r w:rsidRPr="005D49AA">
              <w:rPr>
                <w:sz w:val="20"/>
                <w:szCs w:val="20"/>
              </w:rPr>
              <w:t xml:space="preserve">Jānorāda, ka </w:t>
            </w:r>
            <w:r w:rsidRPr="005D49AA">
              <w:rPr>
                <w:sz w:val="20"/>
                <w:szCs w:val="20"/>
                <w:lang w:eastAsia="en-US"/>
              </w:rPr>
              <w:t>nekustamie īpašumi, kas būs piekritīgi pašvaldībām, nonāks pašvaldībām bez valsts starpniecības (pretēji, kā tas ir šobrīd Likumprojekta izstrādāšanas brīdī). Līdz ar to noteikt speciālu kārtību nav nepieciešams.</w:t>
            </w:r>
          </w:p>
          <w:p w14:paraId="03343626" w14:textId="4794BEEF" w:rsidR="005D7F7F" w:rsidRPr="005D49AA" w:rsidRDefault="005D7F7F" w:rsidP="005D7F7F">
            <w:pPr>
              <w:pStyle w:val="naisc"/>
              <w:spacing w:before="0" w:after="0"/>
              <w:ind w:firstLine="382"/>
              <w:contextualSpacing/>
              <w:jc w:val="both"/>
              <w:rPr>
                <w:sz w:val="20"/>
                <w:szCs w:val="20"/>
              </w:rPr>
            </w:pPr>
            <w:r w:rsidRPr="005D49AA">
              <w:rPr>
                <w:sz w:val="20"/>
                <w:szCs w:val="20"/>
                <w:lang w:eastAsia="en-US"/>
              </w:rPr>
              <w:t xml:space="preserve">Tāpat vēršam uzmanību, ka atbilstoši Notariāta likuma 306. panta ceturtajai daļai jau šobrīd notārs nosūta notariālā akta izrakstu </w:t>
            </w:r>
            <w:r w:rsidRPr="005D49AA">
              <w:rPr>
                <w:sz w:val="20"/>
                <w:szCs w:val="20"/>
                <w:shd w:val="clear" w:color="auto" w:fill="FFFFFF"/>
              </w:rPr>
              <w:t>pašvaldībai, kuras teritorijā atrodas nekustamais īpašums. Minētā kārtība ar Likumprojektu netiks mainīta. Vienlaikus s</w:t>
            </w:r>
            <w:r w:rsidRPr="005D49AA">
              <w:rPr>
                <w:sz w:val="20"/>
                <w:szCs w:val="20"/>
              </w:rPr>
              <w:t xml:space="preserve">aistībā ar šo Likumprojektu tiks veikti redakcionāla rakstura grozījumi, tajā skaitā Notariāta likumā, precizējot terminus un notariālā akta par mantojuma lietas izbeigšanu saturu, tā nosūtīšanu Valsts ieņēmuma dienestam un pašvaldībai, kā arī skaidri nostiprinot regulējumā principu, ka zvērināts notārs konstatē tikai to, ka sludinājumā par mantojuma atklāšanos noteiktajā termiņā </w:t>
            </w:r>
            <w:r w:rsidRPr="005D49AA">
              <w:rPr>
                <w:sz w:val="20"/>
                <w:szCs w:val="20"/>
              </w:rPr>
              <w:lastRenderedPageBreak/>
              <w:t>mantinieki nav pieteikušies un tādēļ mirušās personas manta atzīstama par bezmantinieka mantu.</w:t>
            </w:r>
          </w:p>
          <w:p w14:paraId="2D57D5CD" w14:textId="0C1B9ADF" w:rsidR="005D7F7F" w:rsidRPr="005D49AA" w:rsidRDefault="005D7F7F" w:rsidP="005D7F7F">
            <w:pPr>
              <w:pStyle w:val="naisc"/>
              <w:spacing w:before="0" w:after="0"/>
              <w:ind w:firstLine="382"/>
              <w:contextualSpacing/>
              <w:jc w:val="both"/>
              <w:rPr>
                <w:sz w:val="20"/>
                <w:szCs w:val="20"/>
              </w:rPr>
            </w:pPr>
          </w:p>
        </w:tc>
        <w:tc>
          <w:tcPr>
            <w:tcW w:w="2459" w:type="dxa"/>
            <w:tcBorders>
              <w:top w:val="single" w:sz="4" w:space="0" w:color="auto"/>
              <w:left w:val="single" w:sz="4" w:space="0" w:color="auto"/>
              <w:bottom w:val="single" w:sz="4" w:space="0" w:color="auto"/>
              <w:right w:val="single" w:sz="4" w:space="0" w:color="auto"/>
            </w:tcBorders>
          </w:tcPr>
          <w:p w14:paraId="1D045D31" w14:textId="77777777" w:rsidR="005D7F7F" w:rsidRPr="005D49AA" w:rsidRDefault="005D7F7F" w:rsidP="005D7F7F">
            <w:pPr>
              <w:pStyle w:val="naisc"/>
              <w:spacing w:before="0" w:after="0"/>
              <w:contextualSpacing/>
              <w:jc w:val="both"/>
              <w:rPr>
                <w:b/>
                <w:bCs/>
                <w:sz w:val="20"/>
                <w:szCs w:val="20"/>
              </w:rPr>
            </w:pPr>
            <w:r w:rsidRPr="005D49AA">
              <w:rPr>
                <w:b/>
                <w:bCs/>
                <w:sz w:val="20"/>
                <w:szCs w:val="20"/>
              </w:rPr>
              <w:lastRenderedPageBreak/>
              <w:t>Latvijas Pašvaldību savienība</w:t>
            </w:r>
          </w:p>
          <w:p w14:paraId="4B77D8EC" w14:textId="12E9FCC2" w:rsidR="005D7F7F" w:rsidRPr="005D49AA" w:rsidRDefault="005D7F7F" w:rsidP="005D7F7F">
            <w:pPr>
              <w:pStyle w:val="naisc"/>
              <w:spacing w:before="0" w:after="0"/>
              <w:contextualSpacing/>
              <w:jc w:val="both"/>
              <w:rPr>
                <w:b/>
                <w:bCs/>
                <w:sz w:val="20"/>
                <w:szCs w:val="20"/>
              </w:rPr>
            </w:pPr>
            <w:r w:rsidRPr="005D49AA">
              <w:rPr>
                <w:b/>
                <w:bCs/>
                <w:sz w:val="20"/>
                <w:szCs w:val="20"/>
              </w:rPr>
              <w:lastRenderedPageBreak/>
              <w:t>(25.02.2022.)</w:t>
            </w:r>
          </w:p>
          <w:p w14:paraId="578178CE" w14:textId="77777777" w:rsidR="005D7F7F" w:rsidRPr="005D49AA" w:rsidRDefault="005D7F7F" w:rsidP="005D7F7F">
            <w:pPr>
              <w:contextualSpacing/>
              <w:jc w:val="both"/>
            </w:pPr>
          </w:p>
          <w:p w14:paraId="0713B196" w14:textId="6ABC6C97" w:rsidR="005D7F7F" w:rsidRPr="005D49AA" w:rsidRDefault="005D7F7F" w:rsidP="005D7F7F">
            <w:pPr>
              <w:contextualSpacing/>
              <w:jc w:val="both"/>
            </w:pPr>
            <w:r w:rsidRPr="005D49AA">
              <w:t xml:space="preserve">Latvijas Pašvaldību savienība (LPS) ir izvērtējusi precizēto likumprojektu “Grozījumi Civillikumā” un tā sākotnējās ietekmes novērtējuma ziņojumu (anotāciju) un lūdz likumprojektu papildināt ar deleģējumu Ministru kabinetam par to, ka Ministru kabinets ne tikai nosaka gadījumus, kad bezmantinieka vai bezīpašnieka manta piekrīt pašvaldībai, bet nosaka arī kārtību, kādā tas notiek. Lai arī LPS iepriekš izteiktie iebildumi ir norādīti kā vērā ņemti un ir papildināta anotācija ar skaidrojumu, tomēr šie grozījumi ietekmē ne tikai gadījumu noteikšanu, bet arī kārtību, kādā tie piekrīt pašvaldībām, piemēram, jāgroza ne tikai Ministru kabineta 2013.gada 26.novembra noteikumi Nr.1354 “Kārtība, kādā veicama valstij piekritīgās mantas uzskaite, novērtēšana, realizācija, nodošana bez maksas, iznīcināšana un realizācijas ieņēmumu ieskaitīšana valsts budžetā”, bet arī tie </w:t>
            </w:r>
            <w:r w:rsidRPr="005D49AA">
              <w:lastRenderedPageBreak/>
              <w:t>normatīvie akti, kas nosaka zvērināta notāra rīcību, kad tiek pieņemts notariālais akts par bezmantinieka mantu, piemēram, jānosaka, ka, gadījumā ja manta piekrīt pašvaldībai notārs šo aktu nosūta attiecīgajai pašvaldībai. Tāpat jārisina citi procesuāli jautājumi.</w:t>
            </w:r>
          </w:p>
          <w:p w14:paraId="1DB1E394" w14:textId="77777777" w:rsidR="005D7F7F" w:rsidRPr="005D49AA" w:rsidRDefault="005D7F7F" w:rsidP="005D7F7F">
            <w:pPr>
              <w:pStyle w:val="Parastais"/>
              <w:contextualSpacing/>
              <w:jc w:val="both"/>
              <w:rPr>
                <w:sz w:val="20"/>
                <w:szCs w:val="20"/>
              </w:rPr>
            </w:pPr>
          </w:p>
        </w:tc>
        <w:tc>
          <w:tcPr>
            <w:tcW w:w="1920" w:type="dxa"/>
            <w:tcBorders>
              <w:top w:val="single" w:sz="4" w:space="0" w:color="auto"/>
              <w:left w:val="single" w:sz="4" w:space="0" w:color="auto"/>
              <w:bottom w:val="single" w:sz="4" w:space="0" w:color="auto"/>
            </w:tcBorders>
          </w:tcPr>
          <w:p w14:paraId="41C4129C" w14:textId="77777777" w:rsidR="005D7F7F" w:rsidRPr="005D49AA" w:rsidRDefault="005D7F7F" w:rsidP="005D7F7F">
            <w:pPr>
              <w:contextualSpacing/>
              <w:jc w:val="both"/>
              <w:rPr>
                <w:b/>
                <w:bCs/>
              </w:rPr>
            </w:pPr>
            <w:r w:rsidRPr="005D49AA">
              <w:lastRenderedPageBreak/>
              <w:t xml:space="preserve">Likumprojekta 1. pantā paredzētā </w:t>
            </w:r>
            <w:r w:rsidRPr="005D49AA">
              <w:lastRenderedPageBreak/>
              <w:t>Civillikuma 416.</w:t>
            </w:r>
            <w:r w:rsidRPr="005D49AA">
              <w:rPr>
                <w:b/>
                <w:bCs/>
              </w:rPr>
              <w:t> </w:t>
            </w:r>
            <w:r w:rsidRPr="005D49AA">
              <w:t>panta pirmā daļa: "Ja pēc mantojuma atstājēja nāves viņam mantinieki nav palikuši vai šie mantinieki sludinājumā par mantojuma atklāšanos norādītajā termiņā nav ieradušies vai nav pierādījuši savas mantojuma tiesības, manta piekrīt valstij</w:t>
            </w:r>
            <w:r w:rsidRPr="005D49AA">
              <w:rPr>
                <w:i/>
                <w:iCs/>
              </w:rPr>
              <w:t xml:space="preserve"> </w:t>
            </w:r>
            <w:r w:rsidRPr="005D49AA">
              <w:t>vai pašvaldībai. Gadījumus, kad bezmantinieku manta piekrīt pašvaldībai, nosaka Ministru kabinets."</w:t>
            </w:r>
          </w:p>
          <w:p w14:paraId="1A0AD094" w14:textId="77777777" w:rsidR="005D7F7F" w:rsidRPr="005D49AA" w:rsidRDefault="005D7F7F" w:rsidP="005D7F7F">
            <w:pPr>
              <w:contextualSpacing/>
              <w:jc w:val="both"/>
            </w:pPr>
          </w:p>
          <w:p w14:paraId="2BF07271" w14:textId="77777777" w:rsidR="005D7F7F" w:rsidRPr="005D49AA" w:rsidRDefault="005D7F7F" w:rsidP="005D7F7F">
            <w:pPr>
              <w:pStyle w:val="Parastais"/>
              <w:contextualSpacing/>
              <w:jc w:val="both"/>
              <w:rPr>
                <w:sz w:val="20"/>
                <w:szCs w:val="20"/>
              </w:rPr>
            </w:pPr>
            <w:r w:rsidRPr="005D49AA">
              <w:rPr>
                <w:sz w:val="20"/>
                <w:szCs w:val="20"/>
              </w:rPr>
              <w:t xml:space="preserve">Likumprojekta 3. pants, kas paredz Civillikuma 930. pantā: </w:t>
            </w:r>
          </w:p>
          <w:p w14:paraId="42632720" w14:textId="77777777" w:rsidR="005D7F7F" w:rsidRPr="005D49AA" w:rsidRDefault="005D7F7F" w:rsidP="005D7F7F">
            <w:pPr>
              <w:pStyle w:val="Sarakstarindkopa"/>
              <w:numPr>
                <w:ilvl w:val="0"/>
                <w:numId w:val="23"/>
              </w:numPr>
              <w:spacing w:after="0" w:line="240" w:lineRule="auto"/>
              <w:ind w:left="0" w:firstLine="0"/>
              <w:jc w:val="both"/>
              <w:rPr>
                <w:rFonts w:ascii="Times New Roman" w:hAnsi="Times New Roman"/>
                <w:sz w:val="20"/>
                <w:szCs w:val="20"/>
              </w:rPr>
            </w:pPr>
            <w:r w:rsidRPr="005D49AA">
              <w:rPr>
                <w:rFonts w:ascii="Times New Roman" w:hAnsi="Times New Roman"/>
                <w:sz w:val="20"/>
                <w:szCs w:val="20"/>
              </w:rPr>
              <w:t>papildināt piezīmi pēc vārda "valstij" ar vārdiem "vai pašvaldībai. Gadījumus, kad nekustamas bezīpašnieka lietas piekrīt pašvaldībai, nosaka Ministru kabinets.";</w:t>
            </w:r>
          </w:p>
          <w:p w14:paraId="70E0DACD" w14:textId="77777777" w:rsidR="005D7F7F" w:rsidRPr="005D49AA" w:rsidRDefault="005D7F7F" w:rsidP="005D7F7F">
            <w:pPr>
              <w:pStyle w:val="Sarakstarindkopa"/>
              <w:numPr>
                <w:ilvl w:val="0"/>
                <w:numId w:val="23"/>
              </w:numPr>
              <w:spacing w:after="0" w:line="240" w:lineRule="auto"/>
              <w:ind w:left="0" w:firstLine="0"/>
              <w:jc w:val="both"/>
              <w:rPr>
                <w:rFonts w:ascii="Times New Roman" w:hAnsi="Times New Roman"/>
                <w:sz w:val="20"/>
                <w:szCs w:val="20"/>
              </w:rPr>
            </w:pPr>
            <w:r w:rsidRPr="005D49AA">
              <w:rPr>
                <w:rFonts w:ascii="Times New Roman" w:hAnsi="Times New Roman"/>
                <w:sz w:val="20"/>
                <w:szCs w:val="20"/>
              </w:rPr>
              <w:t xml:space="preserve">papildināt pantu ar otro piezīmi </w:t>
            </w:r>
            <w:r w:rsidRPr="005D49AA">
              <w:rPr>
                <w:rFonts w:ascii="Times New Roman" w:hAnsi="Times New Roman"/>
                <w:sz w:val="20"/>
                <w:szCs w:val="20"/>
              </w:rPr>
              <w:lastRenderedPageBreak/>
              <w:t>šādā redakcijā: "2. Bezīpašnieka lietas, kas paliek pēc juridisku personu izbeigšanās, brīvas no parādiem piekrīt valstij vai pašvaldībai, ja likums nenosaka citādi. Gadījumus, kad šādas lietas piekrīt pašvaldībai, nosaka Ministru kabinets. Ierakstot zemesgrāmatā īpašuma tiesības valstij vai pašvaldībai uz nekustamu īpašumu, vienlaikus tiek dzēstas uz šo īpašumu ierakstītās parādu saistības, apgrūtinājumi un aizlieguma atzīmes.";</w:t>
            </w:r>
          </w:p>
          <w:p w14:paraId="4C7470E4" w14:textId="7D36E50D" w:rsidR="005D7F7F" w:rsidRPr="005D49AA" w:rsidRDefault="005D7F7F" w:rsidP="005D7F7F">
            <w:pPr>
              <w:contextualSpacing/>
              <w:jc w:val="both"/>
            </w:pPr>
            <w:r w:rsidRPr="005D49AA">
              <w:t>uzskatīt līdzšinējo piezīmi par pirmo piezīmi.</w:t>
            </w:r>
          </w:p>
        </w:tc>
      </w:tr>
    </w:tbl>
    <w:p w14:paraId="3DB72C3D" w14:textId="77777777" w:rsidR="007B4C0F" w:rsidRPr="005D49AA" w:rsidRDefault="007B4C0F" w:rsidP="00672861">
      <w:pPr>
        <w:pStyle w:val="naisf"/>
        <w:spacing w:before="0" w:after="0"/>
        <w:ind w:firstLine="0"/>
        <w:contextualSpacing/>
      </w:pPr>
    </w:p>
    <w:p w14:paraId="3728EC83" w14:textId="77777777" w:rsidR="005D67F7" w:rsidRPr="005D49AA" w:rsidRDefault="005D67F7" w:rsidP="00672861">
      <w:pPr>
        <w:pStyle w:val="naisf"/>
        <w:spacing w:before="0" w:after="0"/>
        <w:ind w:firstLine="0"/>
        <w:contextualSpacing/>
        <w:rPr>
          <w:b/>
        </w:rPr>
      </w:pPr>
      <w:r w:rsidRPr="005D49AA">
        <w:rPr>
          <w:b/>
        </w:rPr>
        <w:t>Informācija par starpministriju (starpinstitūciju) sanāksmi vai elektronisko saskaņošanu</w:t>
      </w:r>
    </w:p>
    <w:p w14:paraId="38063AF4" w14:textId="77777777" w:rsidR="005D67F7" w:rsidRPr="005D49AA" w:rsidRDefault="005D67F7" w:rsidP="00672861">
      <w:pPr>
        <w:pStyle w:val="naisf"/>
        <w:spacing w:before="0" w:after="0"/>
        <w:ind w:firstLine="0"/>
        <w:contextualSpacing/>
        <w:rPr>
          <w:b/>
        </w:rPr>
      </w:pPr>
    </w:p>
    <w:tbl>
      <w:tblPr>
        <w:tblW w:w="12582" w:type="dxa"/>
        <w:tblLook w:val="00A0" w:firstRow="1" w:lastRow="0" w:firstColumn="1" w:lastColumn="0" w:noHBand="0" w:noVBand="0"/>
      </w:tblPr>
      <w:tblGrid>
        <w:gridCol w:w="6345"/>
        <w:gridCol w:w="363"/>
        <w:gridCol w:w="840"/>
        <w:gridCol w:w="5034"/>
      </w:tblGrid>
      <w:tr w:rsidR="00672861" w:rsidRPr="005D49AA" w14:paraId="3C46FA47" w14:textId="77777777">
        <w:tc>
          <w:tcPr>
            <w:tcW w:w="6345" w:type="dxa"/>
          </w:tcPr>
          <w:p w14:paraId="6210628D" w14:textId="77777777" w:rsidR="007B4C0F" w:rsidRPr="005D49AA" w:rsidRDefault="005D67F7" w:rsidP="00672861">
            <w:pPr>
              <w:pStyle w:val="naisf"/>
              <w:spacing w:before="0" w:after="0"/>
              <w:ind w:firstLine="0"/>
              <w:contextualSpacing/>
            </w:pPr>
            <w:r w:rsidRPr="005D49AA">
              <w:t>D</w:t>
            </w:r>
            <w:r w:rsidR="007B4C0F" w:rsidRPr="005D49AA">
              <w:t>atums</w:t>
            </w:r>
          </w:p>
        </w:tc>
        <w:tc>
          <w:tcPr>
            <w:tcW w:w="6237" w:type="dxa"/>
            <w:gridSpan w:val="3"/>
            <w:tcBorders>
              <w:bottom w:val="single" w:sz="4" w:space="0" w:color="auto"/>
            </w:tcBorders>
          </w:tcPr>
          <w:p w14:paraId="06501D2C" w14:textId="47186F97" w:rsidR="00AE7938" w:rsidRPr="005D49AA" w:rsidRDefault="00AE7938" w:rsidP="00672861">
            <w:pPr>
              <w:pStyle w:val="ParastaisWeb"/>
              <w:spacing w:before="0" w:beforeAutospacing="0" w:after="0" w:afterAutospacing="0"/>
              <w:contextualSpacing/>
              <w:rPr>
                <w:lang w:eastAsia="ja-JP"/>
              </w:rPr>
            </w:pPr>
            <w:r w:rsidRPr="005D49AA">
              <w:rPr>
                <w:lang w:eastAsia="ja-JP"/>
              </w:rPr>
              <w:t>17.06.2021. izsludināts Valsts sekretāru sanāksmē (VSS-57</w:t>
            </w:r>
            <w:r w:rsidR="0076470C" w:rsidRPr="005D49AA">
              <w:rPr>
                <w:lang w:eastAsia="ja-JP"/>
              </w:rPr>
              <w:t>3</w:t>
            </w:r>
            <w:r w:rsidRPr="005D49AA">
              <w:rPr>
                <w:lang w:eastAsia="ja-JP"/>
              </w:rPr>
              <w:t>)</w:t>
            </w:r>
          </w:p>
          <w:p w14:paraId="24D10B08" w14:textId="77777777" w:rsidR="007B4C0F" w:rsidRPr="005D49AA" w:rsidRDefault="0028639F" w:rsidP="00672861">
            <w:pPr>
              <w:pStyle w:val="ParastaisWeb"/>
              <w:spacing w:before="0" w:beforeAutospacing="0" w:after="0" w:afterAutospacing="0"/>
              <w:contextualSpacing/>
              <w:rPr>
                <w:lang w:eastAsia="ja-JP"/>
              </w:rPr>
            </w:pPr>
            <w:r w:rsidRPr="005D49AA">
              <w:rPr>
                <w:lang w:eastAsia="ja-JP"/>
              </w:rPr>
              <w:t>01</w:t>
            </w:r>
            <w:r w:rsidR="00AE7938" w:rsidRPr="005D49AA">
              <w:rPr>
                <w:lang w:eastAsia="ja-JP"/>
              </w:rPr>
              <w:t>.</w:t>
            </w:r>
            <w:r w:rsidR="006C0CDA" w:rsidRPr="005D49AA">
              <w:rPr>
                <w:lang w:eastAsia="ja-JP"/>
              </w:rPr>
              <w:t>1</w:t>
            </w:r>
            <w:r w:rsidRPr="005D49AA">
              <w:rPr>
                <w:lang w:eastAsia="ja-JP"/>
              </w:rPr>
              <w:t>2</w:t>
            </w:r>
            <w:r w:rsidR="00AE7938" w:rsidRPr="005D49AA">
              <w:rPr>
                <w:lang w:eastAsia="ja-JP"/>
              </w:rPr>
              <w:t>.2021. nosūtīts elektroniskai saskaņošanai</w:t>
            </w:r>
          </w:p>
          <w:p w14:paraId="29A1B91B" w14:textId="6F98B08A" w:rsidR="009E7137" w:rsidRPr="005D49AA" w:rsidRDefault="00505F99" w:rsidP="00672861">
            <w:pPr>
              <w:pStyle w:val="ParastaisWeb"/>
              <w:spacing w:before="0" w:beforeAutospacing="0" w:after="0" w:afterAutospacing="0"/>
              <w:contextualSpacing/>
              <w:rPr>
                <w:lang w:eastAsia="ja-JP"/>
              </w:rPr>
            </w:pPr>
            <w:r w:rsidRPr="005D49AA">
              <w:rPr>
                <w:lang w:eastAsia="ja-JP"/>
              </w:rPr>
              <w:t>2</w:t>
            </w:r>
            <w:r w:rsidR="00911677" w:rsidRPr="005D49AA">
              <w:rPr>
                <w:lang w:eastAsia="ja-JP"/>
              </w:rPr>
              <w:t>1</w:t>
            </w:r>
            <w:r w:rsidR="009E7137" w:rsidRPr="005D49AA">
              <w:rPr>
                <w:lang w:eastAsia="ja-JP"/>
              </w:rPr>
              <w:t>.02.2022. nosūtīts elektroniskai saskaņošanai</w:t>
            </w:r>
          </w:p>
        </w:tc>
      </w:tr>
      <w:tr w:rsidR="00672861" w:rsidRPr="005D49AA" w14:paraId="3E6D193F" w14:textId="77777777">
        <w:tc>
          <w:tcPr>
            <w:tcW w:w="6345" w:type="dxa"/>
          </w:tcPr>
          <w:p w14:paraId="09FC5BD9" w14:textId="77777777" w:rsidR="003C27A2" w:rsidRPr="005D49AA" w:rsidRDefault="003C27A2" w:rsidP="00672861">
            <w:pPr>
              <w:pStyle w:val="naisf"/>
              <w:spacing w:before="0" w:after="0"/>
              <w:ind w:firstLine="0"/>
              <w:contextualSpacing/>
            </w:pPr>
          </w:p>
        </w:tc>
        <w:tc>
          <w:tcPr>
            <w:tcW w:w="6237" w:type="dxa"/>
            <w:gridSpan w:val="3"/>
            <w:tcBorders>
              <w:top w:val="single" w:sz="4" w:space="0" w:color="auto"/>
            </w:tcBorders>
          </w:tcPr>
          <w:p w14:paraId="315C5672" w14:textId="77777777" w:rsidR="003C27A2" w:rsidRPr="005D49AA" w:rsidRDefault="003C27A2" w:rsidP="00672861">
            <w:pPr>
              <w:pStyle w:val="ParastaisWeb"/>
              <w:spacing w:before="0" w:beforeAutospacing="0" w:after="0" w:afterAutospacing="0"/>
              <w:ind w:firstLine="720"/>
              <w:contextualSpacing/>
            </w:pPr>
          </w:p>
        </w:tc>
      </w:tr>
      <w:tr w:rsidR="00672861" w:rsidRPr="005D49AA" w14:paraId="41A53FE2" w14:textId="77777777">
        <w:tc>
          <w:tcPr>
            <w:tcW w:w="6345" w:type="dxa"/>
          </w:tcPr>
          <w:p w14:paraId="7A6E6AD0" w14:textId="77777777" w:rsidR="007B4C0F" w:rsidRPr="005D49AA" w:rsidRDefault="00365CC0" w:rsidP="00672861">
            <w:pPr>
              <w:pStyle w:val="naiskr"/>
              <w:spacing w:before="0" w:after="0"/>
              <w:contextualSpacing/>
            </w:pPr>
            <w:r w:rsidRPr="005D49AA">
              <w:lastRenderedPageBreak/>
              <w:t>Saskaņošanas dalībnieki</w:t>
            </w:r>
          </w:p>
        </w:tc>
        <w:tc>
          <w:tcPr>
            <w:tcW w:w="6237" w:type="dxa"/>
            <w:gridSpan w:val="3"/>
          </w:tcPr>
          <w:p w14:paraId="7904A119" w14:textId="78F17C54" w:rsidR="007B4C0F" w:rsidRPr="005D49AA" w:rsidRDefault="00AE7938" w:rsidP="00672861">
            <w:pPr>
              <w:pStyle w:val="ParastaisWeb"/>
              <w:spacing w:before="0" w:beforeAutospacing="0" w:after="0" w:afterAutospacing="0"/>
              <w:contextualSpacing/>
              <w:jc w:val="both"/>
            </w:pPr>
            <w:r w:rsidRPr="005D49AA">
              <w:t xml:space="preserve">Finanšu ministrija, Ekonomikas ministrija, Kultūras ministrija, Satiksmes ministrija, Vides aizsardzības un reģionālās attīstības ministrija, Zemkopības ministrija, Iekšlietu ministrija, Latvijas Pašvaldību savienība, Latvijas Finanšu nozares asociācija, Latvijas Zvērinātu tiesu izpildītāju padome, Latvijas Zvērinātu notāru padome, </w:t>
            </w:r>
            <w:r w:rsidR="00DB13B0" w:rsidRPr="005D49AA">
              <w:t xml:space="preserve">Latvijas Lielo pilsētu asociācija, </w:t>
            </w:r>
            <w:r w:rsidRPr="005D49AA">
              <w:t>Latvijas Tirdzniecības un rūpniecības kamera</w:t>
            </w:r>
            <w:r w:rsidR="00DB13B0" w:rsidRPr="005D49AA">
              <w:t xml:space="preserve"> un</w:t>
            </w:r>
            <w:r w:rsidRPr="005D49AA">
              <w:t xml:space="preserve"> Latvijas Darba devēju konfederācija.</w:t>
            </w:r>
          </w:p>
        </w:tc>
      </w:tr>
      <w:tr w:rsidR="00672861" w:rsidRPr="005D49AA" w14:paraId="5E40E4CC" w14:textId="77777777">
        <w:tc>
          <w:tcPr>
            <w:tcW w:w="6345" w:type="dxa"/>
          </w:tcPr>
          <w:p w14:paraId="7B90880E" w14:textId="77777777" w:rsidR="007B4C0F" w:rsidRPr="005D49AA" w:rsidRDefault="007B4C0F" w:rsidP="00672861">
            <w:pPr>
              <w:pStyle w:val="naiskr"/>
              <w:spacing w:before="0" w:after="0"/>
              <w:ind w:firstLine="720"/>
              <w:contextualSpacing/>
            </w:pPr>
          </w:p>
        </w:tc>
        <w:tc>
          <w:tcPr>
            <w:tcW w:w="6237" w:type="dxa"/>
            <w:gridSpan w:val="3"/>
            <w:tcBorders>
              <w:top w:val="single" w:sz="6" w:space="0" w:color="000000"/>
              <w:bottom w:val="single" w:sz="6" w:space="0" w:color="000000"/>
            </w:tcBorders>
          </w:tcPr>
          <w:p w14:paraId="72C081CF" w14:textId="77777777" w:rsidR="007B4C0F" w:rsidRPr="005D49AA" w:rsidRDefault="007B4C0F" w:rsidP="00672861">
            <w:pPr>
              <w:pStyle w:val="naiskr"/>
              <w:spacing w:before="0" w:after="0"/>
              <w:ind w:firstLine="720"/>
              <w:contextualSpacing/>
            </w:pPr>
          </w:p>
        </w:tc>
      </w:tr>
      <w:tr w:rsidR="00672861" w:rsidRPr="005D49AA" w14:paraId="2E31919E" w14:textId="77777777">
        <w:trPr>
          <w:trHeight w:val="285"/>
        </w:trPr>
        <w:tc>
          <w:tcPr>
            <w:tcW w:w="6345" w:type="dxa"/>
          </w:tcPr>
          <w:p w14:paraId="7A965706" w14:textId="77777777" w:rsidR="000D0AED" w:rsidRPr="005D49AA" w:rsidRDefault="000D0AED" w:rsidP="00672861">
            <w:pPr>
              <w:pStyle w:val="naiskr"/>
              <w:spacing w:before="0" w:after="0"/>
              <w:contextualSpacing/>
            </w:pPr>
          </w:p>
        </w:tc>
        <w:tc>
          <w:tcPr>
            <w:tcW w:w="1203" w:type="dxa"/>
            <w:gridSpan w:val="2"/>
          </w:tcPr>
          <w:p w14:paraId="7495771D" w14:textId="77777777" w:rsidR="000D0AED" w:rsidRPr="005D49AA" w:rsidRDefault="000D0AED" w:rsidP="00672861">
            <w:pPr>
              <w:pStyle w:val="naiskr"/>
              <w:spacing w:before="0" w:after="0"/>
              <w:ind w:firstLine="720"/>
              <w:contextualSpacing/>
            </w:pPr>
          </w:p>
        </w:tc>
        <w:tc>
          <w:tcPr>
            <w:tcW w:w="5034" w:type="dxa"/>
          </w:tcPr>
          <w:p w14:paraId="25079025" w14:textId="77777777" w:rsidR="000D0AED" w:rsidRPr="005D49AA" w:rsidRDefault="000D0AED" w:rsidP="00672861">
            <w:pPr>
              <w:pStyle w:val="naiskr"/>
              <w:spacing w:before="0" w:after="0"/>
              <w:ind w:firstLine="12"/>
              <w:contextualSpacing/>
            </w:pPr>
          </w:p>
        </w:tc>
      </w:tr>
      <w:tr w:rsidR="00672861" w:rsidRPr="005D49AA" w14:paraId="10C8D2D7" w14:textId="77777777">
        <w:trPr>
          <w:trHeight w:val="285"/>
        </w:trPr>
        <w:tc>
          <w:tcPr>
            <w:tcW w:w="6708" w:type="dxa"/>
            <w:gridSpan w:val="2"/>
          </w:tcPr>
          <w:p w14:paraId="3EAC1A63" w14:textId="77777777" w:rsidR="007B4C0F" w:rsidRPr="005D49AA" w:rsidRDefault="00365CC0" w:rsidP="00672861">
            <w:pPr>
              <w:pStyle w:val="naiskr"/>
              <w:spacing w:before="0" w:after="0"/>
              <w:contextualSpacing/>
            </w:pPr>
            <w:r w:rsidRPr="005D49AA">
              <w:t xml:space="preserve">Saskaņošanas dalībnieki </w:t>
            </w:r>
            <w:r w:rsidR="007B4C0F" w:rsidRPr="005D49AA">
              <w:t>izskatīja</w:t>
            </w:r>
            <w:r w:rsidR="005D67F7" w:rsidRPr="005D49AA">
              <w:t xml:space="preserve"> šādu ministriju </w:t>
            </w:r>
            <w:r w:rsidR="003E4C3F" w:rsidRPr="005D49AA">
              <w:t>(c</w:t>
            </w:r>
            <w:r w:rsidR="005D67F7" w:rsidRPr="005D49AA">
              <w:t>itu institūciju</w:t>
            </w:r>
            <w:r w:rsidR="003E4C3F" w:rsidRPr="005D49AA">
              <w:t>)</w:t>
            </w:r>
            <w:r w:rsidR="005D67F7" w:rsidRPr="005D49AA">
              <w:t xml:space="preserve"> iebildumus</w:t>
            </w:r>
          </w:p>
        </w:tc>
        <w:tc>
          <w:tcPr>
            <w:tcW w:w="840" w:type="dxa"/>
          </w:tcPr>
          <w:p w14:paraId="6B7D2672" w14:textId="77777777" w:rsidR="007B4C0F" w:rsidRPr="005D49AA" w:rsidRDefault="007B4C0F" w:rsidP="00672861">
            <w:pPr>
              <w:pStyle w:val="naiskr"/>
              <w:spacing w:before="0" w:after="0"/>
              <w:ind w:firstLine="720"/>
              <w:contextualSpacing/>
            </w:pPr>
          </w:p>
        </w:tc>
        <w:tc>
          <w:tcPr>
            <w:tcW w:w="5034" w:type="dxa"/>
          </w:tcPr>
          <w:p w14:paraId="3B38E57D" w14:textId="5E261AEB" w:rsidR="007B4C0F" w:rsidRPr="005D49AA" w:rsidRDefault="009E7137" w:rsidP="00672861">
            <w:pPr>
              <w:pStyle w:val="naiskr"/>
              <w:spacing w:before="0" w:after="0"/>
              <w:ind w:firstLine="12"/>
              <w:contextualSpacing/>
              <w:jc w:val="both"/>
            </w:pPr>
            <w:r w:rsidRPr="005D49AA">
              <w:t xml:space="preserve">Finanšu ministrija, Ekonomikas ministrija, Latvijas Pašvaldību savienība, Latvijas Finanšu nozares asociācija, Latvijas Zvērinātu tiesu izpildītāju padome </w:t>
            </w:r>
            <w:r w:rsidR="00DC4093" w:rsidRPr="005D49AA">
              <w:t>un</w:t>
            </w:r>
            <w:r w:rsidRPr="005D49AA">
              <w:t xml:space="preserve"> Latvijas Lielo pilsētu asociācija.</w:t>
            </w:r>
          </w:p>
        </w:tc>
      </w:tr>
      <w:tr w:rsidR="00672861" w:rsidRPr="005D49AA" w14:paraId="15CFBCEC" w14:textId="77777777" w:rsidTr="0048022C">
        <w:trPr>
          <w:trHeight w:val="359"/>
        </w:trPr>
        <w:tc>
          <w:tcPr>
            <w:tcW w:w="6708" w:type="dxa"/>
            <w:gridSpan w:val="2"/>
          </w:tcPr>
          <w:p w14:paraId="034D4133" w14:textId="77777777" w:rsidR="003C27A2" w:rsidRPr="005D49AA" w:rsidRDefault="003C27A2" w:rsidP="00672861">
            <w:pPr>
              <w:pStyle w:val="naiskr"/>
              <w:spacing w:before="0" w:after="0"/>
              <w:ind w:firstLine="720"/>
              <w:contextualSpacing/>
            </w:pPr>
            <w:r w:rsidRPr="005D49AA">
              <w:t>  </w:t>
            </w:r>
          </w:p>
        </w:tc>
        <w:tc>
          <w:tcPr>
            <w:tcW w:w="5874" w:type="dxa"/>
            <w:gridSpan w:val="2"/>
            <w:tcBorders>
              <w:top w:val="single" w:sz="6" w:space="0" w:color="000000"/>
              <w:bottom w:val="single" w:sz="6" w:space="0" w:color="000000"/>
            </w:tcBorders>
          </w:tcPr>
          <w:p w14:paraId="45CAF2C1" w14:textId="77777777" w:rsidR="003C27A2" w:rsidRPr="005D49AA" w:rsidRDefault="003C27A2" w:rsidP="00672861">
            <w:pPr>
              <w:pStyle w:val="ParastaisWeb"/>
              <w:spacing w:before="0" w:beforeAutospacing="0" w:after="0" w:afterAutospacing="0"/>
              <w:ind w:firstLine="720"/>
              <w:contextualSpacing/>
            </w:pPr>
          </w:p>
        </w:tc>
      </w:tr>
      <w:tr w:rsidR="00672861" w:rsidRPr="005D49AA" w14:paraId="5EE0DED5" w14:textId="77777777">
        <w:trPr>
          <w:trHeight w:val="465"/>
        </w:trPr>
        <w:tc>
          <w:tcPr>
            <w:tcW w:w="12582" w:type="dxa"/>
            <w:gridSpan w:val="4"/>
          </w:tcPr>
          <w:p w14:paraId="5D8F55F1" w14:textId="77777777" w:rsidR="007B4C0F" w:rsidRPr="005D49AA" w:rsidRDefault="007B4C0F" w:rsidP="00672861">
            <w:pPr>
              <w:pStyle w:val="naisc"/>
              <w:spacing w:before="0" w:after="0"/>
              <w:ind w:left="4820" w:firstLine="720"/>
              <w:contextualSpacing/>
            </w:pPr>
          </w:p>
        </w:tc>
      </w:tr>
      <w:tr w:rsidR="00672861" w:rsidRPr="005D49AA" w14:paraId="7FAE8710" w14:textId="77777777">
        <w:tc>
          <w:tcPr>
            <w:tcW w:w="6708" w:type="dxa"/>
            <w:gridSpan w:val="2"/>
          </w:tcPr>
          <w:p w14:paraId="73D17AE0" w14:textId="77777777" w:rsidR="007B4C0F" w:rsidRPr="005D49AA" w:rsidRDefault="007B4C0F" w:rsidP="00672861">
            <w:pPr>
              <w:pStyle w:val="naiskr"/>
              <w:spacing w:before="0" w:after="0"/>
              <w:contextualSpacing/>
            </w:pPr>
            <w:r w:rsidRPr="005D49AA">
              <w:t>Ministrijas (citas institūcijas), kuras nav ieradušās uz sanāksmi vai kuras nav atbildējušas uz uzaicinājumu piedalīties elektroniskajā saskaņošanā</w:t>
            </w:r>
          </w:p>
        </w:tc>
        <w:tc>
          <w:tcPr>
            <w:tcW w:w="5874" w:type="dxa"/>
            <w:gridSpan w:val="2"/>
          </w:tcPr>
          <w:p w14:paraId="1FFEA506" w14:textId="25E6C668" w:rsidR="007B4C0F" w:rsidRPr="005D49AA" w:rsidRDefault="00DB13B0" w:rsidP="00672861">
            <w:pPr>
              <w:pStyle w:val="naiskr"/>
              <w:spacing w:before="0" w:after="0"/>
              <w:contextualSpacing/>
            </w:pPr>
            <w:r w:rsidRPr="005D49AA">
              <w:t>Latvijas Tirdzniecības un rūpniecības kamera</w:t>
            </w:r>
            <w:r w:rsidR="00624123" w:rsidRPr="005D49AA">
              <w:t>.</w:t>
            </w:r>
          </w:p>
          <w:p w14:paraId="2BEFCEC9" w14:textId="49288B2C" w:rsidR="004A4E4A" w:rsidRPr="005D49AA" w:rsidRDefault="004A4E4A" w:rsidP="00672861">
            <w:pPr>
              <w:pStyle w:val="naiskr"/>
              <w:spacing w:before="0" w:after="0"/>
              <w:contextualSpacing/>
              <w:jc w:val="both"/>
            </w:pPr>
            <w:r w:rsidRPr="005D49AA">
              <w:t>Kultūras ministrija nav atbildējusi uz uzaicinājumu piedalīties ar Tieslietu ministrijas 01.12.2021. vēstuli organizētajā elektroniskajā saskaņošanā.</w:t>
            </w:r>
          </w:p>
          <w:p w14:paraId="7CA983E5" w14:textId="77777777" w:rsidR="004A4E4A" w:rsidRPr="005D49AA" w:rsidRDefault="00624123" w:rsidP="00672861">
            <w:pPr>
              <w:pStyle w:val="naiskr"/>
              <w:spacing w:before="0" w:after="0"/>
              <w:contextualSpacing/>
            </w:pPr>
            <w:r w:rsidRPr="005D49AA">
              <w:t xml:space="preserve">Latvijas Darba devēju konfederācija nav sniegusi atzinumu pēc projekta </w:t>
            </w:r>
            <w:r w:rsidRPr="005D49AA">
              <w:rPr>
                <w:lang w:eastAsia="ja-JP"/>
              </w:rPr>
              <w:t>izsludināšanas Valsts sekretāru sanāksmē</w:t>
            </w:r>
            <w:r w:rsidRPr="005D49AA">
              <w:t xml:space="preserve"> </w:t>
            </w:r>
            <w:r w:rsidRPr="005D49AA">
              <w:rPr>
                <w:lang w:eastAsia="ja-JP"/>
              </w:rPr>
              <w:t xml:space="preserve">17.06.2021 un </w:t>
            </w:r>
            <w:r w:rsidRPr="005D49AA">
              <w:t>nav atbildējusi uz uzaicinājumu piedalīties ar Tieslietu ministrijas 01.12.2021. vēstuli organizētajā elektroniskajā saskaņošanā.</w:t>
            </w:r>
          </w:p>
          <w:p w14:paraId="0E35D9DC" w14:textId="1D95A384" w:rsidR="00624123" w:rsidRPr="005D49AA" w:rsidRDefault="00624123" w:rsidP="00624123">
            <w:pPr>
              <w:pStyle w:val="naiskr"/>
              <w:spacing w:before="0" w:after="0"/>
              <w:contextualSpacing/>
              <w:jc w:val="both"/>
            </w:pPr>
            <w:r w:rsidRPr="005D49AA">
              <w:t>Satiksmes ministrija nav atbildējusi uz uzaicinājumu piedalīties ar Tieslietu ministrijas 2</w:t>
            </w:r>
            <w:r w:rsidR="006F07D3" w:rsidRPr="005D49AA">
              <w:t>0</w:t>
            </w:r>
            <w:r w:rsidRPr="005D49AA">
              <w:t>.02.2022. vēstuli organizētajā elektroniskajā saskaņošanā.</w:t>
            </w:r>
          </w:p>
          <w:p w14:paraId="4663D9FD" w14:textId="50FFB402" w:rsidR="00624123" w:rsidRPr="005D49AA" w:rsidRDefault="00624123" w:rsidP="00672861">
            <w:pPr>
              <w:pStyle w:val="naiskr"/>
              <w:spacing w:before="0" w:after="0"/>
              <w:contextualSpacing/>
            </w:pPr>
          </w:p>
        </w:tc>
      </w:tr>
      <w:tr w:rsidR="00672861" w:rsidRPr="005D49AA" w14:paraId="17D8073E" w14:textId="77777777">
        <w:tc>
          <w:tcPr>
            <w:tcW w:w="6708" w:type="dxa"/>
            <w:gridSpan w:val="2"/>
          </w:tcPr>
          <w:p w14:paraId="65806DF1" w14:textId="77777777" w:rsidR="007B4C0F" w:rsidRPr="005D49AA" w:rsidRDefault="007B4C0F" w:rsidP="00672861">
            <w:pPr>
              <w:pStyle w:val="naiskr"/>
              <w:spacing w:before="0" w:after="0"/>
              <w:ind w:firstLine="720"/>
              <w:contextualSpacing/>
            </w:pPr>
            <w:r w:rsidRPr="005D49AA">
              <w:t>  </w:t>
            </w:r>
          </w:p>
        </w:tc>
        <w:tc>
          <w:tcPr>
            <w:tcW w:w="5874" w:type="dxa"/>
            <w:gridSpan w:val="2"/>
            <w:tcBorders>
              <w:top w:val="single" w:sz="6" w:space="0" w:color="000000"/>
              <w:bottom w:val="single" w:sz="6" w:space="0" w:color="000000"/>
            </w:tcBorders>
          </w:tcPr>
          <w:p w14:paraId="0B069D95" w14:textId="77777777" w:rsidR="007B4C0F" w:rsidRPr="005D49AA" w:rsidRDefault="007B4C0F" w:rsidP="00672861">
            <w:pPr>
              <w:pStyle w:val="naiskr"/>
              <w:spacing w:before="0" w:after="0"/>
              <w:ind w:firstLine="720"/>
              <w:contextualSpacing/>
            </w:pPr>
          </w:p>
        </w:tc>
      </w:tr>
    </w:tbl>
    <w:p w14:paraId="559A8C25" w14:textId="77777777" w:rsidR="008601B6" w:rsidRPr="005D49AA" w:rsidRDefault="008601B6" w:rsidP="00672861">
      <w:pPr>
        <w:pStyle w:val="naisf"/>
        <w:spacing w:before="0" w:after="0"/>
        <w:ind w:firstLine="0"/>
        <w:contextualSpacing/>
        <w:jc w:val="center"/>
        <w:rPr>
          <w:b/>
        </w:rPr>
      </w:pPr>
    </w:p>
    <w:p w14:paraId="24FF513E" w14:textId="77777777" w:rsidR="007B4C0F" w:rsidRPr="005D49AA" w:rsidRDefault="007B4C0F" w:rsidP="00672861">
      <w:pPr>
        <w:pStyle w:val="naisf"/>
        <w:spacing w:before="0" w:after="0"/>
        <w:ind w:firstLine="0"/>
        <w:contextualSpacing/>
        <w:jc w:val="center"/>
        <w:rPr>
          <w:b/>
        </w:rPr>
      </w:pPr>
      <w:r w:rsidRPr="005D49AA">
        <w:rPr>
          <w:b/>
        </w:rPr>
        <w:t>II. </w:t>
      </w:r>
      <w:r w:rsidR="00134188" w:rsidRPr="005D49AA">
        <w:rPr>
          <w:b/>
        </w:rPr>
        <w:t>Jautājumi, par kuriem saskaņošanā vienošan</w:t>
      </w:r>
      <w:r w:rsidR="00144622" w:rsidRPr="005D49AA">
        <w:rPr>
          <w:b/>
        </w:rPr>
        <w:t>ā</w:t>
      </w:r>
      <w:r w:rsidR="00134188" w:rsidRPr="005D49AA">
        <w:rPr>
          <w:b/>
        </w:rPr>
        <w:t>s ir panākta</w:t>
      </w:r>
    </w:p>
    <w:p w14:paraId="71DC7D47" w14:textId="77777777" w:rsidR="008601B6" w:rsidRPr="005D49AA" w:rsidRDefault="008601B6" w:rsidP="00672861">
      <w:pPr>
        <w:pStyle w:val="naisf"/>
        <w:spacing w:before="0" w:after="0"/>
        <w:ind w:firstLine="0"/>
        <w:contextualSpacing/>
        <w:jc w:val="center"/>
        <w:rPr>
          <w:b/>
        </w:rPr>
      </w:pPr>
    </w:p>
    <w:tbl>
      <w:tblPr>
        <w:tblpPr w:leftFromText="180" w:rightFromText="180" w:vertAnchor="text" w:tblpY="1"/>
        <w:tblOverlap w:val="never"/>
        <w:tblW w:w="1445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6"/>
        <w:gridCol w:w="2398"/>
        <w:gridCol w:w="930"/>
        <w:gridCol w:w="4605"/>
        <w:gridCol w:w="864"/>
        <w:gridCol w:w="2255"/>
        <w:gridCol w:w="2693"/>
      </w:tblGrid>
      <w:tr w:rsidR="00672861" w:rsidRPr="005D49AA" w14:paraId="55524FAC" w14:textId="77777777" w:rsidTr="00731BEE">
        <w:tc>
          <w:tcPr>
            <w:tcW w:w="706" w:type="dxa"/>
            <w:tcBorders>
              <w:top w:val="single" w:sz="6" w:space="0" w:color="000000"/>
              <w:left w:val="single" w:sz="6" w:space="0" w:color="000000"/>
              <w:bottom w:val="single" w:sz="6" w:space="0" w:color="000000"/>
              <w:right w:val="single" w:sz="6" w:space="0" w:color="000000"/>
            </w:tcBorders>
            <w:vAlign w:val="center"/>
          </w:tcPr>
          <w:p w14:paraId="32BF111E" w14:textId="77777777" w:rsidR="00134188" w:rsidRPr="005D49AA" w:rsidRDefault="00134188" w:rsidP="00672861">
            <w:pPr>
              <w:pStyle w:val="naisc"/>
              <w:spacing w:before="0" w:after="0"/>
              <w:contextualSpacing/>
            </w:pPr>
            <w:r w:rsidRPr="005D49AA">
              <w:t>Nr. p.k.</w:t>
            </w:r>
          </w:p>
        </w:tc>
        <w:tc>
          <w:tcPr>
            <w:tcW w:w="3328" w:type="dxa"/>
            <w:gridSpan w:val="2"/>
            <w:tcBorders>
              <w:top w:val="single" w:sz="6" w:space="0" w:color="000000"/>
              <w:left w:val="single" w:sz="6" w:space="0" w:color="000000"/>
              <w:bottom w:val="single" w:sz="6" w:space="0" w:color="000000"/>
              <w:right w:val="single" w:sz="6" w:space="0" w:color="000000"/>
            </w:tcBorders>
            <w:vAlign w:val="center"/>
          </w:tcPr>
          <w:p w14:paraId="67007D58" w14:textId="77777777" w:rsidR="00134188" w:rsidRPr="005D49AA" w:rsidRDefault="00134188" w:rsidP="00672861">
            <w:pPr>
              <w:pStyle w:val="naisc"/>
              <w:spacing w:before="0" w:after="0"/>
              <w:ind w:firstLine="12"/>
              <w:contextualSpacing/>
            </w:pPr>
            <w:r w:rsidRPr="005D49AA">
              <w:t>Saskaņošanai nosūtītā projekta redakcija (konkrēta punkta (panta) redakcija)</w:t>
            </w:r>
          </w:p>
        </w:tc>
        <w:tc>
          <w:tcPr>
            <w:tcW w:w="4605" w:type="dxa"/>
            <w:tcBorders>
              <w:top w:val="single" w:sz="6" w:space="0" w:color="000000"/>
              <w:left w:val="single" w:sz="6" w:space="0" w:color="000000"/>
              <w:bottom w:val="single" w:sz="6" w:space="0" w:color="000000"/>
              <w:right w:val="single" w:sz="6" w:space="0" w:color="000000"/>
            </w:tcBorders>
            <w:vAlign w:val="center"/>
          </w:tcPr>
          <w:p w14:paraId="18D583D2" w14:textId="77777777" w:rsidR="00134188" w:rsidRPr="005D49AA" w:rsidRDefault="00134188" w:rsidP="00672861">
            <w:pPr>
              <w:pStyle w:val="naisc"/>
              <w:spacing w:before="0" w:after="0"/>
              <w:ind w:right="3"/>
              <w:contextualSpacing/>
            </w:pPr>
            <w:r w:rsidRPr="005D49AA">
              <w:t>Atzinumā norādītais ministrijas (citas institūcijas) iebildums, kā arī saskaņošanā papildus izteiktais iebildums par projekta konkrēto punktu (pantu)</w:t>
            </w:r>
          </w:p>
        </w:tc>
        <w:tc>
          <w:tcPr>
            <w:tcW w:w="3119" w:type="dxa"/>
            <w:gridSpan w:val="2"/>
            <w:tcBorders>
              <w:top w:val="single" w:sz="6" w:space="0" w:color="000000"/>
              <w:left w:val="single" w:sz="6" w:space="0" w:color="000000"/>
              <w:bottom w:val="single" w:sz="6" w:space="0" w:color="000000"/>
              <w:right w:val="single" w:sz="6" w:space="0" w:color="000000"/>
            </w:tcBorders>
            <w:vAlign w:val="center"/>
          </w:tcPr>
          <w:p w14:paraId="522EC383" w14:textId="77777777" w:rsidR="00134188" w:rsidRPr="005D49AA" w:rsidRDefault="00134188" w:rsidP="00672861">
            <w:pPr>
              <w:pStyle w:val="naisc"/>
              <w:spacing w:before="0" w:after="0"/>
              <w:ind w:firstLine="21"/>
              <w:contextualSpacing/>
            </w:pPr>
            <w:r w:rsidRPr="005D49AA">
              <w:t>Atbildīgās ministrijas norāde</w:t>
            </w:r>
            <w:r w:rsidR="006C1C48" w:rsidRPr="005D49AA">
              <w:t xml:space="preserve"> par to, ka </w:t>
            </w:r>
            <w:r w:rsidRPr="005D49AA">
              <w:t>iebildums ir ņemts vērā</w:t>
            </w:r>
            <w:r w:rsidR="006455E7" w:rsidRPr="005D49AA">
              <w:t>,</w:t>
            </w:r>
            <w:r w:rsidRPr="005D49AA">
              <w:t xml:space="preserve"> vai </w:t>
            </w:r>
            <w:r w:rsidR="006C1C48" w:rsidRPr="005D49AA">
              <w:t xml:space="preserve">informācija par saskaņošanā </w:t>
            </w:r>
            <w:r w:rsidR="00022B0F" w:rsidRPr="005D49AA">
              <w:t>panākto alternatīvo risinājumu</w:t>
            </w:r>
          </w:p>
        </w:tc>
        <w:tc>
          <w:tcPr>
            <w:tcW w:w="2693" w:type="dxa"/>
            <w:tcBorders>
              <w:top w:val="single" w:sz="4" w:space="0" w:color="auto"/>
              <w:left w:val="single" w:sz="4" w:space="0" w:color="auto"/>
              <w:bottom w:val="single" w:sz="4" w:space="0" w:color="auto"/>
            </w:tcBorders>
            <w:vAlign w:val="center"/>
          </w:tcPr>
          <w:p w14:paraId="670F6994" w14:textId="77777777" w:rsidR="00134188" w:rsidRPr="005D49AA" w:rsidRDefault="00134188" w:rsidP="00672861">
            <w:pPr>
              <w:pStyle w:val="Parastais"/>
              <w:contextualSpacing/>
              <w:jc w:val="center"/>
            </w:pPr>
            <w:r w:rsidRPr="005D49AA">
              <w:t>Projekta attiecīgā punkta (panta) galīgā redakcija</w:t>
            </w:r>
          </w:p>
        </w:tc>
      </w:tr>
      <w:tr w:rsidR="00672861" w:rsidRPr="005D49AA" w14:paraId="778D9BAA" w14:textId="77777777" w:rsidTr="00731BEE">
        <w:tc>
          <w:tcPr>
            <w:tcW w:w="706" w:type="dxa"/>
            <w:tcBorders>
              <w:top w:val="single" w:sz="6" w:space="0" w:color="000000"/>
              <w:left w:val="single" w:sz="6" w:space="0" w:color="000000"/>
              <w:bottom w:val="single" w:sz="6" w:space="0" w:color="000000"/>
              <w:right w:val="single" w:sz="6" w:space="0" w:color="000000"/>
            </w:tcBorders>
          </w:tcPr>
          <w:p w14:paraId="51C74B75" w14:textId="77777777" w:rsidR="00134188" w:rsidRPr="005D49AA" w:rsidRDefault="003B71E0" w:rsidP="00672861">
            <w:pPr>
              <w:pStyle w:val="naisc"/>
              <w:spacing w:before="0" w:after="0"/>
              <w:contextualSpacing/>
              <w:rPr>
                <w:sz w:val="20"/>
                <w:szCs w:val="20"/>
              </w:rPr>
            </w:pPr>
            <w:r w:rsidRPr="005D49AA">
              <w:rPr>
                <w:sz w:val="20"/>
                <w:szCs w:val="20"/>
              </w:rPr>
              <w:t>1</w:t>
            </w:r>
          </w:p>
        </w:tc>
        <w:tc>
          <w:tcPr>
            <w:tcW w:w="3328" w:type="dxa"/>
            <w:gridSpan w:val="2"/>
            <w:tcBorders>
              <w:top w:val="single" w:sz="6" w:space="0" w:color="000000"/>
              <w:left w:val="single" w:sz="6" w:space="0" w:color="000000"/>
              <w:bottom w:val="single" w:sz="6" w:space="0" w:color="000000"/>
              <w:right w:val="single" w:sz="6" w:space="0" w:color="000000"/>
            </w:tcBorders>
          </w:tcPr>
          <w:p w14:paraId="65A69667" w14:textId="77777777" w:rsidR="00134188" w:rsidRPr="005D49AA" w:rsidRDefault="00F34AAB" w:rsidP="00672861">
            <w:pPr>
              <w:pStyle w:val="naisc"/>
              <w:spacing w:before="0" w:after="0"/>
              <w:contextualSpacing/>
              <w:rPr>
                <w:sz w:val="20"/>
                <w:szCs w:val="20"/>
              </w:rPr>
            </w:pPr>
            <w:r w:rsidRPr="005D49AA">
              <w:rPr>
                <w:sz w:val="20"/>
                <w:szCs w:val="20"/>
              </w:rPr>
              <w:t>2</w:t>
            </w:r>
          </w:p>
        </w:tc>
        <w:tc>
          <w:tcPr>
            <w:tcW w:w="4605" w:type="dxa"/>
            <w:tcBorders>
              <w:top w:val="single" w:sz="6" w:space="0" w:color="000000"/>
              <w:left w:val="single" w:sz="6" w:space="0" w:color="000000"/>
              <w:bottom w:val="single" w:sz="6" w:space="0" w:color="000000"/>
              <w:right w:val="single" w:sz="6" w:space="0" w:color="000000"/>
            </w:tcBorders>
          </w:tcPr>
          <w:p w14:paraId="42E4D186" w14:textId="77777777" w:rsidR="00134188" w:rsidRPr="005D49AA" w:rsidRDefault="003B71E0" w:rsidP="00672861">
            <w:pPr>
              <w:pStyle w:val="naisc"/>
              <w:spacing w:before="0" w:after="0"/>
              <w:contextualSpacing/>
              <w:rPr>
                <w:sz w:val="20"/>
                <w:szCs w:val="20"/>
              </w:rPr>
            </w:pPr>
            <w:r w:rsidRPr="005D49AA">
              <w:rPr>
                <w:sz w:val="20"/>
                <w:szCs w:val="20"/>
              </w:rPr>
              <w:t>3</w:t>
            </w:r>
          </w:p>
        </w:tc>
        <w:tc>
          <w:tcPr>
            <w:tcW w:w="3119" w:type="dxa"/>
            <w:gridSpan w:val="2"/>
            <w:tcBorders>
              <w:top w:val="single" w:sz="6" w:space="0" w:color="000000"/>
              <w:left w:val="single" w:sz="6" w:space="0" w:color="000000"/>
              <w:bottom w:val="single" w:sz="6" w:space="0" w:color="000000"/>
              <w:right w:val="single" w:sz="6" w:space="0" w:color="000000"/>
            </w:tcBorders>
          </w:tcPr>
          <w:p w14:paraId="5F46CEEE" w14:textId="77777777" w:rsidR="00134188" w:rsidRPr="005D49AA" w:rsidRDefault="003B71E0" w:rsidP="00672861">
            <w:pPr>
              <w:pStyle w:val="naisc"/>
              <w:spacing w:before="0" w:after="0"/>
              <w:contextualSpacing/>
              <w:rPr>
                <w:sz w:val="20"/>
                <w:szCs w:val="20"/>
              </w:rPr>
            </w:pPr>
            <w:r w:rsidRPr="005D49AA">
              <w:rPr>
                <w:sz w:val="20"/>
                <w:szCs w:val="20"/>
              </w:rPr>
              <w:t>4</w:t>
            </w:r>
          </w:p>
        </w:tc>
        <w:tc>
          <w:tcPr>
            <w:tcW w:w="2693" w:type="dxa"/>
            <w:tcBorders>
              <w:top w:val="single" w:sz="4" w:space="0" w:color="auto"/>
              <w:left w:val="single" w:sz="4" w:space="0" w:color="auto"/>
              <w:bottom w:val="single" w:sz="4" w:space="0" w:color="auto"/>
            </w:tcBorders>
          </w:tcPr>
          <w:p w14:paraId="3A7D64B7" w14:textId="77777777" w:rsidR="00134188" w:rsidRPr="005D49AA" w:rsidRDefault="003B71E0" w:rsidP="00672861">
            <w:pPr>
              <w:pStyle w:val="Parastais"/>
              <w:contextualSpacing/>
              <w:jc w:val="center"/>
              <w:rPr>
                <w:sz w:val="20"/>
                <w:szCs w:val="20"/>
              </w:rPr>
            </w:pPr>
            <w:r w:rsidRPr="005D49AA">
              <w:rPr>
                <w:sz w:val="20"/>
                <w:szCs w:val="20"/>
              </w:rPr>
              <w:t>5</w:t>
            </w:r>
          </w:p>
        </w:tc>
      </w:tr>
      <w:tr w:rsidR="00672861" w:rsidRPr="005D49AA" w14:paraId="2897DDC4" w14:textId="77777777" w:rsidTr="00D54660">
        <w:trPr>
          <w:trHeight w:val="604"/>
        </w:trPr>
        <w:tc>
          <w:tcPr>
            <w:tcW w:w="706" w:type="dxa"/>
            <w:tcBorders>
              <w:top w:val="single" w:sz="6" w:space="0" w:color="000000"/>
              <w:left w:val="single" w:sz="6" w:space="0" w:color="000000"/>
              <w:bottom w:val="single" w:sz="6" w:space="0" w:color="000000"/>
              <w:right w:val="single" w:sz="6" w:space="0" w:color="000000"/>
            </w:tcBorders>
          </w:tcPr>
          <w:p w14:paraId="659CED59" w14:textId="77777777" w:rsidR="007D16DF" w:rsidRPr="005D49AA" w:rsidRDefault="007D16DF" w:rsidP="00672861">
            <w:pPr>
              <w:pStyle w:val="naisc"/>
              <w:spacing w:before="0" w:after="0"/>
              <w:contextualSpacing/>
              <w:jc w:val="both"/>
              <w:rPr>
                <w:sz w:val="20"/>
                <w:szCs w:val="20"/>
              </w:rPr>
            </w:pPr>
          </w:p>
        </w:tc>
        <w:tc>
          <w:tcPr>
            <w:tcW w:w="13745" w:type="dxa"/>
            <w:gridSpan w:val="6"/>
            <w:tcBorders>
              <w:top w:val="single" w:sz="6" w:space="0" w:color="000000"/>
              <w:left w:val="single" w:sz="6" w:space="0" w:color="000000"/>
              <w:bottom w:val="single" w:sz="6" w:space="0" w:color="000000"/>
            </w:tcBorders>
          </w:tcPr>
          <w:p w14:paraId="2D8AEE44" w14:textId="77777777" w:rsidR="00821013" w:rsidRPr="005D49AA" w:rsidRDefault="00821013" w:rsidP="00672861">
            <w:pPr>
              <w:ind w:right="244"/>
              <w:contextualSpacing/>
              <w:jc w:val="center"/>
              <w:rPr>
                <w:b/>
                <w:bCs/>
                <w:u w:val="single"/>
              </w:rPr>
            </w:pPr>
          </w:p>
          <w:p w14:paraId="3FBC54BA" w14:textId="77777777" w:rsidR="007D16DF" w:rsidRPr="005D49AA" w:rsidRDefault="007D16DF" w:rsidP="00672861">
            <w:pPr>
              <w:ind w:right="244"/>
              <w:contextualSpacing/>
              <w:jc w:val="center"/>
              <w:rPr>
                <w:b/>
                <w:bCs/>
                <w:u w:val="single"/>
              </w:rPr>
            </w:pPr>
            <w:r w:rsidRPr="005D49AA">
              <w:rPr>
                <w:b/>
                <w:bCs/>
                <w:u w:val="single"/>
              </w:rPr>
              <w:t xml:space="preserve">Bez īpašnieka </w:t>
            </w:r>
            <w:r w:rsidR="0089209D" w:rsidRPr="005D49AA">
              <w:rPr>
                <w:b/>
                <w:bCs/>
                <w:u w:val="single"/>
              </w:rPr>
              <w:t>palikušās mantas piekritības principa maiņa (</w:t>
            </w:r>
            <w:r w:rsidRPr="005D49AA">
              <w:rPr>
                <w:b/>
                <w:bCs/>
                <w:u w:val="single"/>
              </w:rPr>
              <w:t>manta</w:t>
            </w:r>
            <w:r w:rsidR="0089209D" w:rsidRPr="005D49AA">
              <w:rPr>
                <w:b/>
                <w:bCs/>
                <w:u w:val="single"/>
              </w:rPr>
              <w:t>s</w:t>
            </w:r>
            <w:r w:rsidRPr="005D49AA">
              <w:rPr>
                <w:b/>
                <w:bCs/>
                <w:u w:val="single"/>
              </w:rPr>
              <w:t xml:space="preserve"> piekr</w:t>
            </w:r>
            <w:r w:rsidR="0089209D" w:rsidRPr="005D49AA">
              <w:rPr>
                <w:b/>
                <w:bCs/>
                <w:u w:val="single"/>
              </w:rPr>
              <w:t>i</w:t>
            </w:r>
            <w:r w:rsidRPr="005D49AA">
              <w:rPr>
                <w:b/>
                <w:bCs/>
                <w:u w:val="single"/>
              </w:rPr>
              <w:t>t</w:t>
            </w:r>
            <w:r w:rsidR="0089209D" w:rsidRPr="005D49AA">
              <w:rPr>
                <w:b/>
                <w:bCs/>
                <w:u w:val="single"/>
              </w:rPr>
              <w:t>ība</w:t>
            </w:r>
            <w:r w:rsidRPr="005D49AA">
              <w:rPr>
                <w:b/>
                <w:bCs/>
                <w:u w:val="single"/>
              </w:rPr>
              <w:t xml:space="preserve"> valstij vai Ministru kabineta noteiktos gadījumos pašvaldība</w:t>
            </w:r>
            <w:r w:rsidR="0089209D" w:rsidRPr="005D49AA">
              <w:rPr>
                <w:b/>
                <w:bCs/>
                <w:u w:val="single"/>
              </w:rPr>
              <w:t>i, piekrītošās mantas identificēšana un administrēšana)</w:t>
            </w:r>
          </w:p>
          <w:p w14:paraId="676F0175" w14:textId="45E36591" w:rsidR="00821013" w:rsidRPr="005D49AA" w:rsidRDefault="00821013" w:rsidP="00672861">
            <w:pPr>
              <w:ind w:right="244"/>
              <w:contextualSpacing/>
              <w:jc w:val="center"/>
            </w:pPr>
          </w:p>
        </w:tc>
      </w:tr>
      <w:tr w:rsidR="00CF44DB" w:rsidRPr="005D49AA" w14:paraId="16366930" w14:textId="77777777" w:rsidTr="00731BEE">
        <w:tc>
          <w:tcPr>
            <w:tcW w:w="706" w:type="dxa"/>
            <w:tcBorders>
              <w:top w:val="single" w:sz="6" w:space="0" w:color="000000"/>
              <w:left w:val="single" w:sz="6" w:space="0" w:color="000000"/>
              <w:bottom w:val="single" w:sz="6" w:space="0" w:color="000000"/>
              <w:right w:val="single" w:sz="6" w:space="0" w:color="000000"/>
            </w:tcBorders>
          </w:tcPr>
          <w:p w14:paraId="26A8FCEF" w14:textId="6860BFD1" w:rsidR="00CF44DB" w:rsidRPr="005D49AA" w:rsidRDefault="00CF44DB" w:rsidP="00CF44DB">
            <w:pPr>
              <w:pStyle w:val="naisc"/>
              <w:numPr>
                <w:ilvl w:val="0"/>
                <w:numId w:val="15"/>
              </w:numPr>
              <w:spacing w:before="0" w:after="0"/>
              <w:contextualSpacing/>
              <w:jc w:val="both"/>
              <w:rPr>
                <w:sz w:val="20"/>
                <w:szCs w:val="20"/>
              </w:rPr>
            </w:pPr>
          </w:p>
        </w:tc>
        <w:tc>
          <w:tcPr>
            <w:tcW w:w="3328" w:type="dxa"/>
            <w:gridSpan w:val="2"/>
            <w:tcBorders>
              <w:top w:val="single" w:sz="6" w:space="0" w:color="000000"/>
              <w:left w:val="single" w:sz="6" w:space="0" w:color="000000"/>
              <w:bottom w:val="single" w:sz="6" w:space="0" w:color="000000"/>
              <w:right w:val="single" w:sz="6" w:space="0" w:color="000000"/>
            </w:tcBorders>
          </w:tcPr>
          <w:p w14:paraId="375376D1" w14:textId="77777777" w:rsidR="00CF44DB" w:rsidRPr="005D49AA" w:rsidRDefault="00CF44DB" w:rsidP="00CF44DB">
            <w:pPr>
              <w:contextualSpacing/>
              <w:jc w:val="center"/>
              <w:rPr>
                <w:b/>
                <w:bCs/>
                <w:u w:val="single"/>
              </w:rPr>
            </w:pPr>
            <w:r w:rsidRPr="005D49AA">
              <w:rPr>
                <w:b/>
                <w:bCs/>
                <w:u w:val="single"/>
              </w:rPr>
              <w:t>Bez īpašnieka palikusi manta piekrīt valstij vai Ministru kabineta noteiktos gadījumos pašvaldībai</w:t>
            </w:r>
          </w:p>
          <w:p w14:paraId="1801F8FC" w14:textId="77777777" w:rsidR="00CF44DB" w:rsidRPr="005D49AA" w:rsidRDefault="00CF44DB" w:rsidP="00CF44DB">
            <w:pPr>
              <w:contextualSpacing/>
              <w:jc w:val="both"/>
              <w:rPr>
                <w:b/>
                <w:bCs/>
              </w:rPr>
            </w:pPr>
          </w:p>
          <w:p w14:paraId="1EB992D9" w14:textId="7C16704E" w:rsidR="00CF44DB" w:rsidRPr="005D49AA" w:rsidRDefault="00CF44DB" w:rsidP="00CF44DB">
            <w:pPr>
              <w:contextualSpacing/>
              <w:jc w:val="both"/>
              <w:rPr>
                <w:b/>
                <w:bCs/>
              </w:rPr>
            </w:pPr>
            <w:r w:rsidRPr="005D49AA">
              <w:rPr>
                <w:b/>
                <w:bCs/>
              </w:rPr>
              <w:t>Likumprojekta 1. un 3. pants.</w:t>
            </w:r>
          </w:p>
          <w:p w14:paraId="50434441" w14:textId="77777777" w:rsidR="00CF44DB" w:rsidRPr="005D49AA" w:rsidRDefault="00CF44DB" w:rsidP="00CF44DB">
            <w:pPr>
              <w:contextualSpacing/>
              <w:jc w:val="both"/>
            </w:pPr>
          </w:p>
          <w:p w14:paraId="3F9E5F02" w14:textId="77777777" w:rsidR="00CF44DB" w:rsidRPr="005D49AA" w:rsidRDefault="00CF44DB" w:rsidP="00CF44DB">
            <w:pPr>
              <w:contextualSpacing/>
              <w:jc w:val="both"/>
              <w:rPr>
                <w:b/>
                <w:bCs/>
              </w:rPr>
            </w:pPr>
            <w:r w:rsidRPr="005D49AA">
              <w:t>Likumprojektā paredzētā Civillikuma 416.</w:t>
            </w:r>
            <w:r w:rsidRPr="005D49AA">
              <w:rPr>
                <w:b/>
                <w:bCs/>
              </w:rPr>
              <w:t> </w:t>
            </w:r>
            <w:r w:rsidRPr="005D49AA">
              <w:t>panta pirmā daļa:</w:t>
            </w:r>
            <w:r w:rsidRPr="005D49AA">
              <w:rPr>
                <w:b/>
                <w:bCs/>
              </w:rPr>
              <w:t xml:space="preserve"> </w:t>
            </w:r>
            <w:r w:rsidRPr="005D49AA">
              <w:t>"Ja pēc mantojuma atstājēja nāves viņam mantinieki nav palikuši vai šie mantinieki sludinājumā par mantojuma atklāšanos norādītajā termiņā nav ieradušies vai nav pierādījuši savas mantojuma tiesības, manta piekrīt valstij</w:t>
            </w:r>
            <w:r w:rsidRPr="005D49AA">
              <w:rPr>
                <w:i/>
                <w:iCs/>
              </w:rPr>
              <w:t xml:space="preserve"> </w:t>
            </w:r>
            <w:r w:rsidRPr="005D49AA">
              <w:t>vai pašvaldībai. Gadījumus, kad bezmantinieku manta piekrīt pašvaldībai, nosaka Ministru kabinets."</w:t>
            </w:r>
          </w:p>
          <w:p w14:paraId="39AFB10F" w14:textId="77777777" w:rsidR="00CF44DB" w:rsidRPr="005D49AA" w:rsidRDefault="00CF44DB" w:rsidP="00CF44DB">
            <w:pPr>
              <w:contextualSpacing/>
              <w:jc w:val="both"/>
            </w:pPr>
          </w:p>
          <w:p w14:paraId="2428646B" w14:textId="3213E8B5" w:rsidR="00CF44DB" w:rsidRPr="005D49AA" w:rsidRDefault="00CF44DB" w:rsidP="00CF44DB">
            <w:pPr>
              <w:pStyle w:val="naisc"/>
              <w:spacing w:before="0" w:after="0"/>
              <w:contextualSpacing/>
              <w:jc w:val="both"/>
              <w:rPr>
                <w:sz w:val="20"/>
                <w:szCs w:val="20"/>
              </w:rPr>
            </w:pPr>
            <w:r w:rsidRPr="005D49AA">
              <w:rPr>
                <w:sz w:val="20"/>
                <w:szCs w:val="20"/>
              </w:rPr>
              <w:t>Likumprojektā paredzēt</w:t>
            </w:r>
            <w:r w:rsidR="006D3CC9">
              <w:rPr>
                <w:sz w:val="20"/>
                <w:szCs w:val="20"/>
              </w:rPr>
              <w:t>ais</w:t>
            </w:r>
            <w:r w:rsidRPr="005D49AA">
              <w:rPr>
                <w:sz w:val="20"/>
                <w:szCs w:val="20"/>
              </w:rPr>
              <w:t xml:space="preserve"> Civillikuma 930. panta pirmās pazīmes papildinājums:</w:t>
            </w:r>
          </w:p>
          <w:p w14:paraId="3CA119CA" w14:textId="77777777" w:rsidR="00CF44DB" w:rsidRPr="005D49AA" w:rsidRDefault="00CF44DB" w:rsidP="00CF44DB">
            <w:pPr>
              <w:contextualSpacing/>
              <w:jc w:val="both"/>
            </w:pPr>
            <w:r w:rsidRPr="005D49AA">
              <w:t xml:space="preserve">"papildināt piezīmi pēc vārda "valstij" ar vārdiem "vai pašvaldībai. </w:t>
            </w:r>
            <w:r w:rsidRPr="005D49AA">
              <w:lastRenderedPageBreak/>
              <w:t>Gadījumus, kad nekustamas bezīpašnieka lietas piekrīt pašvaldībai, nosaka Ministru kabinets.""</w:t>
            </w:r>
          </w:p>
          <w:p w14:paraId="0B6727B6" w14:textId="77777777" w:rsidR="00CF44DB" w:rsidRPr="005D49AA" w:rsidRDefault="00CF44DB" w:rsidP="00CF44DB">
            <w:pPr>
              <w:pStyle w:val="naisc"/>
              <w:spacing w:before="0" w:after="0"/>
              <w:contextualSpacing/>
              <w:jc w:val="both"/>
              <w:rPr>
                <w:sz w:val="20"/>
                <w:szCs w:val="20"/>
              </w:rPr>
            </w:pPr>
          </w:p>
          <w:p w14:paraId="3BFC2AD3" w14:textId="0F6B35FB" w:rsidR="00CF44DB" w:rsidRPr="005D49AA" w:rsidRDefault="00CF44DB" w:rsidP="00CF44DB">
            <w:pPr>
              <w:contextualSpacing/>
              <w:jc w:val="both"/>
              <w:rPr>
                <w:b/>
                <w:bCs/>
                <w:u w:val="single"/>
              </w:rPr>
            </w:pPr>
            <w:r w:rsidRPr="005D49AA">
              <w:t>un Civillikuma 930. panta otrā piezīme: "Bezīpašnieka lietas, kas paliek pēc juridisku personu izbeigšanās, brīvas no parādiem piekrīt valstij vai pašvaldībai, ja likums nenosaka citādi. Gadījumus, kad šādas lietas piekrīt pašvaldībai, nosaka Ministru kabinets. Ierakstot zemesgrāmatā īpašuma tiesības valstij vai pašvaldībai uz nekustamu īpašumu, vienlaikus tiek dzēstas uz šo īpašumu ierakstītās parādu saistības, apgrūtinājumi un aizlieguma atzīmes."</w:t>
            </w:r>
          </w:p>
        </w:tc>
        <w:tc>
          <w:tcPr>
            <w:tcW w:w="4605" w:type="dxa"/>
            <w:tcBorders>
              <w:top w:val="single" w:sz="6" w:space="0" w:color="000000"/>
              <w:left w:val="single" w:sz="6" w:space="0" w:color="000000"/>
              <w:bottom w:val="single" w:sz="6" w:space="0" w:color="000000"/>
              <w:right w:val="single" w:sz="6" w:space="0" w:color="000000"/>
            </w:tcBorders>
          </w:tcPr>
          <w:p w14:paraId="1F5E2364" w14:textId="42AE72C1" w:rsidR="00CF44DB" w:rsidRPr="005D49AA" w:rsidRDefault="00CF44DB" w:rsidP="00CF44DB">
            <w:pPr>
              <w:pStyle w:val="naisc"/>
              <w:spacing w:before="0" w:after="0"/>
              <w:contextualSpacing/>
              <w:jc w:val="both"/>
              <w:rPr>
                <w:b/>
                <w:bCs/>
                <w:sz w:val="20"/>
                <w:szCs w:val="20"/>
              </w:rPr>
            </w:pPr>
            <w:r w:rsidRPr="005D49AA">
              <w:rPr>
                <w:b/>
                <w:bCs/>
                <w:sz w:val="20"/>
                <w:szCs w:val="20"/>
              </w:rPr>
              <w:lastRenderedPageBreak/>
              <w:t>Latvijas Lielo pilsētu asociācija</w:t>
            </w:r>
          </w:p>
          <w:p w14:paraId="7980745D" w14:textId="08CBB95F" w:rsidR="00CF44DB" w:rsidRPr="005D49AA" w:rsidRDefault="00CF44DB" w:rsidP="00CF44DB">
            <w:pPr>
              <w:pStyle w:val="naisc"/>
              <w:spacing w:before="0" w:after="0"/>
              <w:contextualSpacing/>
              <w:jc w:val="both"/>
              <w:rPr>
                <w:b/>
                <w:bCs/>
                <w:sz w:val="20"/>
                <w:szCs w:val="20"/>
              </w:rPr>
            </w:pPr>
            <w:r w:rsidRPr="005D49AA">
              <w:rPr>
                <w:b/>
                <w:bCs/>
                <w:sz w:val="20"/>
                <w:szCs w:val="20"/>
              </w:rPr>
              <w:t>(09.07.2021.)</w:t>
            </w:r>
          </w:p>
          <w:p w14:paraId="47780CAE" w14:textId="77777777" w:rsidR="00CF44DB" w:rsidRPr="005D49AA" w:rsidRDefault="00CF44DB" w:rsidP="00CF44DB">
            <w:pPr>
              <w:pStyle w:val="Bezatstarpm"/>
              <w:ind w:firstLine="528"/>
              <w:contextualSpacing/>
              <w:jc w:val="both"/>
              <w:rPr>
                <w:sz w:val="20"/>
              </w:rPr>
            </w:pPr>
            <w:r w:rsidRPr="005D49AA">
              <w:rPr>
                <w:sz w:val="20"/>
              </w:rPr>
              <w:t xml:space="preserve">Likumprojekts paredz precizēt (Civillikuma </w:t>
            </w:r>
            <w:proofErr w:type="gramStart"/>
            <w:r w:rsidRPr="005D49AA">
              <w:rPr>
                <w:sz w:val="20"/>
              </w:rPr>
              <w:t>416.pantā</w:t>
            </w:r>
            <w:proofErr w:type="gramEnd"/>
            <w:r w:rsidRPr="005D49AA">
              <w:rPr>
                <w:sz w:val="20"/>
              </w:rPr>
              <w:t xml:space="preserve"> un 417.pantā) bezmantinieka mantas un nekustamas bezīpašnieka lietas piekritības principu, nosakot, ka bezmantinieku manta un bezīpašnieka lietas var piekrist gan valstij, gan Ministru kabineta noteiktajos gadījumos pašvaldībai, piemēram dzīvojamais fonds (dzīvojamās mājas, dzīvokļu īpašumi un domājamās daļas šādos īpašumos).</w:t>
            </w:r>
          </w:p>
          <w:p w14:paraId="072E28D7" w14:textId="77777777" w:rsidR="00CF44DB" w:rsidRPr="005D49AA" w:rsidRDefault="00CF44DB" w:rsidP="00CF44DB">
            <w:pPr>
              <w:pStyle w:val="Bezatstarpm"/>
              <w:ind w:firstLine="528"/>
              <w:contextualSpacing/>
              <w:jc w:val="both"/>
              <w:rPr>
                <w:sz w:val="20"/>
              </w:rPr>
            </w:pPr>
            <w:r w:rsidRPr="005D49AA">
              <w:rPr>
                <w:sz w:val="20"/>
              </w:rPr>
              <w:t xml:space="preserve">LLPA ir konstatējusi, ka ir tādas dzīvojamās mājas, kuras pēc Ministru kabineta noteiktā varētu piekrist pašvaldībai, bet reāli pašvaldība tās nevarēs izmantot pašvaldības funkcijas veikšanai sakarā ar slikto tehnisko stāvokli, </w:t>
            </w:r>
            <w:proofErr w:type="gramStart"/>
            <w:r w:rsidRPr="005D49AA">
              <w:rPr>
                <w:sz w:val="20"/>
              </w:rPr>
              <w:t xml:space="preserve">tāpēc ka, lai tās varētu izmantot dzīvošanai, būs nepieciešami </w:t>
            </w:r>
            <w:r w:rsidRPr="005D49AA">
              <w:rPr>
                <w:b/>
                <w:bCs/>
                <w:sz w:val="20"/>
              </w:rPr>
              <w:t>lieli materiālie ieguldījumi</w:t>
            </w:r>
            <w:proofErr w:type="gramEnd"/>
            <w:r w:rsidRPr="005D49AA">
              <w:rPr>
                <w:b/>
                <w:bCs/>
                <w:sz w:val="20"/>
              </w:rPr>
              <w:t>.</w:t>
            </w:r>
            <w:r w:rsidRPr="005D49AA">
              <w:rPr>
                <w:sz w:val="20"/>
              </w:rPr>
              <w:t xml:space="preserve"> Tāpat domājamām daļām šādos nekustamajos īpašumos pašvaldībai būs apgrūtinoši atrast īrniekus. Ja šādi nekustamie īpašumi tiks atzīti par piekrītošiem pašvaldībai, </w:t>
            </w:r>
            <w:proofErr w:type="gramStart"/>
            <w:r w:rsidRPr="005D49AA">
              <w:rPr>
                <w:sz w:val="20"/>
              </w:rPr>
              <w:t>turklāt,</w:t>
            </w:r>
            <w:proofErr w:type="gramEnd"/>
            <w:r w:rsidRPr="005D49AA">
              <w:rPr>
                <w:sz w:val="20"/>
              </w:rPr>
              <w:t xml:space="preserve"> pašvaldībai nebūs tiesības atteikties tos pārņemt, bet šos īpašumus nevarēs izmantot pašvaldības funkcijas īstenošanai, to uzturēšana un apsaimniekošana radīs zaudējumus. Turklāt </w:t>
            </w:r>
            <w:r w:rsidRPr="005D49AA">
              <w:rPr>
                <w:b/>
                <w:bCs/>
                <w:sz w:val="20"/>
              </w:rPr>
              <w:t xml:space="preserve">normatīvajā aktā nav paredzēts, ka </w:t>
            </w:r>
            <w:r w:rsidRPr="005D49AA">
              <w:rPr>
                <w:b/>
                <w:bCs/>
                <w:sz w:val="20"/>
              </w:rPr>
              <w:lastRenderedPageBreak/>
              <w:t>pašvaldībai būs tiesības šādus nekustamos īpašumus vai nekustamo īpašumu daļas atsavināt, ja tie nebūs nepieciešami pašvaldības funkcijas veikšanai.</w:t>
            </w:r>
          </w:p>
          <w:p w14:paraId="72671EEB" w14:textId="210CE807" w:rsidR="00CF44DB" w:rsidRPr="005D49AA" w:rsidRDefault="00CF44DB" w:rsidP="00CF44DB">
            <w:pPr>
              <w:pStyle w:val="Bezatstarpm"/>
              <w:ind w:firstLine="528"/>
              <w:contextualSpacing/>
              <w:jc w:val="both"/>
              <w:rPr>
                <w:sz w:val="20"/>
              </w:rPr>
            </w:pPr>
            <w:r w:rsidRPr="005D49AA">
              <w:rPr>
                <w:sz w:val="20"/>
              </w:rPr>
              <w:t>Norādām, ka atsevišķos gadījumos pašvaldībai var būt neizdevīgi pārņemt tai piekritīgo bezmantinieka vai bezīpašnieka mantu, piem., ja uz to ir pieteiktas kreditoru pretenzijas, kuras pašvaldībai pienākums apmierināt mantas vērtībā vai arī, ja pašvaldībai ir pietiekamais dzīvojamais fonds funkcijas nodrošināšanai. Plānotajos MK noteikumos būtu nepieciešams atrunāt kreditoru pretenziju dzēšanas kārtību un piekritīgās mantas pārņemšanas procesa regulējumu.</w:t>
            </w:r>
          </w:p>
          <w:p w14:paraId="0A931422" w14:textId="2BB165B2" w:rsidR="00CF44DB" w:rsidRPr="005D49AA" w:rsidRDefault="00CF44DB" w:rsidP="00CF44DB">
            <w:pPr>
              <w:pStyle w:val="Bezatstarpm"/>
              <w:ind w:firstLine="528"/>
              <w:contextualSpacing/>
              <w:jc w:val="both"/>
              <w:rPr>
                <w:sz w:val="20"/>
              </w:rPr>
            </w:pPr>
            <w:r w:rsidRPr="005D49AA">
              <w:rPr>
                <w:sz w:val="20"/>
              </w:rPr>
              <w:t>No anotācijas nav saprotams vai ir plānoti pārejas noteikumi attiecībā uz likumprojektā minētajiem grozījumiem, jo pašvaldībai ir būtiski, lai tai nebūtu jāpārņem manta, kas līdz grozījumu izdarīšanai ir piekritīga valstij, bet nav pārņemta.</w:t>
            </w:r>
          </w:p>
          <w:p w14:paraId="5403BDDD" w14:textId="77777777" w:rsidR="00CF44DB" w:rsidRPr="005D49AA" w:rsidRDefault="00CF44DB" w:rsidP="00CF44DB">
            <w:pPr>
              <w:pStyle w:val="naisc"/>
              <w:spacing w:before="0" w:after="0"/>
              <w:contextualSpacing/>
              <w:jc w:val="both"/>
              <w:rPr>
                <w:b/>
                <w:bCs/>
                <w:sz w:val="20"/>
                <w:szCs w:val="20"/>
              </w:rPr>
            </w:pPr>
          </w:p>
        </w:tc>
        <w:tc>
          <w:tcPr>
            <w:tcW w:w="3119" w:type="dxa"/>
            <w:gridSpan w:val="2"/>
            <w:tcBorders>
              <w:top w:val="single" w:sz="6" w:space="0" w:color="000000"/>
              <w:left w:val="single" w:sz="6" w:space="0" w:color="000000"/>
              <w:bottom w:val="single" w:sz="6" w:space="0" w:color="000000"/>
              <w:right w:val="single" w:sz="6" w:space="0" w:color="000000"/>
            </w:tcBorders>
          </w:tcPr>
          <w:p w14:paraId="1FABB5CC" w14:textId="3862A13A" w:rsidR="00CF44DB" w:rsidRPr="005D49AA" w:rsidRDefault="00CF44DB" w:rsidP="00CF44DB">
            <w:pPr>
              <w:pStyle w:val="naisc"/>
              <w:spacing w:before="0" w:after="0"/>
              <w:contextualSpacing/>
              <w:jc w:val="both"/>
              <w:rPr>
                <w:sz w:val="20"/>
                <w:szCs w:val="20"/>
              </w:rPr>
            </w:pPr>
            <w:r w:rsidRPr="005D49AA">
              <w:rPr>
                <w:sz w:val="20"/>
                <w:szCs w:val="20"/>
              </w:rPr>
              <w:lastRenderedPageBreak/>
              <w:t>Iebildums ņemts vērā</w:t>
            </w:r>
          </w:p>
          <w:p w14:paraId="3AD008CF" w14:textId="4409E305" w:rsidR="00CF44DB" w:rsidRPr="005D49AA" w:rsidRDefault="00CF44DB" w:rsidP="00CF44DB">
            <w:pPr>
              <w:pStyle w:val="naisc"/>
              <w:spacing w:before="0" w:after="0"/>
              <w:contextualSpacing/>
              <w:jc w:val="both"/>
              <w:rPr>
                <w:sz w:val="20"/>
                <w:szCs w:val="20"/>
              </w:rPr>
            </w:pPr>
          </w:p>
          <w:p w14:paraId="05664C24" w14:textId="1D96AB20" w:rsidR="00CF44DB" w:rsidRPr="005D49AA" w:rsidRDefault="00CF44DB" w:rsidP="00CF44DB">
            <w:pPr>
              <w:pStyle w:val="naisc"/>
              <w:spacing w:before="0" w:after="0"/>
              <w:ind w:firstLine="382"/>
              <w:contextualSpacing/>
              <w:jc w:val="both"/>
              <w:rPr>
                <w:sz w:val="20"/>
                <w:szCs w:val="20"/>
              </w:rPr>
            </w:pPr>
            <w:r w:rsidRPr="005D49AA">
              <w:rPr>
                <w:sz w:val="20"/>
                <w:szCs w:val="20"/>
              </w:rPr>
              <w:t>Likumprojekts paredz precizēt bezmantinieka mantas un bezīpašnieka lietas piekritības principu, t.i., bezmantinieku manta un bezīpašnieka lietas var piekrist gan valstij, gan Ministru kabineta noteiktajos gadījumos pašvaldībai.</w:t>
            </w:r>
          </w:p>
          <w:p w14:paraId="3BBAD6D2" w14:textId="2A17706F" w:rsidR="00CF44DB" w:rsidRPr="005D49AA" w:rsidRDefault="00CF44DB" w:rsidP="00CF44DB">
            <w:pPr>
              <w:pStyle w:val="naisc"/>
              <w:spacing w:before="0" w:after="0"/>
              <w:ind w:firstLine="382"/>
              <w:contextualSpacing/>
              <w:jc w:val="both"/>
              <w:rPr>
                <w:sz w:val="20"/>
                <w:szCs w:val="20"/>
              </w:rPr>
            </w:pPr>
            <w:r w:rsidRPr="005D49AA">
              <w:rPr>
                <w:sz w:val="20"/>
                <w:szCs w:val="20"/>
              </w:rPr>
              <w:t>Ja attiecīgais nekustamais īpašums atbilstoši Ministru kabineta noteikumiem būs piekritīgs pašvaldībai, pašvaldībai šādos gadījumos nebūs tiesības atteikties no piekritīgā nekustamā īpašuma. Turklāt tas būs pašvaldības īpašums un tā varēs rīkoties ar nekustamo īpašumu pēc saviem ieskatiem, tajā skaitā nekustamo īpašumu arī atsavināt, t.i., pašvaldībai būs pilna rīcības brīvība ar īpašumu, kas tai piekritīs pēc mantojuma lietas izbeigšanas vai juridiskās personas izbeigšanās.</w:t>
            </w:r>
          </w:p>
          <w:p w14:paraId="78D7F20D" w14:textId="5DC8758A" w:rsidR="00CF44DB" w:rsidRPr="005D49AA" w:rsidRDefault="00CF44DB" w:rsidP="00CF44DB">
            <w:pPr>
              <w:pStyle w:val="naisc"/>
              <w:spacing w:before="0" w:after="0"/>
              <w:ind w:firstLine="382"/>
              <w:contextualSpacing/>
              <w:jc w:val="both"/>
              <w:rPr>
                <w:sz w:val="20"/>
                <w:szCs w:val="20"/>
              </w:rPr>
            </w:pPr>
            <w:r w:rsidRPr="005D49AA">
              <w:rPr>
                <w:sz w:val="20"/>
                <w:szCs w:val="20"/>
              </w:rPr>
              <w:lastRenderedPageBreak/>
              <w:t xml:space="preserve">Ministru kabineta noteikumi noteiks tikai bezmantinieku mantas un bezīpašnieka lietu kategorijas, kuras piekrīt pašvaldībai. Šobrīd ir plānots, ka pašvaldības īpašumā piekristu kā bezmantinieku manta un bezīpašnieka lieta – dzīvojamais fonds, kā arī ēkas, kas atrodas uz pašvaldības zemes vai arī zeme, uz kuras atrodas pašvaldību ēkas </w:t>
            </w:r>
            <w:proofErr w:type="gramStart"/>
            <w:r w:rsidRPr="005D49AA">
              <w:rPr>
                <w:sz w:val="20"/>
                <w:szCs w:val="20"/>
              </w:rPr>
              <w:t>(</w:t>
            </w:r>
            <w:proofErr w:type="gramEnd"/>
            <w:r w:rsidRPr="005D49AA">
              <w:rPr>
                <w:sz w:val="20"/>
                <w:szCs w:val="20"/>
              </w:rPr>
              <w:t>būves).</w:t>
            </w:r>
          </w:p>
          <w:p w14:paraId="309EE32A" w14:textId="77777777" w:rsidR="00CF44DB" w:rsidRPr="005D49AA" w:rsidRDefault="00CF44DB" w:rsidP="00CF44DB">
            <w:pPr>
              <w:pStyle w:val="naisc"/>
              <w:spacing w:before="0" w:after="0"/>
              <w:contextualSpacing/>
              <w:jc w:val="both"/>
              <w:rPr>
                <w:sz w:val="20"/>
                <w:szCs w:val="20"/>
              </w:rPr>
            </w:pPr>
          </w:p>
          <w:p w14:paraId="5A7D7CED" w14:textId="3BA17544" w:rsidR="00CF44DB" w:rsidRPr="005D49AA" w:rsidRDefault="00CF44DB" w:rsidP="00CF44DB">
            <w:pPr>
              <w:ind w:firstLine="391"/>
              <w:contextualSpacing/>
              <w:jc w:val="both"/>
            </w:pPr>
            <w:r w:rsidRPr="005D49AA">
              <w:t>Attiecībā uz kreditoru prasījumiem vēršam uzmanību, ka ne bezmantinieku mantas, ne bezīpašnieka lietas gadījumā pašvaldībai nebūs jāsedz kreditoru prasījumi. Turklāt kā anotācijā jau ir norādīts, ja par pašvaldībai piekrītošo nekustamo īpašumu būs pieteiktas kreditoru pretenzijas, tad atbilstoši spēkā esošajam tiesiskajam regulējumam zvērināts tiesu izpildītājs veiks nepieciešamās darbības.</w:t>
            </w:r>
            <w:r w:rsidRPr="005D49AA">
              <w:rPr>
                <w:iCs/>
              </w:rPr>
              <w:t xml:space="preserve"> </w:t>
            </w:r>
            <w:r w:rsidRPr="005D49AA">
              <w:t>Likumprojektā paredzētais regulējums neietekmē kreditoru pretenziju apmierināšanas kārtību un zvērinātu tiesu izpildītāju rīcību atbilstoši M</w:t>
            </w:r>
            <w:r w:rsidR="00D027DB" w:rsidRPr="005D49AA">
              <w:t>inistru kabineta</w:t>
            </w:r>
            <w:r w:rsidRPr="005D49AA">
              <w:t xml:space="preserve"> </w:t>
            </w:r>
            <w:r w:rsidR="00D027DB" w:rsidRPr="005D49AA">
              <w:t xml:space="preserve">2013. gada 2. jūlija </w:t>
            </w:r>
            <w:r w:rsidRPr="005D49AA">
              <w:t>noteikumiem Nr. 364</w:t>
            </w:r>
            <w:r w:rsidR="00D027DB" w:rsidRPr="005D49AA">
              <w:t xml:space="preserve"> "</w:t>
            </w:r>
            <w:r w:rsidR="00D027DB" w:rsidRPr="005D49AA">
              <w:rPr>
                <w:shd w:val="clear" w:color="auto" w:fill="FFFFFF"/>
              </w:rPr>
              <w:t>Noteikumi par zvērināta tiesu izpildītāja rīcību ar bezmantinieku mantu</w:t>
            </w:r>
            <w:r w:rsidR="00D027DB" w:rsidRPr="005D49AA">
              <w:t>"</w:t>
            </w:r>
            <w:r w:rsidRPr="005D49AA">
              <w:t>, ja bezmantinieku mantas gadījumā tādas ir pieteiktas.</w:t>
            </w:r>
          </w:p>
          <w:p w14:paraId="06D43009" w14:textId="77777777" w:rsidR="00CF44DB" w:rsidRPr="005D49AA" w:rsidRDefault="00CF44DB" w:rsidP="00CF44DB">
            <w:pPr>
              <w:pStyle w:val="naisc"/>
              <w:spacing w:before="0" w:after="0"/>
              <w:contextualSpacing/>
              <w:jc w:val="both"/>
              <w:rPr>
                <w:sz w:val="20"/>
                <w:szCs w:val="20"/>
              </w:rPr>
            </w:pPr>
          </w:p>
          <w:p w14:paraId="2E979FA1" w14:textId="123381C2" w:rsidR="00CF44DB" w:rsidRPr="005D49AA" w:rsidRDefault="00CF44DB" w:rsidP="00CF44DB">
            <w:pPr>
              <w:pStyle w:val="naisc"/>
              <w:spacing w:before="0" w:after="0"/>
              <w:ind w:firstLine="382"/>
              <w:contextualSpacing/>
              <w:jc w:val="both"/>
              <w:rPr>
                <w:sz w:val="20"/>
                <w:szCs w:val="20"/>
              </w:rPr>
            </w:pPr>
            <w:r w:rsidRPr="005D49AA">
              <w:rPr>
                <w:sz w:val="20"/>
                <w:szCs w:val="20"/>
                <w:shd w:val="clear" w:color="auto" w:fill="FFFFFF"/>
              </w:rPr>
              <w:t xml:space="preserve">Atbilstoši Civillikuma 3. pantam katra </w:t>
            </w:r>
            <w:proofErr w:type="spellStart"/>
            <w:r w:rsidRPr="005D49AA">
              <w:rPr>
                <w:sz w:val="20"/>
                <w:szCs w:val="20"/>
                <w:shd w:val="clear" w:color="auto" w:fill="FFFFFF"/>
              </w:rPr>
              <w:t>civīltiesiska</w:t>
            </w:r>
            <w:proofErr w:type="spellEnd"/>
            <w:r w:rsidRPr="005D49AA">
              <w:rPr>
                <w:sz w:val="20"/>
                <w:szCs w:val="20"/>
                <w:shd w:val="clear" w:color="auto" w:fill="FFFFFF"/>
              </w:rPr>
              <w:t xml:space="preserve"> attiecība apspriežama pēc likumiem, </w:t>
            </w:r>
            <w:r w:rsidRPr="005D49AA">
              <w:rPr>
                <w:sz w:val="20"/>
                <w:szCs w:val="20"/>
                <w:shd w:val="clear" w:color="auto" w:fill="FFFFFF"/>
              </w:rPr>
              <w:lastRenderedPageBreak/>
              <w:t>kas bijuši spēkā tad, kad šī attiecība radusies, pārgrozījusies vai izbeigusies. Tādējādi Likumprojektā ietvertais regulējums attieksies uz tādām tiesiskām attiecībām, kas radīsies pēc Likumprojekta spēkā stāšanās. Proti, attieksies uz tiem gadījumiem, kad nekustamais īpašums kļūs par bezmantinieku mantu vai bezīpašnieka lietu atbilstoši spēkā esošajam regulējumam.</w:t>
            </w:r>
          </w:p>
        </w:tc>
        <w:tc>
          <w:tcPr>
            <w:tcW w:w="2693" w:type="dxa"/>
            <w:tcBorders>
              <w:top w:val="single" w:sz="4" w:space="0" w:color="auto"/>
              <w:left w:val="single" w:sz="4" w:space="0" w:color="auto"/>
              <w:bottom w:val="single" w:sz="4" w:space="0" w:color="auto"/>
            </w:tcBorders>
          </w:tcPr>
          <w:p w14:paraId="3BE60C8A" w14:textId="4A16FF84" w:rsidR="00CF44DB" w:rsidRPr="005D49AA" w:rsidRDefault="00CF44DB" w:rsidP="00CF44DB">
            <w:pPr>
              <w:pStyle w:val="Parastais"/>
              <w:contextualSpacing/>
              <w:jc w:val="both"/>
              <w:rPr>
                <w:sz w:val="20"/>
                <w:szCs w:val="20"/>
              </w:rPr>
            </w:pPr>
            <w:r w:rsidRPr="005D49AA">
              <w:rPr>
                <w:sz w:val="20"/>
                <w:szCs w:val="20"/>
              </w:rPr>
              <w:lastRenderedPageBreak/>
              <w:t>Papildināta anotācija ar skaidrojumu:</w:t>
            </w:r>
          </w:p>
          <w:p w14:paraId="644FDBAC" w14:textId="3ED23E3B" w:rsidR="00CF44DB" w:rsidRPr="005D49AA" w:rsidRDefault="00CF44DB" w:rsidP="00CF44DB">
            <w:pPr>
              <w:pStyle w:val="naisc"/>
              <w:spacing w:before="0" w:after="0"/>
              <w:contextualSpacing/>
              <w:jc w:val="both"/>
              <w:rPr>
                <w:b/>
                <w:bCs/>
                <w:i/>
                <w:iCs/>
                <w:sz w:val="20"/>
                <w:szCs w:val="20"/>
              </w:rPr>
            </w:pPr>
            <w:r w:rsidRPr="005D49AA">
              <w:rPr>
                <w:sz w:val="20"/>
                <w:szCs w:val="20"/>
              </w:rPr>
              <w:t>"</w:t>
            </w:r>
            <w:r w:rsidRPr="005D49AA">
              <w:rPr>
                <w:b/>
                <w:bCs/>
                <w:i/>
                <w:iCs/>
                <w:sz w:val="20"/>
                <w:szCs w:val="20"/>
              </w:rPr>
              <w:t xml:space="preserve">Ministru kabineta noteikumi noteiks konkrētas nekustamo īpašumu kategorijas, kuras bezmantinieka mantas un bezīpašnieka lietas gadījumos piekritīs pašvaldībai, un pašvaldībām nebūs rīcības brīvības atteikties no tai piekritīga nekustamā īpašuma (tāpat kā valstij nav rīcības brīvība – atteikties no tai piekritīga īpašuma). Turklāt tas būs pašvaldības īpašums un tā varēs rīkoties ar nekustamo īpašumu pēc saviem ieskatiem, tajā skaitā, nekustamo īpašumu arī atsavināt, t.i., pašvaldībai būs pilna rīcības brīvība ar īpašumu, kas tai piekritīs pēc mantojuma lietas izbeigšanas vai juridiskās personas </w:t>
            </w:r>
            <w:r w:rsidRPr="005D49AA">
              <w:rPr>
                <w:b/>
                <w:bCs/>
                <w:i/>
                <w:iCs/>
                <w:sz w:val="20"/>
                <w:szCs w:val="20"/>
              </w:rPr>
              <w:lastRenderedPageBreak/>
              <w:t>izbeigšanās. Pašvaldība, tieši tāpat kā šobrīd valsts, varēs atsavināt īpašumus, kas tai nebūs nepieciešami to funkciju īstenošanai, tādējādi iegūstot papildu finansējumu savu funkciju īstenošanai.</w:t>
            </w:r>
          </w:p>
          <w:p w14:paraId="66AB52FD" w14:textId="77777777" w:rsidR="00CF44DB" w:rsidRPr="005D49AA" w:rsidRDefault="00CF44DB" w:rsidP="00CF44DB">
            <w:pPr>
              <w:pStyle w:val="naisc"/>
              <w:spacing w:before="0" w:after="0"/>
              <w:contextualSpacing/>
              <w:jc w:val="both"/>
              <w:rPr>
                <w:sz w:val="20"/>
                <w:szCs w:val="20"/>
              </w:rPr>
            </w:pPr>
          </w:p>
          <w:p w14:paraId="6F5550B4" w14:textId="095603C2" w:rsidR="00CF44DB" w:rsidRPr="005D49AA" w:rsidRDefault="00CF44DB" w:rsidP="00CF44DB">
            <w:pPr>
              <w:pStyle w:val="naisc"/>
              <w:spacing w:before="0" w:after="0"/>
              <w:contextualSpacing/>
              <w:jc w:val="both"/>
              <w:rPr>
                <w:b/>
                <w:bCs/>
                <w:i/>
                <w:iCs/>
                <w:sz w:val="20"/>
                <w:szCs w:val="20"/>
              </w:rPr>
            </w:pPr>
            <w:r w:rsidRPr="005D49AA">
              <w:rPr>
                <w:b/>
                <w:bCs/>
                <w:i/>
                <w:iCs/>
                <w:sz w:val="20"/>
                <w:szCs w:val="20"/>
              </w:rPr>
              <w:t>Ministru kabineta noteikumi noteiks tikai bezmantinieku mantas un bezīpašnieka lietu kategorijas, kuras piekrīt pašvaldībai. Pašvaldības īpašumā pārietu tāda bezmantinieku manta un bezīpašnieka lieta, kas uzskatāma par dzīvojamo fondu, kā arī ēkas, kas atrodas uz pašvaldības zemes vai arī zeme, uz kuras atrodas pašvaldību ēkas (būves).</w:t>
            </w:r>
            <w:r w:rsidRPr="005D49AA">
              <w:rPr>
                <w:sz w:val="20"/>
                <w:szCs w:val="20"/>
              </w:rPr>
              <w:t>"</w:t>
            </w:r>
          </w:p>
          <w:p w14:paraId="09D39CE3" w14:textId="1D17A203" w:rsidR="00CF44DB" w:rsidRPr="005D49AA" w:rsidRDefault="00CF44DB" w:rsidP="00CF44DB">
            <w:pPr>
              <w:pStyle w:val="Parastais"/>
              <w:contextualSpacing/>
              <w:jc w:val="both"/>
              <w:rPr>
                <w:sz w:val="20"/>
                <w:szCs w:val="20"/>
              </w:rPr>
            </w:pPr>
          </w:p>
        </w:tc>
      </w:tr>
      <w:tr w:rsidR="00672861" w:rsidRPr="005D49AA" w14:paraId="7DEA95E9" w14:textId="77777777" w:rsidTr="00731BEE">
        <w:tc>
          <w:tcPr>
            <w:tcW w:w="706" w:type="dxa"/>
            <w:tcBorders>
              <w:top w:val="single" w:sz="6" w:space="0" w:color="000000"/>
              <w:left w:val="single" w:sz="6" w:space="0" w:color="000000"/>
              <w:bottom w:val="single" w:sz="6" w:space="0" w:color="000000"/>
              <w:right w:val="single" w:sz="6" w:space="0" w:color="000000"/>
            </w:tcBorders>
          </w:tcPr>
          <w:p w14:paraId="37A68C59" w14:textId="77777777" w:rsidR="00133255" w:rsidRPr="005D49AA" w:rsidRDefault="00133255" w:rsidP="00672861">
            <w:pPr>
              <w:pStyle w:val="naisc"/>
              <w:numPr>
                <w:ilvl w:val="0"/>
                <w:numId w:val="15"/>
              </w:numPr>
              <w:spacing w:before="0" w:after="0"/>
              <w:contextualSpacing/>
              <w:jc w:val="both"/>
              <w:rPr>
                <w:sz w:val="20"/>
                <w:szCs w:val="20"/>
              </w:rPr>
            </w:pPr>
          </w:p>
        </w:tc>
        <w:tc>
          <w:tcPr>
            <w:tcW w:w="3328" w:type="dxa"/>
            <w:gridSpan w:val="2"/>
            <w:tcBorders>
              <w:top w:val="single" w:sz="6" w:space="0" w:color="000000"/>
              <w:left w:val="single" w:sz="6" w:space="0" w:color="000000"/>
              <w:bottom w:val="single" w:sz="6" w:space="0" w:color="000000"/>
              <w:right w:val="single" w:sz="6" w:space="0" w:color="000000"/>
            </w:tcBorders>
          </w:tcPr>
          <w:p w14:paraId="0B63135E" w14:textId="77777777" w:rsidR="00133255" w:rsidRPr="005D49AA" w:rsidRDefault="00133255" w:rsidP="00672861">
            <w:pPr>
              <w:contextualSpacing/>
              <w:jc w:val="center"/>
              <w:rPr>
                <w:b/>
                <w:bCs/>
                <w:u w:val="single"/>
              </w:rPr>
            </w:pPr>
          </w:p>
        </w:tc>
        <w:tc>
          <w:tcPr>
            <w:tcW w:w="4605" w:type="dxa"/>
            <w:tcBorders>
              <w:top w:val="single" w:sz="6" w:space="0" w:color="000000"/>
              <w:left w:val="single" w:sz="6" w:space="0" w:color="000000"/>
              <w:bottom w:val="single" w:sz="6" w:space="0" w:color="000000"/>
              <w:right w:val="single" w:sz="6" w:space="0" w:color="000000"/>
            </w:tcBorders>
          </w:tcPr>
          <w:p w14:paraId="7848F1E2" w14:textId="77777777" w:rsidR="00133255" w:rsidRPr="005D49AA" w:rsidRDefault="00133255" w:rsidP="00672861">
            <w:pPr>
              <w:pStyle w:val="naisc"/>
              <w:spacing w:before="0" w:after="0"/>
              <w:contextualSpacing/>
              <w:jc w:val="both"/>
              <w:rPr>
                <w:b/>
                <w:bCs/>
                <w:sz w:val="20"/>
                <w:szCs w:val="20"/>
              </w:rPr>
            </w:pPr>
            <w:r w:rsidRPr="005D49AA">
              <w:rPr>
                <w:b/>
                <w:bCs/>
                <w:sz w:val="20"/>
                <w:szCs w:val="20"/>
              </w:rPr>
              <w:t>Latvijas Lielo pilsētu asociācija</w:t>
            </w:r>
          </w:p>
          <w:p w14:paraId="21746A7B" w14:textId="2502A12A" w:rsidR="00133255" w:rsidRPr="005D49AA" w:rsidRDefault="00133255" w:rsidP="00672861">
            <w:pPr>
              <w:pStyle w:val="naisc"/>
              <w:spacing w:before="0" w:after="0"/>
              <w:contextualSpacing/>
              <w:jc w:val="both"/>
              <w:rPr>
                <w:b/>
                <w:bCs/>
                <w:sz w:val="20"/>
                <w:szCs w:val="20"/>
              </w:rPr>
            </w:pPr>
            <w:r w:rsidRPr="005D49AA">
              <w:rPr>
                <w:b/>
                <w:bCs/>
                <w:sz w:val="20"/>
                <w:szCs w:val="20"/>
              </w:rPr>
              <w:t>(08.12.2021.)</w:t>
            </w:r>
          </w:p>
          <w:p w14:paraId="17DF9AF9" w14:textId="77777777" w:rsidR="00133255" w:rsidRPr="005D49AA" w:rsidRDefault="00133255" w:rsidP="00672861">
            <w:pPr>
              <w:contextualSpacing/>
              <w:jc w:val="both"/>
            </w:pPr>
          </w:p>
          <w:p w14:paraId="2B860AA6" w14:textId="657014EC" w:rsidR="00133255" w:rsidRPr="005D49AA" w:rsidRDefault="00133255" w:rsidP="00672861">
            <w:pPr>
              <w:contextualSpacing/>
              <w:jc w:val="both"/>
            </w:pPr>
            <w:r w:rsidRPr="005D49AA">
              <w:t xml:space="preserve">Vispārīgs iebildums par grozījumiem </w:t>
            </w:r>
            <w:proofErr w:type="gramStart"/>
            <w:r w:rsidRPr="005D49AA">
              <w:t>416.panta</w:t>
            </w:r>
            <w:proofErr w:type="gramEnd"/>
            <w:r w:rsidRPr="005D49AA">
              <w:t xml:space="preserve"> otrajā daļā un 930.pantā attiecībā uz Ministru kabineta deleģējumu noteikt gadījumus, kad bezmantinieku manta vai </w:t>
            </w:r>
            <w:proofErr w:type="spellStart"/>
            <w:r w:rsidRPr="005D49AA">
              <w:t>bezīpašnieku</w:t>
            </w:r>
            <w:proofErr w:type="spellEnd"/>
            <w:r w:rsidRPr="005D49AA">
              <w:t xml:space="preserve"> lieta piekritīs pašvaldībai:</w:t>
            </w:r>
          </w:p>
          <w:p w14:paraId="505357A6" w14:textId="77777777" w:rsidR="00133255" w:rsidRPr="005D49AA" w:rsidRDefault="00133255" w:rsidP="00672861">
            <w:pPr>
              <w:contextualSpacing/>
              <w:jc w:val="both"/>
            </w:pPr>
          </w:p>
          <w:p w14:paraId="285650E0" w14:textId="77777777" w:rsidR="00133255" w:rsidRPr="005D49AA" w:rsidRDefault="00133255" w:rsidP="00672861">
            <w:pPr>
              <w:contextualSpacing/>
              <w:jc w:val="both"/>
            </w:pPr>
            <w:r w:rsidRPr="005D49AA">
              <w:t xml:space="preserve">Tā kā nav iespējams jau šobrīd iepazīties ar Ministru kabineta noteikumu projektu, kas detalizēti noteiks konkrētas nekustamo īpašumu kategorijas, kuras bezmantinieka mantas vai bezīpašnieka lietas gadījumā piekritīs pašvaldībai, bet likumprojekta anotācijā ir tikai precizēta norāde par to, ka pašvaldības īpašumā pāries bezmantinieku manta vai bezīpašnieka lieta, kas uzskatāma par dzīvojamo fondu, kā arī ēkas, kas atrodas uz pašvaldības zemes vai arī zeme, uz kuras atrodas pašvaldības ēkas (būves), tad pašvaldībai nav iespējams izvērtēt un sniegt viedokli vai priekšlikumus par attiecīgo ierosinājumu.   </w:t>
            </w:r>
          </w:p>
          <w:p w14:paraId="1269657D" w14:textId="77777777" w:rsidR="00133255" w:rsidRPr="005D49AA" w:rsidRDefault="00133255" w:rsidP="00672861">
            <w:pPr>
              <w:contextualSpacing/>
              <w:jc w:val="both"/>
            </w:pPr>
          </w:p>
          <w:p w14:paraId="70672427" w14:textId="77777777" w:rsidR="00133255" w:rsidRPr="005D49AA" w:rsidRDefault="00133255" w:rsidP="00672861">
            <w:pPr>
              <w:contextualSpacing/>
              <w:jc w:val="both"/>
            </w:pPr>
            <w:r w:rsidRPr="005D49AA">
              <w:t xml:space="preserve">Kā jau likumprojekta “Grozījumi Civillikumā” (VSS-573) izziņā par atzinumos sniegtajiem iebildumiem LLPA ir norādījusi, atsevišķos gadījumos pašvaldībai piekritīgais bezmantinieka vai bezīpašnieka īpašums var nebūt izmantojams tās funkciju realizēšanai, līdz ar to nav mērķtiecīgi šādos gadījumos īpašumu noteikt kā </w:t>
            </w:r>
            <w:r w:rsidRPr="005D49AA">
              <w:lastRenderedPageBreak/>
              <w:t xml:space="preserve">piekrītošu pašvaldībai, radot jaunu, lieku un dārgu administratīvo slogu pašvaldībai </w:t>
            </w:r>
            <w:proofErr w:type="gramStart"/>
            <w:r w:rsidRPr="005D49AA">
              <w:t>(</w:t>
            </w:r>
            <w:proofErr w:type="gramEnd"/>
            <w:r w:rsidRPr="005D49AA">
              <w:t>t.sk. nepieciešamību pēc jaunu administratīvo struktūru veidošanas).</w:t>
            </w:r>
          </w:p>
          <w:p w14:paraId="72EAB93D" w14:textId="3FE2F1C4" w:rsidR="00133255" w:rsidRPr="005D49AA" w:rsidRDefault="00133255" w:rsidP="00672861">
            <w:pPr>
              <w:pStyle w:val="naisc"/>
              <w:spacing w:before="0" w:after="0"/>
              <w:contextualSpacing/>
              <w:jc w:val="both"/>
              <w:rPr>
                <w:b/>
                <w:bCs/>
                <w:sz w:val="20"/>
                <w:szCs w:val="20"/>
              </w:rPr>
            </w:pPr>
            <w:r w:rsidRPr="005D49AA">
              <w:rPr>
                <w:sz w:val="20"/>
                <w:szCs w:val="20"/>
              </w:rPr>
              <w:t xml:space="preserve">Tādējādi šobrīd uzturam iepriekš pausto viedokli, ka bezmantinieka un bezīpašnieka mantas piekritība pašvaldībai nosakāma, </w:t>
            </w:r>
            <w:r w:rsidRPr="005D49AA">
              <w:rPr>
                <w:sz w:val="20"/>
                <w:szCs w:val="20"/>
                <w:u w:val="single"/>
              </w:rPr>
              <w:t>iegūstot attiecīgās</w:t>
            </w:r>
            <w:r w:rsidRPr="005D49AA">
              <w:rPr>
                <w:sz w:val="20"/>
                <w:szCs w:val="20"/>
              </w:rPr>
              <w:t xml:space="preserve"> </w:t>
            </w:r>
            <w:r w:rsidRPr="005D49AA">
              <w:rPr>
                <w:sz w:val="20"/>
                <w:szCs w:val="20"/>
                <w:u w:val="single"/>
              </w:rPr>
              <w:t>pašvaldības piekrišanu</w:t>
            </w:r>
            <w:r w:rsidRPr="005D49AA">
              <w:rPr>
                <w:sz w:val="20"/>
                <w:szCs w:val="20"/>
              </w:rPr>
              <w:t>, pašvaldībai pirms tam izvērtējot nekustamā īpašuma nepieciešamību likumā noteikto pašvaldību funkciju veikšanai</w:t>
            </w:r>
          </w:p>
        </w:tc>
        <w:tc>
          <w:tcPr>
            <w:tcW w:w="3119" w:type="dxa"/>
            <w:gridSpan w:val="2"/>
            <w:tcBorders>
              <w:top w:val="single" w:sz="6" w:space="0" w:color="000000"/>
              <w:left w:val="single" w:sz="6" w:space="0" w:color="000000"/>
              <w:bottom w:val="single" w:sz="6" w:space="0" w:color="000000"/>
              <w:right w:val="single" w:sz="6" w:space="0" w:color="000000"/>
            </w:tcBorders>
          </w:tcPr>
          <w:p w14:paraId="5B9C8FBF" w14:textId="77777777" w:rsidR="00F10655" w:rsidRPr="005D49AA" w:rsidRDefault="00F10655" w:rsidP="00672861">
            <w:pPr>
              <w:pStyle w:val="naisc"/>
              <w:spacing w:before="0" w:after="0"/>
              <w:contextualSpacing/>
              <w:jc w:val="both"/>
              <w:rPr>
                <w:b/>
                <w:bCs/>
                <w:sz w:val="20"/>
                <w:szCs w:val="20"/>
              </w:rPr>
            </w:pPr>
            <w:r w:rsidRPr="005D49AA">
              <w:rPr>
                <w:b/>
                <w:bCs/>
                <w:sz w:val="20"/>
                <w:szCs w:val="20"/>
              </w:rPr>
              <w:lastRenderedPageBreak/>
              <w:t>Iebildums ņemts vērā</w:t>
            </w:r>
          </w:p>
          <w:p w14:paraId="0A4030CB" w14:textId="47275090" w:rsidR="00F10655" w:rsidRPr="005D49AA" w:rsidRDefault="00F10655" w:rsidP="00672861">
            <w:pPr>
              <w:pStyle w:val="naisc"/>
              <w:spacing w:before="0" w:after="0"/>
              <w:contextualSpacing/>
              <w:jc w:val="both"/>
              <w:rPr>
                <w:b/>
                <w:bCs/>
                <w:sz w:val="20"/>
                <w:szCs w:val="20"/>
              </w:rPr>
            </w:pPr>
          </w:p>
          <w:p w14:paraId="583EE78E" w14:textId="292A83B2" w:rsidR="00AB2FC7" w:rsidRPr="005D49AA" w:rsidRDefault="00314278" w:rsidP="00672861">
            <w:pPr>
              <w:pStyle w:val="naisc"/>
              <w:spacing w:before="0" w:after="0"/>
              <w:ind w:firstLine="382"/>
              <w:contextualSpacing/>
              <w:jc w:val="both"/>
              <w:rPr>
                <w:sz w:val="20"/>
                <w:szCs w:val="20"/>
              </w:rPr>
            </w:pPr>
            <w:r w:rsidRPr="005D49AA">
              <w:rPr>
                <w:sz w:val="20"/>
                <w:szCs w:val="20"/>
              </w:rPr>
              <w:t xml:space="preserve">Vēršam uzmanību, ka Likumprojekts paredz </w:t>
            </w:r>
            <w:r w:rsidR="00AB2FC7" w:rsidRPr="005D49AA">
              <w:rPr>
                <w:sz w:val="20"/>
                <w:szCs w:val="20"/>
              </w:rPr>
              <w:t xml:space="preserve">tikai </w:t>
            </w:r>
            <w:r w:rsidRPr="005D49AA">
              <w:rPr>
                <w:sz w:val="20"/>
                <w:szCs w:val="20"/>
              </w:rPr>
              <w:t>precizēt bezmantinieka mantas un bezīpašnieka lietas piekritības principu</w:t>
            </w:r>
            <w:r w:rsidR="00AB2FC7" w:rsidRPr="005D49AA">
              <w:rPr>
                <w:sz w:val="20"/>
                <w:szCs w:val="20"/>
              </w:rPr>
              <w:t>. Proti</w:t>
            </w:r>
            <w:r w:rsidRPr="005D49AA">
              <w:rPr>
                <w:sz w:val="20"/>
                <w:szCs w:val="20"/>
              </w:rPr>
              <w:t xml:space="preserve">, </w:t>
            </w:r>
            <w:r w:rsidR="00AB2FC7" w:rsidRPr="005D49AA">
              <w:rPr>
                <w:sz w:val="20"/>
                <w:szCs w:val="20"/>
              </w:rPr>
              <w:t xml:space="preserve">paredzot iespēju, ka </w:t>
            </w:r>
            <w:r w:rsidRPr="005D49AA">
              <w:rPr>
                <w:sz w:val="20"/>
                <w:szCs w:val="20"/>
              </w:rPr>
              <w:t xml:space="preserve">bezmantinieku manta un bezīpašnieka lietas var piekrist </w:t>
            </w:r>
            <w:r w:rsidR="00AB2FC7" w:rsidRPr="005D49AA">
              <w:rPr>
                <w:sz w:val="20"/>
                <w:szCs w:val="20"/>
              </w:rPr>
              <w:t>arī pašvaldībai. Ņemot vērā, ka Likumprojekts noteiks tikai principu, turklāt ar Likumprojekta spēkā stāšanos bezīpašnieka lietas un bezmantinieku manta varēs piekrist gan valstij, gan pašvaldībai, tad ir nepieciešams noteikt, kādas bezīpašnieka lietas un bezmantinieku manta var piekrist pašvaldībai. Līdz ar to Likumprojekts paredz, ka to noteiks Ministru kabinets. Ņemot vērā, ka Likumprojektu Saeima nav pieņēmusi, tad Ministru kabineta noteikumi vēl nav izstrādāti.</w:t>
            </w:r>
          </w:p>
          <w:p w14:paraId="19B186B4" w14:textId="5127D919" w:rsidR="00A70B2D" w:rsidRPr="005D49AA" w:rsidRDefault="00A70B2D" w:rsidP="00672861">
            <w:pPr>
              <w:pStyle w:val="naisc"/>
              <w:spacing w:before="0" w:after="0"/>
              <w:ind w:firstLine="382"/>
              <w:contextualSpacing/>
              <w:jc w:val="both"/>
              <w:rPr>
                <w:sz w:val="20"/>
                <w:szCs w:val="20"/>
              </w:rPr>
            </w:pPr>
            <w:r w:rsidRPr="005D49AA">
              <w:rPr>
                <w:sz w:val="20"/>
                <w:szCs w:val="20"/>
              </w:rPr>
              <w:t xml:space="preserve">Jānorāda, ka pašreizējais tiesiskais regulējums jau paredz un praksē bieži nekustamie īpašumi kā </w:t>
            </w:r>
            <w:r w:rsidRPr="005D49AA">
              <w:rPr>
                <w:sz w:val="20"/>
                <w:szCs w:val="20"/>
              </w:rPr>
              <w:lastRenderedPageBreak/>
              <w:t>bezīpašnieka lieta un bezmantinieku manta jau tiek nodota pašvaldībām. Bet nodošanas process ir laikietilpīgs un resursu</w:t>
            </w:r>
            <w:r w:rsidR="00DF6B60" w:rsidRPr="005D49AA">
              <w:rPr>
                <w:sz w:val="20"/>
                <w:szCs w:val="20"/>
              </w:rPr>
              <w:t>s</w:t>
            </w:r>
            <w:r w:rsidRPr="005D49AA">
              <w:rPr>
                <w:sz w:val="20"/>
                <w:szCs w:val="20"/>
              </w:rPr>
              <w:t xml:space="preserve"> prasošs, ko sedz iedzīvotāji. Līdz ar to, paredzot Likumprojektā minēto iespēju, tiek mazināts administratīvais slogs un, piemēram, nekustamie īpašumi, nonāk ātrāk saimnieka rīcībā. Turklāt pašvaldība var sākt realizēt tai likumā paredzētās funkcijas vai arī </w:t>
            </w:r>
            <w:r w:rsidR="004958FD" w:rsidRPr="005D49AA">
              <w:rPr>
                <w:sz w:val="20"/>
                <w:szCs w:val="20"/>
              </w:rPr>
              <w:t xml:space="preserve">tai piekritīgos nekustamos īpašumus </w:t>
            </w:r>
            <w:r w:rsidRPr="005D49AA">
              <w:rPr>
                <w:sz w:val="20"/>
                <w:szCs w:val="20"/>
              </w:rPr>
              <w:t>atsavināt vai iznomāt, veicinot pašvaldības teritorijā attiecīgu uzņēmējdarbību vai iegūstot papildu finanšu līdzekļus.</w:t>
            </w:r>
          </w:p>
          <w:p w14:paraId="43757D08" w14:textId="46EC7E06" w:rsidR="00962D05" w:rsidRPr="005D49AA" w:rsidRDefault="00962D05" w:rsidP="00672861">
            <w:pPr>
              <w:pStyle w:val="naisc"/>
              <w:spacing w:before="0" w:after="0"/>
              <w:ind w:firstLine="382"/>
              <w:contextualSpacing/>
              <w:jc w:val="both"/>
              <w:rPr>
                <w:sz w:val="20"/>
                <w:szCs w:val="20"/>
              </w:rPr>
            </w:pPr>
            <w:r w:rsidRPr="005D49AA">
              <w:rPr>
                <w:sz w:val="20"/>
                <w:szCs w:val="20"/>
              </w:rPr>
              <w:t>Attiecībā uz piekrišanas iegūšanu norādām, ka tas ir administratīvais slogs, kas rada izmaksas, tādēļ Likumprojekts to neparedz, jo</w:t>
            </w:r>
            <w:r w:rsidR="00C61161" w:rsidRPr="005D49AA">
              <w:rPr>
                <w:sz w:val="20"/>
                <w:szCs w:val="20"/>
              </w:rPr>
              <w:t>,</w:t>
            </w:r>
            <w:r w:rsidRPr="005D49AA">
              <w:rPr>
                <w:sz w:val="20"/>
                <w:szCs w:val="20"/>
              </w:rPr>
              <w:t xml:space="preserve"> nosakot piekritības principu, piekrišana nav nepieciešama nedz no valsts, nedz pašvaldības. Līdz ar to līdzvērtīgi valstij, pašvaldībām nebūs rīcības brīvība atteikties pārņemt nekustamo īpašumu.</w:t>
            </w:r>
          </w:p>
          <w:p w14:paraId="1C58E2E6" w14:textId="7959101B" w:rsidR="00882C5D" w:rsidRPr="005D49AA" w:rsidRDefault="00962D05" w:rsidP="00672861">
            <w:pPr>
              <w:pStyle w:val="naisc"/>
              <w:spacing w:before="0" w:after="0"/>
              <w:ind w:firstLine="382"/>
              <w:contextualSpacing/>
              <w:jc w:val="both"/>
              <w:rPr>
                <w:sz w:val="20"/>
                <w:szCs w:val="20"/>
                <w:shd w:val="clear" w:color="auto" w:fill="FFFFFF"/>
              </w:rPr>
            </w:pPr>
            <w:r w:rsidRPr="005D49AA">
              <w:rPr>
                <w:sz w:val="20"/>
                <w:szCs w:val="20"/>
              </w:rPr>
              <w:t xml:space="preserve">Līdz ar to šobrīd ir paredzēts, ka Ministru kabineta noteikumi noteiks tikai bezmantinieku mantas un bezīpašnieka lietas </w:t>
            </w:r>
            <w:r w:rsidR="003058DA" w:rsidRPr="005D49AA">
              <w:rPr>
                <w:sz w:val="20"/>
                <w:szCs w:val="20"/>
              </w:rPr>
              <w:t>kategorijas, kas piekritīs pašvaldībai. I</w:t>
            </w:r>
            <w:r w:rsidR="00AB2FC7" w:rsidRPr="005D49AA">
              <w:rPr>
                <w:sz w:val="20"/>
                <w:szCs w:val="20"/>
              </w:rPr>
              <w:t>r plānots, ka pašvaldības īpašumā pārietu bezmantinieku manta un bezīpašniek</w:t>
            </w:r>
            <w:r w:rsidR="003058DA" w:rsidRPr="005D49AA">
              <w:rPr>
                <w:sz w:val="20"/>
                <w:szCs w:val="20"/>
              </w:rPr>
              <w:t>a</w:t>
            </w:r>
            <w:r w:rsidR="00AB2FC7" w:rsidRPr="005D49AA">
              <w:rPr>
                <w:sz w:val="20"/>
                <w:szCs w:val="20"/>
              </w:rPr>
              <w:t xml:space="preserve"> </w:t>
            </w:r>
            <w:r w:rsidR="003058DA" w:rsidRPr="005D49AA">
              <w:rPr>
                <w:sz w:val="20"/>
                <w:szCs w:val="20"/>
              </w:rPr>
              <w:t xml:space="preserve">lietas </w:t>
            </w:r>
            <w:r w:rsidR="00AB2FC7" w:rsidRPr="005D49AA">
              <w:rPr>
                <w:sz w:val="20"/>
                <w:szCs w:val="20"/>
              </w:rPr>
              <w:t xml:space="preserve">– dzīvojamais fonds, kā arī ēkas, kas atrodas uz pašvaldības zemes vai arī zeme, uz kuras atrodas pašvaldību ēkas (būves). Vienlaikus, kā tas arī </w:t>
            </w:r>
            <w:r w:rsidR="00AB2FC7" w:rsidRPr="005D49AA">
              <w:rPr>
                <w:sz w:val="20"/>
                <w:szCs w:val="20"/>
              </w:rPr>
              <w:lastRenderedPageBreak/>
              <w:t xml:space="preserve">norādīts </w:t>
            </w:r>
            <w:r w:rsidR="00E919F0" w:rsidRPr="005D49AA">
              <w:rPr>
                <w:sz w:val="20"/>
                <w:szCs w:val="20"/>
              </w:rPr>
              <w:t>L</w:t>
            </w:r>
            <w:r w:rsidR="00AB2FC7" w:rsidRPr="005D49AA">
              <w:rPr>
                <w:sz w:val="20"/>
                <w:szCs w:val="20"/>
              </w:rPr>
              <w:t>ikumprojekta anotācijā</w:t>
            </w:r>
            <w:r w:rsidR="00C61161" w:rsidRPr="005D49AA">
              <w:rPr>
                <w:sz w:val="20"/>
                <w:szCs w:val="20"/>
              </w:rPr>
              <w:t>,</w:t>
            </w:r>
            <w:r w:rsidR="00AB2FC7" w:rsidRPr="005D49AA">
              <w:rPr>
                <w:sz w:val="20"/>
                <w:szCs w:val="20"/>
              </w:rPr>
              <w:t xml:space="preserve"> </w:t>
            </w:r>
            <w:r w:rsidR="00AB2FC7" w:rsidRPr="005D49AA">
              <w:rPr>
                <w:sz w:val="20"/>
                <w:szCs w:val="20"/>
                <w:shd w:val="clear" w:color="auto" w:fill="FFFFFF"/>
              </w:rPr>
              <w:t>Ministru kabineta noteikumos varētu arī tik saglabāts izņēmums attiecībā uz noteiktiem īpašumiem (piemēram, nozīmīgi kultūras objekti vai meža zemes), tos saglabājot valsts īpašumā.</w:t>
            </w:r>
          </w:p>
          <w:p w14:paraId="53A08C35" w14:textId="2DFEA050" w:rsidR="00882C5D" w:rsidRPr="005D49AA" w:rsidRDefault="00AB2FC7" w:rsidP="00672861">
            <w:pPr>
              <w:pStyle w:val="naisc"/>
              <w:spacing w:before="0" w:after="0"/>
              <w:ind w:firstLine="382"/>
              <w:contextualSpacing/>
              <w:jc w:val="both"/>
              <w:rPr>
                <w:sz w:val="20"/>
                <w:szCs w:val="20"/>
              </w:rPr>
            </w:pPr>
            <w:r w:rsidRPr="005D49AA">
              <w:rPr>
                <w:sz w:val="20"/>
                <w:szCs w:val="20"/>
              </w:rPr>
              <w:t xml:space="preserve">Vienošanās jau par noteiktām nekustamā īpašuma kategorijām </w:t>
            </w:r>
            <w:r w:rsidRPr="005D49AA">
              <w:rPr>
                <w:sz w:val="20"/>
                <w:szCs w:val="20"/>
                <w:lang w:eastAsia="en-US"/>
              </w:rPr>
              <w:t>būtu atstājama nākamajā posmā – Ministru kabineta noteikumu izstrādes gaitā</w:t>
            </w:r>
            <w:r w:rsidR="003058DA" w:rsidRPr="005D49AA">
              <w:rPr>
                <w:sz w:val="20"/>
                <w:szCs w:val="20"/>
                <w:lang w:eastAsia="en-US"/>
              </w:rPr>
              <w:t>, kurā varēs piedalīties arī pašvaldības.</w:t>
            </w:r>
          </w:p>
          <w:p w14:paraId="31D14CED" w14:textId="4182D7E0" w:rsidR="00882C5D" w:rsidRPr="005D49AA" w:rsidRDefault="003058DA" w:rsidP="00672861">
            <w:pPr>
              <w:ind w:firstLine="382"/>
              <w:contextualSpacing/>
              <w:jc w:val="both"/>
              <w:rPr>
                <w:lang w:eastAsia="en-US"/>
              </w:rPr>
            </w:pPr>
            <w:r w:rsidRPr="005D49AA">
              <w:rPr>
                <w:lang w:eastAsia="en-US"/>
              </w:rPr>
              <w:t>Papildus jānorāda, ka ar Likumprojektu netiek paredzētas jaunas funkcijas vai darbības pašvaldībām, jau šobrīd pašvaldības administrē un pārvalda savu nekustamo īpašumu, turklāt jau šobrīd pašvaldības pārņem minētos nekustamos īpašumus</w:t>
            </w:r>
            <w:r w:rsidR="008A715C" w:rsidRPr="005D49AA">
              <w:rPr>
                <w:lang w:eastAsia="en-US"/>
              </w:rPr>
              <w:t xml:space="preserve">. Tāpat netiek saskatīts, ka šādu nekustamo īpašumu būtu daudz, līdz ar to </w:t>
            </w:r>
            <w:r w:rsidR="00882C5D" w:rsidRPr="005D49AA">
              <w:rPr>
                <w:lang w:eastAsia="en-US"/>
              </w:rPr>
              <w:t>netiek saskatīts</w:t>
            </w:r>
            <w:r w:rsidR="008A715C" w:rsidRPr="005D49AA">
              <w:rPr>
                <w:lang w:eastAsia="en-US"/>
              </w:rPr>
              <w:t xml:space="preserve">, ka Likumprojekts pats par sevi rada </w:t>
            </w:r>
            <w:r w:rsidR="008A715C" w:rsidRPr="005D49AA">
              <w:rPr>
                <w:i/>
                <w:iCs/>
                <w:lang w:eastAsia="en-US"/>
              </w:rPr>
              <w:t xml:space="preserve">jaunu, lieku un dārgu administratīvo slogu </w:t>
            </w:r>
            <w:r w:rsidR="008A715C" w:rsidRPr="005D49AA">
              <w:rPr>
                <w:lang w:eastAsia="en-US"/>
              </w:rPr>
              <w:t>pašvaldībām.</w:t>
            </w:r>
          </w:p>
        </w:tc>
        <w:tc>
          <w:tcPr>
            <w:tcW w:w="2693" w:type="dxa"/>
            <w:tcBorders>
              <w:top w:val="single" w:sz="4" w:space="0" w:color="auto"/>
              <w:left w:val="single" w:sz="4" w:space="0" w:color="auto"/>
              <w:bottom w:val="single" w:sz="4" w:space="0" w:color="auto"/>
            </w:tcBorders>
          </w:tcPr>
          <w:p w14:paraId="76104312" w14:textId="7669A01B" w:rsidR="000909B0" w:rsidRPr="005D49AA" w:rsidRDefault="000909B0" w:rsidP="00672861">
            <w:pPr>
              <w:pStyle w:val="Parastais"/>
              <w:contextualSpacing/>
              <w:jc w:val="both"/>
              <w:rPr>
                <w:sz w:val="20"/>
                <w:szCs w:val="20"/>
              </w:rPr>
            </w:pPr>
            <w:r w:rsidRPr="005D49AA">
              <w:rPr>
                <w:sz w:val="20"/>
                <w:szCs w:val="20"/>
              </w:rPr>
              <w:lastRenderedPageBreak/>
              <w:t>Papildināta anotācija ar skaidrojumu</w:t>
            </w:r>
            <w:r w:rsidR="00232CE6" w:rsidRPr="005D49AA">
              <w:rPr>
                <w:sz w:val="20"/>
                <w:szCs w:val="20"/>
              </w:rPr>
              <w:t xml:space="preserve"> (</w:t>
            </w:r>
            <w:r w:rsidR="00E919F0" w:rsidRPr="005D49AA">
              <w:rPr>
                <w:sz w:val="20"/>
                <w:szCs w:val="20"/>
              </w:rPr>
              <w:t xml:space="preserve">6. un </w:t>
            </w:r>
            <w:r w:rsidR="00232CE6" w:rsidRPr="005D49AA">
              <w:rPr>
                <w:sz w:val="20"/>
                <w:szCs w:val="20"/>
              </w:rPr>
              <w:t>7.lp</w:t>
            </w:r>
            <w:r w:rsidR="00B447DE" w:rsidRPr="005D49AA">
              <w:rPr>
                <w:sz w:val="20"/>
                <w:szCs w:val="20"/>
              </w:rPr>
              <w:t>.</w:t>
            </w:r>
            <w:r w:rsidR="00232CE6" w:rsidRPr="005D49AA">
              <w:rPr>
                <w:sz w:val="20"/>
                <w:szCs w:val="20"/>
              </w:rPr>
              <w:t>)</w:t>
            </w:r>
            <w:r w:rsidRPr="005D49AA">
              <w:rPr>
                <w:sz w:val="20"/>
                <w:szCs w:val="20"/>
              </w:rPr>
              <w:t>:</w:t>
            </w:r>
          </w:p>
          <w:p w14:paraId="5332FE55" w14:textId="77777777" w:rsidR="000909B0" w:rsidRPr="005D49AA" w:rsidRDefault="000909B0" w:rsidP="00672861">
            <w:pPr>
              <w:pStyle w:val="Parastais"/>
              <w:contextualSpacing/>
              <w:jc w:val="both"/>
              <w:rPr>
                <w:sz w:val="20"/>
                <w:szCs w:val="20"/>
              </w:rPr>
            </w:pPr>
          </w:p>
          <w:p w14:paraId="6653E4A9" w14:textId="37278382" w:rsidR="000909B0" w:rsidRPr="005D49AA" w:rsidRDefault="00232CE6" w:rsidP="00672861">
            <w:pPr>
              <w:pStyle w:val="naisc"/>
              <w:spacing w:before="0" w:after="0"/>
              <w:contextualSpacing/>
              <w:jc w:val="both"/>
              <w:rPr>
                <w:sz w:val="20"/>
                <w:szCs w:val="20"/>
              </w:rPr>
            </w:pPr>
            <w:r w:rsidRPr="005D49AA">
              <w:rPr>
                <w:sz w:val="20"/>
                <w:szCs w:val="20"/>
              </w:rPr>
              <w:t>"</w:t>
            </w:r>
            <w:r w:rsidR="000909B0" w:rsidRPr="005D49AA">
              <w:rPr>
                <w:sz w:val="20"/>
                <w:szCs w:val="20"/>
              </w:rPr>
              <w:t xml:space="preserve">Ministru kabineta noteikumi noteiks konkrētas nekustamo īpašumu kategorijas, kuras bezmantinieka mantas un bezīpašnieka lietas gadījumos piekritīs pašvaldībai. Pašvaldībām nebūs rīcības brīvības atteikties no tai piekritīga nekustamā īpašuma (tāpat kā valstij nav rīcības brīvība – atteikties no tai piekritīga īpašuma). </w:t>
            </w:r>
            <w:r w:rsidR="000909B0" w:rsidRPr="005D49AA">
              <w:rPr>
                <w:b/>
                <w:bCs/>
                <w:i/>
                <w:iCs/>
                <w:sz w:val="20"/>
                <w:szCs w:val="20"/>
              </w:rPr>
              <w:t>Tādējādi Likumprojekts mazinās administratīvo slogu, atsakoties no pašvaldības piekrišanas iegūšanas.</w:t>
            </w:r>
          </w:p>
          <w:p w14:paraId="3B7802CF" w14:textId="77777777" w:rsidR="000909B0" w:rsidRPr="005D49AA" w:rsidRDefault="000909B0" w:rsidP="00672861">
            <w:pPr>
              <w:pStyle w:val="naisc"/>
              <w:spacing w:before="0" w:after="0"/>
              <w:contextualSpacing/>
              <w:jc w:val="both"/>
              <w:rPr>
                <w:sz w:val="20"/>
                <w:szCs w:val="20"/>
              </w:rPr>
            </w:pPr>
          </w:p>
          <w:p w14:paraId="061089C2" w14:textId="32E094C7" w:rsidR="000909B0" w:rsidRPr="005D49AA" w:rsidRDefault="000909B0" w:rsidP="00672861">
            <w:pPr>
              <w:contextualSpacing/>
              <w:jc w:val="both"/>
              <w:rPr>
                <w:b/>
                <w:bCs/>
                <w:i/>
                <w:iCs/>
              </w:rPr>
            </w:pPr>
            <w:r w:rsidRPr="005D49AA">
              <w:rPr>
                <w:b/>
                <w:bCs/>
                <w:i/>
                <w:iCs/>
                <w:lang w:eastAsia="en-US"/>
              </w:rPr>
              <w:t xml:space="preserve">Likumprojekts </w:t>
            </w:r>
            <w:r w:rsidRPr="005D49AA">
              <w:rPr>
                <w:b/>
                <w:bCs/>
                <w:i/>
                <w:iCs/>
              </w:rPr>
              <w:t>neparedz</w:t>
            </w:r>
            <w:r w:rsidRPr="005D49AA">
              <w:rPr>
                <w:b/>
                <w:bCs/>
                <w:i/>
                <w:iCs/>
                <w:lang w:eastAsia="en-US"/>
              </w:rPr>
              <w:t xml:space="preserve"> jaunas funkcijas vai darbības pašvaldībām</w:t>
            </w:r>
            <w:r w:rsidRPr="005D49AA">
              <w:rPr>
                <w:b/>
                <w:bCs/>
                <w:i/>
                <w:iCs/>
              </w:rPr>
              <w:t>. Jau</w:t>
            </w:r>
            <w:r w:rsidRPr="005D49AA">
              <w:rPr>
                <w:b/>
                <w:bCs/>
                <w:i/>
                <w:iCs/>
                <w:lang w:eastAsia="en-US"/>
              </w:rPr>
              <w:t xml:space="preserve"> šobrīd pašvaldības administrē un pārvalda savu nekustamo īpašumu, turklāt jau šobrīd pašvaldības pārņem minētos </w:t>
            </w:r>
            <w:r w:rsidRPr="005D49AA">
              <w:rPr>
                <w:b/>
                <w:bCs/>
                <w:i/>
                <w:iCs/>
                <w:lang w:eastAsia="en-US"/>
              </w:rPr>
              <w:lastRenderedPageBreak/>
              <w:t xml:space="preserve">nekustamos īpašumus. </w:t>
            </w:r>
            <w:r w:rsidRPr="005D49AA">
              <w:rPr>
                <w:b/>
                <w:bCs/>
                <w:i/>
                <w:iCs/>
              </w:rPr>
              <w:t xml:space="preserve">Tāpat pašvaldības, </w:t>
            </w:r>
            <w:proofErr w:type="gramStart"/>
            <w:r w:rsidRPr="005D49AA">
              <w:rPr>
                <w:b/>
                <w:bCs/>
                <w:i/>
                <w:iCs/>
              </w:rPr>
              <w:t>realizējot savas funkcijas, piemēram, sniegt pašvaldības iedzīvotājiem</w:t>
            </w:r>
            <w:proofErr w:type="gramEnd"/>
            <w:r w:rsidRPr="005D49AA">
              <w:rPr>
                <w:b/>
                <w:bCs/>
                <w:i/>
                <w:iCs/>
              </w:rPr>
              <w:t xml:space="preserve"> atbalstu ar pieejamu dzīvojamo platību, pērk nekustamos īpašumus. Turklāt ņemot vērā, ka gadā visā Latvijas teritorijā nebūtu vairāk kā 50-100 bezmantinieku manta</w:t>
            </w:r>
            <w:r w:rsidR="004958FD" w:rsidRPr="005D49AA">
              <w:rPr>
                <w:b/>
                <w:bCs/>
                <w:i/>
                <w:iCs/>
              </w:rPr>
              <w:t>s</w:t>
            </w:r>
            <w:r w:rsidRPr="005D49AA">
              <w:rPr>
                <w:b/>
                <w:bCs/>
                <w:i/>
                <w:iCs/>
              </w:rPr>
              <w:t xml:space="preserve"> vai bezīpašnieka lieta</w:t>
            </w:r>
            <w:r w:rsidR="004958FD" w:rsidRPr="005D49AA">
              <w:rPr>
                <w:b/>
                <w:bCs/>
                <w:i/>
                <w:iCs/>
              </w:rPr>
              <w:t>s</w:t>
            </w:r>
            <w:r w:rsidRPr="005D49AA">
              <w:rPr>
                <w:b/>
                <w:bCs/>
                <w:i/>
                <w:iCs/>
              </w:rPr>
              <w:t>, kas piekristu pašvaldībai, Likumprojekts nerada jaunu un dārgu administratīvo slogu pašvaldībām.</w:t>
            </w:r>
          </w:p>
          <w:p w14:paraId="438180B0" w14:textId="77777777" w:rsidR="000909B0" w:rsidRPr="005D49AA" w:rsidRDefault="000909B0" w:rsidP="00672861">
            <w:pPr>
              <w:pStyle w:val="naisc"/>
              <w:spacing w:before="0" w:after="0"/>
              <w:contextualSpacing/>
              <w:jc w:val="both"/>
              <w:rPr>
                <w:sz w:val="20"/>
                <w:szCs w:val="20"/>
              </w:rPr>
            </w:pPr>
          </w:p>
          <w:p w14:paraId="5A32B607" w14:textId="6C4BF8DF" w:rsidR="000909B0" w:rsidRPr="005D49AA" w:rsidRDefault="000909B0" w:rsidP="00672861">
            <w:pPr>
              <w:pStyle w:val="naisc"/>
              <w:spacing w:before="0" w:after="0"/>
              <w:contextualSpacing/>
              <w:jc w:val="both"/>
              <w:rPr>
                <w:b/>
                <w:bCs/>
                <w:sz w:val="20"/>
                <w:szCs w:val="20"/>
              </w:rPr>
            </w:pPr>
            <w:r w:rsidRPr="005D49AA">
              <w:rPr>
                <w:sz w:val="20"/>
                <w:szCs w:val="20"/>
              </w:rPr>
              <w:t xml:space="preserve">Turklāt </w:t>
            </w:r>
            <w:r w:rsidRPr="005D49AA">
              <w:rPr>
                <w:b/>
                <w:bCs/>
                <w:i/>
                <w:iCs/>
                <w:sz w:val="20"/>
                <w:szCs w:val="20"/>
              </w:rPr>
              <w:t>pašvaldībai piekritīgā bezmantinieku manta vai bezīpašnieka lieta</w:t>
            </w:r>
            <w:r w:rsidRPr="005D49AA">
              <w:rPr>
                <w:sz w:val="20"/>
                <w:szCs w:val="20"/>
              </w:rPr>
              <w:t xml:space="preserve"> būs pašvaldības īpašums</w:t>
            </w:r>
            <w:r w:rsidR="00E919F0" w:rsidRPr="005D49AA">
              <w:rPr>
                <w:sz w:val="20"/>
                <w:szCs w:val="20"/>
              </w:rPr>
              <w:t>,</w:t>
            </w:r>
            <w:r w:rsidRPr="005D49AA">
              <w:rPr>
                <w:sz w:val="20"/>
                <w:szCs w:val="20"/>
              </w:rPr>
              <w:t xml:space="preserve"> un tā varēs </w:t>
            </w:r>
            <w:r w:rsidRPr="005D49AA">
              <w:rPr>
                <w:b/>
                <w:bCs/>
                <w:i/>
                <w:iCs/>
                <w:sz w:val="20"/>
                <w:szCs w:val="20"/>
              </w:rPr>
              <w:t>uzreiz</w:t>
            </w:r>
            <w:r w:rsidRPr="005D49AA">
              <w:rPr>
                <w:i/>
                <w:iCs/>
                <w:sz w:val="20"/>
                <w:szCs w:val="20"/>
              </w:rPr>
              <w:t xml:space="preserve"> </w:t>
            </w:r>
            <w:r w:rsidRPr="005D49AA">
              <w:rPr>
                <w:sz w:val="20"/>
                <w:szCs w:val="20"/>
              </w:rPr>
              <w:t xml:space="preserve">rīkoties ar nekustamo īpašumu </w:t>
            </w:r>
            <w:r w:rsidRPr="005D49AA">
              <w:rPr>
                <w:b/>
                <w:bCs/>
                <w:i/>
                <w:iCs/>
                <w:sz w:val="20"/>
                <w:szCs w:val="20"/>
              </w:rPr>
              <w:t>brīvi</w:t>
            </w:r>
            <w:r w:rsidRPr="005D49AA">
              <w:rPr>
                <w:b/>
                <w:bCs/>
                <w:sz w:val="20"/>
                <w:szCs w:val="20"/>
              </w:rPr>
              <w:t xml:space="preserve"> </w:t>
            </w:r>
            <w:r w:rsidRPr="005D49AA">
              <w:rPr>
                <w:sz w:val="20"/>
                <w:szCs w:val="20"/>
              </w:rPr>
              <w:t xml:space="preserve">pēc saviem ieskatiem, tajā skaitā nekustamo īpašumu arī atsavināt </w:t>
            </w:r>
            <w:r w:rsidRPr="005D49AA">
              <w:rPr>
                <w:b/>
                <w:bCs/>
                <w:i/>
                <w:iCs/>
                <w:sz w:val="20"/>
                <w:szCs w:val="20"/>
              </w:rPr>
              <w:t>vai iznomāt,</w:t>
            </w:r>
            <w:r w:rsidRPr="005D49AA">
              <w:rPr>
                <w:sz w:val="20"/>
                <w:szCs w:val="20"/>
              </w:rPr>
              <w:t xml:space="preserve"> t.i.</w:t>
            </w:r>
            <w:r w:rsidR="00B447DE" w:rsidRPr="005D49AA">
              <w:rPr>
                <w:sz w:val="20"/>
                <w:szCs w:val="20"/>
              </w:rPr>
              <w:t>,</w:t>
            </w:r>
            <w:r w:rsidRPr="005D49AA">
              <w:rPr>
                <w:sz w:val="20"/>
                <w:szCs w:val="20"/>
              </w:rPr>
              <w:t xml:space="preserve"> pašvaldībai būs pilna rīcības brīvība ar īpašumu, kas tai piekritīs pēc mantojuma lietas izbeigšanas vai juridiskās personas izbeigšanās. Pašvaldība, tieši tāpat kā šobrīd valsts, varēs atsavināt īpašumus, kas tai nebūs nepieciešami to funkciju īstenošanai, tādējādi iegūstot papildu finansējumu savu funkciju īstenošanai</w:t>
            </w:r>
            <w:r w:rsidRPr="005D49AA">
              <w:rPr>
                <w:b/>
                <w:bCs/>
                <w:sz w:val="20"/>
                <w:szCs w:val="20"/>
              </w:rPr>
              <w:t xml:space="preserve">, </w:t>
            </w:r>
            <w:r w:rsidRPr="005D49AA">
              <w:rPr>
                <w:b/>
                <w:bCs/>
                <w:i/>
                <w:iCs/>
                <w:sz w:val="20"/>
                <w:szCs w:val="20"/>
              </w:rPr>
              <w:t xml:space="preserve">t.sk. citu </w:t>
            </w:r>
            <w:r w:rsidRPr="005D49AA">
              <w:rPr>
                <w:b/>
                <w:bCs/>
                <w:i/>
                <w:iCs/>
                <w:sz w:val="20"/>
                <w:szCs w:val="20"/>
              </w:rPr>
              <w:lastRenderedPageBreak/>
              <w:t>pašvaldības nekustamo īpašumu sakārtošanai.</w:t>
            </w:r>
          </w:p>
          <w:p w14:paraId="667E1F6E" w14:textId="77777777" w:rsidR="000909B0" w:rsidRPr="005D49AA" w:rsidRDefault="000909B0" w:rsidP="00672861">
            <w:pPr>
              <w:pStyle w:val="naisc"/>
              <w:spacing w:before="0" w:after="0"/>
              <w:contextualSpacing/>
              <w:jc w:val="both"/>
              <w:rPr>
                <w:sz w:val="20"/>
                <w:szCs w:val="20"/>
              </w:rPr>
            </w:pPr>
          </w:p>
          <w:p w14:paraId="0F88A697" w14:textId="01F3E4F0" w:rsidR="000909B0" w:rsidRPr="005D49AA" w:rsidRDefault="000909B0" w:rsidP="00672861">
            <w:pPr>
              <w:pStyle w:val="naisc"/>
              <w:spacing w:before="0" w:after="0"/>
              <w:contextualSpacing/>
              <w:jc w:val="both"/>
              <w:rPr>
                <w:b/>
                <w:bCs/>
                <w:i/>
                <w:iCs/>
                <w:sz w:val="20"/>
                <w:szCs w:val="20"/>
              </w:rPr>
            </w:pPr>
            <w:r w:rsidRPr="005D49AA">
              <w:rPr>
                <w:sz w:val="20"/>
                <w:szCs w:val="20"/>
              </w:rPr>
              <w:t xml:space="preserve">Ministru kabineta noteikumi noteiks tikai bezmantinieku mantas un bezīpašnieka lietu kategorijas, kuras piekrīt pašvaldībai. Pašvaldības īpašumā pārietu tāda bezmantinieku manta un bezīpašnieka lieta, kas uzskatāma par dzīvojamo fondu, kā arī ēkas, kas atrodas uz pašvaldības zemes vai arī zeme, uz kuras atrodas pašvaldību ēkas (būves). </w:t>
            </w:r>
            <w:r w:rsidRPr="005D49AA">
              <w:rPr>
                <w:b/>
                <w:bCs/>
                <w:i/>
                <w:iCs/>
                <w:sz w:val="20"/>
                <w:szCs w:val="20"/>
              </w:rPr>
              <w:t xml:space="preserve">Līdz ar to pašvaldības īpašumā nonāks Ministru kabinetā noteiktie īpašumi bez valsts (tās šaurākā izpratnē) starpniecības, bez papildu Ministru kabineta rīkojuma, bez īpašas nodošanas un bez </w:t>
            </w:r>
            <w:r w:rsidR="00E919F0" w:rsidRPr="005D49AA">
              <w:rPr>
                <w:b/>
                <w:bCs/>
                <w:i/>
                <w:iCs/>
                <w:sz w:val="20"/>
                <w:szCs w:val="20"/>
              </w:rPr>
              <w:t>P</w:t>
            </w:r>
            <w:r w:rsidRPr="005D49AA">
              <w:rPr>
                <w:b/>
                <w:bCs/>
                <w:i/>
                <w:iCs/>
                <w:sz w:val="20"/>
                <w:szCs w:val="20"/>
              </w:rPr>
              <w:t>ubliskas personas mantas atsavināšanas likuma normu piemērošanas.</w:t>
            </w:r>
            <w:r w:rsidR="00232CE6" w:rsidRPr="005D49AA">
              <w:rPr>
                <w:b/>
                <w:bCs/>
                <w:i/>
                <w:iCs/>
                <w:sz w:val="20"/>
                <w:szCs w:val="20"/>
              </w:rPr>
              <w:t>"</w:t>
            </w:r>
          </w:p>
          <w:p w14:paraId="4580EC00" w14:textId="7BCF1A5B" w:rsidR="000909B0" w:rsidRPr="005D49AA" w:rsidRDefault="000909B0" w:rsidP="00672861">
            <w:pPr>
              <w:pStyle w:val="Parastais"/>
              <w:contextualSpacing/>
              <w:jc w:val="both"/>
              <w:rPr>
                <w:sz w:val="20"/>
                <w:szCs w:val="20"/>
              </w:rPr>
            </w:pPr>
          </w:p>
        </w:tc>
      </w:tr>
      <w:tr w:rsidR="00CF44DB" w:rsidRPr="005D49AA" w14:paraId="724D759E" w14:textId="77777777" w:rsidTr="00731BEE">
        <w:tc>
          <w:tcPr>
            <w:tcW w:w="706" w:type="dxa"/>
            <w:tcBorders>
              <w:top w:val="single" w:sz="6" w:space="0" w:color="000000"/>
              <w:left w:val="single" w:sz="6" w:space="0" w:color="000000"/>
              <w:bottom w:val="single" w:sz="6" w:space="0" w:color="000000"/>
              <w:right w:val="single" w:sz="6" w:space="0" w:color="000000"/>
            </w:tcBorders>
          </w:tcPr>
          <w:p w14:paraId="325B6853" w14:textId="0C0E24B9" w:rsidR="00CF44DB" w:rsidRPr="005D49AA" w:rsidRDefault="00CF44DB" w:rsidP="00CF44DB">
            <w:pPr>
              <w:pStyle w:val="naisc"/>
              <w:numPr>
                <w:ilvl w:val="0"/>
                <w:numId w:val="15"/>
              </w:numPr>
              <w:spacing w:before="0" w:after="0"/>
              <w:contextualSpacing/>
              <w:jc w:val="both"/>
              <w:rPr>
                <w:sz w:val="20"/>
                <w:szCs w:val="20"/>
              </w:rPr>
            </w:pPr>
          </w:p>
        </w:tc>
        <w:tc>
          <w:tcPr>
            <w:tcW w:w="3328" w:type="dxa"/>
            <w:gridSpan w:val="2"/>
            <w:tcBorders>
              <w:top w:val="single" w:sz="6" w:space="0" w:color="000000"/>
              <w:left w:val="single" w:sz="6" w:space="0" w:color="000000"/>
              <w:bottom w:val="single" w:sz="6" w:space="0" w:color="000000"/>
              <w:right w:val="single" w:sz="6" w:space="0" w:color="000000"/>
            </w:tcBorders>
          </w:tcPr>
          <w:p w14:paraId="68CB3F12" w14:textId="77777777" w:rsidR="00CF44DB" w:rsidRPr="005D49AA" w:rsidRDefault="00CF44DB" w:rsidP="00CF44DB">
            <w:pPr>
              <w:contextualSpacing/>
              <w:jc w:val="center"/>
              <w:rPr>
                <w:b/>
                <w:bCs/>
                <w:u w:val="single"/>
              </w:rPr>
            </w:pPr>
            <w:r w:rsidRPr="005D49AA">
              <w:rPr>
                <w:b/>
                <w:bCs/>
                <w:u w:val="single"/>
              </w:rPr>
              <w:t>Bez īpašnieka palikusi manta piekrīt valstij vai Ministru kabineta noteiktos gadījumos pašvaldībai</w:t>
            </w:r>
          </w:p>
          <w:p w14:paraId="583F8BC6" w14:textId="77777777" w:rsidR="00CF44DB" w:rsidRPr="005D49AA" w:rsidRDefault="00CF44DB" w:rsidP="00CF44DB">
            <w:pPr>
              <w:contextualSpacing/>
              <w:jc w:val="both"/>
              <w:rPr>
                <w:b/>
                <w:bCs/>
              </w:rPr>
            </w:pPr>
          </w:p>
          <w:p w14:paraId="18E21CE6" w14:textId="6B129836" w:rsidR="00CF44DB" w:rsidRPr="005D49AA" w:rsidRDefault="00CF44DB" w:rsidP="00CF44DB">
            <w:pPr>
              <w:contextualSpacing/>
              <w:jc w:val="both"/>
              <w:rPr>
                <w:b/>
                <w:bCs/>
              </w:rPr>
            </w:pPr>
            <w:r w:rsidRPr="005D49AA">
              <w:rPr>
                <w:b/>
                <w:bCs/>
              </w:rPr>
              <w:t>Likumprojekta 1. un 3. pants.</w:t>
            </w:r>
          </w:p>
          <w:p w14:paraId="357B6199" w14:textId="77777777" w:rsidR="00CF44DB" w:rsidRPr="005D49AA" w:rsidRDefault="00CF44DB" w:rsidP="00CF44DB">
            <w:pPr>
              <w:contextualSpacing/>
              <w:jc w:val="both"/>
            </w:pPr>
          </w:p>
          <w:p w14:paraId="595BED58" w14:textId="77777777" w:rsidR="00CF44DB" w:rsidRPr="005D49AA" w:rsidRDefault="00CF44DB" w:rsidP="00CF44DB">
            <w:pPr>
              <w:contextualSpacing/>
              <w:jc w:val="both"/>
              <w:rPr>
                <w:b/>
                <w:bCs/>
              </w:rPr>
            </w:pPr>
            <w:r w:rsidRPr="005D49AA">
              <w:t>Likumprojektā paredzētā Civillikuma 416.</w:t>
            </w:r>
            <w:r w:rsidRPr="005D49AA">
              <w:rPr>
                <w:b/>
                <w:bCs/>
              </w:rPr>
              <w:t> </w:t>
            </w:r>
            <w:r w:rsidRPr="005D49AA">
              <w:t>panta pirmā daļa:</w:t>
            </w:r>
            <w:r w:rsidRPr="005D49AA">
              <w:rPr>
                <w:b/>
                <w:bCs/>
              </w:rPr>
              <w:t xml:space="preserve"> </w:t>
            </w:r>
            <w:r w:rsidRPr="005D49AA">
              <w:t xml:space="preserve">"Ja pēc mantojuma atstājēja nāves viņam mantinieki nav palikuši vai šie mantinieki sludinājumā par mantojuma atklāšanos norādītajā termiņā nav </w:t>
            </w:r>
            <w:r w:rsidRPr="005D49AA">
              <w:lastRenderedPageBreak/>
              <w:t>ieradušies vai nav pierādījuši savas mantojuma tiesības, manta piekrīt valstij</w:t>
            </w:r>
            <w:r w:rsidRPr="005D49AA">
              <w:rPr>
                <w:i/>
                <w:iCs/>
              </w:rPr>
              <w:t xml:space="preserve"> </w:t>
            </w:r>
            <w:r w:rsidRPr="005D49AA">
              <w:t>vai pašvaldībai. Gadījumus, kad bezmantinieku manta piekrīt pašvaldībai, nosaka Ministru kabinets."</w:t>
            </w:r>
          </w:p>
          <w:p w14:paraId="36AD1CBD" w14:textId="77777777" w:rsidR="00CF44DB" w:rsidRPr="005D49AA" w:rsidRDefault="00CF44DB" w:rsidP="00CF44DB">
            <w:pPr>
              <w:contextualSpacing/>
              <w:jc w:val="both"/>
            </w:pPr>
          </w:p>
          <w:p w14:paraId="2A345B59" w14:textId="297E72A2" w:rsidR="00CF44DB" w:rsidRPr="005D49AA" w:rsidRDefault="00CF44DB" w:rsidP="00CF44DB">
            <w:pPr>
              <w:pStyle w:val="naisc"/>
              <w:spacing w:before="0" w:after="0"/>
              <w:contextualSpacing/>
              <w:jc w:val="both"/>
              <w:rPr>
                <w:sz w:val="20"/>
                <w:szCs w:val="20"/>
              </w:rPr>
            </w:pPr>
            <w:r w:rsidRPr="005D49AA">
              <w:rPr>
                <w:sz w:val="20"/>
                <w:szCs w:val="20"/>
              </w:rPr>
              <w:t>Likumprojektā paredzēt</w:t>
            </w:r>
            <w:r w:rsidR="00FC7282">
              <w:rPr>
                <w:sz w:val="20"/>
                <w:szCs w:val="20"/>
              </w:rPr>
              <w:t>ais</w:t>
            </w:r>
            <w:r w:rsidRPr="005D49AA">
              <w:rPr>
                <w:sz w:val="20"/>
                <w:szCs w:val="20"/>
              </w:rPr>
              <w:t xml:space="preserve"> Civillikuma 930. panta pirmās pazīmes papildinājums:</w:t>
            </w:r>
          </w:p>
          <w:p w14:paraId="35A13342" w14:textId="77777777" w:rsidR="00CF44DB" w:rsidRPr="005D49AA" w:rsidRDefault="00CF44DB" w:rsidP="00CF44DB">
            <w:pPr>
              <w:contextualSpacing/>
              <w:jc w:val="both"/>
            </w:pPr>
            <w:r w:rsidRPr="005D49AA">
              <w:t>"papildināt piezīmi pēc vārda "valstij" ar vārdiem "vai pašvaldībai. Gadījumus, kad nekustamas bezīpašnieka lietas piekrīt pašvaldībai, nosaka Ministru kabinets.""</w:t>
            </w:r>
          </w:p>
          <w:p w14:paraId="04384139" w14:textId="77777777" w:rsidR="00CF44DB" w:rsidRPr="005D49AA" w:rsidRDefault="00CF44DB" w:rsidP="00CF44DB">
            <w:pPr>
              <w:pStyle w:val="naisc"/>
              <w:spacing w:before="0" w:after="0"/>
              <w:contextualSpacing/>
              <w:jc w:val="both"/>
              <w:rPr>
                <w:sz w:val="20"/>
                <w:szCs w:val="20"/>
              </w:rPr>
            </w:pPr>
          </w:p>
          <w:p w14:paraId="77BE07F3" w14:textId="7D2ADDCD" w:rsidR="00CF44DB" w:rsidRPr="005D49AA" w:rsidRDefault="00CF44DB" w:rsidP="00CF44DB">
            <w:pPr>
              <w:pStyle w:val="naisc"/>
              <w:spacing w:before="0" w:after="0"/>
              <w:contextualSpacing/>
              <w:jc w:val="both"/>
              <w:rPr>
                <w:sz w:val="20"/>
                <w:szCs w:val="20"/>
              </w:rPr>
            </w:pPr>
            <w:r w:rsidRPr="005D49AA">
              <w:rPr>
                <w:sz w:val="20"/>
                <w:szCs w:val="20"/>
              </w:rPr>
              <w:t>un Civillikuma 930. panta otrā piezīme: "Bezīpašnieka lietas, kas paliek pēc juridisku personu izbeigšanās, brīvas no parādiem piekrīt valstij vai pašvaldībai, ja likums nenosaka citādi. Gadījumus, kad šādas lietas piekrīt pašvaldībai, nosaka Ministru kabinets. Ierakstot zemesgrāmatā īpašuma tiesības valstij vai pašvaldībai uz nekustamu īpašumu, vienlaikus tiek dzēstas uz šo īpašumu ierakstītās parādu saistības, apgrūtinājumi un aizlieguma atzīmes."</w:t>
            </w:r>
          </w:p>
        </w:tc>
        <w:tc>
          <w:tcPr>
            <w:tcW w:w="4605" w:type="dxa"/>
            <w:tcBorders>
              <w:top w:val="single" w:sz="6" w:space="0" w:color="000000"/>
              <w:left w:val="single" w:sz="6" w:space="0" w:color="000000"/>
              <w:bottom w:val="single" w:sz="6" w:space="0" w:color="000000"/>
              <w:right w:val="single" w:sz="6" w:space="0" w:color="000000"/>
            </w:tcBorders>
          </w:tcPr>
          <w:p w14:paraId="6C2FAFDB" w14:textId="20A11C3A" w:rsidR="00CF44DB" w:rsidRPr="005D49AA" w:rsidRDefault="00CF44DB" w:rsidP="00CF44DB">
            <w:pPr>
              <w:pStyle w:val="naisc"/>
              <w:spacing w:before="0" w:after="0"/>
              <w:contextualSpacing/>
              <w:jc w:val="both"/>
              <w:rPr>
                <w:b/>
                <w:bCs/>
                <w:sz w:val="20"/>
                <w:szCs w:val="20"/>
              </w:rPr>
            </w:pPr>
            <w:r w:rsidRPr="005D49AA">
              <w:rPr>
                <w:b/>
                <w:bCs/>
                <w:sz w:val="20"/>
                <w:szCs w:val="20"/>
              </w:rPr>
              <w:lastRenderedPageBreak/>
              <w:t>Latvijas Pašvaldību savienība</w:t>
            </w:r>
          </w:p>
          <w:p w14:paraId="7C7A4B48" w14:textId="5F230DCD" w:rsidR="00CF44DB" w:rsidRPr="005D49AA" w:rsidRDefault="00CF44DB" w:rsidP="00CF44DB">
            <w:pPr>
              <w:pStyle w:val="naisc"/>
              <w:spacing w:before="0" w:after="0"/>
              <w:contextualSpacing/>
              <w:jc w:val="both"/>
              <w:rPr>
                <w:b/>
                <w:bCs/>
                <w:sz w:val="20"/>
                <w:szCs w:val="20"/>
              </w:rPr>
            </w:pPr>
            <w:r w:rsidRPr="005D49AA">
              <w:rPr>
                <w:b/>
                <w:bCs/>
                <w:sz w:val="20"/>
                <w:szCs w:val="20"/>
              </w:rPr>
              <w:t>(07.07.2021.)</w:t>
            </w:r>
          </w:p>
          <w:p w14:paraId="5ED55B6B" w14:textId="77777777" w:rsidR="00CF44DB" w:rsidRPr="005D49AA" w:rsidRDefault="00CF44DB" w:rsidP="00CF44DB">
            <w:pPr>
              <w:pStyle w:val="naisc"/>
              <w:spacing w:before="0" w:after="0"/>
              <w:contextualSpacing/>
              <w:jc w:val="both"/>
              <w:rPr>
                <w:b/>
                <w:bCs/>
                <w:sz w:val="20"/>
                <w:szCs w:val="20"/>
              </w:rPr>
            </w:pPr>
          </w:p>
          <w:p w14:paraId="037CD1B5" w14:textId="3647C25B" w:rsidR="00CF44DB" w:rsidRPr="005D49AA" w:rsidRDefault="00CF44DB" w:rsidP="00CF44DB">
            <w:pPr>
              <w:ind w:firstLine="528"/>
              <w:contextualSpacing/>
              <w:jc w:val="both"/>
            </w:pPr>
            <w:r w:rsidRPr="005D49AA">
              <w:t xml:space="preserve">Vienlaikus pašvaldības norāda un līdz ar to uzsveram, </w:t>
            </w:r>
            <w:proofErr w:type="gramStart"/>
            <w:r w:rsidRPr="005D49AA">
              <w:t>ka</w:t>
            </w:r>
            <w:proofErr w:type="gramEnd"/>
            <w:r w:rsidRPr="005D49AA">
              <w:t xml:space="preserve"> neredzot Ministru kabineta noteikumu projektu, nevaram sniegt objektīvi pamatotu viedokli par plānotajiem grozījumiem. Atbilstoši šobrīd sagatavotajam nav skaidri saprotams</w:t>
            </w:r>
            <w:proofErr w:type="gramStart"/>
            <w:r w:rsidRPr="005D49AA">
              <w:t xml:space="preserve"> </w:t>
            </w:r>
            <w:r w:rsidRPr="005D49AA">
              <w:rPr>
                <w:b/>
                <w:bCs/>
              </w:rPr>
              <w:t>vai pašvaldībām paliks rīcības brīvības izvēle</w:t>
            </w:r>
            <w:proofErr w:type="gramEnd"/>
            <w:r w:rsidRPr="005D49AA">
              <w:rPr>
                <w:b/>
                <w:bCs/>
              </w:rPr>
              <w:t xml:space="preserve">, </w:t>
            </w:r>
            <w:r w:rsidRPr="005D49AA">
              <w:t xml:space="preserve">vai arī Ministru Kabinets noteiks konkrētus objektus, kas uz Ministru kabineta noteikumu pamata piekritīs pašvaldībām. </w:t>
            </w:r>
          </w:p>
          <w:p w14:paraId="6685B7C3" w14:textId="77777777" w:rsidR="00CF44DB" w:rsidRPr="005D49AA" w:rsidRDefault="00CF44DB" w:rsidP="00CF44DB">
            <w:pPr>
              <w:ind w:firstLine="528"/>
              <w:contextualSpacing/>
              <w:jc w:val="both"/>
            </w:pPr>
            <w:r w:rsidRPr="005D49AA">
              <w:lastRenderedPageBreak/>
              <w:t xml:space="preserve">Anotācijā teikts “Bezmantinieku mantas un bezīpašnieka lietas piekritības maiņa, valstij atsakoties no ekskluzīvām tiesībām un nosakot gadījumus, kad bezmantinieku manta vai bezīpašnieka lieta var piekrist arī pašvaldībai, ir konceptuālas dabas un nav zināms, vai šāda tiesiskā regulējuma pieņemšanai būs politisks atbalsts, kā arī vai saskaņošanas un pieņemšanas procesa gaitā regulējums netiks būtiski grozīts. Līdz ar to Ministru kabineta noteikumi tiks izstrādāti un virzīti vienlaikus ar Likumprojektā noteiktā regulējuma pieņemšanu Saeimā 2. lasījumā.” </w:t>
            </w:r>
          </w:p>
          <w:p w14:paraId="32E797B8" w14:textId="2D006F93" w:rsidR="00CF44DB" w:rsidRPr="005D49AA" w:rsidRDefault="00CF44DB" w:rsidP="00CF44DB">
            <w:pPr>
              <w:ind w:firstLine="528"/>
              <w:contextualSpacing/>
              <w:jc w:val="both"/>
            </w:pPr>
            <w:r w:rsidRPr="005D49AA">
              <w:rPr>
                <w:b/>
                <w:bCs/>
              </w:rPr>
              <w:t>Uzskatām, ka Ministru kabineta noteikumu projektam šajā gadījumā būtu jābūt ātrāk par Saeimas 2.lasījumu un anotācija būtu precizējama</w:t>
            </w:r>
            <w:r w:rsidRPr="005D49AA">
              <w:t>.</w:t>
            </w:r>
          </w:p>
          <w:p w14:paraId="79B44C8D" w14:textId="77777777" w:rsidR="00CF44DB" w:rsidRPr="005D49AA" w:rsidRDefault="00CF44DB" w:rsidP="00CF44DB">
            <w:pPr>
              <w:ind w:firstLine="528"/>
              <w:contextualSpacing/>
              <w:jc w:val="both"/>
            </w:pPr>
            <w:r w:rsidRPr="005D49AA">
              <w:t xml:space="preserve">Vienlaikus izstrādājot likumprojektā norādīto tiesību aktu grozījumu projektus, būtu nepieciešams ņemt vērā turpmāk norādīto. </w:t>
            </w:r>
          </w:p>
          <w:p w14:paraId="14E9ADD8" w14:textId="7C135DE6" w:rsidR="00CF44DB" w:rsidRPr="005D49AA" w:rsidRDefault="00CF44DB" w:rsidP="00CF44DB">
            <w:pPr>
              <w:ind w:firstLine="528"/>
              <w:contextualSpacing/>
              <w:jc w:val="both"/>
            </w:pPr>
            <w:r w:rsidRPr="005D49AA">
              <w:t xml:space="preserve">Praksē pastāvošās problēmas galvenokārt izriet no citiem normatīvajiem aktiem, kuros arī tiek plānoti grozījumi. Piemēram, Ministru kabineta 2013. gada 2. jūlija noteikumu Nr. 364 “Noteikumi par zvērināta tiesu izpildītāja rīcību ar bezmantinieku mantu”; Ministru kabineta 2009. gada 27. oktobra noteikumos Nr. 1250 “Noteikumi par valsts nodevu par īpašuma tiesību un ķīlas tiesību nostiprināšanu zemesgrāmatā” </w:t>
            </w:r>
            <w:proofErr w:type="spellStart"/>
            <w:r w:rsidRPr="005D49AA">
              <w:t>u.c</w:t>
            </w:r>
            <w:proofErr w:type="spellEnd"/>
            <w:r w:rsidRPr="005D49AA">
              <w:t xml:space="preserve"> saistītajos normatīvajos aktos. Līdz ar to, tikai iepazīstoties ar iepriekš minēto normatīvo aktu grozījumu projektu, varēs secināt vai šobrīd faktiski pastāvošās problēmas tiks atrisinātas.</w:t>
            </w:r>
          </w:p>
          <w:p w14:paraId="5043E046" w14:textId="57C73FDA" w:rsidR="00CF44DB" w:rsidRPr="005D49AA" w:rsidRDefault="00CF44DB" w:rsidP="00CF44DB">
            <w:pPr>
              <w:ind w:firstLine="528"/>
              <w:contextualSpacing/>
              <w:jc w:val="both"/>
            </w:pPr>
            <w:r w:rsidRPr="005D49AA">
              <w:t xml:space="preserve">Vēršam uzmanību, ka ir identificēta problēma zemesgrāmatā nereģistrētu īpašumu pārņemšanai. Vēlamies uzsvērt uz anotācijā norādīto rīcības brīvības principu un doktrīnā nostiprināto principu, ka ne valstij, ne pašvaldībai nebūs tiesību atteikties no mantas pārņemšanas. Atzīmējams, </w:t>
            </w:r>
            <w:r w:rsidRPr="005D49AA">
              <w:rPr>
                <w:b/>
                <w:bCs/>
              </w:rPr>
              <w:t>ka atsevišķos gadījumos pašvaldībai var būt neizdevīgi pārņemt tai piekritīgo bezmantinieka vai bezīpašnieka mantu</w:t>
            </w:r>
            <w:r w:rsidRPr="005D49AA">
              <w:t xml:space="preserve">, piemēram, ja uz to ir pieteiktas kreditoru pretenzijas, kuras pašvaldībai pienākums apmierināt mantas vērtībā </w:t>
            </w:r>
            <w:r w:rsidRPr="005D49AA">
              <w:lastRenderedPageBreak/>
              <w:t xml:space="preserve">vai arī, </w:t>
            </w:r>
            <w:r w:rsidRPr="005D49AA">
              <w:rPr>
                <w:b/>
                <w:bCs/>
              </w:rPr>
              <w:t>ja pašvaldībai ir pietiekamais dzīvojamais fonds funkcijas nodrošināšanai.</w:t>
            </w:r>
            <w:r w:rsidRPr="005D49AA">
              <w:t xml:space="preserve"> Plānotajos MK noteikumos ir nepieciešams atrunāt kreditoru pretenziju dzēšanas kārtību un piekritīgās mantas pārņemšanas procesa regulējumu.</w:t>
            </w:r>
          </w:p>
        </w:tc>
        <w:tc>
          <w:tcPr>
            <w:tcW w:w="3119" w:type="dxa"/>
            <w:gridSpan w:val="2"/>
            <w:tcBorders>
              <w:top w:val="single" w:sz="6" w:space="0" w:color="000000"/>
              <w:left w:val="single" w:sz="6" w:space="0" w:color="000000"/>
              <w:bottom w:val="single" w:sz="6" w:space="0" w:color="000000"/>
              <w:right w:val="single" w:sz="6" w:space="0" w:color="000000"/>
            </w:tcBorders>
          </w:tcPr>
          <w:p w14:paraId="3B99288A" w14:textId="77777777" w:rsidR="00CF44DB" w:rsidRPr="005D49AA" w:rsidRDefault="00CF44DB" w:rsidP="00CF44DB">
            <w:pPr>
              <w:pStyle w:val="naisc"/>
              <w:spacing w:before="0" w:after="0"/>
              <w:contextualSpacing/>
              <w:jc w:val="both"/>
              <w:rPr>
                <w:b/>
                <w:bCs/>
                <w:sz w:val="20"/>
                <w:szCs w:val="20"/>
              </w:rPr>
            </w:pPr>
            <w:r w:rsidRPr="005D49AA">
              <w:rPr>
                <w:b/>
                <w:bCs/>
                <w:sz w:val="20"/>
                <w:szCs w:val="20"/>
              </w:rPr>
              <w:lastRenderedPageBreak/>
              <w:t>Iebildums ņemts vērā</w:t>
            </w:r>
          </w:p>
          <w:p w14:paraId="7DB514B0" w14:textId="561FE01C" w:rsidR="00CF44DB" w:rsidRPr="005D49AA" w:rsidRDefault="00CF44DB" w:rsidP="00CF44DB">
            <w:pPr>
              <w:pStyle w:val="naisc"/>
              <w:spacing w:before="0" w:after="0"/>
              <w:contextualSpacing/>
              <w:jc w:val="both"/>
              <w:rPr>
                <w:sz w:val="20"/>
                <w:szCs w:val="20"/>
              </w:rPr>
            </w:pPr>
          </w:p>
          <w:p w14:paraId="1FE56352" w14:textId="43664206" w:rsidR="00CF44DB" w:rsidRPr="005D49AA" w:rsidRDefault="00CF44DB" w:rsidP="00CF44DB">
            <w:pPr>
              <w:pStyle w:val="naisc"/>
              <w:spacing w:before="0" w:after="0"/>
              <w:ind w:firstLine="382"/>
              <w:contextualSpacing/>
              <w:jc w:val="both"/>
              <w:rPr>
                <w:sz w:val="20"/>
                <w:szCs w:val="20"/>
              </w:rPr>
            </w:pPr>
            <w:r w:rsidRPr="005D49AA">
              <w:rPr>
                <w:sz w:val="20"/>
                <w:szCs w:val="20"/>
              </w:rPr>
              <w:t xml:space="preserve">Ministru kabineta noteikumi noteiks konkrētas nekustamo īpašumu kategorijas, kuras bezmantinieka mantas un bezīpašnieka lietas gadījumos piekritīs pašvaldībai, un pašvaldībām nebūs rīcība brīvības atteikties pārņemt šādu nekustamo īpašumu. Arī valstij nav rīcības brīvība – atteikties no kāda īpašuma. </w:t>
            </w:r>
            <w:r w:rsidRPr="005D49AA">
              <w:rPr>
                <w:sz w:val="20"/>
                <w:szCs w:val="20"/>
              </w:rPr>
              <w:lastRenderedPageBreak/>
              <w:t>Pašvaldība, tieši tāpat kā šobrīd valsts, varēs pārdot īpašumus, kas nebūs nepieciešami to funkciju īstenošanai, tādējādi iegūstot papildu finansējumu savu funkciju īstenošanai.</w:t>
            </w:r>
          </w:p>
          <w:p w14:paraId="746FCD88" w14:textId="1F3D4044" w:rsidR="00CF44DB" w:rsidRPr="005D49AA" w:rsidRDefault="00CF44DB" w:rsidP="00CF44DB">
            <w:pPr>
              <w:pStyle w:val="naisc"/>
              <w:spacing w:before="0" w:after="0"/>
              <w:ind w:firstLine="382"/>
              <w:contextualSpacing/>
              <w:jc w:val="both"/>
              <w:rPr>
                <w:bCs/>
                <w:sz w:val="20"/>
                <w:szCs w:val="20"/>
              </w:rPr>
            </w:pPr>
            <w:r w:rsidRPr="005D49AA">
              <w:rPr>
                <w:sz w:val="20"/>
                <w:szCs w:val="20"/>
              </w:rPr>
              <w:t xml:space="preserve">Ministru kabineta 10.12.2021. sēdes protokola Nr. 82 5. § </w:t>
            </w:r>
            <w:r w:rsidRPr="005D49AA">
              <w:rPr>
                <w:bCs/>
                <w:sz w:val="20"/>
                <w:szCs w:val="20"/>
              </w:rPr>
              <w:t>"Rīkojuma projekts "Par rīcības plānu pasākumiem dzīvojamā fonda tehniskā stāvokļa pilnveidošanai ekspluatācijas laikā"" 3. punktā paredzēts uzdevums "Tieslietu ministrijai sadarbībā ar Finanšu ministriju un Vides aizsardzības un reģionālās attīstības ministriju līdz 2021. gada 31. oktobrim sagatavot un tieslietu ministram iesniegt izskatīšanai Ministru kabinetā grozījumus Civillikumā, lai bezmantinieka un bezīpašnieka lietu gadījumos būtu iespējams noteikt atsevišķu nekustamo īpašumu kategoriju piekritību pašvaldībām. Pēc grozījumu Civillikumā atbalstīšanas Saeimā otrajā lasījumā Finanšu ministrijai sadarbībā ar Tieslietu ministriju sagatavot un finanšu ministram iesniegt izskatīšanai Ministru kabinetā minētajiem grozījumiem Civillikumā pakārtoto Ministru kabineta noteikumu projektu."</w:t>
            </w:r>
          </w:p>
          <w:p w14:paraId="381A6036" w14:textId="14385EBB" w:rsidR="00CF44DB" w:rsidRPr="005D49AA" w:rsidRDefault="00CF44DB" w:rsidP="00CF44DB">
            <w:pPr>
              <w:pStyle w:val="naisc"/>
              <w:spacing w:before="0" w:after="0"/>
              <w:ind w:firstLine="382"/>
              <w:contextualSpacing/>
              <w:jc w:val="both"/>
              <w:rPr>
                <w:b/>
                <w:bCs/>
                <w:sz w:val="20"/>
                <w:szCs w:val="20"/>
              </w:rPr>
            </w:pPr>
            <w:r w:rsidRPr="005D49AA">
              <w:rPr>
                <w:sz w:val="20"/>
                <w:szCs w:val="20"/>
              </w:rPr>
              <w:t>Līdz ar to Ministru kabineta noteikumu projekts tiks virzīts tikai pēc grozījumu Civillikumā atbalstīšanas Saeimā otrajā lasījumā.</w:t>
            </w:r>
          </w:p>
          <w:p w14:paraId="5412AA90" w14:textId="7B6D9303" w:rsidR="00CF44DB" w:rsidRPr="005D49AA" w:rsidRDefault="00CF44DB" w:rsidP="00CF44DB">
            <w:pPr>
              <w:ind w:firstLine="391"/>
              <w:contextualSpacing/>
              <w:jc w:val="both"/>
            </w:pPr>
            <w:r w:rsidRPr="005D49AA">
              <w:t xml:space="preserve">Attiecībā uz kreditoru prasījumiem vēršam uzmanību, ka </w:t>
            </w:r>
            <w:r w:rsidRPr="005D49AA">
              <w:lastRenderedPageBreak/>
              <w:t>ne bezmantinieku mantas, ne bezīpašnieka lietas gadījumā pašvaldībai nebūs jāsedz kreditoru prasījumi. Turklāt kā anotācijā jau ir norādīts, ja par pašvaldībai piekrītošo nekustamo īpašumu būs pieteiktas kreditoru pretenzijas, tad atbilstoši spēkā esošajam tiesiskajam regulējumam zvērināts tiesu izpildītājs veiks nepieciešamās darbības.</w:t>
            </w:r>
            <w:r w:rsidRPr="005D49AA">
              <w:rPr>
                <w:iCs/>
              </w:rPr>
              <w:t xml:space="preserve"> </w:t>
            </w:r>
            <w:r w:rsidRPr="005D49AA">
              <w:t xml:space="preserve">Likumprojektā paredzētais regulējums neietekmē kreditoru pretenziju apmierināšanas kārtību un zvērinātu tiesu izpildītāju rīcību atbilstoši </w:t>
            </w:r>
            <w:r w:rsidR="00D027DB" w:rsidRPr="005D49AA">
              <w:t>Ministru kabineta 2013. gada 2. jūlija noteikumiem Nr. 364 "</w:t>
            </w:r>
            <w:r w:rsidR="00D027DB" w:rsidRPr="005D49AA">
              <w:rPr>
                <w:shd w:val="clear" w:color="auto" w:fill="FFFFFF"/>
              </w:rPr>
              <w:t>Noteikumi par zvērināta tiesu izpildītāja rīcību ar bezmantinieku mantu</w:t>
            </w:r>
            <w:r w:rsidR="00D027DB" w:rsidRPr="005D49AA">
              <w:t>"</w:t>
            </w:r>
            <w:r w:rsidRPr="005D49AA">
              <w:t>, ja bezmantinieku mantas gadījumā tādas ir pieteiktas.</w:t>
            </w:r>
          </w:p>
          <w:p w14:paraId="7FBA9038" w14:textId="333BBC31" w:rsidR="00CF44DB" w:rsidRPr="005D49AA" w:rsidRDefault="00CF44DB" w:rsidP="00CF44DB">
            <w:pPr>
              <w:ind w:firstLine="391"/>
              <w:contextualSpacing/>
              <w:jc w:val="both"/>
            </w:pPr>
          </w:p>
          <w:p w14:paraId="33E71DBC" w14:textId="0BD72C0D" w:rsidR="00CF44DB" w:rsidRPr="005D49AA" w:rsidRDefault="00CF44DB" w:rsidP="005D7F7F">
            <w:pPr>
              <w:ind w:firstLine="391"/>
              <w:contextualSpacing/>
              <w:jc w:val="both"/>
            </w:pPr>
            <w:r w:rsidRPr="005D49AA">
              <w:t>Vienlaikus vēršam uzmanību uz to, ka Likumprojekta mērķis nav atrisināt visas iespējamās praksē pastāvošās problēmas dažādos citos normatīvajos aktos. Savukārt konstatētās konkrēta normatīvā akta problēmas praksē risināmas grozot attiecīgu normatīvo aktu. Turklāt jāņem vērā, ka Tieslietu ministrijai, grozot tās kompetencē esošos normatīvos aktus, skaņošanas procesā būs iespēja ieteikt attiecīgus risinājumus praksē konstatētajai problēmai.</w:t>
            </w:r>
          </w:p>
          <w:p w14:paraId="56FFC5F4" w14:textId="48063218" w:rsidR="00CF44DB" w:rsidRPr="005D49AA" w:rsidRDefault="00CF44DB" w:rsidP="00CF44DB">
            <w:pPr>
              <w:pStyle w:val="naisc"/>
              <w:spacing w:before="0" w:after="0"/>
              <w:contextualSpacing/>
              <w:jc w:val="both"/>
              <w:rPr>
                <w:sz w:val="20"/>
                <w:szCs w:val="20"/>
              </w:rPr>
            </w:pPr>
          </w:p>
        </w:tc>
        <w:tc>
          <w:tcPr>
            <w:tcW w:w="2693" w:type="dxa"/>
            <w:tcBorders>
              <w:top w:val="single" w:sz="4" w:space="0" w:color="auto"/>
              <w:left w:val="single" w:sz="4" w:space="0" w:color="auto"/>
              <w:bottom w:val="single" w:sz="4" w:space="0" w:color="auto"/>
            </w:tcBorders>
          </w:tcPr>
          <w:p w14:paraId="4AE4E34A" w14:textId="77777777" w:rsidR="00CF44DB" w:rsidRPr="005D49AA" w:rsidRDefault="00CF44DB" w:rsidP="00CF44DB">
            <w:pPr>
              <w:pStyle w:val="Parastais"/>
              <w:contextualSpacing/>
              <w:jc w:val="both"/>
              <w:rPr>
                <w:sz w:val="20"/>
                <w:szCs w:val="20"/>
              </w:rPr>
            </w:pPr>
            <w:r w:rsidRPr="005D49AA">
              <w:rPr>
                <w:sz w:val="20"/>
                <w:szCs w:val="20"/>
              </w:rPr>
              <w:lastRenderedPageBreak/>
              <w:t>Papildināta anotācija ar skaidrojumu:</w:t>
            </w:r>
          </w:p>
          <w:p w14:paraId="49F06852" w14:textId="16A95983" w:rsidR="00CF44DB" w:rsidRPr="005D49AA" w:rsidRDefault="00CF44DB" w:rsidP="00CF44DB">
            <w:pPr>
              <w:pStyle w:val="naisc"/>
              <w:spacing w:before="0" w:after="0"/>
              <w:contextualSpacing/>
              <w:jc w:val="both"/>
              <w:rPr>
                <w:b/>
                <w:bCs/>
                <w:i/>
                <w:iCs/>
                <w:sz w:val="20"/>
                <w:szCs w:val="20"/>
              </w:rPr>
            </w:pPr>
            <w:r w:rsidRPr="005D49AA">
              <w:rPr>
                <w:sz w:val="20"/>
                <w:szCs w:val="20"/>
              </w:rPr>
              <w:t>"</w:t>
            </w:r>
            <w:r w:rsidRPr="005D49AA">
              <w:rPr>
                <w:b/>
                <w:bCs/>
                <w:i/>
                <w:iCs/>
                <w:sz w:val="20"/>
                <w:szCs w:val="20"/>
              </w:rPr>
              <w:t xml:space="preserve">Ministru kabineta noteikumi noteiks konkrētas nekustamo īpašumu kategorijas, kuras bezmantinieka mantas un bezīpašnieka lietas gadījumos piekritīs pašvaldībai, un pašvaldībām nebūs rīcības brīvības atteikties no tai piekritīga nekustamā īpašuma (tāpat kā valstij nav rīcības </w:t>
            </w:r>
            <w:r w:rsidRPr="005D49AA">
              <w:rPr>
                <w:b/>
                <w:bCs/>
                <w:i/>
                <w:iCs/>
                <w:sz w:val="20"/>
                <w:szCs w:val="20"/>
              </w:rPr>
              <w:lastRenderedPageBreak/>
              <w:t>brīvība – atteikties no tai piekritīga īpašuma). Turklāt tas būs pašvaldības īpašums un tā varēs rīkoties ar nekustamo īpašumu pēc saviem ieskatiem, tajā skaitā, nekustamo īpašumu arī atsavināt, t.i., pašvaldībai būs pilna rīcības brīvība ar īpašumu, kas tai piekritīs pēc mantojuma lietas izbeigšanas vai juridiskās personas izbeigšanās. Pašvaldība, tieši tāpat kā šobrīd valsts, varēs atsavināt īpašumus, kas tai nebūs nepieciešami to funkciju īstenošanai, tādējādi iegūstot papildu finansējumu savu funkciju īstenošanai.</w:t>
            </w:r>
          </w:p>
          <w:p w14:paraId="26DEF4D9" w14:textId="77777777" w:rsidR="00CF44DB" w:rsidRPr="005D49AA" w:rsidRDefault="00CF44DB" w:rsidP="00CF44DB">
            <w:pPr>
              <w:pStyle w:val="naisc"/>
              <w:spacing w:before="0" w:after="0"/>
              <w:contextualSpacing/>
              <w:jc w:val="both"/>
              <w:rPr>
                <w:sz w:val="20"/>
                <w:szCs w:val="20"/>
              </w:rPr>
            </w:pPr>
          </w:p>
          <w:p w14:paraId="5263E141" w14:textId="77777777" w:rsidR="00CF44DB" w:rsidRPr="005D49AA" w:rsidRDefault="00CF44DB" w:rsidP="00CF44DB">
            <w:pPr>
              <w:pStyle w:val="naisc"/>
              <w:spacing w:before="0" w:after="0"/>
              <w:contextualSpacing/>
              <w:jc w:val="both"/>
              <w:rPr>
                <w:b/>
                <w:bCs/>
                <w:i/>
                <w:iCs/>
                <w:sz w:val="20"/>
                <w:szCs w:val="20"/>
              </w:rPr>
            </w:pPr>
            <w:r w:rsidRPr="005D49AA">
              <w:rPr>
                <w:b/>
                <w:bCs/>
                <w:i/>
                <w:iCs/>
                <w:sz w:val="20"/>
                <w:szCs w:val="20"/>
              </w:rPr>
              <w:t>Ministru kabineta noteikumi noteiks tikai bezmantinieku mantas un bezīpašnieka lietu kategorijas, kuras piekrīt pašvaldībai. Pašvaldības īpašumā pārietu tāda bezmantinieku manta un bezīpašnieka lieta, kas uzskatāma par dzīvojamo fondu, kā arī ēkas, kas atrodas uz pašvaldības zemes vai arī zeme, uz kuras atrodas pašvaldību ēkas (būves).</w:t>
            </w:r>
            <w:r w:rsidRPr="005D49AA">
              <w:rPr>
                <w:sz w:val="20"/>
                <w:szCs w:val="20"/>
              </w:rPr>
              <w:t>"</w:t>
            </w:r>
          </w:p>
          <w:p w14:paraId="2D5A0A64" w14:textId="7AB62E02" w:rsidR="00CF44DB" w:rsidRPr="005D49AA" w:rsidRDefault="00CF44DB" w:rsidP="00CF44DB">
            <w:pPr>
              <w:pStyle w:val="Parastais"/>
              <w:contextualSpacing/>
              <w:jc w:val="both"/>
              <w:rPr>
                <w:sz w:val="20"/>
                <w:szCs w:val="20"/>
              </w:rPr>
            </w:pPr>
          </w:p>
        </w:tc>
      </w:tr>
      <w:tr w:rsidR="00672861" w:rsidRPr="005D49AA" w14:paraId="2F0BA2A0" w14:textId="77777777" w:rsidTr="00731BEE">
        <w:tc>
          <w:tcPr>
            <w:tcW w:w="706" w:type="dxa"/>
            <w:tcBorders>
              <w:top w:val="single" w:sz="6" w:space="0" w:color="000000"/>
              <w:left w:val="single" w:sz="6" w:space="0" w:color="000000"/>
              <w:bottom w:val="single" w:sz="6" w:space="0" w:color="000000"/>
              <w:right w:val="single" w:sz="6" w:space="0" w:color="000000"/>
            </w:tcBorders>
          </w:tcPr>
          <w:p w14:paraId="0F5682A4" w14:textId="77777777" w:rsidR="00476B24" w:rsidRPr="005D49AA" w:rsidRDefault="00476B24" w:rsidP="00672861">
            <w:pPr>
              <w:pStyle w:val="naisc"/>
              <w:numPr>
                <w:ilvl w:val="0"/>
                <w:numId w:val="15"/>
              </w:numPr>
              <w:spacing w:before="0" w:after="0"/>
              <w:contextualSpacing/>
              <w:jc w:val="both"/>
              <w:rPr>
                <w:sz w:val="20"/>
                <w:szCs w:val="20"/>
              </w:rPr>
            </w:pPr>
          </w:p>
        </w:tc>
        <w:tc>
          <w:tcPr>
            <w:tcW w:w="3328" w:type="dxa"/>
            <w:gridSpan w:val="2"/>
            <w:tcBorders>
              <w:top w:val="single" w:sz="6" w:space="0" w:color="000000"/>
              <w:left w:val="single" w:sz="6" w:space="0" w:color="000000"/>
              <w:bottom w:val="single" w:sz="6" w:space="0" w:color="000000"/>
              <w:right w:val="single" w:sz="6" w:space="0" w:color="000000"/>
            </w:tcBorders>
          </w:tcPr>
          <w:p w14:paraId="04DE8434" w14:textId="77777777" w:rsidR="00476B24" w:rsidRPr="005D49AA" w:rsidRDefault="00476B24" w:rsidP="00672861">
            <w:pPr>
              <w:contextualSpacing/>
              <w:jc w:val="center"/>
              <w:rPr>
                <w:b/>
                <w:bCs/>
                <w:u w:val="single"/>
              </w:rPr>
            </w:pPr>
          </w:p>
        </w:tc>
        <w:tc>
          <w:tcPr>
            <w:tcW w:w="4605" w:type="dxa"/>
            <w:tcBorders>
              <w:top w:val="single" w:sz="6" w:space="0" w:color="000000"/>
              <w:left w:val="single" w:sz="6" w:space="0" w:color="000000"/>
              <w:bottom w:val="single" w:sz="6" w:space="0" w:color="000000"/>
              <w:right w:val="single" w:sz="6" w:space="0" w:color="000000"/>
            </w:tcBorders>
          </w:tcPr>
          <w:p w14:paraId="3AE56883" w14:textId="65B46511" w:rsidR="0005562E" w:rsidRPr="005D49AA" w:rsidRDefault="0005562E" w:rsidP="00672861">
            <w:pPr>
              <w:pStyle w:val="naisc"/>
              <w:spacing w:before="0" w:after="0"/>
              <w:contextualSpacing/>
              <w:jc w:val="both"/>
              <w:rPr>
                <w:b/>
                <w:bCs/>
                <w:sz w:val="20"/>
                <w:szCs w:val="20"/>
              </w:rPr>
            </w:pPr>
            <w:r w:rsidRPr="005D49AA">
              <w:rPr>
                <w:b/>
                <w:bCs/>
                <w:sz w:val="20"/>
                <w:szCs w:val="20"/>
              </w:rPr>
              <w:t xml:space="preserve">Latvijas Pašvaldību </w:t>
            </w:r>
            <w:r w:rsidR="008A715C" w:rsidRPr="005D49AA">
              <w:rPr>
                <w:b/>
                <w:bCs/>
                <w:sz w:val="20"/>
                <w:szCs w:val="20"/>
              </w:rPr>
              <w:t>s</w:t>
            </w:r>
            <w:r w:rsidRPr="005D49AA">
              <w:rPr>
                <w:b/>
                <w:bCs/>
                <w:sz w:val="20"/>
                <w:szCs w:val="20"/>
              </w:rPr>
              <w:t>avienība</w:t>
            </w:r>
          </w:p>
          <w:p w14:paraId="0DE74B60" w14:textId="6F7C6614" w:rsidR="0005562E" w:rsidRPr="005D49AA" w:rsidRDefault="0005562E" w:rsidP="00672861">
            <w:pPr>
              <w:pStyle w:val="naisc"/>
              <w:spacing w:before="0" w:after="0"/>
              <w:contextualSpacing/>
              <w:jc w:val="both"/>
              <w:rPr>
                <w:b/>
                <w:bCs/>
                <w:sz w:val="20"/>
                <w:szCs w:val="20"/>
              </w:rPr>
            </w:pPr>
            <w:r w:rsidRPr="005D49AA">
              <w:rPr>
                <w:b/>
                <w:bCs/>
                <w:sz w:val="20"/>
                <w:szCs w:val="20"/>
              </w:rPr>
              <w:t>(18.01.2022.)</w:t>
            </w:r>
          </w:p>
          <w:p w14:paraId="7BA66E61" w14:textId="77777777" w:rsidR="0005562E" w:rsidRPr="005D49AA" w:rsidRDefault="0005562E" w:rsidP="00672861">
            <w:pPr>
              <w:ind w:firstLine="720"/>
              <w:contextualSpacing/>
              <w:jc w:val="both"/>
            </w:pPr>
          </w:p>
          <w:p w14:paraId="6C6AB109" w14:textId="74F1CF31" w:rsidR="00476B24" w:rsidRPr="005D49AA" w:rsidRDefault="00476B24" w:rsidP="00672861">
            <w:pPr>
              <w:ind w:firstLine="720"/>
              <w:contextualSpacing/>
              <w:jc w:val="both"/>
            </w:pPr>
            <w:r w:rsidRPr="005D49AA">
              <w:t xml:space="preserve">Latvijas Pašvaldību savienība ir iepazinusies ar precizēto likumprojektu “Grozījumi Civillikumā” un tā sākotnējās ietekmes novērtējuma ziņojumu (anotāciju) un neiebilst tālākai virzībai, ja tiek precizēta likumprojekta pirmā daļa un teikums “Gadījumus, kad bezmantinieku manta piekrīt pašvaldībai, nosaka Ministru kabinets.” tiek izteikts šādā redakcijā: “Gadījumus </w:t>
            </w:r>
            <w:r w:rsidRPr="005D49AA">
              <w:rPr>
                <w:b/>
                <w:bCs/>
              </w:rPr>
              <w:t>un kārtību</w:t>
            </w:r>
            <w:r w:rsidRPr="005D49AA">
              <w:t>, kad bezmantinieku manta piekrīt pašvaldībai, nosaka Ministru kabinets.”. Lūdzam papildināt ar vārdiem par kārtības noteikšanu, lai varētu paredzēt, ka pašvaldībai piekrītošie īpašumi pa tiešo nonāk pašvaldības īpašumā bez papildus Ministru kabineta rīkojuma un Publiskas personas mantas atsavināšanas likuma normu piemērošanas. Tādā veidā tiks sasniegts mērķis, kas aprakstīts anotācijā, ka pašvaldība ar šiem īpašumiem varēs rīkoties brīvi pēc saviem ieskatiem – izīrēt, iznomāt, atsavināt, apvienot vienā īpašumā, nojaukt utt. Pretējā gadījumā, ka Ministru kabineta noteikumos netiks noteikta šī kārtība (procesuālās normas), izstrādātajam likumprojektam nav pievienotās vērtības un var tikt piemērota līdzšinējā kārtība ar ikreizēju Ministru kabineta rīkojumu. Kas, protams, nav vēlams.</w:t>
            </w:r>
          </w:p>
          <w:p w14:paraId="67828253" w14:textId="77777777" w:rsidR="00476B24" w:rsidRPr="005D49AA" w:rsidRDefault="00476B24" w:rsidP="00672861">
            <w:pPr>
              <w:pStyle w:val="naisc"/>
              <w:spacing w:before="0" w:after="0"/>
              <w:contextualSpacing/>
              <w:jc w:val="both"/>
              <w:rPr>
                <w:b/>
                <w:bCs/>
                <w:sz w:val="20"/>
                <w:szCs w:val="20"/>
              </w:rPr>
            </w:pPr>
          </w:p>
        </w:tc>
        <w:tc>
          <w:tcPr>
            <w:tcW w:w="3119" w:type="dxa"/>
            <w:gridSpan w:val="2"/>
            <w:tcBorders>
              <w:top w:val="single" w:sz="6" w:space="0" w:color="000000"/>
              <w:left w:val="single" w:sz="6" w:space="0" w:color="000000"/>
              <w:bottom w:val="single" w:sz="6" w:space="0" w:color="000000"/>
              <w:right w:val="single" w:sz="6" w:space="0" w:color="000000"/>
            </w:tcBorders>
          </w:tcPr>
          <w:p w14:paraId="5054B826" w14:textId="77777777" w:rsidR="00D23DDE" w:rsidRPr="005D49AA" w:rsidRDefault="00D23DDE" w:rsidP="00672861">
            <w:pPr>
              <w:pStyle w:val="naisc"/>
              <w:spacing w:before="0" w:after="0"/>
              <w:contextualSpacing/>
              <w:jc w:val="both"/>
              <w:rPr>
                <w:b/>
                <w:bCs/>
                <w:sz w:val="20"/>
                <w:szCs w:val="20"/>
              </w:rPr>
            </w:pPr>
            <w:r w:rsidRPr="005D49AA">
              <w:rPr>
                <w:b/>
                <w:bCs/>
                <w:sz w:val="20"/>
                <w:szCs w:val="20"/>
              </w:rPr>
              <w:lastRenderedPageBreak/>
              <w:t>Iebildums ņemts vērā</w:t>
            </w:r>
          </w:p>
          <w:p w14:paraId="1028685E" w14:textId="77777777" w:rsidR="00476B24" w:rsidRPr="005D49AA" w:rsidRDefault="00476B24" w:rsidP="00672861">
            <w:pPr>
              <w:pStyle w:val="naisc"/>
              <w:spacing w:before="0" w:after="0"/>
              <w:contextualSpacing/>
              <w:jc w:val="both"/>
              <w:rPr>
                <w:b/>
                <w:bCs/>
                <w:sz w:val="20"/>
                <w:szCs w:val="20"/>
              </w:rPr>
            </w:pPr>
          </w:p>
          <w:p w14:paraId="389218A7" w14:textId="77777777" w:rsidR="00882C5D" w:rsidRPr="005D49AA" w:rsidRDefault="008A715C" w:rsidP="00672861">
            <w:pPr>
              <w:pStyle w:val="naisc"/>
              <w:spacing w:before="0" w:after="0"/>
              <w:ind w:firstLine="382"/>
              <w:contextualSpacing/>
              <w:jc w:val="both"/>
              <w:rPr>
                <w:sz w:val="20"/>
                <w:szCs w:val="20"/>
              </w:rPr>
            </w:pPr>
            <w:r w:rsidRPr="005D49AA">
              <w:rPr>
                <w:sz w:val="20"/>
                <w:szCs w:val="20"/>
              </w:rPr>
              <w:lastRenderedPageBreak/>
              <w:t xml:space="preserve">Latvijas Pašvaldību savienības </w:t>
            </w:r>
            <w:r w:rsidR="00BC7DB6" w:rsidRPr="005D49AA">
              <w:rPr>
                <w:sz w:val="20"/>
                <w:szCs w:val="20"/>
              </w:rPr>
              <w:t xml:space="preserve">iebildums, ka Ministru kabinetam būtu jānosaka gan gadījumi, gan kārtība, kā bezmantinieku manta piekrīt pašvaldībai, ir izvērtēts, tomēr vienlaikus tiek uzskatīts, ka Likumprojektā paredzētais regulējums </w:t>
            </w:r>
            <w:r w:rsidR="00565562" w:rsidRPr="005D49AA">
              <w:rPr>
                <w:sz w:val="20"/>
                <w:szCs w:val="20"/>
              </w:rPr>
              <w:t>ir pietiekams un</w:t>
            </w:r>
            <w:r w:rsidR="00BC7DB6" w:rsidRPr="005D49AA">
              <w:rPr>
                <w:sz w:val="20"/>
                <w:szCs w:val="20"/>
              </w:rPr>
              <w:t xml:space="preserve"> piemērojams arī bez īpašas kārtības</w:t>
            </w:r>
            <w:r w:rsidR="00565562" w:rsidRPr="005D49AA">
              <w:rPr>
                <w:sz w:val="20"/>
                <w:szCs w:val="20"/>
              </w:rPr>
              <w:t xml:space="preserve"> (procesuālo normu)</w:t>
            </w:r>
            <w:r w:rsidR="00BC7DB6" w:rsidRPr="005D49AA">
              <w:rPr>
                <w:sz w:val="20"/>
                <w:szCs w:val="20"/>
              </w:rPr>
              <w:t xml:space="preserve"> paredzēšanas.</w:t>
            </w:r>
          </w:p>
          <w:p w14:paraId="5B266B8A" w14:textId="77777777" w:rsidR="00882C5D" w:rsidRPr="005D49AA" w:rsidRDefault="00882C5D" w:rsidP="00672861">
            <w:pPr>
              <w:pStyle w:val="naisc"/>
              <w:spacing w:before="0" w:after="0"/>
              <w:ind w:firstLine="382"/>
              <w:contextualSpacing/>
              <w:jc w:val="both"/>
              <w:rPr>
                <w:sz w:val="20"/>
                <w:szCs w:val="20"/>
                <w:lang w:eastAsia="en-US"/>
              </w:rPr>
            </w:pPr>
            <w:r w:rsidRPr="005D49AA">
              <w:rPr>
                <w:sz w:val="20"/>
                <w:szCs w:val="20"/>
                <w:lang w:eastAsia="en-US"/>
              </w:rPr>
              <w:t>Faktiski kļūdains ir uzskats, ka bez atsevišķas kārtības noteikšanas tiks piemērota līdzšinējā kārtība.</w:t>
            </w:r>
          </w:p>
          <w:p w14:paraId="3198EFF7" w14:textId="0DC86063" w:rsidR="00882C5D" w:rsidRPr="005D49AA" w:rsidRDefault="00BC7DB6" w:rsidP="00672861">
            <w:pPr>
              <w:pStyle w:val="naisc"/>
              <w:spacing w:before="0" w:after="0"/>
              <w:ind w:firstLine="382"/>
              <w:contextualSpacing/>
              <w:jc w:val="both"/>
              <w:rPr>
                <w:sz w:val="20"/>
                <w:szCs w:val="20"/>
              </w:rPr>
            </w:pPr>
            <w:r w:rsidRPr="005D49AA">
              <w:rPr>
                <w:sz w:val="20"/>
                <w:szCs w:val="20"/>
              </w:rPr>
              <w:t xml:space="preserve">Jānorāda, ka </w:t>
            </w:r>
            <w:r w:rsidR="00565562" w:rsidRPr="005D49AA">
              <w:rPr>
                <w:sz w:val="20"/>
                <w:szCs w:val="20"/>
                <w:lang w:eastAsia="en-US"/>
              </w:rPr>
              <w:t>nekustamie īpašumi, kas būs piekritīgi pašvaldībām nonāks pašvaldībām, bez valsts starpniecības (pretēji, kā tas ir šobrīd Likumprojekta izstrādāšanas brīdī). Līdz ar to noteikt kārtību nav nepieciešams.</w:t>
            </w:r>
          </w:p>
          <w:p w14:paraId="14CE9647" w14:textId="7F3FAFFE" w:rsidR="00BC7DB6" w:rsidRPr="005D49AA" w:rsidRDefault="00BC7DB6" w:rsidP="00672861">
            <w:pPr>
              <w:ind w:firstLine="382"/>
              <w:contextualSpacing/>
              <w:jc w:val="both"/>
              <w:rPr>
                <w:lang w:eastAsia="en-US"/>
              </w:rPr>
            </w:pPr>
            <w:r w:rsidRPr="005D49AA">
              <w:t>Tāpat pašvaldībai būs tiesības brīvi pēc saviem ieskatiem ar tiem rīkoties (protams atbilstoši spēkā esošajam tiesiskajam regulējumam), tajā skaitā nekustamo īpašumu arī atsavināt, ja tas nebūs izmantojams pašvaldības funkciju veikšanai</w:t>
            </w:r>
            <w:r w:rsidR="00C43BAA" w:rsidRPr="005D49AA">
              <w:t>,</w:t>
            </w:r>
            <w:r w:rsidRPr="005D49AA">
              <w:t xml:space="preserve"> tādējādi iegūstot papildu finansējumu savu funkciju izpildes nodrošināšanai, t.sk. citu pašvaldības nekustamo īpašumu sakārtošanai.</w:t>
            </w:r>
            <w:r w:rsidR="00565562" w:rsidRPr="005D49AA">
              <w:t xml:space="preserve"> Pašvaldībai tiesības būs no brīža, kad nekustamais īpašums tai piekritīs.</w:t>
            </w:r>
          </w:p>
        </w:tc>
        <w:tc>
          <w:tcPr>
            <w:tcW w:w="2693" w:type="dxa"/>
            <w:tcBorders>
              <w:top w:val="single" w:sz="4" w:space="0" w:color="auto"/>
              <w:left w:val="single" w:sz="4" w:space="0" w:color="auto"/>
              <w:bottom w:val="single" w:sz="4" w:space="0" w:color="auto"/>
            </w:tcBorders>
          </w:tcPr>
          <w:p w14:paraId="42097E5F" w14:textId="7A4AA222" w:rsidR="00232CE6" w:rsidRPr="005D49AA" w:rsidRDefault="00232CE6" w:rsidP="00672861">
            <w:pPr>
              <w:pStyle w:val="Parastais"/>
              <w:contextualSpacing/>
              <w:jc w:val="both"/>
              <w:rPr>
                <w:sz w:val="20"/>
                <w:szCs w:val="20"/>
              </w:rPr>
            </w:pPr>
            <w:r w:rsidRPr="005D49AA">
              <w:rPr>
                <w:sz w:val="20"/>
                <w:szCs w:val="20"/>
              </w:rPr>
              <w:lastRenderedPageBreak/>
              <w:t>Papildināta anotācija ar skaidrojumu (</w:t>
            </w:r>
            <w:r w:rsidR="00C43BAA" w:rsidRPr="005D49AA">
              <w:rPr>
                <w:sz w:val="20"/>
                <w:szCs w:val="20"/>
              </w:rPr>
              <w:t xml:space="preserve">6. un </w:t>
            </w:r>
            <w:r w:rsidRPr="005D49AA">
              <w:rPr>
                <w:sz w:val="20"/>
                <w:szCs w:val="20"/>
              </w:rPr>
              <w:t>7.lp</w:t>
            </w:r>
            <w:r w:rsidR="00E34534" w:rsidRPr="005D49AA">
              <w:rPr>
                <w:sz w:val="20"/>
                <w:szCs w:val="20"/>
              </w:rPr>
              <w:t>.</w:t>
            </w:r>
            <w:r w:rsidRPr="005D49AA">
              <w:rPr>
                <w:sz w:val="20"/>
                <w:szCs w:val="20"/>
              </w:rPr>
              <w:t>):</w:t>
            </w:r>
          </w:p>
          <w:p w14:paraId="0141CE45" w14:textId="77777777" w:rsidR="00232CE6" w:rsidRPr="005D49AA" w:rsidRDefault="00232CE6" w:rsidP="00672861">
            <w:pPr>
              <w:pStyle w:val="Parastais"/>
              <w:contextualSpacing/>
              <w:jc w:val="both"/>
              <w:rPr>
                <w:sz w:val="20"/>
                <w:szCs w:val="20"/>
              </w:rPr>
            </w:pPr>
          </w:p>
          <w:p w14:paraId="5492D2AE" w14:textId="77777777" w:rsidR="00232CE6" w:rsidRPr="005D49AA" w:rsidRDefault="00232CE6" w:rsidP="00672861">
            <w:pPr>
              <w:pStyle w:val="naisc"/>
              <w:spacing w:before="0" w:after="0"/>
              <w:contextualSpacing/>
              <w:jc w:val="both"/>
              <w:rPr>
                <w:sz w:val="20"/>
                <w:szCs w:val="20"/>
              </w:rPr>
            </w:pPr>
            <w:r w:rsidRPr="005D49AA">
              <w:rPr>
                <w:sz w:val="20"/>
                <w:szCs w:val="20"/>
              </w:rPr>
              <w:t xml:space="preserve">"Ministru kabineta noteikumi noteiks konkrētas nekustamo īpašumu kategorijas, kuras bezmantinieka mantas un bezīpašnieka lietas gadījumos piekritīs pašvaldībai. Pašvaldībām nebūs rīcības brīvības atteikties no tai piekritīga nekustamā īpašuma (tāpat kā valstij nav rīcības brīvība – atteikties no tai piekritīga īpašuma). </w:t>
            </w:r>
            <w:r w:rsidRPr="005D49AA">
              <w:rPr>
                <w:b/>
                <w:bCs/>
                <w:i/>
                <w:iCs/>
                <w:sz w:val="20"/>
                <w:szCs w:val="20"/>
              </w:rPr>
              <w:t>Tādējādi Likumprojekts mazinās administratīvo slogu, atsakoties no pašvaldības piekrišanas iegūšanas.</w:t>
            </w:r>
          </w:p>
          <w:p w14:paraId="1FA93E19" w14:textId="77777777" w:rsidR="00232CE6" w:rsidRPr="005D49AA" w:rsidRDefault="00232CE6" w:rsidP="00672861">
            <w:pPr>
              <w:pStyle w:val="naisc"/>
              <w:spacing w:before="0" w:after="0"/>
              <w:contextualSpacing/>
              <w:jc w:val="both"/>
              <w:rPr>
                <w:sz w:val="20"/>
                <w:szCs w:val="20"/>
              </w:rPr>
            </w:pPr>
          </w:p>
          <w:p w14:paraId="3ABFFEB4" w14:textId="5FEE051A" w:rsidR="00232CE6" w:rsidRPr="005D49AA" w:rsidRDefault="00232CE6" w:rsidP="00672861">
            <w:pPr>
              <w:contextualSpacing/>
              <w:jc w:val="both"/>
              <w:rPr>
                <w:b/>
                <w:bCs/>
                <w:i/>
                <w:iCs/>
              </w:rPr>
            </w:pPr>
            <w:r w:rsidRPr="005D49AA">
              <w:rPr>
                <w:b/>
                <w:bCs/>
                <w:i/>
                <w:iCs/>
                <w:lang w:eastAsia="en-US"/>
              </w:rPr>
              <w:t xml:space="preserve">Likumprojekts </w:t>
            </w:r>
            <w:r w:rsidRPr="005D49AA">
              <w:rPr>
                <w:b/>
                <w:bCs/>
                <w:i/>
                <w:iCs/>
              </w:rPr>
              <w:t>neparedz</w:t>
            </w:r>
            <w:r w:rsidRPr="005D49AA">
              <w:rPr>
                <w:b/>
                <w:bCs/>
                <w:i/>
                <w:iCs/>
                <w:lang w:eastAsia="en-US"/>
              </w:rPr>
              <w:t xml:space="preserve"> jaunas funkcijas vai darbības pašvaldībām</w:t>
            </w:r>
            <w:r w:rsidRPr="005D49AA">
              <w:rPr>
                <w:b/>
                <w:bCs/>
                <w:i/>
                <w:iCs/>
              </w:rPr>
              <w:t>. Jau</w:t>
            </w:r>
            <w:r w:rsidRPr="005D49AA">
              <w:rPr>
                <w:b/>
                <w:bCs/>
                <w:i/>
                <w:iCs/>
                <w:lang w:eastAsia="en-US"/>
              </w:rPr>
              <w:t xml:space="preserve"> šobrīd pašvaldības administrē un pārvalda savu nekustamo īpašumu, turklāt jau šobrīd pašvaldības pārņem minētos nekustamos īpašumus. </w:t>
            </w:r>
            <w:r w:rsidRPr="005D49AA">
              <w:rPr>
                <w:b/>
                <w:bCs/>
                <w:i/>
                <w:iCs/>
              </w:rPr>
              <w:t xml:space="preserve">Tāpat pašvaldības, </w:t>
            </w:r>
            <w:proofErr w:type="gramStart"/>
            <w:r w:rsidRPr="005D49AA">
              <w:rPr>
                <w:b/>
                <w:bCs/>
                <w:i/>
                <w:iCs/>
              </w:rPr>
              <w:t>realizējot savas funkcijas, piemēram, sniegt pašvaldības iedzīvotājiem</w:t>
            </w:r>
            <w:proofErr w:type="gramEnd"/>
            <w:r w:rsidRPr="005D49AA">
              <w:rPr>
                <w:b/>
                <w:bCs/>
                <w:i/>
                <w:iCs/>
              </w:rPr>
              <w:t xml:space="preserve"> atbalstu ar pieejamu dzīvojamo platību, pērk nekustamos īpašumus. Turklāt ņemot vērā, ka gadā visā Latvijas teritorijā nebūtu vairāk kā 50-100 bezmantinieku manta</w:t>
            </w:r>
            <w:r w:rsidR="004958FD" w:rsidRPr="005D49AA">
              <w:rPr>
                <w:b/>
                <w:bCs/>
                <w:i/>
                <w:iCs/>
              </w:rPr>
              <w:t>s</w:t>
            </w:r>
            <w:r w:rsidRPr="005D49AA">
              <w:rPr>
                <w:b/>
                <w:bCs/>
                <w:i/>
                <w:iCs/>
              </w:rPr>
              <w:t xml:space="preserve"> vai bezīpašnieka lieta</w:t>
            </w:r>
            <w:r w:rsidR="004958FD" w:rsidRPr="005D49AA">
              <w:rPr>
                <w:b/>
                <w:bCs/>
                <w:i/>
                <w:iCs/>
              </w:rPr>
              <w:t>s</w:t>
            </w:r>
            <w:r w:rsidRPr="005D49AA">
              <w:rPr>
                <w:b/>
                <w:bCs/>
                <w:i/>
                <w:iCs/>
              </w:rPr>
              <w:t xml:space="preserve">, kas piekristu pašvaldībai, Likumprojekts nerada jaunu </w:t>
            </w:r>
            <w:r w:rsidRPr="005D49AA">
              <w:rPr>
                <w:b/>
                <w:bCs/>
                <w:i/>
                <w:iCs/>
              </w:rPr>
              <w:lastRenderedPageBreak/>
              <w:t>un dārgu administratīvo slogu pašvaldībām.</w:t>
            </w:r>
          </w:p>
          <w:p w14:paraId="729B0D03" w14:textId="77777777" w:rsidR="00232CE6" w:rsidRPr="005D49AA" w:rsidRDefault="00232CE6" w:rsidP="00672861">
            <w:pPr>
              <w:pStyle w:val="naisc"/>
              <w:spacing w:before="0" w:after="0"/>
              <w:contextualSpacing/>
              <w:jc w:val="both"/>
              <w:rPr>
                <w:sz w:val="20"/>
                <w:szCs w:val="20"/>
              </w:rPr>
            </w:pPr>
          </w:p>
          <w:p w14:paraId="414F3330" w14:textId="10A3C109" w:rsidR="00232CE6" w:rsidRPr="005D49AA" w:rsidRDefault="00232CE6" w:rsidP="00672861">
            <w:pPr>
              <w:pStyle w:val="naisc"/>
              <w:spacing w:before="0" w:after="0"/>
              <w:contextualSpacing/>
              <w:jc w:val="both"/>
              <w:rPr>
                <w:b/>
                <w:bCs/>
                <w:sz w:val="20"/>
                <w:szCs w:val="20"/>
              </w:rPr>
            </w:pPr>
            <w:r w:rsidRPr="005D49AA">
              <w:rPr>
                <w:sz w:val="20"/>
                <w:szCs w:val="20"/>
              </w:rPr>
              <w:t xml:space="preserve">Turklāt </w:t>
            </w:r>
            <w:r w:rsidRPr="005D49AA">
              <w:rPr>
                <w:b/>
                <w:bCs/>
                <w:i/>
                <w:iCs/>
                <w:sz w:val="20"/>
                <w:szCs w:val="20"/>
              </w:rPr>
              <w:t>pašvaldībai piekritīgā bezmantinieku manta vai bezīpašnieka lieta</w:t>
            </w:r>
            <w:r w:rsidRPr="005D49AA">
              <w:rPr>
                <w:sz w:val="20"/>
                <w:szCs w:val="20"/>
              </w:rPr>
              <w:t xml:space="preserve"> būs pašvaldības īpašums</w:t>
            </w:r>
            <w:r w:rsidR="00E34534" w:rsidRPr="005D49AA">
              <w:rPr>
                <w:sz w:val="20"/>
                <w:szCs w:val="20"/>
              </w:rPr>
              <w:t>,</w:t>
            </w:r>
            <w:r w:rsidRPr="005D49AA">
              <w:rPr>
                <w:sz w:val="20"/>
                <w:szCs w:val="20"/>
              </w:rPr>
              <w:t xml:space="preserve"> un tā varēs </w:t>
            </w:r>
            <w:r w:rsidRPr="005D49AA">
              <w:rPr>
                <w:b/>
                <w:bCs/>
                <w:i/>
                <w:iCs/>
                <w:sz w:val="20"/>
                <w:szCs w:val="20"/>
              </w:rPr>
              <w:t>uzreiz</w:t>
            </w:r>
            <w:r w:rsidRPr="005D49AA">
              <w:rPr>
                <w:i/>
                <w:iCs/>
                <w:sz w:val="20"/>
                <w:szCs w:val="20"/>
              </w:rPr>
              <w:t xml:space="preserve"> </w:t>
            </w:r>
            <w:r w:rsidRPr="005D49AA">
              <w:rPr>
                <w:sz w:val="20"/>
                <w:szCs w:val="20"/>
              </w:rPr>
              <w:t xml:space="preserve">rīkoties ar nekustamo īpašumu </w:t>
            </w:r>
            <w:r w:rsidRPr="005D49AA">
              <w:rPr>
                <w:b/>
                <w:bCs/>
                <w:i/>
                <w:iCs/>
                <w:sz w:val="20"/>
                <w:szCs w:val="20"/>
              </w:rPr>
              <w:t>brīvi</w:t>
            </w:r>
            <w:r w:rsidRPr="005D49AA">
              <w:rPr>
                <w:b/>
                <w:bCs/>
                <w:sz w:val="20"/>
                <w:szCs w:val="20"/>
              </w:rPr>
              <w:t xml:space="preserve"> </w:t>
            </w:r>
            <w:r w:rsidRPr="005D49AA">
              <w:rPr>
                <w:sz w:val="20"/>
                <w:szCs w:val="20"/>
              </w:rPr>
              <w:t xml:space="preserve">pēc saviem ieskatiem, tajā skaitā nekustamo īpašumu arī atsavināt </w:t>
            </w:r>
            <w:r w:rsidRPr="005D49AA">
              <w:rPr>
                <w:b/>
                <w:bCs/>
                <w:i/>
                <w:iCs/>
                <w:sz w:val="20"/>
                <w:szCs w:val="20"/>
              </w:rPr>
              <w:t>vai iznomāt,</w:t>
            </w:r>
            <w:r w:rsidRPr="005D49AA">
              <w:rPr>
                <w:sz w:val="20"/>
                <w:szCs w:val="20"/>
              </w:rPr>
              <w:t xml:space="preserve"> t.i.</w:t>
            </w:r>
            <w:r w:rsidR="00E34534" w:rsidRPr="005D49AA">
              <w:rPr>
                <w:sz w:val="20"/>
                <w:szCs w:val="20"/>
              </w:rPr>
              <w:t>,</w:t>
            </w:r>
            <w:r w:rsidRPr="005D49AA">
              <w:rPr>
                <w:sz w:val="20"/>
                <w:szCs w:val="20"/>
              </w:rPr>
              <w:t xml:space="preserve"> pašvaldībai būs pilna rīcības brīvība ar īpašumu, kas tai piekritīs pēc mantojuma lietas izbeigšanas vai juridiskās personas izbeigšanās. Pašvaldība, tieši tāpat kā šobrīd valsts, varēs atsavināt īpašumus, kas tai nebūs nepieciešami to funkciju īstenošanai, tādējādi iegūstot papildu finansējumu savu funkciju īstenošanai</w:t>
            </w:r>
            <w:r w:rsidRPr="005D49AA">
              <w:rPr>
                <w:b/>
                <w:bCs/>
                <w:sz w:val="20"/>
                <w:szCs w:val="20"/>
              </w:rPr>
              <w:t xml:space="preserve">, </w:t>
            </w:r>
            <w:r w:rsidRPr="005D49AA">
              <w:rPr>
                <w:b/>
                <w:bCs/>
                <w:i/>
                <w:iCs/>
                <w:sz w:val="20"/>
                <w:szCs w:val="20"/>
              </w:rPr>
              <w:t>t.sk. citu pašvaldības nekustamo īpašumu sakārtošanai.</w:t>
            </w:r>
          </w:p>
          <w:p w14:paraId="166B7F19" w14:textId="77777777" w:rsidR="00232CE6" w:rsidRPr="005D49AA" w:rsidRDefault="00232CE6" w:rsidP="00672861">
            <w:pPr>
              <w:pStyle w:val="naisc"/>
              <w:spacing w:before="0" w:after="0"/>
              <w:contextualSpacing/>
              <w:jc w:val="both"/>
              <w:rPr>
                <w:sz w:val="20"/>
                <w:szCs w:val="20"/>
              </w:rPr>
            </w:pPr>
          </w:p>
          <w:p w14:paraId="34F7A093" w14:textId="5A937D55" w:rsidR="00232CE6" w:rsidRPr="005D49AA" w:rsidRDefault="00232CE6" w:rsidP="00672861">
            <w:pPr>
              <w:pStyle w:val="naisc"/>
              <w:spacing w:before="0" w:after="0"/>
              <w:contextualSpacing/>
              <w:jc w:val="both"/>
              <w:rPr>
                <w:b/>
                <w:bCs/>
                <w:i/>
                <w:iCs/>
                <w:sz w:val="20"/>
                <w:szCs w:val="20"/>
              </w:rPr>
            </w:pPr>
            <w:r w:rsidRPr="005D49AA">
              <w:rPr>
                <w:sz w:val="20"/>
                <w:szCs w:val="20"/>
              </w:rPr>
              <w:t xml:space="preserve">Ministru kabineta noteikumi noteiks tikai bezmantinieku mantas un bezīpašnieka lietu kategorijas, kuras piekrīt pašvaldībai. Pašvaldības īpašumā pārietu tāda bezmantinieku manta un bezīpašnieka lieta, kas uzskatāma par dzīvojamo fondu, kā arī ēkas, kas atrodas uz pašvaldības zemes vai arī zeme, uz kuras atrodas </w:t>
            </w:r>
            <w:r w:rsidRPr="005D49AA">
              <w:rPr>
                <w:sz w:val="20"/>
                <w:szCs w:val="20"/>
              </w:rPr>
              <w:lastRenderedPageBreak/>
              <w:t xml:space="preserve">pašvaldību ēkas (būves). </w:t>
            </w:r>
            <w:r w:rsidRPr="005D49AA">
              <w:rPr>
                <w:b/>
                <w:bCs/>
                <w:i/>
                <w:iCs/>
                <w:sz w:val="20"/>
                <w:szCs w:val="20"/>
              </w:rPr>
              <w:t>Līdz ar to pašvaldības īpašumā nonāks Ministru kabinet</w:t>
            </w:r>
            <w:r w:rsidR="00FD6633" w:rsidRPr="005D49AA">
              <w:rPr>
                <w:b/>
                <w:bCs/>
                <w:i/>
                <w:iCs/>
                <w:sz w:val="20"/>
                <w:szCs w:val="20"/>
              </w:rPr>
              <w:t>a</w:t>
            </w:r>
            <w:r w:rsidRPr="005D49AA">
              <w:rPr>
                <w:b/>
                <w:bCs/>
                <w:i/>
                <w:iCs/>
                <w:sz w:val="20"/>
                <w:szCs w:val="20"/>
              </w:rPr>
              <w:t xml:space="preserve"> noteiktie īpašumi bez valsts (tās šaurākā izpratnē) starpniecības, bez papildu Ministru kabineta rīkojuma, bez īpašas nodošanas un bez </w:t>
            </w:r>
            <w:r w:rsidR="00FD6633" w:rsidRPr="005D49AA">
              <w:rPr>
                <w:b/>
                <w:bCs/>
                <w:i/>
                <w:iCs/>
                <w:sz w:val="20"/>
                <w:szCs w:val="20"/>
              </w:rPr>
              <w:t>P</w:t>
            </w:r>
            <w:r w:rsidRPr="005D49AA">
              <w:rPr>
                <w:b/>
                <w:bCs/>
                <w:i/>
                <w:iCs/>
                <w:sz w:val="20"/>
                <w:szCs w:val="20"/>
              </w:rPr>
              <w:t>ubliskas personas mantas atsavināšanas likuma normu piemērošanas.</w:t>
            </w:r>
            <w:r w:rsidRPr="005D49AA">
              <w:rPr>
                <w:b/>
                <w:bCs/>
                <w:sz w:val="20"/>
                <w:szCs w:val="20"/>
              </w:rPr>
              <w:t>"</w:t>
            </w:r>
          </w:p>
          <w:p w14:paraId="5467D964" w14:textId="77777777" w:rsidR="00476B24" w:rsidRPr="005D49AA" w:rsidRDefault="00476B24" w:rsidP="00672861">
            <w:pPr>
              <w:pStyle w:val="Parastais"/>
              <w:contextualSpacing/>
              <w:jc w:val="both"/>
              <w:rPr>
                <w:sz w:val="20"/>
                <w:szCs w:val="20"/>
              </w:rPr>
            </w:pPr>
          </w:p>
        </w:tc>
      </w:tr>
      <w:tr w:rsidR="00672861" w:rsidRPr="005D49AA" w14:paraId="1F65A221" w14:textId="77777777" w:rsidTr="00731BEE">
        <w:tc>
          <w:tcPr>
            <w:tcW w:w="706" w:type="dxa"/>
            <w:tcBorders>
              <w:top w:val="single" w:sz="6" w:space="0" w:color="000000"/>
              <w:left w:val="single" w:sz="6" w:space="0" w:color="000000"/>
              <w:bottom w:val="single" w:sz="6" w:space="0" w:color="000000"/>
              <w:right w:val="single" w:sz="6" w:space="0" w:color="000000"/>
            </w:tcBorders>
          </w:tcPr>
          <w:p w14:paraId="5CB5681C" w14:textId="2FCF512E" w:rsidR="00C34204" w:rsidRPr="005D49AA" w:rsidRDefault="00C34204" w:rsidP="00672861">
            <w:pPr>
              <w:pStyle w:val="naisc"/>
              <w:numPr>
                <w:ilvl w:val="0"/>
                <w:numId w:val="15"/>
              </w:numPr>
              <w:spacing w:before="0" w:after="0"/>
              <w:contextualSpacing/>
              <w:jc w:val="both"/>
              <w:rPr>
                <w:sz w:val="20"/>
                <w:szCs w:val="20"/>
              </w:rPr>
            </w:pPr>
            <w:r w:rsidRPr="005D49AA">
              <w:rPr>
                <w:sz w:val="20"/>
                <w:szCs w:val="20"/>
              </w:rPr>
              <w:lastRenderedPageBreak/>
              <w:t xml:space="preserve">110. </w:t>
            </w:r>
          </w:p>
        </w:tc>
        <w:tc>
          <w:tcPr>
            <w:tcW w:w="3328" w:type="dxa"/>
            <w:gridSpan w:val="2"/>
            <w:tcBorders>
              <w:top w:val="single" w:sz="6" w:space="0" w:color="000000"/>
              <w:left w:val="single" w:sz="6" w:space="0" w:color="000000"/>
              <w:bottom w:val="single" w:sz="6" w:space="0" w:color="000000"/>
              <w:right w:val="single" w:sz="6" w:space="0" w:color="000000"/>
            </w:tcBorders>
          </w:tcPr>
          <w:p w14:paraId="3667D12A" w14:textId="3F6A215C" w:rsidR="00C34204" w:rsidRPr="005D49AA" w:rsidRDefault="00C34204" w:rsidP="00672861">
            <w:pPr>
              <w:contextualSpacing/>
              <w:rPr>
                <w:b/>
                <w:bCs/>
                <w:u w:val="single"/>
              </w:rPr>
            </w:pPr>
            <w:r w:rsidRPr="005D49AA">
              <w:t>Pārejas noteikumi</w:t>
            </w:r>
          </w:p>
        </w:tc>
        <w:tc>
          <w:tcPr>
            <w:tcW w:w="4605" w:type="dxa"/>
            <w:tcBorders>
              <w:top w:val="single" w:sz="6" w:space="0" w:color="000000"/>
              <w:left w:val="single" w:sz="6" w:space="0" w:color="000000"/>
              <w:bottom w:val="single" w:sz="6" w:space="0" w:color="000000"/>
              <w:right w:val="single" w:sz="6" w:space="0" w:color="000000"/>
            </w:tcBorders>
          </w:tcPr>
          <w:p w14:paraId="658EA37B" w14:textId="7ADB8401" w:rsidR="00C34204" w:rsidRPr="005D49AA" w:rsidRDefault="00C34204" w:rsidP="00672861">
            <w:pPr>
              <w:pStyle w:val="naisc"/>
              <w:spacing w:before="0" w:after="0"/>
              <w:contextualSpacing/>
              <w:jc w:val="both"/>
              <w:rPr>
                <w:b/>
                <w:bCs/>
                <w:sz w:val="20"/>
                <w:szCs w:val="20"/>
              </w:rPr>
            </w:pPr>
            <w:r w:rsidRPr="005D49AA">
              <w:rPr>
                <w:b/>
                <w:bCs/>
                <w:sz w:val="20"/>
                <w:szCs w:val="20"/>
              </w:rPr>
              <w:t xml:space="preserve">Latvijas Pašvaldību </w:t>
            </w:r>
            <w:r w:rsidR="00D53703" w:rsidRPr="005D49AA">
              <w:rPr>
                <w:b/>
                <w:bCs/>
                <w:sz w:val="20"/>
                <w:szCs w:val="20"/>
              </w:rPr>
              <w:t>s</w:t>
            </w:r>
            <w:r w:rsidRPr="005D49AA">
              <w:rPr>
                <w:b/>
                <w:bCs/>
                <w:sz w:val="20"/>
                <w:szCs w:val="20"/>
              </w:rPr>
              <w:t>avienība</w:t>
            </w:r>
          </w:p>
          <w:p w14:paraId="2C229674" w14:textId="526424B8" w:rsidR="00C34204" w:rsidRPr="005D49AA" w:rsidRDefault="00C34204" w:rsidP="00672861">
            <w:pPr>
              <w:pStyle w:val="naisc"/>
              <w:spacing w:before="0" w:after="0"/>
              <w:contextualSpacing/>
              <w:jc w:val="both"/>
              <w:rPr>
                <w:b/>
                <w:bCs/>
                <w:sz w:val="20"/>
                <w:szCs w:val="20"/>
              </w:rPr>
            </w:pPr>
            <w:r w:rsidRPr="005D49AA">
              <w:rPr>
                <w:b/>
                <w:bCs/>
                <w:sz w:val="20"/>
                <w:szCs w:val="20"/>
              </w:rPr>
              <w:t>(07.07.2021.)</w:t>
            </w:r>
          </w:p>
          <w:p w14:paraId="66E17CEF" w14:textId="77777777" w:rsidR="00D53703" w:rsidRPr="005D49AA" w:rsidRDefault="00D53703" w:rsidP="00672861">
            <w:pPr>
              <w:pStyle w:val="naisc"/>
              <w:spacing w:before="0" w:after="0"/>
              <w:contextualSpacing/>
              <w:jc w:val="both"/>
              <w:rPr>
                <w:b/>
                <w:bCs/>
                <w:sz w:val="20"/>
                <w:szCs w:val="20"/>
              </w:rPr>
            </w:pPr>
          </w:p>
          <w:p w14:paraId="45F2A1C7" w14:textId="77777777" w:rsidR="00C34204" w:rsidRPr="005D49AA" w:rsidRDefault="00C34204" w:rsidP="00672861">
            <w:pPr>
              <w:pStyle w:val="naisc"/>
              <w:spacing w:before="0" w:after="0"/>
              <w:ind w:firstLine="386"/>
              <w:contextualSpacing/>
              <w:jc w:val="both"/>
              <w:rPr>
                <w:b/>
                <w:bCs/>
                <w:sz w:val="20"/>
                <w:szCs w:val="20"/>
              </w:rPr>
            </w:pPr>
            <w:r w:rsidRPr="005D49AA">
              <w:rPr>
                <w:sz w:val="20"/>
                <w:szCs w:val="20"/>
              </w:rPr>
              <w:t>Aicinām precizēt anotāciju, jo no anotācijas nav saprotams, vai ir plānoti pārejas noteikumi attiecībā uz likumprojektā minētajiem grozījumiem, jo pašvaldībām ir būtiski, lai tām nebūtu jāpārņem manta, kas līdz grozījumu izdarīšanai ir piekritīga valstij, bet nav pārņemta.</w:t>
            </w:r>
          </w:p>
          <w:p w14:paraId="47D00DAD" w14:textId="77777777" w:rsidR="00C34204" w:rsidRPr="005D49AA" w:rsidRDefault="00C34204" w:rsidP="00672861">
            <w:pPr>
              <w:pStyle w:val="naisc"/>
              <w:spacing w:before="0" w:after="0"/>
              <w:contextualSpacing/>
              <w:jc w:val="both"/>
              <w:rPr>
                <w:b/>
                <w:bCs/>
                <w:sz w:val="20"/>
                <w:szCs w:val="20"/>
              </w:rPr>
            </w:pPr>
          </w:p>
        </w:tc>
        <w:tc>
          <w:tcPr>
            <w:tcW w:w="3119" w:type="dxa"/>
            <w:gridSpan w:val="2"/>
            <w:tcBorders>
              <w:top w:val="single" w:sz="6" w:space="0" w:color="000000"/>
              <w:left w:val="single" w:sz="6" w:space="0" w:color="000000"/>
              <w:bottom w:val="single" w:sz="6" w:space="0" w:color="000000"/>
              <w:right w:val="single" w:sz="6" w:space="0" w:color="000000"/>
            </w:tcBorders>
          </w:tcPr>
          <w:p w14:paraId="08352DA2" w14:textId="77777777" w:rsidR="00C34204" w:rsidRPr="005D49AA" w:rsidRDefault="00C34204" w:rsidP="00672861">
            <w:pPr>
              <w:pStyle w:val="naisc"/>
              <w:spacing w:before="0" w:after="0"/>
              <w:contextualSpacing/>
              <w:jc w:val="both"/>
              <w:rPr>
                <w:b/>
                <w:bCs/>
                <w:sz w:val="20"/>
                <w:szCs w:val="20"/>
              </w:rPr>
            </w:pPr>
            <w:r w:rsidRPr="005D49AA">
              <w:rPr>
                <w:b/>
                <w:bCs/>
                <w:sz w:val="20"/>
                <w:szCs w:val="20"/>
              </w:rPr>
              <w:t>Iebildums ņemts vērā</w:t>
            </w:r>
          </w:p>
          <w:p w14:paraId="7B244743" w14:textId="77777777" w:rsidR="00C34204" w:rsidRPr="005D49AA" w:rsidRDefault="00C34204" w:rsidP="00672861">
            <w:pPr>
              <w:pStyle w:val="naisc"/>
              <w:spacing w:before="0" w:after="0"/>
              <w:contextualSpacing/>
              <w:jc w:val="both"/>
              <w:rPr>
                <w:b/>
                <w:bCs/>
                <w:sz w:val="20"/>
                <w:szCs w:val="20"/>
              </w:rPr>
            </w:pPr>
          </w:p>
          <w:p w14:paraId="13A98263" w14:textId="5982269E" w:rsidR="00C34204" w:rsidRPr="005D49AA" w:rsidRDefault="00AE4657" w:rsidP="00672861">
            <w:pPr>
              <w:ind w:firstLine="382"/>
              <w:contextualSpacing/>
              <w:jc w:val="both"/>
              <w:rPr>
                <w:b/>
                <w:bCs/>
              </w:rPr>
            </w:pPr>
            <w:r w:rsidRPr="005D49AA">
              <w:rPr>
                <w:shd w:val="clear" w:color="auto" w:fill="FFFFFF"/>
              </w:rPr>
              <w:t>Atbilstoši Civillikuma 3. pantam</w:t>
            </w:r>
            <w:r w:rsidR="00DB77FC" w:rsidRPr="005D49AA">
              <w:rPr>
                <w:shd w:val="clear" w:color="auto" w:fill="FFFFFF"/>
              </w:rPr>
              <w:t xml:space="preserve"> katra </w:t>
            </w:r>
            <w:proofErr w:type="spellStart"/>
            <w:r w:rsidR="00DB77FC" w:rsidRPr="005D49AA">
              <w:rPr>
                <w:shd w:val="clear" w:color="auto" w:fill="FFFFFF"/>
              </w:rPr>
              <w:t>civīltiesiska</w:t>
            </w:r>
            <w:proofErr w:type="spellEnd"/>
            <w:r w:rsidR="00DB77FC" w:rsidRPr="005D49AA">
              <w:rPr>
                <w:shd w:val="clear" w:color="auto" w:fill="FFFFFF"/>
              </w:rPr>
              <w:t xml:space="preserve"> attiecība apspriežama pēc likumiem, kas bijuši spēkā tad, kad šī attiecība radusies, pārgrozījusies vai izbeigusies. Tādējādi</w:t>
            </w:r>
            <w:r w:rsidRPr="005D49AA">
              <w:rPr>
                <w:shd w:val="clear" w:color="auto" w:fill="FFFFFF"/>
              </w:rPr>
              <w:t xml:space="preserve"> </w:t>
            </w:r>
            <w:r w:rsidR="00DB77FC" w:rsidRPr="005D49AA">
              <w:rPr>
                <w:shd w:val="clear" w:color="auto" w:fill="FFFFFF"/>
              </w:rPr>
              <w:t>L</w:t>
            </w:r>
            <w:r w:rsidRPr="005D49AA">
              <w:rPr>
                <w:shd w:val="clear" w:color="auto" w:fill="FFFFFF"/>
              </w:rPr>
              <w:t>ikumprojektā ietvertais regulējums attieksies uz tādām tiesiskām attiecībām, kas radīsies pēc Likumprojekta spēkā stāšanās. Proti, attieksies uz tiem gadījumiem, kad nekustamais īpašums kļūs par bezmantinieku mantu vai bezīpašnieka lietu atbilstoši spēkā esošajam regulējumam</w:t>
            </w:r>
            <w:r w:rsidR="00DB77FC" w:rsidRPr="005D49AA">
              <w:rPr>
                <w:shd w:val="clear" w:color="auto" w:fill="FFFFFF"/>
              </w:rPr>
              <w:t>.</w:t>
            </w:r>
          </w:p>
        </w:tc>
        <w:tc>
          <w:tcPr>
            <w:tcW w:w="2693" w:type="dxa"/>
            <w:tcBorders>
              <w:top w:val="single" w:sz="4" w:space="0" w:color="auto"/>
              <w:left w:val="single" w:sz="4" w:space="0" w:color="auto"/>
              <w:bottom w:val="single" w:sz="4" w:space="0" w:color="auto"/>
            </w:tcBorders>
          </w:tcPr>
          <w:p w14:paraId="4147ABC1" w14:textId="7382D1B6" w:rsidR="00DB77FC" w:rsidRPr="005D49AA" w:rsidRDefault="00DB77FC" w:rsidP="00672861">
            <w:pPr>
              <w:pStyle w:val="Parastais"/>
              <w:contextualSpacing/>
              <w:jc w:val="both"/>
              <w:rPr>
                <w:sz w:val="20"/>
                <w:szCs w:val="20"/>
              </w:rPr>
            </w:pPr>
            <w:r w:rsidRPr="005D49AA">
              <w:rPr>
                <w:sz w:val="20"/>
                <w:szCs w:val="20"/>
              </w:rPr>
              <w:t>Papildināta anotācija ar skaidrojumu:</w:t>
            </w:r>
          </w:p>
          <w:p w14:paraId="7CB41ABD" w14:textId="77777777" w:rsidR="00D53703" w:rsidRPr="005D49AA" w:rsidRDefault="00D53703" w:rsidP="00672861">
            <w:pPr>
              <w:pStyle w:val="Parastais"/>
              <w:contextualSpacing/>
              <w:jc w:val="both"/>
              <w:rPr>
                <w:sz w:val="20"/>
                <w:szCs w:val="20"/>
              </w:rPr>
            </w:pPr>
          </w:p>
          <w:p w14:paraId="68FBCFF4" w14:textId="4E504CB2" w:rsidR="00C34204" w:rsidRPr="005D49AA" w:rsidRDefault="00DB77FC" w:rsidP="00672861">
            <w:pPr>
              <w:pStyle w:val="Parastais"/>
              <w:contextualSpacing/>
              <w:jc w:val="both"/>
              <w:rPr>
                <w:sz w:val="20"/>
                <w:szCs w:val="20"/>
              </w:rPr>
            </w:pPr>
            <w:r w:rsidRPr="005D49AA">
              <w:rPr>
                <w:b/>
                <w:bCs/>
                <w:sz w:val="20"/>
                <w:szCs w:val="20"/>
              </w:rPr>
              <w:t>"</w:t>
            </w:r>
            <w:r w:rsidRPr="005D49AA">
              <w:rPr>
                <w:b/>
                <w:bCs/>
                <w:i/>
                <w:iCs/>
                <w:sz w:val="20"/>
                <w:szCs w:val="20"/>
                <w:shd w:val="clear" w:color="auto" w:fill="FFFFFF"/>
              </w:rPr>
              <w:t>Atbilstoši Civillikuma 3. pantam Likumprojektā ietvertais regulējums attieksies uz tādām tiesiskām attiecībām, kas radīsies pēc Likumprojekta spēkā stāšanās. Proti, attieksies uz tiem gadījumiem, kad nekustamais īpašums kļūs par bezmantinieku mantu vai bezīpašnieka lietu atbilstoši spēkā esošajam regulējumam pēc šī Likumprojekta spēkā stāšanās.</w:t>
            </w:r>
            <w:r w:rsidRPr="005D49AA">
              <w:rPr>
                <w:b/>
                <w:bCs/>
                <w:i/>
                <w:iCs/>
                <w:sz w:val="20"/>
                <w:szCs w:val="20"/>
              </w:rPr>
              <w:t>"</w:t>
            </w:r>
          </w:p>
        </w:tc>
      </w:tr>
      <w:tr w:rsidR="00672861" w:rsidRPr="005D49AA" w14:paraId="3FD098F2" w14:textId="77777777" w:rsidTr="00731BEE">
        <w:tc>
          <w:tcPr>
            <w:tcW w:w="706" w:type="dxa"/>
            <w:tcBorders>
              <w:top w:val="single" w:sz="6" w:space="0" w:color="000000"/>
              <w:left w:val="single" w:sz="6" w:space="0" w:color="000000"/>
              <w:bottom w:val="single" w:sz="6" w:space="0" w:color="000000"/>
              <w:right w:val="single" w:sz="6" w:space="0" w:color="000000"/>
            </w:tcBorders>
          </w:tcPr>
          <w:p w14:paraId="70A0E2D5" w14:textId="4C426581" w:rsidR="00C34204" w:rsidRPr="005D49AA" w:rsidRDefault="00C34204" w:rsidP="00672861">
            <w:pPr>
              <w:pStyle w:val="naisc"/>
              <w:numPr>
                <w:ilvl w:val="0"/>
                <w:numId w:val="15"/>
              </w:numPr>
              <w:spacing w:before="0" w:after="0"/>
              <w:contextualSpacing/>
              <w:jc w:val="both"/>
              <w:rPr>
                <w:sz w:val="20"/>
                <w:szCs w:val="20"/>
              </w:rPr>
            </w:pPr>
            <w:r w:rsidRPr="005D49AA">
              <w:rPr>
                <w:sz w:val="20"/>
                <w:szCs w:val="20"/>
              </w:rPr>
              <w:t xml:space="preserve">111. </w:t>
            </w:r>
          </w:p>
        </w:tc>
        <w:tc>
          <w:tcPr>
            <w:tcW w:w="3328" w:type="dxa"/>
            <w:gridSpan w:val="2"/>
            <w:tcBorders>
              <w:top w:val="single" w:sz="6" w:space="0" w:color="000000"/>
              <w:left w:val="single" w:sz="6" w:space="0" w:color="000000"/>
              <w:bottom w:val="single" w:sz="6" w:space="0" w:color="000000"/>
              <w:right w:val="single" w:sz="6" w:space="0" w:color="000000"/>
            </w:tcBorders>
          </w:tcPr>
          <w:p w14:paraId="672AEEBA" w14:textId="2A3CEB78" w:rsidR="00C34204" w:rsidRPr="005D49AA" w:rsidRDefault="00C34204" w:rsidP="00672861">
            <w:pPr>
              <w:contextualSpacing/>
              <w:rPr>
                <w:b/>
                <w:bCs/>
                <w:u w:val="single"/>
              </w:rPr>
            </w:pPr>
            <w:r w:rsidRPr="005D49AA">
              <w:t>Pārejas noteikumi</w:t>
            </w:r>
          </w:p>
        </w:tc>
        <w:tc>
          <w:tcPr>
            <w:tcW w:w="4605" w:type="dxa"/>
            <w:tcBorders>
              <w:top w:val="single" w:sz="6" w:space="0" w:color="000000"/>
              <w:left w:val="single" w:sz="6" w:space="0" w:color="000000"/>
              <w:bottom w:val="single" w:sz="6" w:space="0" w:color="000000"/>
              <w:right w:val="single" w:sz="6" w:space="0" w:color="000000"/>
            </w:tcBorders>
          </w:tcPr>
          <w:p w14:paraId="7E2219C1" w14:textId="77777777" w:rsidR="00C34204" w:rsidRPr="005D49AA" w:rsidRDefault="00C34204" w:rsidP="00672861">
            <w:pPr>
              <w:pStyle w:val="naisc"/>
              <w:spacing w:before="0" w:after="0"/>
              <w:contextualSpacing/>
              <w:jc w:val="both"/>
              <w:rPr>
                <w:b/>
                <w:bCs/>
                <w:sz w:val="20"/>
                <w:szCs w:val="20"/>
              </w:rPr>
            </w:pPr>
            <w:r w:rsidRPr="005D49AA">
              <w:rPr>
                <w:b/>
                <w:bCs/>
                <w:sz w:val="20"/>
                <w:szCs w:val="20"/>
              </w:rPr>
              <w:t>Latvijas Lielo pilsētu asociācija</w:t>
            </w:r>
          </w:p>
          <w:p w14:paraId="7D430608" w14:textId="66E2D374" w:rsidR="00C34204" w:rsidRPr="005D49AA" w:rsidRDefault="00C34204" w:rsidP="00672861">
            <w:pPr>
              <w:pStyle w:val="naisc"/>
              <w:spacing w:before="0" w:after="0"/>
              <w:contextualSpacing/>
              <w:jc w:val="both"/>
              <w:rPr>
                <w:b/>
                <w:bCs/>
                <w:sz w:val="20"/>
                <w:szCs w:val="20"/>
              </w:rPr>
            </w:pPr>
            <w:r w:rsidRPr="005D49AA">
              <w:rPr>
                <w:b/>
                <w:bCs/>
                <w:sz w:val="20"/>
                <w:szCs w:val="20"/>
              </w:rPr>
              <w:t>(09.07.2021.)</w:t>
            </w:r>
          </w:p>
          <w:p w14:paraId="26D6FBB5" w14:textId="77777777" w:rsidR="00D53703" w:rsidRPr="005D49AA" w:rsidRDefault="00D53703" w:rsidP="00672861">
            <w:pPr>
              <w:pStyle w:val="naisc"/>
              <w:spacing w:before="0" w:after="0"/>
              <w:contextualSpacing/>
              <w:jc w:val="both"/>
              <w:rPr>
                <w:b/>
                <w:bCs/>
                <w:sz w:val="20"/>
                <w:szCs w:val="20"/>
              </w:rPr>
            </w:pPr>
          </w:p>
          <w:p w14:paraId="0F4B6A1A" w14:textId="77777777" w:rsidR="00C34204" w:rsidRPr="005D49AA" w:rsidRDefault="00C34204" w:rsidP="00672861">
            <w:pPr>
              <w:pStyle w:val="Bezatstarpm"/>
              <w:ind w:firstLine="528"/>
              <w:contextualSpacing/>
              <w:jc w:val="both"/>
              <w:rPr>
                <w:sz w:val="20"/>
              </w:rPr>
            </w:pPr>
            <w:r w:rsidRPr="005D49AA">
              <w:rPr>
                <w:sz w:val="20"/>
              </w:rPr>
              <w:t>No anotācijas nav saprotams vai ir plānoti pārejas noteikumi attiecībā uz likumprojektā minētajiem grozījumiem, jo pašvaldībai ir būtiski, lai tai nebūtu jāpārņem manta, kas līdz grozījumu izdarīšanai ir piekritīga valstij, bet nav pārņemta.</w:t>
            </w:r>
          </w:p>
          <w:p w14:paraId="75153E64" w14:textId="77777777" w:rsidR="00C34204" w:rsidRPr="005D49AA" w:rsidRDefault="00C34204" w:rsidP="00672861">
            <w:pPr>
              <w:pStyle w:val="naisc"/>
              <w:spacing w:before="0" w:after="0"/>
              <w:contextualSpacing/>
              <w:jc w:val="both"/>
              <w:rPr>
                <w:b/>
                <w:bCs/>
                <w:sz w:val="20"/>
                <w:szCs w:val="20"/>
              </w:rPr>
            </w:pPr>
          </w:p>
        </w:tc>
        <w:tc>
          <w:tcPr>
            <w:tcW w:w="3119" w:type="dxa"/>
            <w:gridSpan w:val="2"/>
            <w:tcBorders>
              <w:top w:val="single" w:sz="6" w:space="0" w:color="000000"/>
              <w:left w:val="single" w:sz="6" w:space="0" w:color="000000"/>
              <w:bottom w:val="single" w:sz="6" w:space="0" w:color="000000"/>
              <w:right w:val="single" w:sz="6" w:space="0" w:color="000000"/>
            </w:tcBorders>
          </w:tcPr>
          <w:p w14:paraId="5B323166" w14:textId="77777777" w:rsidR="00C34204" w:rsidRPr="005D49AA" w:rsidRDefault="00C34204" w:rsidP="00672861">
            <w:pPr>
              <w:pStyle w:val="naisc"/>
              <w:spacing w:before="0" w:after="0"/>
              <w:contextualSpacing/>
              <w:jc w:val="both"/>
              <w:rPr>
                <w:b/>
                <w:bCs/>
                <w:sz w:val="20"/>
                <w:szCs w:val="20"/>
              </w:rPr>
            </w:pPr>
            <w:r w:rsidRPr="005D49AA">
              <w:rPr>
                <w:b/>
                <w:bCs/>
                <w:sz w:val="20"/>
                <w:szCs w:val="20"/>
              </w:rPr>
              <w:t>Iebildums ņemts vērā</w:t>
            </w:r>
          </w:p>
          <w:p w14:paraId="2F9DFA9C" w14:textId="77777777" w:rsidR="00C34204" w:rsidRPr="005D49AA" w:rsidRDefault="00C34204" w:rsidP="00672861">
            <w:pPr>
              <w:pStyle w:val="naisc"/>
              <w:spacing w:before="0" w:after="0"/>
              <w:contextualSpacing/>
              <w:jc w:val="both"/>
              <w:rPr>
                <w:b/>
                <w:bCs/>
                <w:sz w:val="20"/>
                <w:szCs w:val="20"/>
              </w:rPr>
            </w:pPr>
          </w:p>
          <w:p w14:paraId="4B0786F3" w14:textId="0A57F8B6" w:rsidR="00C34204" w:rsidRPr="005D49AA" w:rsidRDefault="00DB77FC" w:rsidP="00672861">
            <w:pPr>
              <w:pStyle w:val="naisc"/>
              <w:spacing w:before="0" w:after="0"/>
              <w:ind w:firstLine="382"/>
              <w:contextualSpacing/>
              <w:jc w:val="both"/>
              <w:rPr>
                <w:b/>
                <w:bCs/>
                <w:sz w:val="20"/>
                <w:szCs w:val="20"/>
              </w:rPr>
            </w:pPr>
            <w:r w:rsidRPr="005D49AA">
              <w:rPr>
                <w:sz w:val="20"/>
                <w:szCs w:val="20"/>
                <w:shd w:val="clear" w:color="auto" w:fill="FFFFFF"/>
              </w:rPr>
              <w:t xml:space="preserve">Atbilstoši Civillikuma 3. pantam katra </w:t>
            </w:r>
            <w:proofErr w:type="spellStart"/>
            <w:r w:rsidRPr="005D49AA">
              <w:rPr>
                <w:sz w:val="20"/>
                <w:szCs w:val="20"/>
                <w:shd w:val="clear" w:color="auto" w:fill="FFFFFF"/>
              </w:rPr>
              <w:t>civīltiesiska</w:t>
            </w:r>
            <w:proofErr w:type="spellEnd"/>
            <w:r w:rsidRPr="005D49AA">
              <w:rPr>
                <w:sz w:val="20"/>
                <w:szCs w:val="20"/>
                <w:shd w:val="clear" w:color="auto" w:fill="FFFFFF"/>
              </w:rPr>
              <w:t xml:space="preserve"> attiecība apspriežama pēc likumiem, kas bijuši spēkā tad, kad šī attiecība radusies, pārgrozījusies vai izbeigusies. Tādējādi Likumprojektā ietvertais regulējums attieksies uz tādām tiesiskām attiecībām, kas </w:t>
            </w:r>
            <w:r w:rsidRPr="005D49AA">
              <w:rPr>
                <w:sz w:val="20"/>
                <w:szCs w:val="20"/>
                <w:shd w:val="clear" w:color="auto" w:fill="FFFFFF"/>
              </w:rPr>
              <w:lastRenderedPageBreak/>
              <w:t>radīsies pēc Likumprojekta spēkā stāšanās. Proti, attieksies uz tiem gadījumiem, kad nekustamais īpašums kļūs par bezmantinieku mantu vai bezīpašnieka lietu atbilstoši spēkā esošajam regulējumam.</w:t>
            </w:r>
          </w:p>
        </w:tc>
        <w:tc>
          <w:tcPr>
            <w:tcW w:w="2693" w:type="dxa"/>
            <w:tcBorders>
              <w:top w:val="single" w:sz="4" w:space="0" w:color="auto"/>
              <w:left w:val="single" w:sz="4" w:space="0" w:color="auto"/>
              <w:bottom w:val="single" w:sz="4" w:space="0" w:color="auto"/>
            </w:tcBorders>
          </w:tcPr>
          <w:p w14:paraId="7594D01F" w14:textId="2472CCF5" w:rsidR="00DB77FC" w:rsidRPr="005D49AA" w:rsidRDefault="00DB77FC" w:rsidP="00672861">
            <w:pPr>
              <w:pStyle w:val="Parastais"/>
              <w:contextualSpacing/>
              <w:jc w:val="both"/>
              <w:rPr>
                <w:sz w:val="20"/>
                <w:szCs w:val="20"/>
              </w:rPr>
            </w:pPr>
            <w:r w:rsidRPr="005D49AA">
              <w:rPr>
                <w:sz w:val="20"/>
                <w:szCs w:val="20"/>
              </w:rPr>
              <w:lastRenderedPageBreak/>
              <w:t>Papildināta anotācija ar skaidrojumu:</w:t>
            </w:r>
          </w:p>
          <w:p w14:paraId="632D9610" w14:textId="77777777" w:rsidR="00D53703" w:rsidRPr="005D49AA" w:rsidRDefault="00D53703" w:rsidP="00672861">
            <w:pPr>
              <w:pStyle w:val="Parastais"/>
              <w:contextualSpacing/>
              <w:jc w:val="both"/>
              <w:rPr>
                <w:sz w:val="20"/>
                <w:szCs w:val="20"/>
              </w:rPr>
            </w:pPr>
          </w:p>
          <w:p w14:paraId="7AD10598" w14:textId="14524A24" w:rsidR="00C34204" w:rsidRPr="005D49AA" w:rsidRDefault="00DB77FC" w:rsidP="00672861">
            <w:pPr>
              <w:ind w:firstLine="382"/>
              <w:contextualSpacing/>
              <w:jc w:val="both"/>
              <w:rPr>
                <w:b/>
                <w:bCs/>
                <w:shd w:val="clear" w:color="auto" w:fill="FFFFFF"/>
              </w:rPr>
            </w:pPr>
            <w:r w:rsidRPr="005D49AA">
              <w:rPr>
                <w:b/>
                <w:bCs/>
              </w:rPr>
              <w:t>"</w:t>
            </w:r>
            <w:r w:rsidRPr="005D49AA">
              <w:rPr>
                <w:b/>
                <w:bCs/>
                <w:i/>
                <w:iCs/>
                <w:shd w:val="clear" w:color="auto" w:fill="FFFFFF"/>
              </w:rPr>
              <w:t xml:space="preserve">Atbilstoši Civillikuma 3. pantam Likumprojektā ietvertais regulējums attieksies uz tādām tiesiskām attiecībām, kas radīsies pēc Likumprojekta spēkā stāšanās. Proti, attieksies uz </w:t>
            </w:r>
            <w:r w:rsidRPr="005D49AA">
              <w:rPr>
                <w:b/>
                <w:bCs/>
                <w:i/>
                <w:iCs/>
                <w:shd w:val="clear" w:color="auto" w:fill="FFFFFF"/>
              </w:rPr>
              <w:lastRenderedPageBreak/>
              <w:t>tiem gadījumiem, kad nekustamais īpašums kļūs par bezmantinieku mantu vai bezīpašnieka lietu atbilstoši spēkā esošajam regulējumam pēc šī Likumprojekta spēkā stāšanās.</w:t>
            </w:r>
            <w:r w:rsidRPr="005D49AA">
              <w:rPr>
                <w:b/>
                <w:bCs/>
              </w:rPr>
              <w:t>"</w:t>
            </w:r>
          </w:p>
        </w:tc>
      </w:tr>
      <w:tr w:rsidR="00672861" w:rsidRPr="005D49AA" w14:paraId="7987B96B" w14:textId="77777777" w:rsidTr="00731BEE">
        <w:tc>
          <w:tcPr>
            <w:tcW w:w="706" w:type="dxa"/>
            <w:tcBorders>
              <w:top w:val="single" w:sz="6" w:space="0" w:color="000000"/>
              <w:left w:val="single" w:sz="6" w:space="0" w:color="000000"/>
              <w:bottom w:val="single" w:sz="6" w:space="0" w:color="000000"/>
              <w:right w:val="single" w:sz="6" w:space="0" w:color="000000"/>
            </w:tcBorders>
          </w:tcPr>
          <w:p w14:paraId="47479516" w14:textId="77777777" w:rsidR="003169EF" w:rsidRPr="005D49AA" w:rsidRDefault="003169EF" w:rsidP="00672861">
            <w:pPr>
              <w:pStyle w:val="naisc"/>
              <w:numPr>
                <w:ilvl w:val="0"/>
                <w:numId w:val="15"/>
              </w:numPr>
              <w:spacing w:before="0" w:after="0"/>
              <w:contextualSpacing/>
              <w:jc w:val="both"/>
              <w:rPr>
                <w:sz w:val="20"/>
                <w:szCs w:val="20"/>
              </w:rPr>
            </w:pPr>
          </w:p>
        </w:tc>
        <w:tc>
          <w:tcPr>
            <w:tcW w:w="3328" w:type="dxa"/>
            <w:gridSpan w:val="2"/>
            <w:tcBorders>
              <w:top w:val="single" w:sz="6" w:space="0" w:color="000000"/>
              <w:left w:val="single" w:sz="6" w:space="0" w:color="000000"/>
              <w:bottom w:val="single" w:sz="6" w:space="0" w:color="000000"/>
              <w:right w:val="single" w:sz="6" w:space="0" w:color="000000"/>
            </w:tcBorders>
          </w:tcPr>
          <w:p w14:paraId="202F4C14" w14:textId="77777777" w:rsidR="003169EF" w:rsidRPr="005D49AA" w:rsidRDefault="003169EF" w:rsidP="00672861">
            <w:pPr>
              <w:contextualSpacing/>
            </w:pPr>
          </w:p>
        </w:tc>
        <w:tc>
          <w:tcPr>
            <w:tcW w:w="4605" w:type="dxa"/>
            <w:tcBorders>
              <w:top w:val="single" w:sz="6" w:space="0" w:color="000000"/>
              <w:left w:val="single" w:sz="6" w:space="0" w:color="000000"/>
              <w:bottom w:val="single" w:sz="6" w:space="0" w:color="000000"/>
              <w:right w:val="single" w:sz="6" w:space="0" w:color="000000"/>
            </w:tcBorders>
          </w:tcPr>
          <w:p w14:paraId="3278109B" w14:textId="604270CF" w:rsidR="003169EF" w:rsidRPr="005D49AA" w:rsidRDefault="00CF1060" w:rsidP="00672861">
            <w:pPr>
              <w:pStyle w:val="naisc"/>
              <w:spacing w:before="0" w:after="0"/>
              <w:contextualSpacing/>
              <w:jc w:val="both"/>
              <w:rPr>
                <w:b/>
                <w:bCs/>
                <w:sz w:val="20"/>
                <w:szCs w:val="20"/>
              </w:rPr>
            </w:pPr>
            <w:r w:rsidRPr="005D49AA">
              <w:rPr>
                <w:b/>
                <w:bCs/>
                <w:sz w:val="20"/>
                <w:szCs w:val="20"/>
              </w:rPr>
              <w:t xml:space="preserve">Latvijas </w:t>
            </w:r>
            <w:r w:rsidR="003169EF" w:rsidRPr="005D49AA">
              <w:rPr>
                <w:b/>
                <w:bCs/>
                <w:sz w:val="20"/>
                <w:szCs w:val="20"/>
              </w:rPr>
              <w:t>Finanšu nozares asociācija</w:t>
            </w:r>
          </w:p>
          <w:p w14:paraId="4321CD85" w14:textId="65721E32" w:rsidR="003169EF" w:rsidRPr="005D49AA" w:rsidRDefault="003169EF" w:rsidP="00672861">
            <w:pPr>
              <w:pStyle w:val="naisc"/>
              <w:spacing w:before="0" w:after="0"/>
              <w:contextualSpacing/>
              <w:jc w:val="both"/>
              <w:rPr>
                <w:b/>
                <w:bCs/>
                <w:sz w:val="20"/>
                <w:szCs w:val="20"/>
              </w:rPr>
            </w:pPr>
            <w:r w:rsidRPr="005D49AA">
              <w:rPr>
                <w:b/>
                <w:bCs/>
                <w:sz w:val="20"/>
                <w:szCs w:val="20"/>
              </w:rPr>
              <w:t>(07.12.2021.)</w:t>
            </w:r>
          </w:p>
          <w:p w14:paraId="6A538DDB" w14:textId="77777777" w:rsidR="003169EF" w:rsidRPr="005D49AA" w:rsidRDefault="003169EF" w:rsidP="00672861">
            <w:pPr>
              <w:pStyle w:val="naisc"/>
              <w:spacing w:before="0" w:after="0"/>
              <w:contextualSpacing/>
              <w:jc w:val="both"/>
              <w:rPr>
                <w:b/>
                <w:bCs/>
                <w:sz w:val="20"/>
                <w:szCs w:val="20"/>
              </w:rPr>
            </w:pPr>
          </w:p>
          <w:p w14:paraId="6A5EB1C9" w14:textId="77777777" w:rsidR="003169EF" w:rsidRPr="005D49AA" w:rsidRDefault="003169EF" w:rsidP="00672861">
            <w:pPr>
              <w:autoSpaceDE w:val="0"/>
              <w:autoSpaceDN w:val="0"/>
              <w:adjustRightInd w:val="0"/>
              <w:contextualSpacing/>
              <w:jc w:val="both"/>
            </w:pPr>
            <w:r w:rsidRPr="005D49AA">
              <w:rPr>
                <w:b/>
                <w:bCs/>
              </w:rPr>
              <w:t xml:space="preserve">Par regulējuma piemērošanu laikā </w:t>
            </w:r>
          </w:p>
          <w:p w14:paraId="4DD76660" w14:textId="77777777" w:rsidR="003169EF" w:rsidRPr="005D49AA" w:rsidRDefault="003169EF" w:rsidP="00672861">
            <w:pPr>
              <w:autoSpaceDE w:val="0"/>
              <w:autoSpaceDN w:val="0"/>
              <w:adjustRightInd w:val="0"/>
              <w:ind w:firstLine="524"/>
              <w:contextualSpacing/>
              <w:jc w:val="both"/>
            </w:pPr>
            <w:r w:rsidRPr="005D49AA">
              <w:t xml:space="preserve">Papildus iepriekšminētajam Asociācija aicina ministriju apsvērt iespēju papildināt Likumprojektu ar normu, kas risinātu jautājumu par juridiskām personām, kas likvidētas pirms Likumprojekta stāšanās spēkā. Šāds papildinājums ir nepieciešams, lai jautājums par bezīpašnieka lietas piekritību būtu atrisināts ne tikai raugoties uz situācijām nākotnē ar brīdi, kad Likumprojekts stātos spēkā, bet arī uz tādām situācijām, kuras ir notikušas pagātnē, bet manta vēl nav sadalīta (tiesiskā nenoteiktība turpinās). </w:t>
            </w:r>
          </w:p>
          <w:p w14:paraId="5B7F6277" w14:textId="77777777" w:rsidR="003169EF" w:rsidRPr="005D49AA" w:rsidRDefault="003169EF" w:rsidP="00672861">
            <w:pPr>
              <w:autoSpaceDE w:val="0"/>
              <w:autoSpaceDN w:val="0"/>
              <w:adjustRightInd w:val="0"/>
              <w:ind w:firstLine="666"/>
              <w:contextualSpacing/>
              <w:jc w:val="both"/>
            </w:pPr>
            <w:r w:rsidRPr="005D49AA">
              <w:t xml:space="preserve">Šāds risinājums ir kritiski nepieciešams vismaz attiecībā uz noguldījumiem, kuru gadījumā kredītiestādes kontus ir slēgušas, bet naudu pārcēlušas uz tehniskajiem kontiem un līdzekļus atzīst kā noguldījumus, par ko atskaitās un maksā arī maksājumus Noguldījumu garantiju fondam. </w:t>
            </w:r>
          </w:p>
          <w:p w14:paraId="40F15728" w14:textId="5FB613D4" w:rsidR="003169EF" w:rsidRPr="005D49AA" w:rsidRDefault="003169EF" w:rsidP="00672861">
            <w:pPr>
              <w:autoSpaceDE w:val="0"/>
              <w:autoSpaceDN w:val="0"/>
              <w:adjustRightInd w:val="0"/>
              <w:ind w:firstLine="666"/>
              <w:contextualSpacing/>
              <w:jc w:val="both"/>
            </w:pPr>
            <w:r w:rsidRPr="005D49AA">
              <w:t xml:space="preserve">Pēc Asociācijas biedru sniegtās informācijas šobrīd pastāv virkne situāciju, kurās juridiskā persona vairs nepastāv, taču tās pastāvēšanas laikā juridiskai personai ir bijis maksājumu konts kādā kredītiestādē, kurā pēc juridiskās personas likvidācijas ir palikuši naudas līdzekļi kontā. Šādi gadījumi ir novērojami laika periodā līdz pat deviņdesmito gadu vidum, tādēļ būtu nepieciešams ieviest tiesiskā regulējuma noteiktību, kā kredītiestādes šādos gadījumos varētu likvidēto juridisko personu kontā atlikušos naudas līdzekļus pārskaitīt Valsts kasei. Ja tas netiek darīts, saskaņā ar Kredītiestāžu likuma 71.panta pirmo daļu </w:t>
            </w:r>
            <w:r w:rsidRPr="005D49AA">
              <w:lastRenderedPageBreak/>
              <w:t xml:space="preserve">pēc 60 gadiem šie noguldījumi piekritīs kredītiestādei. Tomēr šo līdzekļu turēšana tik ilgi rada lieku administratīvo slogu. </w:t>
            </w:r>
          </w:p>
          <w:p w14:paraId="79C5DDA0" w14:textId="05A970E7" w:rsidR="003169EF" w:rsidRPr="005D49AA" w:rsidRDefault="003169EF" w:rsidP="00672861">
            <w:pPr>
              <w:pStyle w:val="naisc"/>
              <w:spacing w:before="0" w:after="0"/>
              <w:ind w:firstLine="666"/>
              <w:contextualSpacing/>
              <w:jc w:val="both"/>
              <w:rPr>
                <w:b/>
                <w:bCs/>
                <w:sz w:val="20"/>
                <w:szCs w:val="20"/>
              </w:rPr>
            </w:pPr>
            <w:r w:rsidRPr="005D49AA">
              <w:rPr>
                <w:sz w:val="20"/>
                <w:szCs w:val="20"/>
              </w:rPr>
              <w:t>Ņemot vērā iepriekšminēto, pieņemam, ka vismaz attiecībā uz noguldījumiem, kam tiek nodrošināta precīza uzskaite, būtu jābūt iespējai naudu pārskaitīt valstij arī tad, ja juridiskā persona likvidēta pirms Likumprojekta stāšanās spēkā. To varētu panākt ar atbilstošu pārejas noteikumu vai piezīmi Civillikumā vai Kredītiestāžu likumā (piemēram, ja valsts vēlas atteikties no minētajiem līdzekļiem, tad ļaut to ieskaitīt kredītiestādes ienākumos jau pirms 60 gadu notecējuma, ja juridiskā persona likvidēta vismaz pirms 5 vai 10 gadiem).</w:t>
            </w:r>
          </w:p>
          <w:p w14:paraId="095B5181" w14:textId="77777777" w:rsidR="003169EF" w:rsidRPr="005D49AA" w:rsidRDefault="003169EF" w:rsidP="00672861">
            <w:pPr>
              <w:pStyle w:val="naisc"/>
              <w:spacing w:before="0" w:after="0"/>
              <w:contextualSpacing/>
              <w:jc w:val="both"/>
              <w:rPr>
                <w:b/>
                <w:bCs/>
                <w:sz w:val="20"/>
                <w:szCs w:val="20"/>
              </w:rPr>
            </w:pPr>
          </w:p>
          <w:p w14:paraId="518661FF" w14:textId="36D44B58" w:rsidR="003169EF" w:rsidRPr="005D49AA" w:rsidRDefault="003169EF" w:rsidP="00672861">
            <w:pPr>
              <w:pStyle w:val="naisc"/>
              <w:spacing w:before="0" w:after="0"/>
              <w:contextualSpacing/>
              <w:jc w:val="both"/>
              <w:rPr>
                <w:b/>
                <w:bCs/>
                <w:sz w:val="20"/>
                <w:szCs w:val="20"/>
              </w:rPr>
            </w:pPr>
          </w:p>
        </w:tc>
        <w:tc>
          <w:tcPr>
            <w:tcW w:w="3119" w:type="dxa"/>
            <w:gridSpan w:val="2"/>
            <w:tcBorders>
              <w:top w:val="single" w:sz="6" w:space="0" w:color="000000"/>
              <w:left w:val="single" w:sz="6" w:space="0" w:color="000000"/>
              <w:bottom w:val="single" w:sz="6" w:space="0" w:color="000000"/>
              <w:right w:val="single" w:sz="6" w:space="0" w:color="000000"/>
            </w:tcBorders>
          </w:tcPr>
          <w:p w14:paraId="68931A8E" w14:textId="27C3789A" w:rsidR="00EB6D06" w:rsidRPr="005D49AA" w:rsidRDefault="00EB6D06" w:rsidP="00672861">
            <w:pPr>
              <w:pStyle w:val="naisc"/>
              <w:spacing w:before="0" w:after="0"/>
              <w:contextualSpacing/>
              <w:jc w:val="both"/>
              <w:rPr>
                <w:b/>
                <w:bCs/>
                <w:sz w:val="20"/>
                <w:szCs w:val="20"/>
              </w:rPr>
            </w:pPr>
            <w:r w:rsidRPr="005D49AA">
              <w:rPr>
                <w:b/>
                <w:bCs/>
                <w:sz w:val="20"/>
                <w:szCs w:val="20"/>
              </w:rPr>
              <w:lastRenderedPageBreak/>
              <w:t>Iebildums ņemts vērā</w:t>
            </w:r>
          </w:p>
          <w:p w14:paraId="10F66F29" w14:textId="591328BF" w:rsidR="00EB6D06" w:rsidRPr="005D49AA" w:rsidRDefault="00EB6D06" w:rsidP="00672861">
            <w:pPr>
              <w:pStyle w:val="naisc"/>
              <w:spacing w:before="0" w:after="0"/>
              <w:contextualSpacing/>
              <w:jc w:val="both"/>
              <w:rPr>
                <w:sz w:val="20"/>
                <w:szCs w:val="20"/>
              </w:rPr>
            </w:pPr>
          </w:p>
          <w:p w14:paraId="4F0F11B6" w14:textId="3A73A511" w:rsidR="00EB6D06" w:rsidRPr="005D49AA" w:rsidRDefault="00EB6D06" w:rsidP="00672861">
            <w:pPr>
              <w:pStyle w:val="naisc"/>
              <w:spacing w:before="0" w:after="0"/>
              <w:ind w:firstLine="382"/>
              <w:contextualSpacing/>
              <w:jc w:val="both"/>
              <w:rPr>
                <w:sz w:val="20"/>
                <w:szCs w:val="20"/>
              </w:rPr>
            </w:pPr>
            <w:r w:rsidRPr="005D49AA">
              <w:rPr>
                <w:sz w:val="20"/>
                <w:szCs w:val="20"/>
              </w:rPr>
              <w:t>Vēršam uzmanību, ka noguldījumu un finanšu līdzekļu tiesiskais regulējums nebūtu ietverams Civillikumā. Iebildumā norādītie aspekti ir saistīti ar finanšu tiesībām un attiecīgu regulējumu, līdz ar to būtu risināmi attiecīgo nozaru tiesiskajā regulējumā</w:t>
            </w:r>
            <w:r w:rsidR="004A34F0" w:rsidRPr="005D49AA">
              <w:rPr>
                <w:sz w:val="20"/>
                <w:szCs w:val="20"/>
              </w:rPr>
              <w:t xml:space="preserve">. </w:t>
            </w:r>
          </w:p>
          <w:p w14:paraId="20456256" w14:textId="20DA30B8" w:rsidR="004A34F0" w:rsidRPr="005D49AA" w:rsidRDefault="004A34F0" w:rsidP="00672861">
            <w:pPr>
              <w:pStyle w:val="naisc"/>
              <w:spacing w:before="0" w:after="0"/>
              <w:ind w:firstLine="382"/>
              <w:contextualSpacing/>
              <w:jc w:val="both"/>
              <w:rPr>
                <w:sz w:val="20"/>
                <w:szCs w:val="20"/>
              </w:rPr>
            </w:pPr>
          </w:p>
          <w:p w14:paraId="108A5E4B" w14:textId="75A07F82" w:rsidR="000E0C77" w:rsidRPr="005D49AA" w:rsidRDefault="004A34F0" w:rsidP="00672861">
            <w:pPr>
              <w:pStyle w:val="naisc"/>
              <w:spacing w:before="0" w:after="0"/>
              <w:ind w:firstLine="382"/>
              <w:contextualSpacing/>
              <w:jc w:val="both"/>
              <w:rPr>
                <w:sz w:val="20"/>
                <w:szCs w:val="20"/>
                <w:shd w:val="clear" w:color="auto" w:fill="FFFFFF"/>
              </w:rPr>
            </w:pPr>
            <w:r w:rsidRPr="005D49AA">
              <w:rPr>
                <w:sz w:val="20"/>
                <w:szCs w:val="20"/>
              </w:rPr>
              <w:t xml:space="preserve">Attiecībā uz jautājumu par juridiskajām personām, kas likvidētas pirms Likumprojekta spēkā stāšanās, jānorāda, ka Likumprojekts pēc būtības neparedz </w:t>
            </w:r>
            <w:r w:rsidR="00FB33C8" w:rsidRPr="005D49AA">
              <w:rPr>
                <w:sz w:val="20"/>
                <w:szCs w:val="20"/>
              </w:rPr>
              <w:t>jaunu kārtību vai nebijušu tiesisko regulējum</w:t>
            </w:r>
            <w:r w:rsidR="000E0C77" w:rsidRPr="005D49AA">
              <w:rPr>
                <w:sz w:val="20"/>
                <w:szCs w:val="20"/>
              </w:rPr>
              <w:t>u</w:t>
            </w:r>
            <w:r w:rsidR="00FB33C8" w:rsidRPr="005D49AA">
              <w:rPr>
                <w:sz w:val="20"/>
                <w:szCs w:val="20"/>
              </w:rPr>
              <w:t>. Likumprojekts faktiski nostiprina praksē esošo kārtību, kas balstās uz tiesību normu interpretāciju. Turklāt ir jāņem vērā tas regulējums, kas bija attiecīgās juridiskās personas likvidēšanās brīdī, jo laika gaitā tas ir mainījies. Piemēram,</w:t>
            </w:r>
            <w:r w:rsidR="00835993" w:rsidRPr="005D49AA">
              <w:rPr>
                <w:sz w:val="20"/>
                <w:szCs w:val="20"/>
              </w:rPr>
              <w:t xml:space="preserve"> </w:t>
            </w:r>
            <w:r w:rsidR="006B2C48" w:rsidRPr="005D49AA">
              <w:rPr>
                <w:sz w:val="20"/>
                <w:szCs w:val="20"/>
              </w:rPr>
              <w:t xml:space="preserve">skatīt, bet ne tikai, </w:t>
            </w:r>
            <w:r w:rsidR="00835993" w:rsidRPr="005D49AA">
              <w:rPr>
                <w:sz w:val="20"/>
                <w:szCs w:val="20"/>
              </w:rPr>
              <w:t>Latvijas Republikas likum</w:t>
            </w:r>
            <w:r w:rsidR="006B2C48" w:rsidRPr="005D49AA">
              <w:rPr>
                <w:sz w:val="20"/>
                <w:szCs w:val="20"/>
              </w:rPr>
              <w:t>a</w:t>
            </w:r>
            <w:r w:rsidR="00835993" w:rsidRPr="005D49AA">
              <w:rPr>
                <w:sz w:val="20"/>
                <w:szCs w:val="20"/>
              </w:rPr>
              <w:t xml:space="preserve"> "Par sabiedrībām ar ierobežotu atbildību" 51. panta</w:t>
            </w:r>
            <w:r w:rsidR="006B2C48" w:rsidRPr="005D49AA">
              <w:rPr>
                <w:sz w:val="20"/>
                <w:szCs w:val="20"/>
              </w:rPr>
              <w:t xml:space="preserve"> piekto daļu vai </w:t>
            </w:r>
            <w:r w:rsidR="006B2C48" w:rsidRPr="005D49AA">
              <w:rPr>
                <w:sz w:val="20"/>
                <w:szCs w:val="20"/>
                <w:shd w:val="clear" w:color="auto" w:fill="FFFFFF"/>
              </w:rPr>
              <w:t>Komerclikuma spēkā stāšanās kārtības likuma 19.</w:t>
            </w:r>
            <w:r w:rsidR="006B2C48" w:rsidRPr="005D49AA">
              <w:rPr>
                <w:sz w:val="20"/>
                <w:szCs w:val="20"/>
                <w:shd w:val="clear" w:color="auto" w:fill="FFFFFF"/>
                <w:vertAlign w:val="superscript"/>
              </w:rPr>
              <w:t>8</w:t>
            </w:r>
            <w:r w:rsidR="006B2C48" w:rsidRPr="005D49AA">
              <w:rPr>
                <w:sz w:val="20"/>
                <w:szCs w:val="20"/>
                <w:shd w:val="clear" w:color="auto" w:fill="FFFFFF"/>
              </w:rPr>
              <w:t> panta desmito daļu.</w:t>
            </w:r>
            <w:r w:rsidR="00E5692E" w:rsidRPr="005D49AA">
              <w:rPr>
                <w:sz w:val="20"/>
                <w:szCs w:val="20"/>
                <w:shd w:val="clear" w:color="auto" w:fill="FFFFFF"/>
              </w:rPr>
              <w:t xml:space="preserve"> </w:t>
            </w:r>
            <w:r w:rsidR="000E0C77" w:rsidRPr="005D49AA">
              <w:rPr>
                <w:sz w:val="20"/>
                <w:szCs w:val="20"/>
                <w:shd w:val="clear" w:color="auto" w:fill="FFFFFF"/>
              </w:rPr>
              <w:t>Līdz ar to gadījumi risināmi, interpretējot tiesību normas</w:t>
            </w:r>
            <w:r w:rsidR="00C760B6" w:rsidRPr="005D49AA">
              <w:rPr>
                <w:sz w:val="20"/>
                <w:szCs w:val="20"/>
                <w:shd w:val="clear" w:color="auto" w:fill="FFFFFF"/>
              </w:rPr>
              <w:t xml:space="preserve"> un</w:t>
            </w:r>
            <w:r w:rsidR="000E0C77" w:rsidRPr="005D49AA">
              <w:rPr>
                <w:sz w:val="20"/>
                <w:szCs w:val="20"/>
                <w:shd w:val="clear" w:color="auto" w:fill="FFFFFF"/>
              </w:rPr>
              <w:t xml:space="preserve"> </w:t>
            </w:r>
            <w:r w:rsidR="000E0C77" w:rsidRPr="005D49AA">
              <w:rPr>
                <w:sz w:val="20"/>
                <w:szCs w:val="20"/>
                <w:shd w:val="clear" w:color="auto" w:fill="FFFFFF"/>
              </w:rPr>
              <w:lastRenderedPageBreak/>
              <w:t>ņemot vērā tiesisko regulējumu brīdī, ka</w:t>
            </w:r>
            <w:r w:rsidR="00C760B6" w:rsidRPr="005D49AA">
              <w:rPr>
                <w:sz w:val="20"/>
                <w:szCs w:val="20"/>
                <w:shd w:val="clear" w:color="auto" w:fill="FFFFFF"/>
              </w:rPr>
              <w:t>d</w:t>
            </w:r>
            <w:r w:rsidR="000E0C77" w:rsidRPr="005D49AA">
              <w:rPr>
                <w:sz w:val="20"/>
                <w:szCs w:val="20"/>
                <w:shd w:val="clear" w:color="auto" w:fill="FFFFFF"/>
              </w:rPr>
              <w:t xml:space="preserve"> juridiskā persona ir izbeigusies.</w:t>
            </w:r>
          </w:p>
          <w:p w14:paraId="2B6A5F76" w14:textId="1298EAAB" w:rsidR="00ED70D9" w:rsidRPr="005D49AA" w:rsidRDefault="00ED70D9" w:rsidP="00672861">
            <w:pPr>
              <w:pStyle w:val="naisc"/>
              <w:spacing w:before="0" w:after="0"/>
              <w:contextualSpacing/>
              <w:jc w:val="both"/>
              <w:rPr>
                <w:sz w:val="20"/>
                <w:szCs w:val="20"/>
              </w:rPr>
            </w:pPr>
          </w:p>
        </w:tc>
        <w:tc>
          <w:tcPr>
            <w:tcW w:w="2693" w:type="dxa"/>
            <w:tcBorders>
              <w:top w:val="single" w:sz="4" w:space="0" w:color="auto"/>
              <w:left w:val="single" w:sz="4" w:space="0" w:color="auto"/>
              <w:bottom w:val="single" w:sz="4" w:space="0" w:color="auto"/>
            </w:tcBorders>
          </w:tcPr>
          <w:p w14:paraId="567E5AC9" w14:textId="3C4EE6A9" w:rsidR="002A15E1" w:rsidRPr="005D49AA" w:rsidRDefault="002A15E1" w:rsidP="00672861">
            <w:pPr>
              <w:pStyle w:val="Parastais"/>
              <w:contextualSpacing/>
              <w:jc w:val="both"/>
              <w:rPr>
                <w:sz w:val="20"/>
                <w:szCs w:val="20"/>
              </w:rPr>
            </w:pPr>
            <w:r w:rsidRPr="005D49AA">
              <w:rPr>
                <w:sz w:val="20"/>
                <w:szCs w:val="20"/>
              </w:rPr>
              <w:lastRenderedPageBreak/>
              <w:t>Papildināta anotācija ar skaidrojumu</w:t>
            </w:r>
            <w:r w:rsidR="00672861" w:rsidRPr="005D49AA">
              <w:rPr>
                <w:sz w:val="20"/>
                <w:szCs w:val="20"/>
              </w:rPr>
              <w:t>:</w:t>
            </w:r>
          </w:p>
          <w:p w14:paraId="1E403D32" w14:textId="31009413" w:rsidR="003169EF" w:rsidRPr="005D49AA" w:rsidRDefault="003169EF" w:rsidP="00672861">
            <w:pPr>
              <w:pStyle w:val="Parastais"/>
              <w:contextualSpacing/>
              <w:jc w:val="both"/>
              <w:rPr>
                <w:sz w:val="20"/>
                <w:szCs w:val="20"/>
              </w:rPr>
            </w:pPr>
          </w:p>
          <w:p w14:paraId="2ADCF3F5" w14:textId="5EAF3D2F" w:rsidR="002A15E1" w:rsidRPr="005D49AA" w:rsidRDefault="00F165DC" w:rsidP="00F165DC">
            <w:pPr>
              <w:pStyle w:val="naisc"/>
              <w:spacing w:before="0" w:after="0"/>
              <w:contextualSpacing/>
              <w:jc w:val="both"/>
              <w:rPr>
                <w:b/>
                <w:bCs/>
                <w:i/>
                <w:iCs/>
                <w:sz w:val="20"/>
                <w:szCs w:val="20"/>
                <w:shd w:val="clear" w:color="auto" w:fill="FFFFFF"/>
              </w:rPr>
            </w:pPr>
            <w:r w:rsidRPr="005D49AA">
              <w:rPr>
                <w:b/>
                <w:bCs/>
                <w:i/>
                <w:iCs/>
                <w:sz w:val="20"/>
                <w:szCs w:val="20"/>
                <w:shd w:val="clear" w:color="auto" w:fill="FFFFFF"/>
              </w:rPr>
              <w:t>"</w:t>
            </w:r>
            <w:r w:rsidR="00C746E6" w:rsidRPr="005D49AA">
              <w:rPr>
                <w:b/>
                <w:bCs/>
                <w:i/>
                <w:iCs/>
                <w:sz w:val="20"/>
                <w:szCs w:val="20"/>
                <w:shd w:val="clear" w:color="auto" w:fill="FFFFFF"/>
              </w:rPr>
              <w:t>Atbilstoši Civillikuma 3. pantam Likumprojektā ietvertais regulējums attieksies uz tādām tiesiskām attiecībām, kas radīsies pēc Likumprojekta spēkā stāšanās. Proti, attieksies uz tiem gadījumiem, kad juridiskā persona izbeigusies pēc šī Likumprojekta spēkā stāšanās. Attiecībā uz mantu, kas palikusi pēc tādām juridiskās personām, kas izbeigušās pirms Likumprojekta spēkā stāšanās, piemērojams tas tiesiskais regulējums, kas bija spēkā juridiskās personas izbeigšanās brīdī un speciālais regulējums. Tas nozīmē, ka būtiski ir noskaidrot juridiskās personas izbeigšanās brīdi, juridiskās personas veidu un speciālo regulējumu (</w:t>
            </w:r>
            <w:r w:rsidR="00C746E6" w:rsidRPr="005D49AA">
              <w:rPr>
                <w:b/>
                <w:bCs/>
                <w:i/>
                <w:iCs/>
                <w:sz w:val="20"/>
                <w:szCs w:val="20"/>
              </w:rPr>
              <w:t xml:space="preserve">piemēram, </w:t>
            </w:r>
            <w:r w:rsidR="00C746E6" w:rsidRPr="005D49AA">
              <w:rPr>
                <w:b/>
                <w:bCs/>
                <w:i/>
                <w:iCs/>
                <w:sz w:val="20"/>
                <w:szCs w:val="20"/>
                <w:shd w:val="clear" w:color="auto" w:fill="FFFFFF"/>
              </w:rPr>
              <w:t>Komerclikuma spēkā stāšanās kārtības likuma 19.</w:t>
            </w:r>
            <w:r w:rsidR="00C746E6" w:rsidRPr="005D49AA">
              <w:rPr>
                <w:b/>
                <w:bCs/>
                <w:i/>
                <w:iCs/>
                <w:sz w:val="20"/>
                <w:szCs w:val="20"/>
                <w:shd w:val="clear" w:color="auto" w:fill="FFFFFF"/>
                <w:vertAlign w:val="superscript"/>
              </w:rPr>
              <w:t>8</w:t>
            </w:r>
            <w:r w:rsidR="00C746E6" w:rsidRPr="005D49AA">
              <w:rPr>
                <w:b/>
                <w:bCs/>
                <w:i/>
                <w:iCs/>
                <w:sz w:val="20"/>
                <w:szCs w:val="20"/>
                <w:shd w:val="clear" w:color="auto" w:fill="FFFFFF"/>
              </w:rPr>
              <w:t xml:space="preserve"> panta desmitā daļa). Līdz ar to katrs gadījums risināms </w:t>
            </w:r>
            <w:r w:rsidR="00C746E6" w:rsidRPr="005D49AA">
              <w:rPr>
                <w:b/>
                <w:bCs/>
                <w:i/>
                <w:iCs/>
                <w:sz w:val="20"/>
                <w:szCs w:val="20"/>
                <w:shd w:val="clear" w:color="auto" w:fill="FFFFFF"/>
              </w:rPr>
              <w:lastRenderedPageBreak/>
              <w:t>individuāli, interpretējot attiecīgas tiesību normas, tajā skaitā, arī Civillikuma.</w:t>
            </w:r>
            <w:r w:rsidRPr="005D49AA">
              <w:rPr>
                <w:b/>
                <w:bCs/>
                <w:i/>
                <w:iCs/>
                <w:sz w:val="20"/>
                <w:szCs w:val="20"/>
                <w:shd w:val="clear" w:color="auto" w:fill="FFFFFF"/>
              </w:rPr>
              <w:t>"</w:t>
            </w:r>
          </w:p>
        </w:tc>
      </w:tr>
      <w:tr w:rsidR="00672861" w:rsidRPr="005D49AA" w14:paraId="3EF44FE3" w14:textId="77777777" w:rsidTr="00731BEE">
        <w:tc>
          <w:tcPr>
            <w:tcW w:w="706" w:type="dxa"/>
            <w:tcBorders>
              <w:top w:val="single" w:sz="6" w:space="0" w:color="000000"/>
              <w:left w:val="single" w:sz="6" w:space="0" w:color="000000"/>
              <w:bottom w:val="single" w:sz="6" w:space="0" w:color="000000"/>
              <w:right w:val="single" w:sz="6" w:space="0" w:color="000000"/>
            </w:tcBorders>
          </w:tcPr>
          <w:p w14:paraId="68BAF1F9" w14:textId="77777777" w:rsidR="000C49C9" w:rsidRPr="005D49AA" w:rsidRDefault="000C49C9" w:rsidP="00672861">
            <w:pPr>
              <w:pStyle w:val="naisc"/>
              <w:numPr>
                <w:ilvl w:val="0"/>
                <w:numId w:val="15"/>
              </w:numPr>
              <w:spacing w:before="0" w:after="0"/>
              <w:contextualSpacing/>
              <w:jc w:val="both"/>
              <w:rPr>
                <w:sz w:val="20"/>
                <w:szCs w:val="20"/>
              </w:rPr>
            </w:pPr>
          </w:p>
        </w:tc>
        <w:tc>
          <w:tcPr>
            <w:tcW w:w="3328" w:type="dxa"/>
            <w:gridSpan w:val="2"/>
            <w:tcBorders>
              <w:top w:val="single" w:sz="6" w:space="0" w:color="000000"/>
              <w:left w:val="single" w:sz="6" w:space="0" w:color="000000"/>
              <w:bottom w:val="single" w:sz="6" w:space="0" w:color="000000"/>
              <w:right w:val="single" w:sz="6" w:space="0" w:color="000000"/>
            </w:tcBorders>
          </w:tcPr>
          <w:p w14:paraId="66E1D8F0" w14:textId="048BBEFC" w:rsidR="000C49C9" w:rsidRPr="005D49AA" w:rsidRDefault="005D7F7F" w:rsidP="00672861">
            <w:pPr>
              <w:contextualSpacing/>
              <w:jc w:val="both"/>
            </w:pPr>
            <w:r w:rsidRPr="005D49AA">
              <w:rPr>
                <w:b/>
                <w:bCs/>
              </w:rPr>
              <w:t xml:space="preserve">Anotācijas </w:t>
            </w:r>
            <w:r w:rsidR="000C49C9" w:rsidRPr="005D49AA">
              <w:rPr>
                <w:b/>
                <w:bCs/>
              </w:rPr>
              <w:t>I</w:t>
            </w:r>
            <w:r w:rsidR="00EB61EC" w:rsidRPr="005D49AA">
              <w:rPr>
                <w:b/>
                <w:bCs/>
              </w:rPr>
              <w:t> </w:t>
            </w:r>
            <w:r w:rsidR="000C49C9" w:rsidRPr="005D49AA">
              <w:rPr>
                <w:b/>
                <w:bCs/>
              </w:rPr>
              <w:t>sadaļas "Tiesību akta projekta izstrādes nepieciešamība" 2.</w:t>
            </w:r>
            <w:r w:rsidR="00EB61EC" w:rsidRPr="005D49AA">
              <w:rPr>
                <w:b/>
                <w:bCs/>
              </w:rPr>
              <w:t> </w:t>
            </w:r>
            <w:r w:rsidR="000C49C9" w:rsidRPr="005D49AA">
              <w:rPr>
                <w:b/>
                <w:bCs/>
              </w:rPr>
              <w:t>punkts "Pašreizējā situācija un problēmas, kuru risināšanai tiesību akta projekts izstrādāts, tiesiskā regulējuma mērķis un būtība"</w:t>
            </w:r>
          </w:p>
        </w:tc>
        <w:tc>
          <w:tcPr>
            <w:tcW w:w="4605" w:type="dxa"/>
            <w:tcBorders>
              <w:top w:val="single" w:sz="6" w:space="0" w:color="000000"/>
              <w:left w:val="single" w:sz="6" w:space="0" w:color="000000"/>
              <w:bottom w:val="single" w:sz="6" w:space="0" w:color="000000"/>
              <w:right w:val="single" w:sz="6" w:space="0" w:color="000000"/>
            </w:tcBorders>
          </w:tcPr>
          <w:p w14:paraId="7086CFD2" w14:textId="77777777" w:rsidR="000C49C9" w:rsidRPr="005D49AA" w:rsidRDefault="000C49C9" w:rsidP="00672861">
            <w:pPr>
              <w:pStyle w:val="naisc"/>
              <w:spacing w:before="0" w:after="0"/>
              <w:contextualSpacing/>
              <w:jc w:val="both"/>
              <w:rPr>
                <w:b/>
                <w:bCs/>
                <w:sz w:val="20"/>
                <w:szCs w:val="20"/>
              </w:rPr>
            </w:pPr>
            <w:r w:rsidRPr="005D49AA">
              <w:rPr>
                <w:b/>
                <w:bCs/>
                <w:sz w:val="20"/>
                <w:szCs w:val="20"/>
              </w:rPr>
              <w:t>Finanšu ministrija</w:t>
            </w:r>
          </w:p>
          <w:p w14:paraId="7EDF8CB1" w14:textId="77777777" w:rsidR="000C49C9" w:rsidRPr="005D49AA" w:rsidRDefault="000C49C9" w:rsidP="00672861">
            <w:pPr>
              <w:pStyle w:val="naisc"/>
              <w:spacing w:before="0" w:after="0"/>
              <w:contextualSpacing/>
              <w:jc w:val="both"/>
              <w:rPr>
                <w:b/>
                <w:bCs/>
                <w:sz w:val="20"/>
                <w:szCs w:val="20"/>
              </w:rPr>
            </w:pPr>
            <w:r w:rsidRPr="005D49AA">
              <w:rPr>
                <w:b/>
                <w:bCs/>
                <w:sz w:val="20"/>
                <w:szCs w:val="20"/>
              </w:rPr>
              <w:t>(07.07.2021.)</w:t>
            </w:r>
          </w:p>
          <w:p w14:paraId="61256799" w14:textId="77777777" w:rsidR="000C49C9" w:rsidRPr="005D49AA" w:rsidRDefault="000C49C9" w:rsidP="00672861">
            <w:pPr>
              <w:contextualSpacing/>
              <w:jc w:val="both"/>
              <w:rPr>
                <w:rFonts w:eastAsia="Calibri"/>
              </w:rPr>
            </w:pPr>
          </w:p>
          <w:p w14:paraId="730437D0" w14:textId="77777777" w:rsidR="000C49C9" w:rsidRPr="005D49AA" w:rsidRDefault="000C49C9" w:rsidP="00672861">
            <w:pPr>
              <w:ind w:firstLine="528"/>
              <w:contextualSpacing/>
              <w:jc w:val="both"/>
              <w:rPr>
                <w:rFonts w:eastAsia="Calibri"/>
              </w:rPr>
            </w:pPr>
            <w:r w:rsidRPr="005D49AA">
              <w:rPr>
                <w:rFonts w:eastAsia="Calibri"/>
              </w:rPr>
              <w:t xml:space="preserve">Likumprojekta anotācijas I sadaļas 2.punktā norādīts, ka, piemēram, atbilstoši spēkā esošajam regulējumam nekustamo īpašumu, kas nodots konkrētas funkcijas vai deleģēta pārvaldes uzdevuma veikšanai, </w:t>
            </w:r>
            <w:r w:rsidRPr="005D49AA">
              <w:rPr>
                <w:rFonts w:eastAsia="Calibri"/>
                <w:u w:val="single"/>
              </w:rPr>
              <w:t>nav iespējams iznomāt</w:t>
            </w:r>
            <w:r w:rsidRPr="005D49AA">
              <w:rPr>
                <w:rFonts w:eastAsia="Calibri"/>
              </w:rPr>
              <w:t xml:space="preserve"> un tādējādi samazināt nekustamā īpašuma apsaimniekošanas izdevumus vai atgūt ieguldījumus.</w:t>
            </w:r>
          </w:p>
          <w:p w14:paraId="03DE2199" w14:textId="77777777" w:rsidR="000C49C9" w:rsidRPr="005D49AA" w:rsidRDefault="000C49C9" w:rsidP="00672861">
            <w:pPr>
              <w:ind w:firstLine="528"/>
              <w:contextualSpacing/>
              <w:jc w:val="both"/>
              <w:rPr>
                <w:rFonts w:eastAsia="Calibri"/>
              </w:rPr>
            </w:pPr>
            <w:r w:rsidRPr="005D49AA">
              <w:rPr>
                <w:rFonts w:eastAsia="Calibri"/>
              </w:rPr>
              <w:t xml:space="preserve">Publiskas personas mantas atsavināšanas likuma </w:t>
            </w:r>
            <w:proofErr w:type="gramStart"/>
            <w:r w:rsidRPr="005D49AA">
              <w:rPr>
                <w:rFonts w:eastAsia="Calibri"/>
              </w:rPr>
              <w:t>42.panta</w:t>
            </w:r>
            <w:proofErr w:type="gramEnd"/>
            <w:r w:rsidRPr="005D49AA">
              <w:rPr>
                <w:rFonts w:eastAsia="Calibri"/>
              </w:rPr>
              <w:t xml:space="preserve"> 2.</w:t>
            </w:r>
            <w:r w:rsidRPr="005D49AA">
              <w:rPr>
                <w:rFonts w:eastAsia="Calibri"/>
                <w:vertAlign w:val="superscript"/>
              </w:rPr>
              <w:t>5</w:t>
            </w:r>
            <w:r w:rsidRPr="005D49AA">
              <w:rPr>
                <w:rFonts w:eastAsia="Calibri"/>
              </w:rPr>
              <w:t xml:space="preserve"> daļa nosaka, ka publiskas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 Papildinošās saimnieciskās darbības apjomam ir jāpaliek ierobežotam attiecībā pret infrastruktūras gada jaudu platības, laika vai finanšu izteiksmē un šajā kontekstā </w:t>
            </w:r>
            <w:r w:rsidRPr="005D49AA">
              <w:rPr>
                <w:rFonts w:eastAsia="Calibri"/>
              </w:rPr>
              <w:lastRenderedPageBreak/>
              <w:t xml:space="preserve">infrastruktūras saimniecisko izmantojumu var uzskatīt par papildinošu, ja šai darbībai ik gadu atvēlētā jauda nepārsniedz 20% no infrastruktūras gada jaudas. Līdz ar to, nekustamo īpašumu, kas nodots bez atlīdzības funkciju vai deleģēta pārvaldes uzdevuma veikšanai, ir tiesības izmantot papildinošu saimniecisku darbību veikšanai, t.sk., iznomāt tikai tiktāl, ciktāl šī saimnieciskā darbība ir nepieciešama un saistīta ar funkcijas vai deleģēta pārvaldes uzdevuma veikšanu. </w:t>
            </w:r>
          </w:p>
          <w:p w14:paraId="7BBBA7F2" w14:textId="77777777" w:rsidR="000C49C9" w:rsidRPr="005D49AA" w:rsidRDefault="000C49C9" w:rsidP="00672861">
            <w:pPr>
              <w:ind w:firstLine="528"/>
              <w:contextualSpacing/>
              <w:jc w:val="both"/>
              <w:rPr>
                <w:rFonts w:eastAsia="Calibri"/>
              </w:rPr>
            </w:pPr>
            <w:r w:rsidRPr="005D49AA">
              <w:rPr>
                <w:rFonts w:eastAsia="Calibri"/>
              </w:rPr>
              <w:t>Ņemot vērā iepriekš minēto, lūdzam attiecīgi precizēt likumprojekta anotācijas I sadaļas 2.punktā norādīto, jo nekustamā īpašuma iznomāšana, kas saistīta ar funkcijas vai deleģēta pārvaldes uzdevuma veikšanu, ir iespējama, bet ierobežotā apjomā.</w:t>
            </w:r>
          </w:p>
          <w:p w14:paraId="014C5638" w14:textId="77777777" w:rsidR="000C49C9" w:rsidRPr="005D49AA" w:rsidRDefault="000C49C9" w:rsidP="00672861">
            <w:pPr>
              <w:pStyle w:val="naisc"/>
              <w:spacing w:before="0" w:after="0"/>
              <w:contextualSpacing/>
              <w:jc w:val="both"/>
              <w:rPr>
                <w:b/>
                <w:bCs/>
                <w:sz w:val="20"/>
                <w:szCs w:val="20"/>
              </w:rPr>
            </w:pPr>
          </w:p>
        </w:tc>
        <w:tc>
          <w:tcPr>
            <w:tcW w:w="3119" w:type="dxa"/>
            <w:gridSpan w:val="2"/>
            <w:tcBorders>
              <w:top w:val="single" w:sz="6" w:space="0" w:color="000000"/>
              <w:left w:val="single" w:sz="6" w:space="0" w:color="000000"/>
              <w:bottom w:val="single" w:sz="6" w:space="0" w:color="000000"/>
              <w:right w:val="single" w:sz="6" w:space="0" w:color="000000"/>
            </w:tcBorders>
          </w:tcPr>
          <w:p w14:paraId="68944C74" w14:textId="6926E60C" w:rsidR="000C49C9" w:rsidRPr="005D49AA" w:rsidRDefault="000C49C9" w:rsidP="00672861">
            <w:pPr>
              <w:pStyle w:val="naisc"/>
              <w:spacing w:before="0" w:after="0"/>
              <w:contextualSpacing/>
              <w:jc w:val="both"/>
              <w:rPr>
                <w:b/>
                <w:bCs/>
                <w:sz w:val="20"/>
                <w:szCs w:val="20"/>
              </w:rPr>
            </w:pPr>
            <w:r w:rsidRPr="005D49AA">
              <w:rPr>
                <w:b/>
                <w:bCs/>
                <w:sz w:val="20"/>
                <w:szCs w:val="20"/>
              </w:rPr>
              <w:lastRenderedPageBreak/>
              <w:t>Iebildums ņemts vērā</w:t>
            </w:r>
          </w:p>
        </w:tc>
        <w:tc>
          <w:tcPr>
            <w:tcW w:w="2693" w:type="dxa"/>
            <w:tcBorders>
              <w:top w:val="single" w:sz="4" w:space="0" w:color="auto"/>
              <w:left w:val="single" w:sz="4" w:space="0" w:color="auto"/>
              <w:bottom w:val="single" w:sz="4" w:space="0" w:color="auto"/>
            </w:tcBorders>
          </w:tcPr>
          <w:p w14:paraId="19F4426F" w14:textId="7875A793" w:rsidR="000C49C9" w:rsidRPr="005D49AA" w:rsidRDefault="000C49C9" w:rsidP="00672861">
            <w:pPr>
              <w:pStyle w:val="Parastais"/>
              <w:contextualSpacing/>
              <w:jc w:val="both"/>
              <w:rPr>
                <w:sz w:val="20"/>
                <w:szCs w:val="20"/>
              </w:rPr>
            </w:pPr>
            <w:r w:rsidRPr="005D49AA">
              <w:rPr>
                <w:sz w:val="20"/>
                <w:szCs w:val="20"/>
              </w:rPr>
              <w:t>Papildināta anotācija ar skaidrojumu:</w:t>
            </w:r>
          </w:p>
          <w:p w14:paraId="4AA56CF3" w14:textId="77777777" w:rsidR="000C49C9" w:rsidRPr="005D49AA" w:rsidRDefault="000C49C9" w:rsidP="00672861">
            <w:pPr>
              <w:contextualSpacing/>
              <w:jc w:val="both"/>
            </w:pPr>
            <w:r w:rsidRPr="005D49AA">
              <w:t>Praksē bieži šie valstij piekritīgie nekustamie īpašumi, ko pašvaldības varētu izmantot savu funkciju veikšanai, ir sliktā tehniskā stāvoklī, līdz ar to ir nepieciešams ieguldīt līdzekļus šādu nekustamo īpašumu sakārtošanā. Vienlaikus, piemēram, a</w:t>
            </w:r>
            <w:r w:rsidRPr="005D49AA">
              <w:rPr>
                <w:bCs/>
              </w:rPr>
              <w:t xml:space="preserve">tbilstoši spēkā esošajam regulējumam nekustamo īpašumu, kas nodots konkrētas funkcijas vai deleģēta pārvaldes uzdevuma veikšanai, </w:t>
            </w:r>
            <w:r w:rsidRPr="005D49AA">
              <w:rPr>
                <w:b/>
                <w:i/>
                <w:iCs/>
              </w:rPr>
              <w:t>ir iespējams</w:t>
            </w:r>
            <w:proofErr w:type="gramStart"/>
            <w:r w:rsidRPr="005D49AA">
              <w:rPr>
                <w:b/>
                <w:i/>
                <w:iCs/>
              </w:rPr>
              <w:t xml:space="preserve"> iznomāt tikai ierobežotā apjomā </w:t>
            </w:r>
            <w:r w:rsidRPr="005D49AA">
              <w:rPr>
                <w:b/>
                <w:i/>
                <w:iCs/>
                <w:strike/>
              </w:rPr>
              <w:t>nav</w:t>
            </w:r>
            <w:proofErr w:type="gramEnd"/>
            <w:r w:rsidRPr="005D49AA">
              <w:rPr>
                <w:b/>
                <w:i/>
                <w:iCs/>
                <w:strike/>
              </w:rPr>
              <w:t xml:space="preserve"> iespējams iznomāt</w:t>
            </w:r>
            <w:r w:rsidRPr="005D49AA">
              <w:rPr>
                <w:b/>
                <w:i/>
                <w:iCs/>
              </w:rPr>
              <w:t xml:space="preserve"> </w:t>
            </w:r>
            <w:r w:rsidRPr="005D49AA">
              <w:rPr>
                <w:b/>
                <w:i/>
                <w:iCs/>
                <w:strike/>
              </w:rPr>
              <w:t xml:space="preserve">un tādējādi samazināt nekustamā īpašuma apsaimniekošanas izdevumus vai atgūt </w:t>
            </w:r>
            <w:r w:rsidRPr="005D49AA">
              <w:rPr>
                <w:b/>
                <w:i/>
                <w:iCs/>
                <w:strike/>
              </w:rPr>
              <w:lastRenderedPageBreak/>
              <w:t>ieguldījumus.</w:t>
            </w:r>
            <w:r w:rsidRPr="005D49AA">
              <w:rPr>
                <w:bCs/>
                <w:strike/>
              </w:rPr>
              <w:t xml:space="preserve"> </w:t>
            </w:r>
            <w:r w:rsidRPr="005D49AA">
              <w:rPr>
                <w:bCs/>
              </w:rPr>
              <w:t>Līdz ar to ar šādā veidā nodotu nekustamo īpašumu pašvaldība nevar lietderīgi rīkoties.</w:t>
            </w:r>
          </w:p>
          <w:p w14:paraId="1C45DB21" w14:textId="77777777" w:rsidR="000C49C9" w:rsidRPr="005D49AA" w:rsidRDefault="000C49C9" w:rsidP="00672861">
            <w:pPr>
              <w:pStyle w:val="Parastais"/>
              <w:contextualSpacing/>
              <w:jc w:val="both"/>
              <w:rPr>
                <w:sz w:val="20"/>
                <w:szCs w:val="20"/>
              </w:rPr>
            </w:pPr>
          </w:p>
        </w:tc>
      </w:tr>
      <w:tr w:rsidR="00672861" w:rsidRPr="005D49AA" w14:paraId="51AE2DE1" w14:textId="77777777" w:rsidTr="00453746">
        <w:tc>
          <w:tcPr>
            <w:tcW w:w="706" w:type="dxa"/>
            <w:tcBorders>
              <w:top w:val="single" w:sz="6" w:space="0" w:color="000000"/>
              <w:left w:val="single" w:sz="6" w:space="0" w:color="000000"/>
              <w:bottom w:val="single" w:sz="6" w:space="0" w:color="000000"/>
              <w:right w:val="single" w:sz="6" w:space="0" w:color="000000"/>
            </w:tcBorders>
          </w:tcPr>
          <w:p w14:paraId="05E57A8E" w14:textId="77777777" w:rsidR="009763E7" w:rsidRPr="005D49AA" w:rsidRDefault="009763E7" w:rsidP="00672861">
            <w:pPr>
              <w:pStyle w:val="naisc"/>
              <w:spacing w:before="0" w:after="0"/>
              <w:contextualSpacing/>
              <w:jc w:val="both"/>
              <w:rPr>
                <w:sz w:val="20"/>
                <w:szCs w:val="20"/>
              </w:rPr>
            </w:pPr>
          </w:p>
        </w:tc>
        <w:tc>
          <w:tcPr>
            <w:tcW w:w="13745" w:type="dxa"/>
            <w:gridSpan w:val="6"/>
            <w:tcBorders>
              <w:top w:val="single" w:sz="6" w:space="0" w:color="000000"/>
              <w:left w:val="single" w:sz="6" w:space="0" w:color="000000"/>
              <w:bottom w:val="single" w:sz="6" w:space="0" w:color="000000"/>
            </w:tcBorders>
          </w:tcPr>
          <w:p w14:paraId="2F6BF096" w14:textId="77777777" w:rsidR="00821013" w:rsidRPr="005D49AA" w:rsidRDefault="00821013" w:rsidP="00672861">
            <w:pPr>
              <w:pStyle w:val="Parastais"/>
              <w:contextualSpacing/>
              <w:jc w:val="center"/>
              <w:rPr>
                <w:b/>
                <w:bCs/>
                <w:sz w:val="20"/>
                <w:szCs w:val="20"/>
                <w:u w:val="single"/>
              </w:rPr>
            </w:pPr>
          </w:p>
          <w:p w14:paraId="4D9A51B0" w14:textId="0BFE2206" w:rsidR="009763E7" w:rsidRPr="005D49AA" w:rsidRDefault="009763E7" w:rsidP="00672861">
            <w:pPr>
              <w:pStyle w:val="Parastais"/>
              <w:contextualSpacing/>
              <w:jc w:val="center"/>
              <w:rPr>
                <w:b/>
                <w:bCs/>
                <w:sz w:val="20"/>
                <w:szCs w:val="20"/>
                <w:u w:val="single"/>
              </w:rPr>
            </w:pPr>
            <w:r w:rsidRPr="005D49AA">
              <w:rPr>
                <w:b/>
                <w:bCs/>
                <w:sz w:val="20"/>
                <w:szCs w:val="20"/>
                <w:u w:val="single"/>
              </w:rPr>
              <w:t xml:space="preserve">Kārtība </w:t>
            </w:r>
            <w:r w:rsidR="00821013" w:rsidRPr="005D49AA">
              <w:rPr>
                <w:b/>
                <w:bCs/>
                <w:sz w:val="20"/>
                <w:szCs w:val="20"/>
                <w:u w:val="single"/>
              </w:rPr>
              <w:t>–</w:t>
            </w:r>
            <w:r w:rsidRPr="005D49AA">
              <w:rPr>
                <w:b/>
                <w:bCs/>
                <w:sz w:val="20"/>
                <w:szCs w:val="20"/>
                <w:u w:val="single"/>
              </w:rPr>
              <w:t xml:space="preserve"> process</w:t>
            </w:r>
          </w:p>
          <w:p w14:paraId="47603A6C" w14:textId="2B9D5388" w:rsidR="00821013" w:rsidRPr="005D49AA" w:rsidRDefault="00821013" w:rsidP="00672861">
            <w:pPr>
              <w:pStyle w:val="Parastais"/>
              <w:contextualSpacing/>
              <w:jc w:val="center"/>
              <w:rPr>
                <w:sz w:val="20"/>
                <w:szCs w:val="20"/>
              </w:rPr>
            </w:pPr>
          </w:p>
        </w:tc>
      </w:tr>
      <w:tr w:rsidR="00672861" w:rsidRPr="005D49AA" w14:paraId="7B6C467A" w14:textId="77777777" w:rsidTr="00731BEE">
        <w:tc>
          <w:tcPr>
            <w:tcW w:w="706" w:type="dxa"/>
            <w:tcBorders>
              <w:top w:val="single" w:sz="6" w:space="0" w:color="000000"/>
              <w:left w:val="single" w:sz="6" w:space="0" w:color="000000"/>
              <w:bottom w:val="single" w:sz="6" w:space="0" w:color="000000"/>
              <w:right w:val="single" w:sz="6" w:space="0" w:color="000000"/>
            </w:tcBorders>
          </w:tcPr>
          <w:p w14:paraId="111D3438" w14:textId="77777777" w:rsidR="00EF3370" w:rsidRPr="005D49AA" w:rsidRDefault="00EF3370" w:rsidP="00672861">
            <w:pPr>
              <w:pStyle w:val="naisc"/>
              <w:numPr>
                <w:ilvl w:val="0"/>
                <w:numId w:val="15"/>
              </w:numPr>
              <w:spacing w:before="0" w:after="0"/>
              <w:contextualSpacing/>
              <w:jc w:val="both"/>
              <w:rPr>
                <w:sz w:val="20"/>
                <w:szCs w:val="20"/>
              </w:rPr>
            </w:pPr>
          </w:p>
        </w:tc>
        <w:tc>
          <w:tcPr>
            <w:tcW w:w="3328" w:type="dxa"/>
            <w:gridSpan w:val="2"/>
            <w:tcBorders>
              <w:top w:val="single" w:sz="6" w:space="0" w:color="000000"/>
              <w:left w:val="single" w:sz="6" w:space="0" w:color="000000"/>
              <w:bottom w:val="single" w:sz="6" w:space="0" w:color="000000"/>
              <w:right w:val="single" w:sz="6" w:space="0" w:color="000000"/>
            </w:tcBorders>
          </w:tcPr>
          <w:p w14:paraId="12202FCC" w14:textId="77777777" w:rsidR="00EF3370" w:rsidRPr="005D49AA" w:rsidRDefault="00EF3370" w:rsidP="00672861">
            <w:pPr>
              <w:pStyle w:val="naisc"/>
              <w:spacing w:before="0" w:after="0"/>
              <w:contextualSpacing/>
              <w:jc w:val="both"/>
              <w:rPr>
                <w:b/>
                <w:bCs/>
                <w:sz w:val="20"/>
                <w:szCs w:val="20"/>
              </w:rPr>
            </w:pPr>
            <w:r w:rsidRPr="005D49AA">
              <w:rPr>
                <w:b/>
                <w:bCs/>
                <w:sz w:val="20"/>
                <w:szCs w:val="20"/>
              </w:rPr>
              <w:t>Likumprojekta 1. pants</w:t>
            </w:r>
          </w:p>
          <w:p w14:paraId="77D66E50" w14:textId="77777777" w:rsidR="00EF3370" w:rsidRPr="005D49AA" w:rsidRDefault="00EF3370" w:rsidP="00672861">
            <w:pPr>
              <w:pStyle w:val="Sarakstarindkopa"/>
              <w:spacing w:after="0" w:line="240" w:lineRule="auto"/>
              <w:ind w:left="0"/>
              <w:jc w:val="both"/>
              <w:rPr>
                <w:rFonts w:ascii="Times New Roman" w:hAnsi="Times New Roman"/>
                <w:sz w:val="20"/>
                <w:szCs w:val="20"/>
              </w:rPr>
            </w:pPr>
          </w:p>
          <w:p w14:paraId="7852DEA8" w14:textId="77777777" w:rsidR="00EF3370" w:rsidRPr="005D49AA" w:rsidRDefault="00EF3370" w:rsidP="00672861">
            <w:pPr>
              <w:pStyle w:val="Sarakstarindkopa"/>
              <w:spacing w:after="0" w:line="240" w:lineRule="auto"/>
              <w:ind w:left="0"/>
              <w:jc w:val="both"/>
              <w:rPr>
                <w:rFonts w:ascii="Times New Roman" w:hAnsi="Times New Roman"/>
                <w:sz w:val="20"/>
                <w:szCs w:val="20"/>
              </w:rPr>
            </w:pPr>
            <w:r w:rsidRPr="005D49AA">
              <w:rPr>
                <w:rFonts w:ascii="Times New Roman" w:hAnsi="Times New Roman"/>
                <w:sz w:val="20"/>
                <w:szCs w:val="20"/>
              </w:rPr>
              <w:t>Likumprojektā paredzētā Civillikuma 416.</w:t>
            </w:r>
            <w:r w:rsidRPr="005D49AA">
              <w:rPr>
                <w:rFonts w:ascii="Times New Roman" w:hAnsi="Times New Roman"/>
                <w:b/>
                <w:bCs/>
                <w:sz w:val="20"/>
                <w:szCs w:val="20"/>
              </w:rPr>
              <w:t> </w:t>
            </w:r>
            <w:r w:rsidRPr="005D49AA">
              <w:rPr>
                <w:rFonts w:ascii="Times New Roman" w:hAnsi="Times New Roman"/>
                <w:sz w:val="20"/>
                <w:szCs w:val="20"/>
              </w:rPr>
              <w:t>panta otrā daļa: "Valsts vai pašvaldība atzīst tikai tos parādus, kas pieteikti kā kreditoru pretenzijas mantojuma lietā notāram sludinājumā par mantojuma atklāšanos norādītajā termiņā un kurus par pamatotiem atzinis tiesu izpildītājs. Valsts vai pašvaldība apmierina kreditoru pretenzijas tikai ar to mantu, kuru viņa tādā kārtā patiesi iegūst."</w:t>
            </w:r>
          </w:p>
          <w:p w14:paraId="2868F7A0" w14:textId="77777777" w:rsidR="00EF3370" w:rsidRPr="005D49AA" w:rsidRDefault="00EF3370" w:rsidP="00672861">
            <w:pPr>
              <w:ind w:right="244"/>
              <w:contextualSpacing/>
              <w:jc w:val="both"/>
              <w:rPr>
                <w:b/>
                <w:bCs/>
              </w:rPr>
            </w:pPr>
          </w:p>
        </w:tc>
        <w:tc>
          <w:tcPr>
            <w:tcW w:w="4605" w:type="dxa"/>
            <w:tcBorders>
              <w:top w:val="single" w:sz="6" w:space="0" w:color="000000"/>
              <w:left w:val="single" w:sz="6" w:space="0" w:color="000000"/>
              <w:bottom w:val="single" w:sz="6" w:space="0" w:color="000000"/>
              <w:right w:val="single" w:sz="6" w:space="0" w:color="000000"/>
            </w:tcBorders>
          </w:tcPr>
          <w:p w14:paraId="1E34CCF1" w14:textId="3B685F1E" w:rsidR="00EF3370" w:rsidRPr="005D49AA" w:rsidRDefault="00CF1060" w:rsidP="00672861">
            <w:pPr>
              <w:pStyle w:val="naisc"/>
              <w:spacing w:before="0" w:after="0"/>
              <w:contextualSpacing/>
              <w:jc w:val="both"/>
              <w:rPr>
                <w:b/>
                <w:bCs/>
                <w:sz w:val="20"/>
                <w:szCs w:val="20"/>
              </w:rPr>
            </w:pPr>
            <w:r w:rsidRPr="005D49AA">
              <w:rPr>
                <w:b/>
                <w:bCs/>
                <w:sz w:val="20"/>
                <w:szCs w:val="20"/>
              </w:rPr>
              <w:t xml:space="preserve">Latvijas </w:t>
            </w:r>
            <w:r w:rsidR="00EF3370" w:rsidRPr="005D49AA">
              <w:rPr>
                <w:b/>
                <w:bCs/>
                <w:sz w:val="20"/>
                <w:szCs w:val="20"/>
              </w:rPr>
              <w:t>Finanšu nozares asociācija</w:t>
            </w:r>
          </w:p>
          <w:p w14:paraId="6AA70168" w14:textId="609ED12E" w:rsidR="00EF3370" w:rsidRPr="005D49AA" w:rsidRDefault="00EF3370" w:rsidP="00672861">
            <w:pPr>
              <w:pStyle w:val="naisc"/>
              <w:spacing w:before="0" w:after="0"/>
              <w:contextualSpacing/>
              <w:jc w:val="both"/>
              <w:rPr>
                <w:b/>
                <w:bCs/>
                <w:sz w:val="20"/>
                <w:szCs w:val="20"/>
              </w:rPr>
            </w:pPr>
            <w:r w:rsidRPr="005D49AA">
              <w:rPr>
                <w:b/>
                <w:bCs/>
                <w:sz w:val="20"/>
                <w:szCs w:val="20"/>
              </w:rPr>
              <w:t>(21.06.2021., 17.06.2021.)</w:t>
            </w:r>
          </w:p>
          <w:p w14:paraId="47CBB5E4" w14:textId="77777777" w:rsidR="003169EF" w:rsidRPr="005D49AA" w:rsidRDefault="003169EF" w:rsidP="00672861">
            <w:pPr>
              <w:pStyle w:val="naisc"/>
              <w:spacing w:before="0" w:after="0"/>
              <w:contextualSpacing/>
              <w:jc w:val="both"/>
              <w:rPr>
                <w:b/>
                <w:bCs/>
                <w:sz w:val="20"/>
                <w:szCs w:val="20"/>
              </w:rPr>
            </w:pPr>
          </w:p>
          <w:p w14:paraId="23EDD40A" w14:textId="77777777" w:rsidR="00EF3370" w:rsidRPr="005D49AA" w:rsidRDefault="00EF3370" w:rsidP="00672861">
            <w:pPr>
              <w:shd w:val="clear" w:color="auto" w:fill="FFFFFF"/>
              <w:ind w:firstLine="528"/>
              <w:contextualSpacing/>
              <w:jc w:val="both"/>
            </w:pPr>
            <w:r w:rsidRPr="005D49AA">
              <w:t>Atbilstoši plānotajai redakcijai valsts</w:t>
            </w:r>
            <w:proofErr w:type="gramStart"/>
            <w:r w:rsidRPr="005D49AA">
              <w:t xml:space="preserve"> vai pašvaldība atzīs tos parādus</w:t>
            </w:r>
            <w:proofErr w:type="gramEnd"/>
            <w:r w:rsidRPr="005D49AA">
              <w:t xml:space="preserve">, kas (1) pieteikti kā kreditoru pretenzijas un (2) kurus par pamatotiem atzinis tiesu izpildītājs. Proti, ir jāpastāv abiem diviem iepriekš minētajiem nosacījumiem, lai valsts vai pašvaldība atzītu parādu. </w:t>
            </w:r>
          </w:p>
          <w:p w14:paraId="75EC54A1" w14:textId="77777777" w:rsidR="00EF3370" w:rsidRPr="005D49AA" w:rsidRDefault="00EF3370" w:rsidP="00672861">
            <w:pPr>
              <w:shd w:val="clear" w:color="auto" w:fill="FFFFFF"/>
              <w:ind w:firstLine="528"/>
              <w:contextualSpacing/>
              <w:jc w:val="both"/>
            </w:pPr>
            <w:r w:rsidRPr="005D49AA">
              <w:t xml:space="preserve">Asociācija kopumā atbalsta plānoto pieeju un nesaskata īpašus šķēršļus tās ieviešanai, taču vērš uzmanību uz plānotā regulējuma nosacījumu par kreditora pretenzijas iesniegšanu. Paralēli ministrijā šobrīd norit darbs pie grozījumiem Civillikumā attiecībā uz mantojuma tiesību regulējuma modernizāciju, kur citastarp tiek paredzēts koncepts attiecībā uz mantojuma atstājēja nodrošinātajiem kreditoriem, kuriem nebūs obligāti jāpiesaka savas pretenzijas notāram (plānotā Civillikuma </w:t>
            </w:r>
            <w:proofErr w:type="gramStart"/>
            <w:r w:rsidRPr="005D49AA">
              <w:t>705.panta</w:t>
            </w:r>
            <w:proofErr w:type="gramEnd"/>
            <w:r w:rsidRPr="005D49AA">
              <w:t xml:space="preserve"> redakcija). </w:t>
            </w:r>
          </w:p>
          <w:p w14:paraId="06778BE5" w14:textId="77777777" w:rsidR="00EF3370" w:rsidRPr="005D49AA" w:rsidRDefault="00EF3370" w:rsidP="00672861">
            <w:pPr>
              <w:shd w:val="clear" w:color="auto" w:fill="FFFFFF"/>
              <w:ind w:firstLine="528"/>
              <w:contextualSpacing/>
              <w:jc w:val="both"/>
            </w:pPr>
            <w:r w:rsidRPr="005D49AA">
              <w:lastRenderedPageBreak/>
              <w:t xml:space="preserve">Ņemot vērā šos apsvērumus, Asociācija vērš ministrijas uzmanību, vai, izstrādājot Likumprojektu, ir ņemts vērā apsvērums par konceptu attiecībā uz nodrošinātajiem kreditoriem un vai mantinieku neesamības gadījumā šīs nebūs formāls šķērslis, lai valsts vai pašvaldība neatzītu nodrošinātā kreditora prasījumu. </w:t>
            </w:r>
          </w:p>
          <w:p w14:paraId="333E76C8" w14:textId="77777777" w:rsidR="00EF3370" w:rsidRPr="005D49AA" w:rsidRDefault="00EF3370" w:rsidP="00672861">
            <w:pPr>
              <w:shd w:val="clear" w:color="auto" w:fill="FFFFFF"/>
              <w:ind w:firstLine="528"/>
              <w:contextualSpacing/>
              <w:jc w:val="both"/>
            </w:pPr>
            <w:r w:rsidRPr="005D49AA">
              <w:t>Tādēļ aicinām apsvērt iespēju saglabāt principu, ka valsts vai pašvaldība jebkurā gadījumā atzīst nodrošinātos kreditorus, un papildināt normu, ka gadījumā, ja nav pieteikta kreditoru pretenzija, tad zvērināts tiesu izpildītājs, saņemot aktu par mantojuma lietas izbeigšanu, pieprasa informāciju nodrošinātajiem kreditoriem par prasījuma aktuālo apmēru. Piemēram, iespējams, būtu izmantojams Maksātnespējas likuma regulējums, kura 141.panta 2.</w:t>
            </w:r>
            <w:r w:rsidRPr="005D49AA">
              <w:rPr>
                <w:vertAlign w:val="superscript"/>
              </w:rPr>
              <w:t>1</w:t>
            </w:r>
            <w:r w:rsidRPr="005D49AA">
              <w:t xml:space="preserve"> daļa nosaka, ka </w:t>
            </w:r>
            <w:r w:rsidRPr="005D49AA">
              <w:rPr>
                <w:i/>
                <w:iCs/>
              </w:rPr>
              <w:t>“administrators nekavējoties elektroniski nosūta paziņojumu par maksātnespējas procesa pasludināšanu visiem zināmajiem parādnieka kreditoriem, kuru prasījuma tiesības ir nodrošinātas ar komercķīlu, zemesgrāmatā vai kuģu reģistrā reģistrētu hipotēku”</w:t>
            </w:r>
            <w:r w:rsidRPr="005D49AA">
              <w:t>.</w:t>
            </w:r>
          </w:p>
          <w:p w14:paraId="7E5F9F09" w14:textId="77777777" w:rsidR="00EF3370" w:rsidRPr="005D49AA" w:rsidRDefault="00EF3370" w:rsidP="00672861">
            <w:pPr>
              <w:shd w:val="clear" w:color="auto" w:fill="FFFFFF"/>
              <w:ind w:firstLine="528"/>
              <w:contextualSpacing/>
              <w:jc w:val="both"/>
            </w:pPr>
            <w:r w:rsidRPr="005D49AA">
              <w:t>Vienlaikus Asociācija dara zināmu, ka no Likumprojekta redakcijas nav saprotams, vai tiesu izpildītāja atzīšana ir paredzēta tikai nenodrošināto kreditoru prasījumiem. Asociācija nesaskata pamatu tiesu izpildītāja iesaistei nodrošināto kreditoru pretenziju pārbaudei (t.sk. potenciālo izmaksu ziņā). Pieņemam, ka izvērtēšanas kritērijus, procedūru un attiecīgā tiesu izpildītāja lēmumu apstrīdēšanas kārtību noteiks Ministru kabinets, tomēr būtu svarīgi saprast likumprojekta autoru nostāju, vai ir paredzēts, ka tiesu izpildītājs varēs atzīt par pamatotu pretenziju, kas nav atzīta ar spēkā stājušos tiesas nolēmumu.</w:t>
            </w:r>
          </w:p>
          <w:p w14:paraId="5DF08034" w14:textId="77777777" w:rsidR="00EF3370" w:rsidRPr="005D49AA" w:rsidRDefault="00EF3370" w:rsidP="00672861">
            <w:pPr>
              <w:pStyle w:val="naisc"/>
              <w:spacing w:before="0" w:after="0"/>
              <w:contextualSpacing/>
              <w:jc w:val="both"/>
              <w:rPr>
                <w:b/>
                <w:bCs/>
                <w:sz w:val="20"/>
                <w:szCs w:val="20"/>
              </w:rPr>
            </w:pPr>
          </w:p>
        </w:tc>
        <w:tc>
          <w:tcPr>
            <w:tcW w:w="3119" w:type="dxa"/>
            <w:gridSpan w:val="2"/>
            <w:tcBorders>
              <w:top w:val="single" w:sz="6" w:space="0" w:color="000000"/>
              <w:left w:val="single" w:sz="6" w:space="0" w:color="000000"/>
              <w:bottom w:val="single" w:sz="6" w:space="0" w:color="000000"/>
              <w:right w:val="single" w:sz="6" w:space="0" w:color="000000"/>
            </w:tcBorders>
          </w:tcPr>
          <w:p w14:paraId="356507F1" w14:textId="77777777" w:rsidR="00EF3370" w:rsidRPr="005D49AA" w:rsidRDefault="00EF3370" w:rsidP="00672861">
            <w:pPr>
              <w:pStyle w:val="naisc"/>
              <w:spacing w:before="0" w:after="0"/>
              <w:contextualSpacing/>
              <w:jc w:val="both"/>
              <w:rPr>
                <w:b/>
                <w:bCs/>
                <w:sz w:val="20"/>
                <w:szCs w:val="20"/>
              </w:rPr>
            </w:pPr>
            <w:r w:rsidRPr="005D49AA">
              <w:rPr>
                <w:b/>
                <w:bCs/>
                <w:sz w:val="20"/>
                <w:szCs w:val="20"/>
              </w:rPr>
              <w:lastRenderedPageBreak/>
              <w:t>Iebildums ņemts vērā</w:t>
            </w:r>
          </w:p>
          <w:p w14:paraId="7FEE8323" w14:textId="77777777" w:rsidR="00EF3370" w:rsidRPr="005D49AA" w:rsidRDefault="00EF3370" w:rsidP="00672861">
            <w:pPr>
              <w:pStyle w:val="naisc"/>
              <w:spacing w:before="0" w:after="0"/>
              <w:contextualSpacing/>
              <w:jc w:val="both"/>
              <w:rPr>
                <w:b/>
                <w:bCs/>
                <w:sz w:val="20"/>
                <w:szCs w:val="20"/>
              </w:rPr>
            </w:pPr>
          </w:p>
          <w:p w14:paraId="7C29C6B4" w14:textId="77777777" w:rsidR="00EF3370" w:rsidRPr="005D49AA" w:rsidRDefault="00EF3370" w:rsidP="00672861">
            <w:pPr>
              <w:shd w:val="clear" w:color="auto" w:fill="FFFFFF"/>
              <w:ind w:firstLine="528"/>
              <w:contextualSpacing/>
              <w:jc w:val="both"/>
            </w:pPr>
            <w:r w:rsidRPr="005D49AA">
              <w:t>Likumprojekts ir izstrādāts kopsakarā ar grozījumiem Civillikumā attiecībā uz mantojuma tiesību regulējuma modernizāciju, kur citastarp tiek paredzēts koncepts attiecībā uz mantojuma atstājēja nodrošinātajiem kreditoriem, kuriem nebūs obligāti jāpiesaka savas pretenzijas notāram. Turklāt zvērināts notārs aktā par mantojuma lietas izbeigšanu iekļaus arī nodrošināto kreditoru pretenzijas atbilstoši publiskajiem reģistriem.</w:t>
            </w:r>
          </w:p>
          <w:p w14:paraId="69B8E44B" w14:textId="77777777" w:rsidR="00EF3370" w:rsidRPr="005D49AA" w:rsidRDefault="00EF3370" w:rsidP="00672861">
            <w:pPr>
              <w:shd w:val="clear" w:color="auto" w:fill="FFFFFF"/>
              <w:ind w:firstLine="528"/>
              <w:contextualSpacing/>
              <w:jc w:val="both"/>
            </w:pPr>
          </w:p>
          <w:p w14:paraId="751B09A7" w14:textId="267293FA" w:rsidR="00EF3370" w:rsidRPr="005D49AA" w:rsidRDefault="00EF3370" w:rsidP="00672861">
            <w:pPr>
              <w:shd w:val="clear" w:color="auto" w:fill="FFFFFF"/>
              <w:ind w:firstLine="528"/>
              <w:contextualSpacing/>
              <w:jc w:val="both"/>
            </w:pPr>
            <w:r w:rsidRPr="005D49AA">
              <w:t xml:space="preserve">Likumprojekts paredz, ka kreditoru pretenziju pamatotību un atbilstību vērtēs zvērināts tiesu izpildītājs, pamatojoties uz Ministru kabineta noteiktiem kritērijiem. Arī </w:t>
            </w:r>
            <w:r w:rsidRPr="005D49AA">
              <w:lastRenderedPageBreak/>
              <w:t>nodrošinātajiem kreditoriem būs jāsniedz informācija par prasījuma aktualitāti un apmēru. Valsts nav mantinieks un mirušās personas tiesību un pienākumu pārņēmējs, līdz ar to valstij ir būtiski zināt parāda aktualitāti. Tādējādi, izrādot savu labo gribu, valsts var nākt pretī tikai tādiem kreditoriem, kuri savu prasījumu un tā apmēru var pamatot</w:t>
            </w:r>
            <w:r w:rsidR="00DD2DE6" w:rsidRPr="005D49AA">
              <w:t>,</w:t>
            </w:r>
            <w:r w:rsidRPr="005D49AA">
              <w:t xml:space="preserve"> vai aktuālo informāciju var iegūt, piemēram, no Kontu reģistra.</w:t>
            </w:r>
          </w:p>
          <w:p w14:paraId="6E7324E1" w14:textId="77777777" w:rsidR="00EF3370" w:rsidRPr="005D49AA" w:rsidRDefault="00EF3370"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525AAB59" w14:textId="77777777" w:rsidR="00EF3370" w:rsidRPr="005D49AA" w:rsidRDefault="00EF3370" w:rsidP="00672861">
            <w:pPr>
              <w:pStyle w:val="Parastais"/>
              <w:contextualSpacing/>
              <w:jc w:val="both"/>
              <w:rPr>
                <w:sz w:val="20"/>
                <w:szCs w:val="20"/>
              </w:rPr>
            </w:pPr>
          </w:p>
        </w:tc>
      </w:tr>
      <w:tr w:rsidR="00672861" w:rsidRPr="005D49AA" w14:paraId="0E180394" w14:textId="77777777" w:rsidTr="00731BEE">
        <w:tc>
          <w:tcPr>
            <w:tcW w:w="706" w:type="dxa"/>
            <w:tcBorders>
              <w:top w:val="single" w:sz="6" w:space="0" w:color="000000"/>
              <w:left w:val="single" w:sz="6" w:space="0" w:color="000000"/>
              <w:bottom w:val="single" w:sz="6" w:space="0" w:color="000000"/>
              <w:right w:val="single" w:sz="6" w:space="0" w:color="000000"/>
            </w:tcBorders>
          </w:tcPr>
          <w:p w14:paraId="6531557F" w14:textId="77777777" w:rsidR="00B60C4B" w:rsidRPr="005D49AA" w:rsidRDefault="00B60C4B" w:rsidP="00672861">
            <w:pPr>
              <w:pStyle w:val="naisc"/>
              <w:numPr>
                <w:ilvl w:val="0"/>
                <w:numId w:val="15"/>
              </w:numPr>
              <w:spacing w:before="0" w:after="0"/>
              <w:contextualSpacing/>
              <w:jc w:val="both"/>
              <w:rPr>
                <w:sz w:val="20"/>
                <w:szCs w:val="20"/>
              </w:rPr>
            </w:pPr>
          </w:p>
        </w:tc>
        <w:tc>
          <w:tcPr>
            <w:tcW w:w="3328" w:type="dxa"/>
            <w:gridSpan w:val="2"/>
            <w:tcBorders>
              <w:top w:val="single" w:sz="6" w:space="0" w:color="000000"/>
              <w:left w:val="single" w:sz="6" w:space="0" w:color="000000"/>
              <w:bottom w:val="single" w:sz="6" w:space="0" w:color="000000"/>
              <w:right w:val="single" w:sz="6" w:space="0" w:color="000000"/>
            </w:tcBorders>
          </w:tcPr>
          <w:p w14:paraId="3ED580A0" w14:textId="77777777" w:rsidR="00CB66CB" w:rsidRPr="005D49AA" w:rsidRDefault="00CB66CB" w:rsidP="00672861">
            <w:pPr>
              <w:pStyle w:val="naisc"/>
              <w:spacing w:before="0" w:after="0"/>
              <w:contextualSpacing/>
              <w:jc w:val="both"/>
              <w:rPr>
                <w:b/>
                <w:bCs/>
                <w:sz w:val="20"/>
                <w:szCs w:val="20"/>
              </w:rPr>
            </w:pPr>
            <w:r w:rsidRPr="005D49AA">
              <w:rPr>
                <w:b/>
                <w:bCs/>
                <w:sz w:val="20"/>
                <w:szCs w:val="20"/>
              </w:rPr>
              <w:t>Likumprojekta 1. pants</w:t>
            </w:r>
          </w:p>
          <w:p w14:paraId="1FB44415" w14:textId="77777777" w:rsidR="00CB66CB" w:rsidRPr="005D49AA" w:rsidRDefault="00CB66CB" w:rsidP="00672861">
            <w:pPr>
              <w:pStyle w:val="Sarakstarindkopa"/>
              <w:spacing w:after="0" w:line="240" w:lineRule="auto"/>
              <w:ind w:left="0"/>
              <w:jc w:val="both"/>
              <w:rPr>
                <w:rFonts w:ascii="Times New Roman" w:hAnsi="Times New Roman"/>
                <w:sz w:val="20"/>
                <w:szCs w:val="20"/>
              </w:rPr>
            </w:pPr>
          </w:p>
          <w:p w14:paraId="61A497D1" w14:textId="77777777" w:rsidR="00CB66CB" w:rsidRPr="005D49AA" w:rsidRDefault="00CB66CB" w:rsidP="00672861">
            <w:pPr>
              <w:pStyle w:val="Sarakstarindkopa"/>
              <w:spacing w:after="0" w:line="240" w:lineRule="auto"/>
              <w:ind w:left="0"/>
              <w:jc w:val="both"/>
              <w:rPr>
                <w:rFonts w:ascii="Times New Roman" w:hAnsi="Times New Roman"/>
                <w:sz w:val="20"/>
                <w:szCs w:val="20"/>
              </w:rPr>
            </w:pPr>
            <w:r w:rsidRPr="005D49AA">
              <w:rPr>
                <w:rFonts w:ascii="Times New Roman" w:hAnsi="Times New Roman"/>
                <w:sz w:val="20"/>
                <w:szCs w:val="20"/>
              </w:rPr>
              <w:t>Likumprojektā paredzētā Civillikuma 416.</w:t>
            </w:r>
            <w:r w:rsidRPr="005D49AA">
              <w:rPr>
                <w:rFonts w:ascii="Times New Roman" w:hAnsi="Times New Roman"/>
                <w:b/>
                <w:bCs/>
                <w:sz w:val="20"/>
                <w:szCs w:val="20"/>
              </w:rPr>
              <w:t> </w:t>
            </w:r>
            <w:r w:rsidRPr="005D49AA">
              <w:rPr>
                <w:rFonts w:ascii="Times New Roman" w:hAnsi="Times New Roman"/>
                <w:sz w:val="20"/>
                <w:szCs w:val="20"/>
              </w:rPr>
              <w:t xml:space="preserve">panta otrā daļa: "Valsts vai </w:t>
            </w:r>
            <w:r w:rsidRPr="005D49AA">
              <w:rPr>
                <w:rFonts w:ascii="Times New Roman" w:hAnsi="Times New Roman"/>
                <w:sz w:val="20"/>
                <w:szCs w:val="20"/>
              </w:rPr>
              <w:lastRenderedPageBreak/>
              <w:t>pašvaldība atzīst tikai tos parādus, kas pieteikti kā kreditoru pretenzijas mantojuma lietā notāram sludinājumā par mantojuma atklāšanos norādītajā termiņā un kurus par pamatotiem atzinis tiesu izpildītājs. Valsts vai pašvaldība apmierina kreditoru pretenzijas tikai ar to mantu, kuru viņa tādā kārtā patiesi iegūst."</w:t>
            </w:r>
          </w:p>
          <w:p w14:paraId="30A9E48B" w14:textId="77777777" w:rsidR="00B60C4B" w:rsidRPr="005D49AA" w:rsidRDefault="00B60C4B" w:rsidP="00672861">
            <w:pPr>
              <w:pStyle w:val="naisc"/>
              <w:spacing w:before="0" w:after="0"/>
              <w:contextualSpacing/>
              <w:jc w:val="both"/>
              <w:rPr>
                <w:b/>
                <w:bCs/>
                <w:sz w:val="20"/>
                <w:szCs w:val="20"/>
              </w:rPr>
            </w:pPr>
          </w:p>
        </w:tc>
        <w:tc>
          <w:tcPr>
            <w:tcW w:w="4605" w:type="dxa"/>
            <w:tcBorders>
              <w:top w:val="single" w:sz="6" w:space="0" w:color="000000"/>
              <w:left w:val="single" w:sz="6" w:space="0" w:color="000000"/>
              <w:bottom w:val="single" w:sz="6" w:space="0" w:color="000000"/>
              <w:right w:val="single" w:sz="6" w:space="0" w:color="000000"/>
            </w:tcBorders>
          </w:tcPr>
          <w:p w14:paraId="6CEE3088" w14:textId="0A7D2584" w:rsidR="00B60C4B" w:rsidRPr="005D49AA" w:rsidRDefault="00CF1060" w:rsidP="00672861">
            <w:pPr>
              <w:pStyle w:val="naisc"/>
              <w:spacing w:before="0" w:after="0"/>
              <w:contextualSpacing/>
              <w:jc w:val="both"/>
              <w:rPr>
                <w:b/>
                <w:bCs/>
                <w:sz w:val="20"/>
                <w:szCs w:val="20"/>
              </w:rPr>
            </w:pPr>
            <w:r w:rsidRPr="005D49AA">
              <w:rPr>
                <w:b/>
                <w:bCs/>
                <w:sz w:val="20"/>
                <w:szCs w:val="20"/>
              </w:rPr>
              <w:lastRenderedPageBreak/>
              <w:t xml:space="preserve">Latvijas </w:t>
            </w:r>
            <w:r w:rsidR="00B60C4B" w:rsidRPr="005D49AA">
              <w:rPr>
                <w:b/>
                <w:bCs/>
                <w:sz w:val="20"/>
                <w:szCs w:val="20"/>
              </w:rPr>
              <w:t>Finanšu nozares asociācija</w:t>
            </w:r>
          </w:p>
          <w:p w14:paraId="08C8CA6B" w14:textId="77777777" w:rsidR="00B60C4B" w:rsidRPr="005D49AA" w:rsidRDefault="00B60C4B" w:rsidP="00672861">
            <w:pPr>
              <w:pStyle w:val="naisc"/>
              <w:spacing w:before="0" w:after="0"/>
              <w:contextualSpacing/>
              <w:jc w:val="both"/>
              <w:rPr>
                <w:b/>
                <w:bCs/>
                <w:sz w:val="20"/>
                <w:szCs w:val="20"/>
              </w:rPr>
            </w:pPr>
            <w:r w:rsidRPr="005D49AA">
              <w:rPr>
                <w:b/>
                <w:bCs/>
                <w:sz w:val="20"/>
                <w:szCs w:val="20"/>
              </w:rPr>
              <w:t>(07.12.2021.)</w:t>
            </w:r>
          </w:p>
          <w:p w14:paraId="134076BA" w14:textId="77777777" w:rsidR="00B60C4B" w:rsidRPr="005D49AA" w:rsidRDefault="00B60C4B" w:rsidP="00672861">
            <w:pPr>
              <w:pStyle w:val="naisc"/>
              <w:spacing w:before="0" w:after="0"/>
              <w:contextualSpacing/>
              <w:jc w:val="both"/>
              <w:rPr>
                <w:b/>
                <w:bCs/>
                <w:sz w:val="20"/>
                <w:szCs w:val="20"/>
              </w:rPr>
            </w:pPr>
          </w:p>
          <w:p w14:paraId="17D6AD1F" w14:textId="77777777" w:rsidR="00CB66CB" w:rsidRPr="005D49AA" w:rsidRDefault="00CB66CB" w:rsidP="00672861">
            <w:pPr>
              <w:autoSpaceDE w:val="0"/>
              <w:autoSpaceDN w:val="0"/>
              <w:adjustRightInd w:val="0"/>
              <w:contextualSpacing/>
              <w:jc w:val="both"/>
            </w:pPr>
            <w:r w:rsidRPr="005D49AA">
              <w:t xml:space="preserve"> </w:t>
            </w:r>
            <w:r w:rsidRPr="005D49AA">
              <w:rPr>
                <w:b/>
                <w:bCs/>
              </w:rPr>
              <w:t xml:space="preserve">Par kreditoru pretenzijām </w:t>
            </w:r>
          </w:p>
          <w:p w14:paraId="21BC3FE7" w14:textId="77777777" w:rsidR="00CB66CB" w:rsidRPr="005D49AA" w:rsidRDefault="00CB66CB" w:rsidP="00672861">
            <w:pPr>
              <w:autoSpaceDE w:val="0"/>
              <w:autoSpaceDN w:val="0"/>
              <w:adjustRightInd w:val="0"/>
              <w:ind w:firstLine="524"/>
              <w:contextualSpacing/>
              <w:jc w:val="both"/>
            </w:pPr>
            <w:r w:rsidRPr="005D49AA">
              <w:lastRenderedPageBreak/>
              <w:t xml:space="preserve">Asociācija jau iepriekš savā viedoklī attiecībā uz Likumprojektu ir norādījusi par plānotā regulējumā noteikto nosacījumu attiecībā uz kreditora pretenzijas iesniegšanu, vienlaikus norādot uz paralēli ministrijā šobrīd izstrādātajiem grozījumiem Civillikumā par mantojuma tiesību regulējuma modernizāciju. Modernizācijas ietvaros tiek paredzēts koncepts attiecībā uz mantojuma atstājēja nodrošinātajiem kreditoriem, kuriem nebūs obligāti jāpiesaka savas pretenzijas notāram (plānotā Civillikuma </w:t>
            </w:r>
            <w:proofErr w:type="gramStart"/>
            <w:r w:rsidRPr="005D49AA">
              <w:t>705.panta</w:t>
            </w:r>
            <w:proofErr w:type="gramEnd"/>
            <w:r w:rsidRPr="005D49AA">
              <w:t xml:space="preserve"> redakcija). Šajā sakarā Asociācija ir vērsusi ministrijas uzmanību, vai, izstrādājot Likumprojektu, ir ņemts vērā apsvērums par nodrošinātajiem kreditoriem un vai šis nebūs formāls šķērslis, lai valsts vai pašvaldība neatzītu nodrošinātā kreditora prasījumu. </w:t>
            </w:r>
          </w:p>
          <w:p w14:paraId="00B1888F" w14:textId="4DEC38E4" w:rsidR="00B60C4B" w:rsidRPr="005D49AA" w:rsidRDefault="00CB66CB" w:rsidP="00672861">
            <w:pPr>
              <w:pStyle w:val="naisc"/>
              <w:spacing w:before="0" w:after="0"/>
              <w:contextualSpacing/>
              <w:jc w:val="both"/>
              <w:rPr>
                <w:b/>
                <w:bCs/>
                <w:sz w:val="20"/>
                <w:szCs w:val="20"/>
              </w:rPr>
            </w:pPr>
            <w:r w:rsidRPr="005D49AA">
              <w:rPr>
                <w:sz w:val="20"/>
                <w:szCs w:val="20"/>
              </w:rPr>
              <w:t xml:space="preserve">Asociācijai, iepazīstoties ar Izziņu par atzinumos sniegtajiem iebildumiem un tajā sniegto ministrijas skaidrojumu, nerodas pārliecība, ka šobrīd Likumprojekta piedāvātā redakcija nevarētu tikt interpretēta tādā veidā, kas var radīt būtisku kaitējumu nodrošināto kreditoru tiesībām, tādēļ ierosinām Civillikuma </w:t>
            </w:r>
            <w:proofErr w:type="gramStart"/>
            <w:r w:rsidRPr="005D49AA">
              <w:rPr>
                <w:sz w:val="20"/>
                <w:szCs w:val="20"/>
              </w:rPr>
              <w:t>416.panta</w:t>
            </w:r>
            <w:proofErr w:type="gramEnd"/>
            <w:r w:rsidRPr="005D49AA">
              <w:rPr>
                <w:sz w:val="20"/>
                <w:szCs w:val="20"/>
              </w:rPr>
              <w:t xml:space="preserve"> otro daļu izteikt šādā redakcijā – </w:t>
            </w:r>
            <w:r w:rsidRPr="005D49AA">
              <w:rPr>
                <w:i/>
                <w:iCs/>
                <w:sz w:val="20"/>
                <w:szCs w:val="20"/>
              </w:rPr>
              <w:t>“Valsts vai pašvaldība atzīst tikai tos parādus, kuru prasījuma tiesības ir nodrošinātas ar komercķīlu, zemesgrāmatā vai kuģu reģistrā reģistrētu hipotēku vai, kas pieteikti kā kreditoru pretenzijas mantojuma lietā notāram sludinājumā par mantojuma atklāšanos norādītajā termiņā un kurus par pamatotiem atzinis tiesu izpildītājs. Valsts vai pašvaldība apmierina kreditoru pretenzijas tikai ar to mantu, kuru viņa tādā kārtā patiesi iegūst.”</w:t>
            </w:r>
          </w:p>
        </w:tc>
        <w:tc>
          <w:tcPr>
            <w:tcW w:w="3119" w:type="dxa"/>
            <w:gridSpan w:val="2"/>
            <w:tcBorders>
              <w:top w:val="single" w:sz="6" w:space="0" w:color="000000"/>
              <w:left w:val="single" w:sz="6" w:space="0" w:color="000000"/>
              <w:bottom w:val="single" w:sz="6" w:space="0" w:color="000000"/>
              <w:right w:val="single" w:sz="6" w:space="0" w:color="000000"/>
            </w:tcBorders>
          </w:tcPr>
          <w:p w14:paraId="64F55168" w14:textId="77777777" w:rsidR="00AE0141" w:rsidRPr="005D49AA" w:rsidRDefault="00AE0141" w:rsidP="00672861">
            <w:pPr>
              <w:pStyle w:val="naisc"/>
              <w:spacing w:before="0" w:after="0"/>
              <w:contextualSpacing/>
              <w:jc w:val="both"/>
              <w:rPr>
                <w:b/>
                <w:bCs/>
                <w:sz w:val="20"/>
                <w:szCs w:val="20"/>
              </w:rPr>
            </w:pPr>
            <w:r w:rsidRPr="005D49AA">
              <w:rPr>
                <w:b/>
                <w:bCs/>
                <w:sz w:val="20"/>
                <w:szCs w:val="20"/>
              </w:rPr>
              <w:lastRenderedPageBreak/>
              <w:t>Iebildums ņemts vērā</w:t>
            </w:r>
          </w:p>
          <w:p w14:paraId="3240FECA" w14:textId="77777777" w:rsidR="00AE0141" w:rsidRPr="005D49AA" w:rsidRDefault="00AE0141" w:rsidP="00672861">
            <w:pPr>
              <w:pStyle w:val="naisc"/>
              <w:spacing w:before="0" w:after="0"/>
              <w:contextualSpacing/>
              <w:jc w:val="both"/>
              <w:rPr>
                <w:b/>
                <w:bCs/>
                <w:sz w:val="20"/>
                <w:szCs w:val="20"/>
              </w:rPr>
            </w:pPr>
          </w:p>
          <w:p w14:paraId="027B5677" w14:textId="623AF093" w:rsidR="00AE0141" w:rsidRPr="005D49AA" w:rsidRDefault="00AE0141" w:rsidP="00672861">
            <w:pPr>
              <w:shd w:val="clear" w:color="auto" w:fill="FFFFFF"/>
              <w:ind w:firstLine="528"/>
              <w:contextualSpacing/>
              <w:jc w:val="both"/>
            </w:pPr>
            <w:r w:rsidRPr="005D49AA">
              <w:t>Tieslietu ministrijas ieskatā</w:t>
            </w:r>
            <w:r w:rsidR="00356510" w:rsidRPr="005D49AA">
              <w:t xml:space="preserve">, asociācijas paustajām bažām nav </w:t>
            </w:r>
            <w:r w:rsidR="00356510" w:rsidRPr="005D49AA">
              <w:lastRenderedPageBreak/>
              <w:t xml:space="preserve">pamats. </w:t>
            </w:r>
            <w:r w:rsidRPr="005D49AA">
              <w:t>Likumprojekts ir izstrādāts kopsakarā ar grozījumiem Civillikumā attiecībā uz mantojuma tiesību regulējuma modernizāciju, kur citastarp tiek paredzēts koncepts attiecībā uz mantojuma atstājēja nodrošinātajiem kreditoriem, kuriem nebūs obligāti jāpiesaka savas pretenzijas notāram. Turklāt zvērināts notārs aktā par mantojuma lietas izbeigšanu iekļaus arī nodrošināto kreditoru pretenzijas atbilstoši publiskajiem reģistriem.</w:t>
            </w:r>
          </w:p>
          <w:p w14:paraId="50B0C6DB" w14:textId="0A2C2660" w:rsidR="00AE0141" w:rsidRPr="005D49AA" w:rsidRDefault="00AE0141" w:rsidP="00672861">
            <w:pPr>
              <w:shd w:val="clear" w:color="auto" w:fill="FFFFFF"/>
              <w:ind w:firstLine="528"/>
              <w:contextualSpacing/>
              <w:jc w:val="both"/>
            </w:pPr>
          </w:p>
          <w:p w14:paraId="5AC8E4B9" w14:textId="312020A3" w:rsidR="00356510" w:rsidRPr="005D49AA" w:rsidRDefault="00356510" w:rsidP="00672861">
            <w:pPr>
              <w:shd w:val="clear" w:color="auto" w:fill="FFFFFF"/>
              <w:ind w:firstLine="528"/>
              <w:contextualSpacing/>
              <w:jc w:val="both"/>
            </w:pPr>
            <w:r w:rsidRPr="005D49AA">
              <w:t xml:space="preserve">Likumprojektā ietvertās normas redakcija uzskatāma par starpposmu, kas </w:t>
            </w:r>
            <w:r w:rsidR="00DD2DE6" w:rsidRPr="005D49AA">
              <w:t>L</w:t>
            </w:r>
            <w:r w:rsidRPr="005D49AA">
              <w:t xml:space="preserve">ikumprojekta pieņemšanas gaitā tiks attiecīgi precizēta atbilstoši mantojuma tiesību modernizācijai. Tieslietu ministrija konceptuāli neiebilst </w:t>
            </w:r>
            <w:r w:rsidR="00DD2DE6" w:rsidRPr="005D49AA">
              <w:t>a</w:t>
            </w:r>
            <w:r w:rsidRPr="005D49AA">
              <w:t>sociācijas norādītajam, taču šobrīd Likumprojekta normas redakcija ir kompromiss dažādu interešu un tiesību aizsardzībai. Tāpat jāņem vērā, ka procesuālais t</w:t>
            </w:r>
            <w:r w:rsidR="002D5B02" w:rsidRPr="005D49AA">
              <w:t>iesiskais regulējums tiks izstrādāts mantojuma tiesību modernizācijas ietvaros. Līdz ar to Tieslietu ministrijas ieskatā, nodrošināto kreditoru tiesības un intereses būtiski tiks nodrošinātas un aizsargātas.</w:t>
            </w:r>
          </w:p>
          <w:p w14:paraId="35D0842E" w14:textId="43CFC280" w:rsidR="00CB66CB" w:rsidRPr="005D49AA" w:rsidRDefault="00CB66CB"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6B0FEAB0" w14:textId="77777777" w:rsidR="008258EC" w:rsidRPr="005D49AA" w:rsidRDefault="008258EC" w:rsidP="00672861">
            <w:pPr>
              <w:pStyle w:val="Parastais"/>
              <w:contextualSpacing/>
              <w:jc w:val="both"/>
              <w:rPr>
                <w:sz w:val="20"/>
                <w:szCs w:val="20"/>
              </w:rPr>
            </w:pPr>
            <w:r w:rsidRPr="005D49AA">
              <w:rPr>
                <w:sz w:val="20"/>
                <w:szCs w:val="20"/>
              </w:rPr>
              <w:lastRenderedPageBreak/>
              <w:t>Papildināta anotācija ar skaidrojumu:</w:t>
            </w:r>
          </w:p>
          <w:p w14:paraId="679F731C" w14:textId="77777777" w:rsidR="008258EC" w:rsidRPr="005D49AA" w:rsidRDefault="008258EC" w:rsidP="00672861">
            <w:pPr>
              <w:contextualSpacing/>
              <w:jc w:val="both"/>
            </w:pPr>
          </w:p>
          <w:p w14:paraId="70C6B6C9" w14:textId="77777777" w:rsidR="00A92CD6" w:rsidRPr="005D49AA" w:rsidRDefault="00A92CD6" w:rsidP="00672861">
            <w:pPr>
              <w:contextualSpacing/>
              <w:jc w:val="both"/>
            </w:pPr>
            <w:r w:rsidRPr="005D49AA">
              <w:lastRenderedPageBreak/>
              <w:t>Lai nostiprinātu praksē un doktrīnā atzīto principu, ka publiska persona nepārņem mantojuma atstājēja saistības un neatbild par tās parādiem</w:t>
            </w:r>
            <w:r w:rsidRPr="005D49AA">
              <w:rPr>
                <w:iCs/>
              </w:rPr>
              <w:t>, Civillikuma 416. panta otrā daļa ir izteikta jaunā redakcijā. Normas mērķis ir</w:t>
            </w:r>
            <w:r w:rsidRPr="005D49AA">
              <w:t xml:space="preserve"> risināt attiecības starp kreditoru un publisku personu gadījumos</w:t>
            </w:r>
            <w:r w:rsidRPr="005D49AA">
              <w:rPr>
                <w:iCs/>
              </w:rPr>
              <w:t xml:space="preserve">, kad kreditoru pretenzijas ir pieteiktas mantojuma lietā </w:t>
            </w:r>
            <w:r w:rsidRPr="005D49AA">
              <w:rPr>
                <w:b/>
                <w:bCs/>
                <w:i/>
              </w:rPr>
              <w:t>vai parādi nodrošināti ar hipotēku vai komercķīlu</w:t>
            </w:r>
            <w:r w:rsidRPr="005D49AA">
              <w:rPr>
                <w:iCs/>
              </w:rPr>
              <w:t xml:space="preserve">. Līdz ar to ar grozījumiem tiek stiprināts princips, ka publiska persona apmierina </w:t>
            </w:r>
            <w:proofErr w:type="gramStart"/>
            <w:r w:rsidRPr="005D49AA">
              <w:rPr>
                <w:iCs/>
              </w:rPr>
              <w:t xml:space="preserve">tikai </w:t>
            </w:r>
            <w:r w:rsidRPr="005D49AA">
              <w:rPr>
                <w:b/>
                <w:bCs/>
                <w:i/>
              </w:rPr>
              <w:t>zināmus kreditoru</w:t>
            </w:r>
            <w:proofErr w:type="gramEnd"/>
            <w:r w:rsidRPr="005D49AA">
              <w:rPr>
                <w:b/>
                <w:bCs/>
                <w:i/>
              </w:rPr>
              <w:t xml:space="preserve"> prasījumus</w:t>
            </w:r>
            <w:r w:rsidRPr="005D49AA">
              <w:rPr>
                <w:rStyle w:val="Vresatsauce"/>
                <w:b/>
                <w:bCs/>
                <w:iCs/>
              </w:rPr>
              <w:footnoteReference w:id="1"/>
            </w:r>
            <w:r w:rsidRPr="005D49AA">
              <w:rPr>
                <w:b/>
                <w:bCs/>
                <w:iCs/>
              </w:rPr>
              <w:t xml:space="preserve"> </w:t>
            </w:r>
            <w:r w:rsidRPr="005D49AA">
              <w:t>un kurus par pamatotiem atzinis tiesu izpildītājs. Turklāt publiska persona kreditoru pretenzijas var apmierināt tikai tādā apmērā, kā to sedz iegūtā bezmantinieku manta.</w:t>
            </w:r>
          </w:p>
          <w:p w14:paraId="1B6BB553" w14:textId="77777777" w:rsidR="00B60C4B" w:rsidRPr="005D49AA" w:rsidRDefault="00B60C4B" w:rsidP="00672861">
            <w:pPr>
              <w:pStyle w:val="Parastais"/>
              <w:contextualSpacing/>
              <w:jc w:val="both"/>
              <w:rPr>
                <w:sz w:val="20"/>
                <w:szCs w:val="20"/>
              </w:rPr>
            </w:pPr>
          </w:p>
        </w:tc>
      </w:tr>
      <w:tr w:rsidR="00672861" w:rsidRPr="005D49AA" w14:paraId="3C6B67E0" w14:textId="77777777" w:rsidTr="00731BEE">
        <w:tc>
          <w:tcPr>
            <w:tcW w:w="706" w:type="dxa"/>
            <w:tcBorders>
              <w:top w:val="single" w:sz="6" w:space="0" w:color="000000"/>
              <w:left w:val="single" w:sz="6" w:space="0" w:color="000000"/>
              <w:bottom w:val="single" w:sz="6" w:space="0" w:color="000000"/>
              <w:right w:val="single" w:sz="6" w:space="0" w:color="000000"/>
            </w:tcBorders>
          </w:tcPr>
          <w:p w14:paraId="0686DDED" w14:textId="77777777" w:rsidR="00EF3370" w:rsidRPr="005D49AA" w:rsidRDefault="00EF3370" w:rsidP="00672861">
            <w:pPr>
              <w:pStyle w:val="naisc"/>
              <w:numPr>
                <w:ilvl w:val="0"/>
                <w:numId w:val="15"/>
              </w:numPr>
              <w:spacing w:before="0" w:after="0"/>
              <w:contextualSpacing/>
              <w:jc w:val="both"/>
              <w:rPr>
                <w:sz w:val="20"/>
                <w:szCs w:val="20"/>
              </w:rPr>
            </w:pPr>
          </w:p>
        </w:tc>
        <w:tc>
          <w:tcPr>
            <w:tcW w:w="3328" w:type="dxa"/>
            <w:gridSpan w:val="2"/>
            <w:tcBorders>
              <w:top w:val="single" w:sz="6" w:space="0" w:color="000000"/>
              <w:left w:val="single" w:sz="6" w:space="0" w:color="000000"/>
              <w:bottom w:val="single" w:sz="6" w:space="0" w:color="000000"/>
              <w:right w:val="single" w:sz="6" w:space="0" w:color="000000"/>
            </w:tcBorders>
          </w:tcPr>
          <w:p w14:paraId="58C6E9A2" w14:textId="77777777" w:rsidR="00EF3370" w:rsidRPr="005D49AA" w:rsidRDefault="00EF3370" w:rsidP="00672861">
            <w:pPr>
              <w:pStyle w:val="naisc"/>
              <w:spacing w:before="0" w:after="0"/>
              <w:contextualSpacing/>
              <w:jc w:val="both"/>
              <w:rPr>
                <w:b/>
                <w:bCs/>
                <w:sz w:val="20"/>
                <w:szCs w:val="20"/>
              </w:rPr>
            </w:pPr>
            <w:r w:rsidRPr="005D49AA">
              <w:rPr>
                <w:b/>
                <w:bCs/>
                <w:sz w:val="20"/>
                <w:szCs w:val="20"/>
              </w:rPr>
              <w:t>Likumprojekta 1. pants</w:t>
            </w:r>
          </w:p>
          <w:p w14:paraId="61FDD56C" w14:textId="77777777" w:rsidR="00EF3370" w:rsidRPr="005D49AA" w:rsidRDefault="00EF3370" w:rsidP="00672861">
            <w:pPr>
              <w:pStyle w:val="Sarakstarindkopa"/>
              <w:spacing w:after="0" w:line="240" w:lineRule="auto"/>
              <w:ind w:left="0"/>
              <w:jc w:val="both"/>
              <w:rPr>
                <w:rFonts w:ascii="Times New Roman" w:hAnsi="Times New Roman"/>
                <w:sz w:val="20"/>
                <w:szCs w:val="20"/>
              </w:rPr>
            </w:pPr>
          </w:p>
          <w:p w14:paraId="61F18DD0" w14:textId="77777777" w:rsidR="00EF3370" w:rsidRPr="005D49AA" w:rsidRDefault="00EF3370" w:rsidP="00672861">
            <w:pPr>
              <w:pStyle w:val="Sarakstarindkopa"/>
              <w:spacing w:after="0" w:line="240" w:lineRule="auto"/>
              <w:ind w:left="0"/>
              <w:jc w:val="both"/>
              <w:rPr>
                <w:rFonts w:ascii="Times New Roman" w:hAnsi="Times New Roman"/>
                <w:sz w:val="20"/>
                <w:szCs w:val="20"/>
              </w:rPr>
            </w:pPr>
            <w:r w:rsidRPr="005D49AA">
              <w:rPr>
                <w:rFonts w:ascii="Times New Roman" w:hAnsi="Times New Roman"/>
                <w:sz w:val="20"/>
                <w:szCs w:val="20"/>
              </w:rPr>
              <w:lastRenderedPageBreak/>
              <w:t>Likumprojektā paredzētā Civillikuma 416.</w:t>
            </w:r>
            <w:r w:rsidRPr="005D49AA">
              <w:rPr>
                <w:rFonts w:ascii="Times New Roman" w:hAnsi="Times New Roman"/>
                <w:b/>
                <w:bCs/>
                <w:sz w:val="20"/>
                <w:szCs w:val="20"/>
              </w:rPr>
              <w:t> </w:t>
            </w:r>
            <w:r w:rsidRPr="005D49AA">
              <w:rPr>
                <w:rFonts w:ascii="Times New Roman" w:hAnsi="Times New Roman"/>
                <w:sz w:val="20"/>
                <w:szCs w:val="20"/>
              </w:rPr>
              <w:t>panta otrā daļa: "Valsts vai pašvaldība atzīst tikai tos parādus, kas pieteikti kā kreditoru pretenzijas mantojuma lietā notāram sludinājumā par mantojuma atklāšanos norādītajā termiņā un kurus par pamatotiem atzinis tiesu izpildītājs. Valsts vai pašvaldība apmierina kreditoru pretenzijas tikai ar to mantu, kuru viņa tādā kārtā patiesi iegūst."</w:t>
            </w:r>
          </w:p>
          <w:p w14:paraId="7EFC7BC6" w14:textId="77777777" w:rsidR="00EF3370" w:rsidRPr="005D49AA" w:rsidRDefault="00EF3370" w:rsidP="00672861">
            <w:pPr>
              <w:pStyle w:val="naisc"/>
              <w:spacing w:before="0" w:after="0"/>
              <w:contextualSpacing/>
              <w:jc w:val="both"/>
              <w:rPr>
                <w:b/>
                <w:bCs/>
                <w:sz w:val="20"/>
                <w:szCs w:val="20"/>
              </w:rPr>
            </w:pPr>
          </w:p>
        </w:tc>
        <w:tc>
          <w:tcPr>
            <w:tcW w:w="4605" w:type="dxa"/>
            <w:tcBorders>
              <w:top w:val="single" w:sz="6" w:space="0" w:color="000000"/>
              <w:left w:val="single" w:sz="6" w:space="0" w:color="000000"/>
              <w:bottom w:val="single" w:sz="6" w:space="0" w:color="000000"/>
              <w:right w:val="single" w:sz="6" w:space="0" w:color="000000"/>
            </w:tcBorders>
          </w:tcPr>
          <w:p w14:paraId="0ADA4EE4" w14:textId="77777777" w:rsidR="00EF3370" w:rsidRPr="005D49AA" w:rsidRDefault="00EF3370" w:rsidP="00672861">
            <w:pPr>
              <w:pStyle w:val="naisc"/>
              <w:spacing w:before="0" w:after="0"/>
              <w:contextualSpacing/>
              <w:jc w:val="both"/>
              <w:rPr>
                <w:b/>
                <w:bCs/>
                <w:sz w:val="20"/>
                <w:szCs w:val="20"/>
              </w:rPr>
            </w:pPr>
            <w:r w:rsidRPr="005D49AA">
              <w:rPr>
                <w:b/>
                <w:bCs/>
                <w:sz w:val="20"/>
                <w:szCs w:val="20"/>
              </w:rPr>
              <w:lastRenderedPageBreak/>
              <w:t>Ekonomikas ministrija</w:t>
            </w:r>
          </w:p>
          <w:p w14:paraId="74112AA3" w14:textId="0D66415D" w:rsidR="00EF3370" w:rsidRPr="005D49AA" w:rsidRDefault="00EF3370" w:rsidP="00672861">
            <w:pPr>
              <w:pStyle w:val="naisc"/>
              <w:spacing w:before="0" w:after="0"/>
              <w:contextualSpacing/>
              <w:jc w:val="both"/>
              <w:rPr>
                <w:b/>
                <w:bCs/>
                <w:sz w:val="20"/>
                <w:szCs w:val="20"/>
              </w:rPr>
            </w:pPr>
            <w:r w:rsidRPr="005D49AA">
              <w:rPr>
                <w:b/>
                <w:bCs/>
                <w:sz w:val="20"/>
                <w:szCs w:val="20"/>
              </w:rPr>
              <w:t>(05.07.2021.)</w:t>
            </w:r>
          </w:p>
          <w:p w14:paraId="26E6559E" w14:textId="77777777" w:rsidR="00672861" w:rsidRPr="005D49AA" w:rsidRDefault="00672861" w:rsidP="00672861">
            <w:pPr>
              <w:pStyle w:val="naisc"/>
              <w:spacing w:before="0" w:after="0"/>
              <w:contextualSpacing/>
              <w:jc w:val="both"/>
              <w:rPr>
                <w:b/>
                <w:bCs/>
                <w:sz w:val="20"/>
                <w:szCs w:val="20"/>
              </w:rPr>
            </w:pPr>
          </w:p>
          <w:p w14:paraId="519D96B1" w14:textId="77777777" w:rsidR="00EF3370" w:rsidRPr="005D49AA" w:rsidRDefault="00EF3370" w:rsidP="00672861">
            <w:pPr>
              <w:ind w:firstLine="528"/>
              <w:contextualSpacing/>
              <w:jc w:val="both"/>
            </w:pPr>
            <w:r w:rsidRPr="005D49AA">
              <w:t xml:space="preserve">Atbilstoši projektā minētajam ir paredzēts principiāli mainīt kreditoru pretenziju pieteikšanas un atzīšanas kārtību bezmantinieku mantas pārņemšanas procesā, nosakot, ka tiks atzītas visas kreditoru pretenzijas, kas pieteiktas mantojuma lietā zvērinātam notāram sludinājumā par mantojuma atklāšanos norādītajā termiņā un kuras par pamatotiem atzinis tiesu izpildītājs. Vienlaicīgi projekta anotācijā norādīts, ka pieteikto kreditoru pretenziju pamatotību un atbilstību vērtēs zvērināts tiesu izpildītājs, pamatojoties uz Ministru kabineta noteiktiem kritērijiem kas tiks noteikti, veicot grozījumus Ministru kabineta </w:t>
            </w:r>
            <w:proofErr w:type="gramStart"/>
            <w:r w:rsidRPr="005D49AA">
              <w:t>2013.gada</w:t>
            </w:r>
            <w:proofErr w:type="gramEnd"/>
            <w:r w:rsidRPr="005D49AA">
              <w:t xml:space="preserve"> 2.jūlija noteikumos Nr.364 “Noteikumi par zvērināta tiesu izpildītāja rīcību ar bezmantinieku mantu” (turpmāk – Noteikumi Nr.364).</w:t>
            </w:r>
          </w:p>
          <w:p w14:paraId="3725615A" w14:textId="25AAD84C" w:rsidR="00EF3370" w:rsidRPr="005D49AA" w:rsidRDefault="00EF3370" w:rsidP="00672861">
            <w:pPr>
              <w:pStyle w:val="naisc"/>
              <w:spacing w:before="0" w:after="0"/>
              <w:ind w:firstLine="386"/>
              <w:contextualSpacing/>
              <w:jc w:val="both"/>
              <w:rPr>
                <w:b/>
                <w:bCs/>
                <w:sz w:val="20"/>
                <w:szCs w:val="20"/>
              </w:rPr>
            </w:pPr>
            <w:r w:rsidRPr="005D49AA">
              <w:rPr>
                <w:sz w:val="20"/>
                <w:szCs w:val="20"/>
              </w:rPr>
              <w:t xml:space="preserve">Ņemot vērā minēto aicinām pārvērtēt vai likumu normas, </w:t>
            </w:r>
            <w:proofErr w:type="gramStart"/>
            <w:r w:rsidRPr="005D49AA">
              <w:rPr>
                <w:sz w:val="20"/>
                <w:szCs w:val="20"/>
              </w:rPr>
              <w:t>uz kuru deleģējuma pamata ir izdoti Noteikumi</w:t>
            </w:r>
            <w:proofErr w:type="gramEnd"/>
            <w:r w:rsidRPr="005D49AA">
              <w:rPr>
                <w:sz w:val="20"/>
                <w:szCs w:val="20"/>
              </w:rPr>
              <w:t xml:space="preserve"> Nr.364 ir pietiekamas, lai Ministru kabinets varētu noteikt kritērijus, pēc kādiem tiesu izpildītāji varētu noteikt pieteikto kreditoru pretenziju pamatotību, vai arī būs nepieciešams paplašināt Ministru kabineta deleģējumu papildinot projektu ar attiecīgiem grozījumiem Civillikumā vai veicot grozījumus citu likuma normās, kas satur deleģējumu Noteikumu Nr.364 izdošanai.</w:t>
            </w:r>
          </w:p>
        </w:tc>
        <w:tc>
          <w:tcPr>
            <w:tcW w:w="3119" w:type="dxa"/>
            <w:gridSpan w:val="2"/>
            <w:tcBorders>
              <w:top w:val="single" w:sz="6" w:space="0" w:color="000000"/>
              <w:left w:val="single" w:sz="6" w:space="0" w:color="000000"/>
              <w:bottom w:val="single" w:sz="6" w:space="0" w:color="000000"/>
              <w:right w:val="single" w:sz="6" w:space="0" w:color="000000"/>
            </w:tcBorders>
          </w:tcPr>
          <w:p w14:paraId="2638A6D7" w14:textId="77777777" w:rsidR="00EF3370" w:rsidRPr="005D49AA" w:rsidRDefault="00EF3370" w:rsidP="00672861">
            <w:pPr>
              <w:pStyle w:val="naisc"/>
              <w:spacing w:before="0" w:after="0"/>
              <w:contextualSpacing/>
              <w:jc w:val="both"/>
              <w:rPr>
                <w:b/>
                <w:bCs/>
                <w:sz w:val="20"/>
                <w:szCs w:val="20"/>
              </w:rPr>
            </w:pPr>
            <w:r w:rsidRPr="005D49AA">
              <w:rPr>
                <w:b/>
                <w:bCs/>
                <w:sz w:val="20"/>
                <w:szCs w:val="20"/>
              </w:rPr>
              <w:lastRenderedPageBreak/>
              <w:t xml:space="preserve">Iebildums ir ņemts vērā. </w:t>
            </w:r>
          </w:p>
          <w:p w14:paraId="666547AA" w14:textId="77777777" w:rsidR="00EF3370" w:rsidRPr="005D49AA" w:rsidRDefault="00EF3370" w:rsidP="00672861">
            <w:pPr>
              <w:pStyle w:val="naisc"/>
              <w:spacing w:before="0" w:after="0"/>
              <w:contextualSpacing/>
              <w:jc w:val="both"/>
              <w:rPr>
                <w:sz w:val="20"/>
                <w:szCs w:val="20"/>
              </w:rPr>
            </w:pPr>
          </w:p>
          <w:p w14:paraId="567B427D" w14:textId="26E65953" w:rsidR="00EF3370" w:rsidRPr="005D49AA" w:rsidRDefault="00EF3370" w:rsidP="00672861">
            <w:pPr>
              <w:pStyle w:val="naisc"/>
              <w:spacing w:before="0" w:after="0"/>
              <w:ind w:firstLine="391"/>
              <w:contextualSpacing/>
              <w:jc w:val="both"/>
              <w:rPr>
                <w:sz w:val="20"/>
                <w:szCs w:val="20"/>
              </w:rPr>
            </w:pPr>
            <w:r w:rsidRPr="005D49AA">
              <w:rPr>
                <w:sz w:val="20"/>
                <w:szCs w:val="20"/>
              </w:rPr>
              <w:lastRenderedPageBreak/>
              <w:t>Vēršam uzmanību, ka tiks veikti grozījumi arī citos normatīvajos aktos. Tiesu izpildītāju likumā tiks veikti grozījumi, lai paredzētu attiecīgu deleģējumu grozījumi veikšanai Ministru kabineta 2013.</w:t>
            </w:r>
            <w:r w:rsidR="00EB61EC" w:rsidRPr="005D49AA">
              <w:rPr>
                <w:sz w:val="20"/>
                <w:szCs w:val="20"/>
              </w:rPr>
              <w:t> </w:t>
            </w:r>
            <w:r w:rsidRPr="005D49AA">
              <w:rPr>
                <w:sz w:val="20"/>
                <w:szCs w:val="20"/>
              </w:rPr>
              <w:t>gada 2.</w:t>
            </w:r>
            <w:r w:rsidR="00EB61EC" w:rsidRPr="005D49AA">
              <w:rPr>
                <w:sz w:val="20"/>
                <w:szCs w:val="20"/>
              </w:rPr>
              <w:t> </w:t>
            </w:r>
            <w:r w:rsidRPr="005D49AA">
              <w:rPr>
                <w:sz w:val="20"/>
                <w:szCs w:val="20"/>
              </w:rPr>
              <w:t>jūlija noteikumos Nr.</w:t>
            </w:r>
            <w:r w:rsidR="00EB61EC" w:rsidRPr="005D49AA">
              <w:rPr>
                <w:sz w:val="20"/>
                <w:szCs w:val="20"/>
              </w:rPr>
              <w:t> </w:t>
            </w:r>
            <w:r w:rsidRPr="005D49AA">
              <w:rPr>
                <w:sz w:val="20"/>
                <w:szCs w:val="20"/>
              </w:rPr>
              <w:t xml:space="preserve">364 </w:t>
            </w:r>
            <w:r w:rsidR="00EB61EC" w:rsidRPr="005D49AA">
              <w:rPr>
                <w:sz w:val="20"/>
                <w:szCs w:val="20"/>
              </w:rPr>
              <w:t>"</w:t>
            </w:r>
            <w:r w:rsidRPr="005D49AA">
              <w:rPr>
                <w:sz w:val="20"/>
                <w:szCs w:val="20"/>
              </w:rPr>
              <w:t>Noteikumi par zvērināta tiesu izpildītāja rīcību ar bezmantinieku mantu</w:t>
            </w:r>
            <w:r w:rsidR="00EB61EC" w:rsidRPr="005D49AA">
              <w:rPr>
                <w:sz w:val="20"/>
                <w:szCs w:val="20"/>
              </w:rPr>
              <w:t>"</w:t>
            </w:r>
            <w:r w:rsidRPr="005D49AA">
              <w:rPr>
                <w:sz w:val="20"/>
                <w:szCs w:val="20"/>
              </w:rPr>
              <w:t>.</w:t>
            </w:r>
          </w:p>
          <w:p w14:paraId="51B2874E" w14:textId="359038BB" w:rsidR="00EF3370" w:rsidRPr="005D49AA" w:rsidRDefault="00EF3370" w:rsidP="00672861">
            <w:pPr>
              <w:ind w:firstLine="532"/>
              <w:contextualSpacing/>
              <w:jc w:val="both"/>
            </w:pPr>
            <w:r w:rsidRPr="005D49AA">
              <w:t xml:space="preserve">Skatīt </w:t>
            </w:r>
            <w:r w:rsidR="00380A74" w:rsidRPr="005D49AA">
              <w:t>a</w:t>
            </w:r>
            <w:r w:rsidRPr="005D49AA">
              <w:t>notācijas IV</w:t>
            </w:r>
            <w:r w:rsidR="00EB61EC" w:rsidRPr="005D49AA">
              <w:t> </w:t>
            </w:r>
            <w:r w:rsidRPr="005D49AA">
              <w:t>sadaļa</w:t>
            </w:r>
            <w:r w:rsidR="00EB61EC" w:rsidRPr="005D49AA">
              <w:t>s</w:t>
            </w:r>
            <w:r w:rsidRPr="005D49AA">
              <w:t xml:space="preserve"> "Tiesību akta projekta ietekme uz spēkā esošo tiesību normu sistēmu" 1. punkt</w:t>
            </w:r>
            <w:r w:rsidR="00EB61EC" w:rsidRPr="005D49AA">
              <w:t>a</w:t>
            </w:r>
            <w:r w:rsidRPr="005D49AA">
              <w:t xml:space="preserve"> "Saistītie tiesību aktu projekti" 2. apakšpunktu "kreditoru pretenziju izvērtēšana bezmantinieku mantas gadījumā".</w:t>
            </w:r>
          </w:p>
          <w:p w14:paraId="30148E71" w14:textId="77777777" w:rsidR="00EF3370" w:rsidRPr="005D49AA" w:rsidRDefault="00EF3370"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1FA9493D" w14:textId="77777777" w:rsidR="00EF3370" w:rsidRPr="005D49AA" w:rsidRDefault="00EF3370" w:rsidP="00672861">
            <w:pPr>
              <w:pStyle w:val="Parastais"/>
              <w:contextualSpacing/>
              <w:jc w:val="both"/>
              <w:rPr>
                <w:sz w:val="20"/>
                <w:szCs w:val="20"/>
              </w:rPr>
            </w:pPr>
          </w:p>
        </w:tc>
      </w:tr>
      <w:tr w:rsidR="00672861" w:rsidRPr="005D49AA" w14:paraId="3F4341ED" w14:textId="77777777" w:rsidTr="00731BEE">
        <w:tc>
          <w:tcPr>
            <w:tcW w:w="706" w:type="dxa"/>
            <w:tcBorders>
              <w:top w:val="single" w:sz="6" w:space="0" w:color="000000"/>
              <w:left w:val="single" w:sz="6" w:space="0" w:color="000000"/>
              <w:bottom w:val="single" w:sz="6" w:space="0" w:color="000000"/>
              <w:right w:val="single" w:sz="6" w:space="0" w:color="000000"/>
            </w:tcBorders>
          </w:tcPr>
          <w:p w14:paraId="5B37CB26" w14:textId="77777777" w:rsidR="00EF3370" w:rsidRPr="005D49AA" w:rsidRDefault="00EF3370" w:rsidP="00672861">
            <w:pPr>
              <w:pStyle w:val="naisc"/>
              <w:numPr>
                <w:ilvl w:val="0"/>
                <w:numId w:val="15"/>
              </w:numPr>
              <w:spacing w:before="0" w:after="0"/>
              <w:contextualSpacing/>
              <w:jc w:val="both"/>
              <w:rPr>
                <w:sz w:val="20"/>
                <w:szCs w:val="20"/>
              </w:rPr>
            </w:pPr>
          </w:p>
        </w:tc>
        <w:tc>
          <w:tcPr>
            <w:tcW w:w="3328" w:type="dxa"/>
            <w:gridSpan w:val="2"/>
            <w:tcBorders>
              <w:top w:val="single" w:sz="6" w:space="0" w:color="000000"/>
              <w:left w:val="single" w:sz="6" w:space="0" w:color="000000"/>
              <w:bottom w:val="single" w:sz="6" w:space="0" w:color="000000"/>
              <w:right w:val="single" w:sz="6" w:space="0" w:color="000000"/>
            </w:tcBorders>
          </w:tcPr>
          <w:p w14:paraId="06795EA7" w14:textId="78DD2590" w:rsidR="00EF3370" w:rsidRPr="005D49AA" w:rsidRDefault="005D7F7F" w:rsidP="00672861">
            <w:pPr>
              <w:pStyle w:val="naisc"/>
              <w:spacing w:before="0" w:after="0"/>
              <w:contextualSpacing/>
              <w:jc w:val="both"/>
              <w:rPr>
                <w:b/>
                <w:bCs/>
                <w:sz w:val="20"/>
                <w:szCs w:val="20"/>
              </w:rPr>
            </w:pPr>
            <w:r w:rsidRPr="005D49AA">
              <w:rPr>
                <w:b/>
                <w:bCs/>
                <w:sz w:val="20"/>
                <w:szCs w:val="20"/>
              </w:rPr>
              <w:t>Anotācijas</w:t>
            </w:r>
            <w:r w:rsidR="00EF3370" w:rsidRPr="005D49AA">
              <w:rPr>
                <w:b/>
                <w:bCs/>
                <w:sz w:val="20"/>
                <w:szCs w:val="20"/>
              </w:rPr>
              <w:t xml:space="preserve"> I</w:t>
            </w:r>
            <w:r w:rsidR="00EB61EC" w:rsidRPr="005D49AA">
              <w:rPr>
                <w:b/>
                <w:bCs/>
                <w:sz w:val="20"/>
                <w:szCs w:val="20"/>
              </w:rPr>
              <w:t> </w:t>
            </w:r>
            <w:r w:rsidR="00EF3370" w:rsidRPr="005D49AA">
              <w:rPr>
                <w:b/>
                <w:bCs/>
                <w:sz w:val="20"/>
                <w:szCs w:val="20"/>
              </w:rPr>
              <w:t>sadaļas "Tiesību akta projekta izstrādes nepieciešamība" 4.</w:t>
            </w:r>
            <w:r w:rsidR="00EB61EC" w:rsidRPr="005D49AA">
              <w:rPr>
                <w:b/>
                <w:bCs/>
                <w:sz w:val="20"/>
                <w:szCs w:val="20"/>
              </w:rPr>
              <w:t> </w:t>
            </w:r>
            <w:r w:rsidR="00EF3370" w:rsidRPr="005D49AA">
              <w:rPr>
                <w:b/>
                <w:bCs/>
                <w:sz w:val="20"/>
                <w:szCs w:val="20"/>
              </w:rPr>
              <w:t>punkts "Cita informācija"</w:t>
            </w:r>
          </w:p>
        </w:tc>
        <w:tc>
          <w:tcPr>
            <w:tcW w:w="4605" w:type="dxa"/>
            <w:tcBorders>
              <w:top w:val="single" w:sz="6" w:space="0" w:color="000000"/>
              <w:left w:val="single" w:sz="6" w:space="0" w:color="000000"/>
              <w:bottom w:val="single" w:sz="6" w:space="0" w:color="000000"/>
              <w:right w:val="single" w:sz="6" w:space="0" w:color="000000"/>
            </w:tcBorders>
          </w:tcPr>
          <w:p w14:paraId="0BA6A7EE" w14:textId="77777777" w:rsidR="00EF3370" w:rsidRPr="005D49AA" w:rsidRDefault="00EF3370" w:rsidP="00672861">
            <w:pPr>
              <w:pStyle w:val="naisc"/>
              <w:spacing w:before="0" w:after="0"/>
              <w:contextualSpacing/>
              <w:jc w:val="both"/>
              <w:rPr>
                <w:b/>
                <w:bCs/>
                <w:sz w:val="20"/>
                <w:szCs w:val="20"/>
              </w:rPr>
            </w:pPr>
            <w:r w:rsidRPr="005D49AA">
              <w:rPr>
                <w:b/>
                <w:bCs/>
                <w:sz w:val="20"/>
                <w:szCs w:val="20"/>
              </w:rPr>
              <w:t>Finanšu ministrija</w:t>
            </w:r>
          </w:p>
          <w:p w14:paraId="13850DE3" w14:textId="39F3C1D4" w:rsidR="00EF3370" w:rsidRPr="005D49AA" w:rsidRDefault="00EF3370" w:rsidP="00672861">
            <w:pPr>
              <w:pStyle w:val="naisc"/>
              <w:spacing w:before="0" w:after="0"/>
              <w:contextualSpacing/>
              <w:jc w:val="both"/>
              <w:rPr>
                <w:b/>
                <w:bCs/>
                <w:sz w:val="20"/>
                <w:szCs w:val="20"/>
              </w:rPr>
            </w:pPr>
            <w:r w:rsidRPr="005D49AA">
              <w:rPr>
                <w:b/>
                <w:bCs/>
                <w:sz w:val="20"/>
                <w:szCs w:val="20"/>
              </w:rPr>
              <w:t>(07.07.2021.)</w:t>
            </w:r>
          </w:p>
          <w:p w14:paraId="575FB316" w14:textId="77777777" w:rsidR="00672861" w:rsidRPr="005D49AA" w:rsidRDefault="00672861" w:rsidP="00672861">
            <w:pPr>
              <w:pStyle w:val="naisc"/>
              <w:spacing w:before="0" w:after="0"/>
              <w:contextualSpacing/>
              <w:jc w:val="both"/>
              <w:rPr>
                <w:b/>
                <w:bCs/>
                <w:sz w:val="20"/>
                <w:szCs w:val="20"/>
              </w:rPr>
            </w:pPr>
          </w:p>
          <w:p w14:paraId="72726852" w14:textId="77777777" w:rsidR="00EF3370" w:rsidRPr="005D49AA" w:rsidRDefault="00EF3370" w:rsidP="00672861">
            <w:pPr>
              <w:ind w:firstLine="528"/>
              <w:contextualSpacing/>
              <w:jc w:val="both"/>
              <w:rPr>
                <w:rFonts w:eastAsia="Calibri"/>
              </w:rPr>
            </w:pPr>
            <w:r w:rsidRPr="005D49AA">
              <w:rPr>
                <w:rFonts w:eastAsia="Calibri"/>
              </w:rPr>
              <w:t xml:space="preserve">Likumprojekta anotācijas I sadaļas 4.punktā (19.lp.) norādīts, ka “likumprojektā ietvertais regulējums tikai paplašina to subjektu loku, kam var piekrist bezmantinieka manta, </w:t>
            </w:r>
            <w:r w:rsidRPr="005D49AA">
              <w:rPr>
                <w:rFonts w:eastAsia="Calibri"/>
                <w:u w:val="single"/>
              </w:rPr>
              <w:t>taču nemaina noteikto kārtību, ka zvērināts notārs nevērtē mantas piekritību.</w:t>
            </w:r>
            <w:r w:rsidRPr="005D49AA">
              <w:rPr>
                <w:rFonts w:eastAsia="Calibri"/>
              </w:rPr>
              <w:t xml:space="preserve"> Tā kā bezmantinieku mantas piekritība valstij un ar šo likumprojektu arī pašvaldībai ir likumā nostiprināta publiskas personas prerogatīva, ko nav nepieciešams papildus vērtēt, tad notariālajā aktā par mantojuma lietas izbeigšanu nav nepieciešams dublēt likuma </w:t>
            </w:r>
            <w:r w:rsidRPr="005D49AA">
              <w:rPr>
                <w:rFonts w:eastAsia="Calibri"/>
              </w:rPr>
              <w:lastRenderedPageBreak/>
              <w:t xml:space="preserve">regulējumu un norādīt informāciju par konkrētu subjektu, kam piekrīt bezmantinieka manta. </w:t>
            </w:r>
            <w:r w:rsidRPr="005D49AA">
              <w:rPr>
                <w:rFonts w:eastAsia="Calibri"/>
                <w:u w:val="single"/>
              </w:rPr>
              <w:t>Tāpat arī netiek mainīts spēkā esošais regulējums, ka zvērināts notārs pēc akta par mantojuma lietas izbeigšanu taisīšanas nosūta notariālo aktu grāmatas izrakstu vai tā kopiju pašvaldībai, kuras teritorijā atrodas nekustamais īpašums, valsts institūcijai, kura atbild par attiecīgā valsts nekustamā īpašuma veida apsaimniekošanu vai Valsts ieņēmumu dienestam</w:t>
            </w:r>
            <w:r w:rsidRPr="005D49AA">
              <w:rPr>
                <w:rFonts w:eastAsia="Calibri"/>
              </w:rPr>
              <w:t>.”</w:t>
            </w:r>
          </w:p>
          <w:p w14:paraId="2A190E19" w14:textId="77777777" w:rsidR="00EF3370" w:rsidRPr="005D49AA" w:rsidRDefault="00EF3370" w:rsidP="00672861">
            <w:pPr>
              <w:ind w:firstLine="709"/>
              <w:contextualSpacing/>
              <w:jc w:val="both"/>
              <w:rPr>
                <w:rFonts w:eastAsia="Calibri"/>
              </w:rPr>
            </w:pPr>
            <w:r w:rsidRPr="005D49AA">
              <w:rPr>
                <w:rFonts w:eastAsia="Calibri"/>
              </w:rPr>
              <w:t>Norādām, ka sagatavotā likumprojekta koncepts ir, ka ne valsts, ne Valsts ieņēmumu dienests vairs neiesaistās procesos ar pašvaldībai piekrītošu bezmantinieka mantu, līdz ar to likumprojekta anotācijā būtu skaidri jānorāda, ka zvērināts notārs izvērtē, kam nosūtāms akts par mantojuma lietas izbeigšanu. Ņemot vērā minēto, lūdzam papildināt likumprojekta anotāciju, skaidrojot zvērināta notāra rīcību ar bezmantinieka mantu, kas piekrīt pašvaldībai. Vienlaikus, lūdzam attiecīgi precizēt likumprojekta IV sadaļas 1.punktu.</w:t>
            </w:r>
          </w:p>
          <w:p w14:paraId="7930EB14" w14:textId="77777777" w:rsidR="00EF3370" w:rsidRPr="005D49AA" w:rsidRDefault="00EF3370" w:rsidP="00672861">
            <w:pPr>
              <w:pStyle w:val="naisc"/>
              <w:spacing w:before="0" w:after="0"/>
              <w:contextualSpacing/>
              <w:jc w:val="both"/>
              <w:rPr>
                <w:b/>
                <w:bCs/>
                <w:sz w:val="20"/>
                <w:szCs w:val="20"/>
              </w:rPr>
            </w:pPr>
          </w:p>
        </w:tc>
        <w:tc>
          <w:tcPr>
            <w:tcW w:w="3119" w:type="dxa"/>
            <w:gridSpan w:val="2"/>
            <w:tcBorders>
              <w:top w:val="single" w:sz="6" w:space="0" w:color="000000"/>
              <w:left w:val="single" w:sz="6" w:space="0" w:color="000000"/>
              <w:bottom w:val="single" w:sz="6" w:space="0" w:color="000000"/>
              <w:right w:val="single" w:sz="6" w:space="0" w:color="000000"/>
            </w:tcBorders>
          </w:tcPr>
          <w:p w14:paraId="1E3E95BF" w14:textId="77777777" w:rsidR="00EF3370" w:rsidRPr="005D49AA" w:rsidRDefault="00EF3370" w:rsidP="00672861">
            <w:pPr>
              <w:pStyle w:val="naisc"/>
              <w:spacing w:before="0" w:after="0"/>
              <w:contextualSpacing/>
              <w:jc w:val="both"/>
              <w:rPr>
                <w:b/>
                <w:bCs/>
                <w:sz w:val="20"/>
                <w:szCs w:val="20"/>
              </w:rPr>
            </w:pPr>
            <w:r w:rsidRPr="005D49AA">
              <w:rPr>
                <w:b/>
                <w:bCs/>
                <w:sz w:val="20"/>
                <w:szCs w:val="20"/>
              </w:rPr>
              <w:lastRenderedPageBreak/>
              <w:t>Iebildums ņemts vērā.</w:t>
            </w:r>
          </w:p>
          <w:p w14:paraId="620390DC" w14:textId="77777777" w:rsidR="00EF3370" w:rsidRPr="005D49AA" w:rsidRDefault="00EF3370" w:rsidP="00672861">
            <w:pPr>
              <w:pStyle w:val="naisc"/>
              <w:spacing w:before="0" w:after="0"/>
              <w:contextualSpacing/>
              <w:jc w:val="both"/>
              <w:rPr>
                <w:b/>
                <w:bCs/>
                <w:sz w:val="20"/>
                <w:szCs w:val="20"/>
              </w:rPr>
            </w:pPr>
          </w:p>
          <w:p w14:paraId="3DD924E9" w14:textId="77777777" w:rsidR="00EF3370" w:rsidRPr="005D49AA" w:rsidRDefault="00EF3370" w:rsidP="00672861">
            <w:pPr>
              <w:ind w:firstLine="458"/>
              <w:contextualSpacing/>
              <w:jc w:val="both"/>
              <w:rPr>
                <w:shd w:val="clear" w:color="auto" w:fill="FFFFFF"/>
              </w:rPr>
            </w:pPr>
            <w:r w:rsidRPr="005D49AA">
              <w:rPr>
                <w:iCs/>
              </w:rPr>
              <w:t>Skaidrojam, ka Likumprojektā paredzētais regulējums nemaina mantojuma lietas vešanas kārtību. Atbilstoši tiesiskajam regulējumam mantojuma lietas ved zvērināti notāri. J</w:t>
            </w:r>
            <w:r w:rsidRPr="005D49AA">
              <w:rPr>
                <w:shd w:val="clear" w:color="auto" w:fill="FFFFFF"/>
              </w:rPr>
              <w:t>a ir uzsākta mantojuma lieta</w:t>
            </w:r>
            <w:r w:rsidRPr="005D49AA">
              <w:t xml:space="preserve"> un ja sludinājumā par mantojuma atklāšanos noteiktajā termiņā mantinieks nav pieteicies vai arī ir atteicies no mantojuma, </w:t>
            </w:r>
            <w:r w:rsidRPr="005D49AA">
              <w:rPr>
                <w:shd w:val="clear" w:color="auto" w:fill="FFFFFF"/>
              </w:rPr>
              <w:t xml:space="preserve">tad atbilstoši tiesiskajam regulējumam </w:t>
            </w:r>
            <w:r w:rsidRPr="005D49AA">
              <w:lastRenderedPageBreak/>
              <w:t>zvērināts notārs taisa ar valsts nodevu neapmaksājamu notariālo aktu par mantojuma lietas izbeigšanu, vienlaikus norādot kreditoru pretenzijas un konstatējumu, ka mantinieki izsludinātajā termiņā nav pieteikušies un mantojamā manta atzīstama par bezmantinieku mantu. Līdz ar to mantojuma atstājēja manta (gan ķermeniskas, gan bezķermeniskas lietas) kā kopība ir bez tiesību un pienākumu pārņēmēja. Ar minēto aktu netiek konstatēta vai atzīta kādas konkrētas lietas (piemēram, dzīvojamās mājas vai zemes) piederība mantojuma atstājējam vai piekritība valstij vai pašvaldībai, bet gan tikai konstatēts, ka mirušajai personai nav tiesību un saistību pārņēmēju. Likumprojektā ietvertais regulējums tikai paplašina to subjektu loku, kam var piekrist bezmantinieka manta, taču nemaina noteikto kārtību, ka notārs nevērtē mantas piekritību. Tā kā bezmantinieku mantas piekritība valstij un ar šo Likumprojektu arī pašvaldībai ir likumā nostiprināta valsts publiskas personas prerogatīva, ko nav nepieciešams papildus vērtēt, tad notariālajā aktā par mantojuma lietas izbeigšanu nav nepieciešams dublēt likuma regulējumu un norādīt informāciju par konkrētu subjektu, kam piekrīt bezmantinieka manta.</w:t>
            </w:r>
            <w:r w:rsidRPr="005D49AA">
              <w:rPr>
                <w:shd w:val="clear" w:color="auto" w:fill="FFFFFF"/>
              </w:rPr>
              <w:t xml:space="preserve"> Tāpat arī netiek mainīts spēkā esošais regulējums, ka zvērināts notārs pēc </w:t>
            </w:r>
            <w:r w:rsidRPr="005D49AA">
              <w:rPr>
                <w:shd w:val="clear" w:color="auto" w:fill="FFFFFF"/>
              </w:rPr>
              <w:lastRenderedPageBreak/>
              <w:t>akta par mantojuma lietas izbeigšanu taisīšanas nosūta notariālo aktu grāmatas izrakstu vai tā kopiju pašvaldībai, kuras teritorijā atrodas nekustamais īpašums, valsts institūcijai, kura atbild par attiecīgā valsts nekustamā īpašuma veida apsaimniekošanu vai Valsts ieņēmumu dienestam.</w:t>
            </w:r>
          </w:p>
          <w:p w14:paraId="4E69C214" w14:textId="77777777" w:rsidR="00EF3370" w:rsidRPr="005D49AA" w:rsidRDefault="00EF3370" w:rsidP="00672861">
            <w:pPr>
              <w:contextualSpacing/>
              <w:jc w:val="both"/>
              <w:rPr>
                <w:shd w:val="clear" w:color="auto" w:fill="FFFFFF"/>
              </w:rPr>
            </w:pPr>
          </w:p>
          <w:p w14:paraId="4A476563" w14:textId="77777777" w:rsidR="00EF3370" w:rsidRPr="005D49AA" w:rsidRDefault="00EF3370" w:rsidP="00672861">
            <w:pPr>
              <w:ind w:firstLine="458"/>
              <w:contextualSpacing/>
              <w:jc w:val="both"/>
              <w:rPr>
                <w:shd w:val="clear" w:color="auto" w:fill="FFFFFF"/>
              </w:rPr>
            </w:pPr>
            <w:r w:rsidRPr="005D49AA">
              <w:rPr>
                <w:shd w:val="clear" w:color="auto" w:fill="FFFFFF"/>
              </w:rPr>
              <w:t xml:space="preserve">Uzsveram, ka arī pašreiz zvērināts notārs nelemj nedz par bezmantinieku mantas piekritību valstij, nedz nekustamā īpašuma piederību mantojuma atstājējam vai kuram subjektam nosūtāma informācija. Atbilstoši Notariāta likuma 306. pantam zvērināts notārs pēc akta par mantojuma lietas izbeigšanu taisīšanas nosūta notariālo aktu grāmatas izrakstu zvērinātam tiesu izpildītājam, Valsts ieņēmumu dienestam vai pašvaldībai, kuras teritorijā atrodas nekustamais īpašums. Minētais princips par nosūtīšanu netiks mainīts. Tāpat netiks mainīts tas, ka notārs nevērtēs to, vai un kam konkrētais nekustamais īpašums piekritīs. Zvērināts notārs attiecībā uz bezmantinieku mantu taisīs aktu par mantojuma lietas izbeigšanu un attiecīgu notariālo aktu grāmatas izrakstu nosūtīs zvērinātam tiesu izpildītājam, Valsts ieņēmumu dienestam vai pašvaldībai, kuras teritorijā nekustamais īpašums atradīsies. Savukārt valsts vai pašvaldība attiecīgi rīkojas, ierakstot </w:t>
            </w:r>
            <w:r w:rsidRPr="005D49AA">
              <w:rPr>
                <w:shd w:val="clear" w:color="auto" w:fill="FFFFFF"/>
              </w:rPr>
              <w:lastRenderedPageBreak/>
              <w:t>nekustamo īpašumu zemesgrāmatā, ja konstatē, ka tas piekrīt valstij vai pašvaldībai. Likumprojekts negroza ne zvērinātu notāru, ne tiesu izpildītāju pienākumu un tiesību apjumu.</w:t>
            </w:r>
          </w:p>
          <w:p w14:paraId="64B76A3B" w14:textId="77777777" w:rsidR="00EF3370" w:rsidRPr="005D49AA" w:rsidRDefault="00EF3370"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6B733EF6" w14:textId="77777777" w:rsidR="00EF3370" w:rsidRPr="005D49AA" w:rsidRDefault="00EF3370" w:rsidP="00672861">
            <w:pPr>
              <w:pStyle w:val="Parastais"/>
              <w:contextualSpacing/>
              <w:jc w:val="both"/>
              <w:rPr>
                <w:sz w:val="20"/>
                <w:szCs w:val="20"/>
              </w:rPr>
            </w:pPr>
          </w:p>
        </w:tc>
      </w:tr>
      <w:tr w:rsidR="00672861" w:rsidRPr="005D49AA" w14:paraId="4F417CF0" w14:textId="77777777" w:rsidTr="00731BEE">
        <w:tc>
          <w:tcPr>
            <w:tcW w:w="706" w:type="dxa"/>
            <w:tcBorders>
              <w:top w:val="single" w:sz="6" w:space="0" w:color="000000"/>
              <w:left w:val="single" w:sz="6" w:space="0" w:color="000000"/>
              <w:bottom w:val="single" w:sz="6" w:space="0" w:color="000000"/>
              <w:right w:val="single" w:sz="6" w:space="0" w:color="000000"/>
            </w:tcBorders>
          </w:tcPr>
          <w:p w14:paraId="2BFA4EAD" w14:textId="44E9EFD3" w:rsidR="0089209D" w:rsidRPr="005D49AA" w:rsidRDefault="0089209D" w:rsidP="00672861">
            <w:pPr>
              <w:pStyle w:val="naisc"/>
              <w:numPr>
                <w:ilvl w:val="0"/>
                <w:numId w:val="15"/>
              </w:numPr>
              <w:spacing w:before="0" w:after="0"/>
              <w:contextualSpacing/>
              <w:jc w:val="both"/>
              <w:rPr>
                <w:sz w:val="20"/>
                <w:szCs w:val="20"/>
              </w:rPr>
            </w:pPr>
          </w:p>
        </w:tc>
        <w:tc>
          <w:tcPr>
            <w:tcW w:w="3328" w:type="dxa"/>
            <w:gridSpan w:val="2"/>
            <w:tcBorders>
              <w:top w:val="single" w:sz="6" w:space="0" w:color="000000"/>
              <w:left w:val="single" w:sz="6" w:space="0" w:color="000000"/>
              <w:bottom w:val="single" w:sz="6" w:space="0" w:color="000000"/>
              <w:right w:val="single" w:sz="6" w:space="0" w:color="000000"/>
            </w:tcBorders>
          </w:tcPr>
          <w:p w14:paraId="3CA904A3" w14:textId="56F6F807" w:rsidR="0089209D" w:rsidRPr="005D49AA" w:rsidRDefault="005D7F7F" w:rsidP="00672861">
            <w:pPr>
              <w:ind w:right="244"/>
              <w:contextualSpacing/>
              <w:jc w:val="both"/>
              <w:rPr>
                <w:b/>
                <w:bCs/>
                <w:u w:val="single"/>
              </w:rPr>
            </w:pPr>
            <w:r w:rsidRPr="005D49AA">
              <w:rPr>
                <w:b/>
                <w:bCs/>
              </w:rPr>
              <w:t>Anotācijas</w:t>
            </w:r>
            <w:r w:rsidR="000C49C9" w:rsidRPr="005D49AA">
              <w:rPr>
                <w:b/>
                <w:bCs/>
              </w:rPr>
              <w:t xml:space="preserve"> I</w:t>
            </w:r>
            <w:r w:rsidR="00EB61EC" w:rsidRPr="005D49AA">
              <w:rPr>
                <w:b/>
                <w:bCs/>
              </w:rPr>
              <w:t> </w:t>
            </w:r>
            <w:r w:rsidR="000C49C9" w:rsidRPr="005D49AA">
              <w:rPr>
                <w:b/>
                <w:bCs/>
              </w:rPr>
              <w:t>sadaļas "Tiesību akta projekta izstrādes nepieciešamība" 4.</w:t>
            </w:r>
            <w:r w:rsidR="00EB61EC" w:rsidRPr="005D49AA">
              <w:rPr>
                <w:b/>
                <w:bCs/>
              </w:rPr>
              <w:t> </w:t>
            </w:r>
            <w:r w:rsidR="000C49C9" w:rsidRPr="005D49AA">
              <w:rPr>
                <w:b/>
                <w:bCs/>
              </w:rPr>
              <w:t>punkts "Cita informācija"</w:t>
            </w:r>
          </w:p>
        </w:tc>
        <w:tc>
          <w:tcPr>
            <w:tcW w:w="4605" w:type="dxa"/>
            <w:tcBorders>
              <w:top w:val="single" w:sz="6" w:space="0" w:color="000000"/>
              <w:left w:val="single" w:sz="6" w:space="0" w:color="000000"/>
              <w:bottom w:val="single" w:sz="6" w:space="0" w:color="000000"/>
              <w:right w:val="single" w:sz="6" w:space="0" w:color="000000"/>
            </w:tcBorders>
          </w:tcPr>
          <w:p w14:paraId="6D020386" w14:textId="77777777" w:rsidR="0089209D" w:rsidRPr="005D49AA" w:rsidRDefault="0089209D" w:rsidP="00672861">
            <w:pPr>
              <w:pStyle w:val="naisc"/>
              <w:spacing w:before="0" w:after="0"/>
              <w:contextualSpacing/>
              <w:jc w:val="both"/>
              <w:rPr>
                <w:b/>
                <w:bCs/>
                <w:sz w:val="20"/>
                <w:szCs w:val="20"/>
              </w:rPr>
            </w:pPr>
            <w:r w:rsidRPr="005D49AA">
              <w:rPr>
                <w:b/>
                <w:bCs/>
                <w:sz w:val="20"/>
                <w:szCs w:val="20"/>
              </w:rPr>
              <w:t>Finanšu ministrija</w:t>
            </w:r>
          </w:p>
          <w:p w14:paraId="014E2A03" w14:textId="2D574E39" w:rsidR="0089209D" w:rsidRPr="005D49AA" w:rsidRDefault="0089209D" w:rsidP="00672861">
            <w:pPr>
              <w:pStyle w:val="naisc"/>
              <w:spacing w:before="0" w:after="0"/>
              <w:contextualSpacing/>
              <w:jc w:val="both"/>
              <w:rPr>
                <w:b/>
                <w:bCs/>
                <w:sz w:val="20"/>
                <w:szCs w:val="20"/>
              </w:rPr>
            </w:pPr>
            <w:r w:rsidRPr="005D49AA">
              <w:rPr>
                <w:b/>
                <w:bCs/>
                <w:sz w:val="20"/>
                <w:szCs w:val="20"/>
              </w:rPr>
              <w:t>(07.07.2021.)</w:t>
            </w:r>
          </w:p>
          <w:p w14:paraId="0960A605" w14:textId="77777777" w:rsidR="000504FD" w:rsidRPr="005D49AA" w:rsidRDefault="000504FD" w:rsidP="00672861">
            <w:pPr>
              <w:pStyle w:val="naisc"/>
              <w:spacing w:before="0" w:after="0"/>
              <w:contextualSpacing/>
              <w:jc w:val="both"/>
              <w:rPr>
                <w:b/>
                <w:bCs/>
                <w:sz w:val="20"/>
                <w:szCs w:val="20"/>
              </w:rPr>
            </w:pPr>
          </w:p>
          <w:p w14:paraId="755E43CB" w14:textId="77777777" w:rsidR="0089209D" w:rsidRPr="005D49AA" w:rsidRDefault="0089209D" w:rsidP="00672861">
            <w:pPr>
              <w:ind w:firstLine="528"/>
              <w:contextualSpacing/>
              <w:jc w:val="both"/>
              <w:rPr>
                <w:rFonts w:eastAsia="Calibri"/>
              </w:rPr>
            </w:pPr>
            <w:r w:rsidRPr="005D49AA">
              <w:rPr>
                <w:rFonts w:eastAsia="Calibri"/>
              </w:rPr>
              <w:t>Lūdzam likumprojekta anotācijā skaidrot, kā pašvaldība iegūst informāciju par bezīpašnieka lietām, kas palikušas pēc juridisku personu izbeigšanās un ir piekritīgas pašvaldībai.</w:t>
            </w:r>
          </w:p>
          <w:p w14:paraId="3B23A720" w14:textId="77777777" w:rsidR="0089209D" w:rsidRPr="005D49AA" w:rsidRDefault="0089209D" w:rsidP="00672861">
            <w:pPr>
              <w:pStyle w:val="naisc"/>
              <w:spacing w:before="0" w:after="0"/>
              <w:contextualSpacing/>
              <w:jc w:val="both"/>
              <w:rPr>
                <w:b/>
                <w:bCs/>
                <w:sz w:val="20"/>
                <w:szCs w:val="20"/>
              </w:rPr>
            </w:pPr>
          </w:p>
        </w:tc>
        <w:tc>
          <w:tcPr>
            <w:tcW w:w="3119" w:type="dxa"/>
            <w:gridSpan w:val="2"/>
            <w:tcBorders>
              <w:top w:val="single" w:sz="6" w:space="0" w:color="000000"/>
              <w:left w:val="single" w:sz="6" w:space="0" w:color="000000"/>
              <w:bottom w:val="single" w:sz="6" w:space="0" w:color="000000"/>
              <w:right w:val="single" w:sz="6" w:space="0" w:color="000000"/>
            </w:tcBorders>
          </w:tcPr>
          <w:p w14:paraId="51EE434A" w14:textId="24460C9F" w:rsidR="009763E7" w:rsidRPr="005D49AA" w:rsidRDefault="002602A6" w:rsidP="00672861">
            <w:pPr>
              <w:pStyle w:val="naisc"/>
              <w:spacing w:before="0" w:after="0"/>
              <w:contextualSpacing/>
              <w:jc w:val="both"/>
              <w:rPr>
                <w:b/>
                <w:bCs/>
                <w:sz w:val="20"/>
                <w:szCs w:val="20"/>
              </w:rPr>
            </w:pPr>
            <w:r w:rsidRPr="005D49AA">
              <w:rPr>
                <w:b/>
                <w:bCs/>
                <w:sz w:val="20"/>
                <w:szCs w:val="20"/>
              </w:rPr>
              <w:t>I</w:t>
            </w:r>
            <w:r w:rsidR="009763E7" w:rsidRPr="005D49AA">
              <w:rPr>
                <w:b/>
                <w:bCs/>
                <w:sz w:val="20"/>
                <w:szCs w:val="20"/>
              </w:rPr>
              <w:t>ebildums ņemts vērā</w:t>
            </w:r>
          </w:p>
          <w:p w14:paraId="20CFEDDD" w14:textId="2E5EF3A6" w:rsidR="002602A6" w:rsidRPr="005D49AA" w:rsidRDefault="002602A6" w:rsidP="00672861">
            <w:pPr>
              <w:pStyle w:val="naisc"/>
              <w:spacing w:before="0" w:after="0"/>
              <w:contextualSpacing/>
              <w:jc w:val="both"/>
              <w:rPr>
                <w:b/>
                <w:bCs/>
                <w:sz w:val="20"/>
                <w:szCs w:val="20"/>
              </w:rPr>
            </w:pPr>
          </w:p>
          <w:p w14:paraId="528CB51F" w14:textId="05C68818" w:rsidR="00A66125" w:rsidRPr="005D49AA" w:rsidRDefault="002602A6" w:rsidP="00672861">
            <w:pPr>
              <w:pStyle w:val="naisc"/>
              <w:spacing w:before="0" w:after="0"/>
              <w:ind w:firstLine="532"/>
              <w:contextualSpacing/>
              <w:jc w:val="both"/>
              <w:rPr>
                <w:sz w:val="20"/>
                <w:szCs w:val="20"/>
              </w:rPr>
            </w:pPr>
            <w:r w:rsidRPr="005D49AA">
              <w:rPr>
                <w:sz w:val="20"/>
                <w:szCs w:val="20"/>
              </w:rPr>
              <w:t>Vēršam uzmanību, ka Likumprojekts nostiprina tikai piekritības principu, bet neparedz nedz kārtību, nedz procesus, kā valsts vai pašvaldība iegūst informāciju, to apstrādā un kā tālāk rīkojas.</w:t>
            </w:r>
            <w:r w:rsidR="002C486F" w:rsidRPr="005D49AA">
              <w:rPr>
                <w:sz w:val="20"/>
                <w:szCs w:val="20"/>
              </w:rPr>
              <w:t xml:space="preserve"> Tāpat saistībā ar Likumprojektu nav paredzēts izveidot vai pilnveidot informācijas sistēmu, kas identificēs mantu, kas palikusi bez saimnieka, tāpat šādas funkcijas nav paredzēts piešķirt zvērinātam notāram vai </w:t>
            </w:r>
            <w:r w:rsidR="00BB5A76" w:rsidRPr="005D49AA">
              <w:rPr>
                <w:sz w:val="20"/>
                <w:szCs w:val="20"/>
              </w:rPr>
              <w:t xml:space="preserve">zvērinātam tiesu </w:t>
            </w:r>
            <w:r w:rsidR="002C486F" w:rsidRPr="005D49AA">
              <w:rPr>
                <w:sz w:val="20"/>
                <w:szCs w:val="20"/>
              </w:rPr>
              <w:t>izpildītājam bez papildu finansējuma piešķiršanas.</w:t>
            </w:r>
            <w:r w:rsidRPr="005D49AA">
              <w:rPr>
                <w:sz w:val="20"/>
                <w:szCs w:val="20"/>
              </w:rPr>
              <w:t xml:space="preserve"> Valsts vai pašvaldība </w:t>
            </w:r>
            <w:r w:rsidR="002C486F" w:rsidRPr="005D49AA">
              <w:rPr>
                <w:sz w:val="20"/>
                <w:szCs w:val="20"/>
              </w:rPr>
              <w:t xml:space="preserve">par mantu vai izbeigušos subjektu </w:t>
            </w:r>
            <w:r w:rsidR="00377D80" w:rsidRPr="005D49AA">
              <w:rPr>
                <w:sz w:val="20"/>
                <w:szCs w:val="20"/>
              </w:rPr>
              <w:t xml:space="preserve">uzzina no publiskajiem reģistriem. Līdz ar to valsts vai pašvaldība, </w:t>
            </w:r>
            <w:r w:rsidRPr="005D49AA">
              <w:rPr>
                <w:sz w:val="20"/>
                <w:szCs w:val="20"/>
              </w:rPr>
              <w:t>uzzinot par tai piekritīgajiem nekustamajiem īpašumiem</w:t>
            </w:r>
            <w:r w:rsidR="00377D80" w:rsidRPr="005D49AA">
              <w:rPr>
                <w:sz w:val="20"/>
                <w:szCs w:val="20"/>
              </w:rPr>
              <w:t>,</w:t>
            </w:r>
            <w:r w:rsidRPr="005D49AA">
              <w:rPr>
                <w:sz w:val="20"/>
                <w:szCs w:val="20"/>
              </w:rPr>
              <w:t xml:space="preserve"> attiecīgi pārbauda informāciju un rīkojas, ierakstot nekustamos īpašumus zemesgrāmatā</w:t>
            </w:r>
            <w:r w:rsidR="00377D80" w:rsidRPr="005D49AA">
              <w:rPr>
                <w:sz w:val="20"/>
                <w:szCs w:val="20"/>
              </w:rPr>
              <w:t xml:space="preserve"> atbilstoši sevis izstrādātajai kārtībai</w:t>
            </w:r>
            <w:r w:rsidRPr="005D49AA">
              <w:rPr>
                <w:sz w:val="20"/>
                <w:szCs w:val="20"/>
              </w:rPr>
              <w:t>.</w:t>
            </w:r>
          </w:p>
          <w:p w14:paraId="482A028E" w14:textId="77777777" w:rsidR="00A66125" w:rsidRPr="005D49AA" w:rsidRDefault="00A66125" w:rsidP="00672861">
            <w:pPr>
              <w:pStyle w:val="naisc"/>
              <w:spacing w:before="0" w:after="0"/>
              <w:contextualSpacing/>
              <w:jc w:val="both"/>
              <w:rPr>
                <w:sz w:val="20"/>
                <w:szCs w:val="20"/>
              </w:rPr>
            </w:pPr>
          </w:p>
          <w:p w14:paraId="625C5200" w14:textId="23B66F73" w:rsidR="002602A6" w:rsidRPr="005D49AA" w:rsidRDefault="002602A6" w:rsidP="00672861">
            <w:pPr>
              <w:pStyle w:val="naisc"/>
              <w:spacing w:before="0" w:after="0"/>
              <w:ind w:firstLine="532"/>
              <w:contextualSpacing/>
              <w:jc w:val="both"/>
              <w:rPr>
                <w:b/>
                <w:bCs/>
                <w:sz w:val="20"/>
                <w:szCs w:val="20"/>
              </w:rPr>
            </w:pPr>
            <w:r w:rsidRPr="005D49AA">
              <w:rPr>
                <w:sz w:val="20"/>
                <w:szCs w:val="20"/>
              </w:rPr>
              <w:t xml:space="preserve">Arī turpmāk zvērināts notārs </w:t>
            </w:r>
            <w:r w:rsidRPr="005D49AA">
              <w:rPr>
                <w:sz w:val="20"/>
                <w:szCs w:val="20"/>
                <w:shd w:val="clear" w:color="auto" w:fill="FFFFFF"/>
              </w:rPr>
              <w:t xml:space="preserve">pēc akta par mantojuma lietas izbeigšanu taisīšanas nosūtīs notariālo aktu grāmatas izrakstu </w:t>
            </w:r>
            <w:r w:rsidRPr="005D49AA">
              <w:rPr>
                <w:sz w:val="20"/>
                <w:szCs w:val="20"/>
                <w:shd w:val="clear" w:color="auto" w:fill="FFFFFF"/>
              </w:rPr>
              <w:lastRenderedPageBreak/>
              <w:t>Valsts ieņēmumu dienesta</w:t>
            </w:r>
            <w:r w:rsidR="00BB5A76" w:rsidRPr="005D49AA">
              <w:rPr>
                <w:sz w:val="20"/>
                <w:szCs w:val="20"/>
                <w:shd w:val="clear" w:color="auto" w:fill="FFFFFF"/>
              </w:rPr>
              <w:t>m</w:t>
            </w:r>
            <w:r w:rsidRPr="005D49AA">
              <w:rPr>
                <w:sz w:val="20"/>
                <w:szCs w:val="20"/>
                <w:shd w:val="clear" w:color="auto" w:fill="FFFFFF"/>
              </w:rPr>
              <w:t>, pašvaldībai un zvērinātam tiesu izpildītājam. Savukārt par izslēgtajām juridiskajām personām var uzzināt katru dienu, jo informācija ir pieejama ikvienam atvērto datu formā. J</w:t>
            </w:r>
            <w:r w:rsidRPr="005D49AA">
              <w:rPr>
                <w:sz w:val="20"/>
                <w:szCs w:val="20"/>
              </w:rPr>
              <w:t xml:space="preserve">ānorāda, ka </w:t>
            </w:r>
            <w:r w:rsidRPr="005D49AA">
              <w:rPr>
                <w:sz w:val="20"/>
                <w:szCs w:val="20"/>
                <w:shd w:val="clear" w:color="auto" w:fill="FFFFFF"/>
              </w:rPr>
              <w:t xml:space="preserve">Uzņēmumu reģistra informācija par visiem Uzņēmumu reģistrā reģistrētajiem subjektiem un izmaiņām reģistros ir pieejama sabiedrībai atvērto datu formā. Uzņēmumu reģistrs piedāvātos datus aktualizē katru dienu. </w:t>
            </w:r>
            <w:r w:rsidRPr="005D49AA">
              <w:rPr>
                <w:sz w:val="20"/>
                <w:szCs w:val="20"/>
              </w:rPr>
              <w:t>Uzņēmumu reģistra atvērto datu kopas ir publicētas un pieejamas Latvijas atvērto datu portālā (</w:t>
            </w:r>
            <w:hyperlink r:id="rId8" w:history="1">
              <w:r w:rsidRPr="005D49AA">
                <w:rPr>
                  <w:rStyle w:val="Hipersaite"/>
                  <w:color w:val="auto"/>
                  <w:sz w:val="20"/>
                  <w:szCs w:val="20"/>
                </w:rPr>
                <w:t>https://data.gov.lv/dati/lv/organization/about/ur</w:t>
              </w:r>
            </w:hyperlink>
            <w:r w:rsidRPr="005D49AA">
              <w:rPr>
                <w:sz w:val="20"/>
                <w:szCs w:val="20"/>
              </w:rPr>
              <w:t>). Savukārt informācija par nekustamajiem īpašumiem ir pieejama valsts vienotajā datorizētajā zemesgrāmatā</w:t>
            </w:r>
            <w:r w:rsidR="00A66125" w:rsidRPr="005D49AA">
              <w:rPr>
                <w:sz w:val="20"/>
                <w:szCs w:val="20"/>
              </w:rPr>
              <w:t>.</w:t>
            </w:r>
          </w:p>
          <w:p w14:paraId="61CF3C28" w14:textId="77777777" w:rsidR="0089209D" w:rsidRPr="005D49AA" w:rsidRDefault="0089209D"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6643B9F3" w14:textId="77777777" w:rsidR="0089209D" w:rsidRPr="005D49AA" w:rsidRDefault="0089209D" w:rsidP="00672861">
            <w:pPr>
              <w:pStyle w:val="Parastais"/>
              <w:contextualSpacing/>
              <w:jc w:val="both"/>
              <w:rPr>
                <w:sz w:val="20"/>
                <w:szCs w:val="20"/>
              </w:rPr>
            </w:pPr>
          </w:p>
        </w:tc>
      </w:tr>
      <w:tr w:rsidR="00672861" w:rsidRPr="005D49AA" w14:paraId="682C5F2B" w14:textId="77777777" w:rsidTr="00D54660">
        <w:tc>
          <w:tcPr>
            <w:tcW w:w="706" w:type="dxa"/>
            <w:tcBorders>
              <w:top w:val="single" w:sz="6" w:space="0" w:color="000000"/>
              <w:left w:val="single" w:sz="6" w:space="0" w:color="000000"/>
              <w:bottom w:val="single" w:sz="6" w:space="0" w:color="000000"/>
              <w:right w:val="single" w:sz="6" w:space="0" w:color="000000"/>
            </w:tcBorders>
          </w:tcPr>
          <w:p w14:paraId="6BB06F1C" w14:textId="77777777" w:rsidR="00D54660" w:rsidRPr="005D49AA" w:rsidRDefault="00D54660" w:rsidP="00672861">
            <w:pPr>
              <w:pStyle w:val="naisc"/>
              <w:spacing w:before="0" w:after="0"/>
              <w:contextualSpacing/>
              <w:jc w:val="both"/>
              <w:rPr>
                <w:sz w:val="20"/>
                <w:szCs w:val="20"/>
              </w:rPr>
            </w:pPr>
          </w:p>
        </w:tc>
        <w:tc>
          <w:tcPr>
            <w:tcW w:w="13745" w:type="dxa"/>
            <w:gridSpan w:val="6"/>
            <w:tcBorders>
              <w:top w:val="single" w:sz="6" w:space="0" w:color="000000"/>
              <w:left w:val="single" w:sz="6" w:space="0" w:color="000000"/>
              <w:bottom w:val="single" w:sz="6" w:space="0" w:color="000000"/>
            </w:tcBorders>
          </w:tcPr>
          <w:p w14:paraId="3484C614" w14:textId="77777777" w:rsidR="00377D80" w:rsidRPr="005D49AA" w:rsidRDefault="00377D80" w:rsidP="00672861">
            <w:pPr>
              <w:pStyle w:val="Parastais"/>
              <w:contextualSpacing/>
              <w:jc w:val="center"/>
              <w:rPr>
                <w:b/>
                <w:bCs/>
                <w:sz w:val="20"/>
                <w:szCs w:val="20"/>
                <w:u w:val="single"/>
              </w:rPr>
            </w:pPr>
          </w:p>
          <w:p w14:paraId="43FDC4EF" w14:textId="77777777" w:rsidR="00D54660" w:rsidRPr="005D49AA" w:rsidRDefault="00D54660" w:rsidP="00672861">
            <w:pPr>
              <w:pStyle w:val="Parastais"/>
              <w:contextualSpacing/>
              <w:jc w:val="center"/>
              <w:rPr>
                <w:b/>
                <w:bCs/>
                <w:sz w:val="20"/>
                <w:szCs w:val="20"/>
                <w:u w:val="single"/>
              </w:rPr>
            </w:pPr>
            <w:r w:rsidRPr="005D49AA">
              <w:rPr>
                <w:b/>
                <w:bCs/>
                <w:sz w:val="20"/>
                <w:szCs w:val="20"/>
                <w:u w:val="single"/>
              </w:rPr>
              <w:t>Izbeigušos juridisko personu kreditoru apmierināšana</w:t>
            </w:r>
          </w:p>
          <w:p w14:paraId="6723EC47" w14:textId="64AFB69E" w:rsidR="00377D80" w:rsidRPr="005D49AA" w:rsidRDefault="00377D80" w:rsidP="00672861">
            <w:pPr>
              <w:pStyle w:val="Parastais"/>
              <w:contextualSpacing/>
              <w:jc w:val="center"/>
              <w:rPr>
                <w:sz w:val="20"/>
                <w:szCs w:val="20"/>
              </w:rPr>
            </w:pPr>
          </w:p>
        </w:tc>
      </w:tr>
      <w:tr w:rsidR="00672861" w:rsidRPr="005D49AA" w14:paraId="12193D09" w14:textId="77777777" w:rsidTr="00731BEE">
        <w:tc>
          <w:tcPr>
            <w:tcW w:w="706" w:type="dxa"/>
            <w:tcBorders>
              <w:left w:val="single" w:sz="6" w:space="0" w:color="000000"/>
              <w:bottom w:val="single" w:sz="4" w:space="0" w:color="auto"/>
              <w:right w:val="single" w:sz="6" w:space="0" w:color="000000"/>
            </w:tcBorders>
          </w:tcPr>
          <w:p w14:paraId="0E99CB23" w14:textId="4AAFF346" w:rsidR="00D54660" w:rsidRPr="005D49AA" w:rsidRDefault="00377D80" w:rsidP="00672861">
            <w:pPr>
              <w:pStyle w:val="naisc"/>
              <w:numPr>
                <w:ilvl w:val="0"/>
                <w:numId w:val="15"/>
              </w:numPr>
              <w:spacing w:before="0" w:after="0"/>
              <w:contextualSpacing/>
              <w:jc w:val="both"/>
              <w:rPr>
                <w:sz w:val="20"/>
                <w:szCs w:val="20"/>
              </w:rPr>
            </w:pPr>
            <w:r w:rsidRPr="005D49AA">
              <w:rPr>
                <w:sz w:val="20"/>
                <w:szCs w:val="20"/>
              </w:rPr>
              <w:t xml:space="preserve">77. </w:t>
            </w:r>
          </w:p>
        </w:tc>
        <w:tc>
          <w:tcPr>
            <w:tcW w:w="3328" w:type="dxa"/>
            <w:gridSpan w:val="2"/>
            <w:tcBorders>
              <w:left w:val="single" w:sz="6" w:space="0" w:color="000000"/>
              <w:bottom w:val="single" w:sz="4" w:space="0" w:color="auto"/>
              <w:right w:val="single" w:sz="6" w:space="0" w:color="000000"/>
            </w:tcBorders>
          </w:tcPr>
          <w:p w14:paraId="26B4A1D9" w14:textId="77777777" w:rsidR="00377D80" w:rsidRPr="005D49AA" w:rsidRDefault="00377D80" w:rsidP="00672861">
            <w:pPr>
              <w:pStyle w:val="naisc"/>
              <w:spacing w:before="0" w:after="0"/>
              <w:contextualSpacing/>
              <w:jc w:val="both"/>
              <w:rPr>
                <w:b/>
                <w:bCs/>
                <w:sz w:val="20"/>
                <w:szCs w:val="20"/>
              </w:rPr>
            </w:pPr>
            <w:r w:rsidRPr="005D49AA">
              <w:rPr>
                <w:b/>
                <w:bCs/>
                <w:sz w:val="20"/>
                <w:szCs w:val="20"/>
              </w:rPr>
              <w:t>Likumprojekta 3. pants</w:t>
            </w:r>
          </w:p>
          <w:p w14:paraId="7AB1C005" w14:textId="77777777" w:rsidR="00377D80" w:rsidRPr="005D49AA" w:rsidRDefault="00377D80" w:rsidP="00672861">
            <w:pPr>
              <w:pStyle w:val="naisc"/>
              <w:spacing w:before="0" w:after="0"/>
              <w:contextualSpacing/>
              <w:jc w:val="both"/>
              <w:rPr>
                <w:sz w:val="20"/>
                <w:szCs w:val="20"/>
              </w:rPr>
            </w:pPr>
          </w:p>
          <w:p w14:paraId="3D12B34A" w14:textId="102076E1" w:rsidR="00D54660" w:rsidRPr="005D49AA" w:rsidRDefault="00377D80" w:rsidP="00672861">
            <w:pPr>
              <w:pStyle w:val="naisc"/>
              <w:spacing w:before="0" w:after="0"/>
              <w:contextualSpacing/>
              <w:jc w:val="both"/>
              <w:rPr>
                <w:sz w:val="20"/>
                <w:szCs w:val="20"/>
              </w:rPr>
            </w:pPr>
            <w:r w:rsidRPr="005D49AA">
              <w:rPr>
                <w:sz w:val="20"/>
                <w:szCs w:val="20"/>
              </w:rPr>
              <w:t xml:space="preserve">Likumprojektā paredzētā Civillikuma </w:t>
            </w:r>
            <w:r w:rsidRPr="005D49AA">
              <w:rPr>
                <w:b/>
                <w:bCs/>
                <w:sz w:val="20"/>
                <w:szCs w:val="20"/>
              </w:rPr>
              <w:t>930. panta otrā piezīme:</w:t>
            </w:r>
            <w:r w:rsidRPr="005D49AA">
              <w:rPr>
                <w:sz w:val="20"/>
                <w:szCs w:val="20"/>
              </w:rPr>
              <w:t xml:space="preserve"> "2. Bezīpašnieka lietas, kas paliek pēc juridisku personu izbeigšanās, brīvas no parādiem piekrīt valstij vai pašvaldībai, ja likums nenosaka citādi. Gadījumus, kad šādas lietas piekrīt pašvaldībai, nosaka Ministru kabinets. Ierakstot zemesgrāmatā īpašuma tiesības valstij vai pašvaldībai uz nekustamu īpašumu, vienlaikus tiek </w:t>
            </w:r>
            <w:r w:rsidRPr="005D49AA">
              <w:rPr>
                <w:sz w:val="20"/>
                <w:szCs w:val="20"/>
              </w:rPr>
              <w:lastRenderedPageBreak/>
              <w:t>dzēstas uz šo īpašumu ierakstītās parādu saistības, apgrūtinājumi un aizlieguma atzīmes."</w:t>
            </w:r>
          </w:p>
        </w:tc>
        <w:tc>
          <w:tcPr>
            <w:tcW w:w="4605" w:type="dxa"/>
            <w:tcBorders>
              <w:left w:val="single" w:sz="6" w:space="0" w:color="000000"/>
              <w:bottom w:val="single" w:sz="4" w:space="0" w:color="auto"/>
              <w:right w:val="single" w:sz="6" w:space="0" w:color="000000"/>
            </w:tcBorders>
          </w:tcPr>
          <w:p w14:paraId="67F23BD8" w14:textId="77777777" w:rsidR="00D54660" w:rsidRPr="005D49AA" w:rsidRDefault="00D54660" w:rsidP="00672861">
            <w:pPr>
              <w:pStyle w:val="naisc"/>
              <w:spacing w:before="0" w:after="0"/>
              <w:contextualSpacing/>
              <w:jc w:val="both"/>
              <w:rPr>
                <w:b/>
                <w:bCs/>
                <w:sz w:val="20"/>
                <w:szCs w:val="20"/>
              </w:rPr>
            </w:pPr>
            <w:r w:rsidRPr="005D49AA">
              <w:rPr>
                <w:b/>
                <w:bCs/>
                <w:sz w:val="20"/>
                <w:szCs w:val="20"/>
              </w:rPr>
              <w:lastRenderedPageBreak/>
              <w:t>Latvijas Zvērinātu tiesu izpildītāju padome</w:t>
            </w:r>
          </w:p>
          <w:p w14:paraId="06A08528" w14:textId="033F6961" w:rsidR="00D54660" w:rsidRPr="005D49AA" w:rsidRDefault="00D54660" w:rsidP="00672861">
            <w:pPr>
              <w:pStyle w:val="naisc"/>
              <w:spacing w:before="0" w:after="0"/>
              <w:contextualSpacing/>
              <w:jc w:val="both"/>
              <w:rPr>
                <w:b/>
                <w:bCs/>
                <w:sz w:val="20"/>
                <w:szCs w:val="20"/>
              </w:rPr>
            </w:pPr>
            <w:r w:rsidRPr="005D49AA">
              <w:rPr>
                <w:b/>
                <w:bCs/>
                <w:sz w:val="20"/>
                <w:szCs w:val="20"/>
              </w:rPr>
              <w:t>(09.07.2021.)</w:t>
            </w:r>
          </w:p>
          <w:p w14:paraId="32BA67A2" w14:textId="77777777" w:rsidR="00CF03E9" w:rsidRPr="005D49AA" w:rsidRDefault="00CF03E9" w:rsidP="00672861">
            <w:pPr>
              <w:pStyle w:val="naisc"/>
              <w:spacing w:before="0" w:after="0"/>
              <w:contextualSpacing/>
              <w:jc w:val="both"/>
              <w:rPr>
                <w:b/>
                <w:bCs/>
                <w:sz w:val="20"/>
                <w:szCs w:val="20"/>
              </w:rPr>
            </w:pPr>
          </w:p>
          <w:p w14:paraId="1174F2DB" w14:textId="1589C251" w:rsidR="00D54660" w:rsidRPr="005D49AA" w:rsidRDefault="00D54660" w:rsidP="00672861">
            <w:pPr>
              <w:pStyle w:val="Default"/>
              <w:contextualSpacing/>
              <w:jc w:val="both"/>
              <w:rPr>
                <w:b/>
                <w:bCs/>
                <w:color w:val="auto"/>
                <w:sz w:val="20"/>
                <w:szCs w:val="20"/>
              </w:rPr>
            </w:pPr>
            <w:r w:rsidRPr="005D49AA">
              <w:rPr>
                <w:color w:val="auto"/>
                <w:sz w:val="20"/>
                <w:szCs w:val="20"/>
              </w:rPr>
              <w:t xml:space="preserve">"(…) praksē nereti ir sastopami gadījumi, kad izbeigušai juridiskai personai ir palikusi manta un uz mantas reģistrēta hipotēka kreditoru prasījumu apmierināšanai. Latvijas Zvērinātu tiesu izpildītāju padome vairākkārt ir informējusi Tieslietu ministriju, ka zvērināti tiesu izpildītāji varētu rīkoties ar mantu, kas palikusi pēc juridiskās personas izbeigšanās un ir palikuši kreditori, kuru prasījumi nav apmierināti. Latvijas Zvērinātu tiesu izpildītāju padomes ieskatā ir jāparedz mehānisms, ka gadījumos, ja ir izbeigusies </w:t>
            </w:r>
            <w:r w:rsidRPr="005D49AA">
              <w:rPr>
                <w:color w:val="auto"/>
                <w:sz w:val="20"/>
                <w:szCs w:val="20"/>
              </w:rPr>
              <w:lastRenderedPageBreak/>
              <w:t xml:space="preserve">juridiskā persona, tai ir palikusi manta, piemēram, nekustamie īpašumi, </w:t>
            </w:r>
            <w:proofErr w:type="gramStart"/>
            <w:r w:rsidRPr="005D49AA">
              <w:rPr>
                <w:color w:val="auto"/>
                <w:sz w:val="20"/>
                <w:szCs w:val="20"/>
              </w:rPr>
              <w:t>uz kuriem nostiprināta ķīlas atzīme, zvērināta</w:t>
            </w:r>
            <w:proofErr w:type="gramEnd"/>
            <w:r w:rsidRPr="005D49AA">
              <w:rPr>
                <w:color w:val="auto"/>
                <w:sz w:val="20"/>
                <w:szCs w:val="20"/>
              </w:rPr>
              <w:t xml:space="preserve"> tiesu izpildītājs veiktu darbības, lai apmierinātu kreditoru prasījumus. Šādā gadījumā kreditoriem arī turpmāk tiku nodrošināta tiesiskā paļāvība, neaizskarot kreditoru tiesības un intereses."</w:t>
            </w:r>
          </w:p>
        </w:tc>
        <w:tc>
          <w:tcPr>
            <w:tcW w:w="3119" w:type="dxa"/>
            <w:gridSpan w:val="2"/>
            <w:tcBorders>
              <w:left w:val="single" w:sz="6" w:space="0" w:color="000000"/>
              <w:bottom w:val="single" w:sz="4" w:space="0" w:color="auto"/>
              <w:right w:val="single" w:sz="6" w:space="0" w:color="000000"/>
            </w:tcBorders>
          </w:tcPr>
          <w:p w14:paraId="47E1B577" w14:textId="77777777" w:rsidR="00D54660" w:rsidRPr="005D49AA" w:rsidRDefault="006E30C3" w:rsidP="00672861">
            <w:pPr>
              <w:pStyle w:val="naisc"/>
              <w:spacing w:before="0" w:after="0"/>
              <w:contextualSpacing/>
              <w:jc w:val="both"/>
              <w:rPr>
                <w:b/>
                <w:bCs/>
                <w:sz w:val="20"/>
                <w:szCs w:val="20"/>
              </w:rPr>
            </w:pPr>
            <w:r w:rsidRPr="005D49AA">
              <w:rPr>
                <w:b/>
                <w:bCs/>
                <w:sz w:val="20"/>
                <w:szCs w:val="20"/>
              </w:rPr>
              <w:lastRenderedPageBreak/>
              <w:t xml:space="preserve">Iebildums ņemts vērā. </w:t>
            </w:r>
          </w:p>
          <w:p w14:paraId="227A0388" w14:textId="77777777" w:rsidR="006E30C3" w:rsidRPr="005D49AA" w:rsidRDefault="006E30C3" w:rsidP="00672861">
            <w:pPr>
              <w:pStyle w:val="naisc"/>
              <w:spacing w:before="0" w:after="0"/>
              <w:contextualSpacing/>
              <w:jc w:val="both"/>
              <w:rPr>
                <w:b/>
                <w:bCs/>
                <w:sz w:val="20"/>
                <w:szCs w:val="20"/>
              </w:rPr>
            </w:pPr>
          </w:p>
          <w:p w14:paraId="7B1B31BB" w14:textId="5AF5970B" w:rsidR="006E30C3" w:rsidRPr="005D49AA" w:rsidRDefault="006E30C3" w:rsidP="00672861">
            <w:pPr>
              <w:pStyle w:val="naisc"/>
              <w:spacing w:before="0" w:after="0"/>
              <w:ind w:firstLine="532"/>
              <w:contextualSpacing/>
              <w:jc w:val="both"/>
              <w:rPr>
                <w:sz w:val="20"/>
                <w:szCs w:val="20"/>
              </w:rPr>
            </w:pPr>
            <w:r w:rsidRPr="005D49AA">
              <w:rPr>
                <w:sz w:val="20"/>
                <w:szCs w:val="20"/>
              </w:rPr>
              <w:t xml:space="preserve">Atbilstoši Civillikuma 1519. pantam no līguma izrietošās tiesības un saistības, ciktāl tās nav tīri personiskas, pāriet uz līdzēju mantiniekiem un tiesību pēcniekiem, ja vien likumā nav paredzēts noteikts izņēmums. Turklāt saistību tiesība ir spēkā attiecībā pret kādu konkrētu personu. Valsts nav juridisko personu tiesību pēcnieks, līdz ar to </w:t>
            </w:r>
            <w:r w:rsidRPr="005D49AA">
              <w:rPr>
                <w:sz w:val="20"/>
                <w:szCs w:val="20"/>
              </w:rPr>
              <w:lastRenderedPageBreak/>
              <w:t>nepārņem juridisko personu tiesības un pienākumus. Turklāt jau pastāv mehānisms, kā kreditori savus prasījumus var apmierināt, t.i.</w:t>
            </w:r>
            <w:r w:rsidR="00EB61EC" w:rsidRPr="005D49AA">
              <w:rPr>
                <w:sz w:val="20"/>
                <w:szCs w:val="20"/>
              </w:rPr>
              <w:t>,</w:t>
            </w:r>
            <w:r w:rsidRPr="005D49AA">
              <w:rPr>
                <w:sz w:val="20"/>
                <w:szCs w:val="20"/>
              </w:rPr>
              <w:t xml:space="preserve"> likvidācijas vai maksātnespējas process. </w:t>
            </w:r>
            <w:r w:rsidR="002B51D7" w:rsidRPr="005D49AA">
              <w:rPr>
                <w:sz w:val="20"/>
                <w:szCs w:val="20"/>
              </w:rPr>
              <w:t>Tāpat</w:t>
            </w:r>
            <w:r w:rsidR="00BB5A76" w:rsidRPr="005D49AA">
              <w:rPr>
                <w:sz w:val="20"/>
                <w:szCs w:val="20"/>
              </w:rPr>
              <w:t>,</w:t>
            </w:r>
            <w:r w:rsidR="002B51D7" w:rsidRPr="005D49AA">
              <w:rPr>
                <w:sz w:val="20"/>
                <w:szCs w:val="20"/>
              </w:rPr>
              <w:t xml:space="preserve"> ņemot vērā, ka ķīlas tiesības var pastāvēt tikai vienlaikus ar prasījumu, tad izbeidzoties prasījumam, ķīlas tiesības izbeidzas. Ņemot vērā, ka</w:t>
            </w:r>
            <w:r w:rsidR="00EB61EC" w:rsidRPr="005D49AA">
              <w:rPr>
                <w:sz w:val="20"/>
                <w:szCs w:val="20"/>
              </w:rPr>
              <w:t>,</w:t>
            </w:r>
            <w:r w:rsidR="002B51D7" w:rsidRPr="005D49AA">
              <w:rPr>
                <w:sz w:val="20"/>
                <w:szCs w:val="20"/>
              </w:rPr>
              <w:t xml:space="preserve"> izbeidzoties juridiskām personām, izbeidzas prasījumi, arī ķīlas tiesības izbeidzas, tādējādi zvērinātam tiesu izpildītājam nav pamata apmierināt kreditorus, kuri savas tiesības nav izmantojuši likvidācijas vai maksātnespējas procesos.</w:t>
            </w:r>
          </w:p>
          <w:p w14:paraId="58C5D878" w14:textId="6C621545" w:rsidR="002B51D7" w:rsidRPr="005D49AA" w:rsidRDefault="002B51D7" w:rsidP="00672861">
            <w:pPr>
              <w:pStyle w:val="naisc"/>
              <w:spacing w:before="0" w:after="0"/>
              <w:contextualSpacing/>
              <w:jc w:val="both"/>
              <w:rPr>
                <w:sz w:val="20"/>
                <w:szCs w:val="20"/>
              </w:rPr>
            </w:pPr>
          </w:p>
          <w:p w14:paraId="61B396AA" w14:textId="77777777" w:rsidR="002B51D7" w:rsidRPr="005D49AA" w:rsidRDefault="002B51D7" w:rsidP="00672861">
            <w:pPr>
              <w:ind w:firstLine="532"/>
              <w:contextualSpacing/>
              <w:jc w:val="both"/>
            </w:pPr>
            <w:r w:rsidRPr="005D49AA">
              <w:t>Turklāt šī Likumprojekta sagatavošanos nolūkos 31.03.2021. Tieslietu ministrijas, Finanšu ministrijas un Valsts ieņēmumu dienesta pārstāvji kopīgā sanāksmē apsprieda tiesiskā regulējuma pilnveidošanu saistībā ar bezmantinieku mantas un bezīpašnieka lietas, kas piekrīt valstij, apzināšanu. Tika apspriesti vairāki varianti, īpaši liekot uzsvaru uz tādas mantas apzināšanu, kas palikusi pēc juridisko personu izbeigšanās, un tika secināts, ka tiesību normu pilnveidojumi nav nepieciešami.</w:t>
            </w:r>
          </w:p>
          <w:p w14:paraId="4E956E49" w14:textId="5D4FC859" w:rsidR="002B51D7" w:rsidRPr="005D49AA" w:rsidRDefault="002B51D7" w:rsidP="00672861">
            <w:pPr>
              <w:pStyle w:val="naisc"/>
              <w:spacing w:before="0" w:after="0"/>
              <w:contextualSpacing/>
              <w:jc w:val="both"/>
              <w:rPr>
                <w:sz w:val="20"/>
                <w:szCs w:val="20"/>
              </w:rPr>
            </w:pPr>
          </w:p>
        </w:tc>
        <w:tc>
          <w:tcPr>
            <w:tcW w:w="2693" w:type="dxa"/>
            <w:tcBorders>
              <w:top w:val="single" w:sz="4" w:space="0" w:color="auto"/>
              <w:left w:val="single" w:sz="4" w:space="0" w:color="auto"/>
              <w:bottom w:val="single" w:sz="4" w:space="0" w:color="auto"/>
            </w:tcBorders>
          </w:tcPr>
          <w:p w14:paraId="55B4BF3C" w14:textId="77777777" w:rsidR="00D54660" w:rsidRPr="005D49AA" w:rsidRDefault="00D54660" w:rsidP="00672861">
            <w:pPr>
              <w:pStyle w:val="Parastais"/>
              <w:contextualSpacing/>
              <w:jc w:val="both"/>
              <w:rPr>
                <w:sz w:val="20"/>
                <w:szCs w:val="20"/>
              </w:rPr>
            </w:pPr>
          </w:p>
        </w:tc>
      </w:tr>
      <w:tr w:rsidR="00672861" w:rsidRPr="005D49AA" w14:paraId="5F8A6550" w14:textId="77777777" w:rsidTr="00731BEE">
        <w:tc>
          <w:tcPr>
            <w:tcW w:w="706" w:type="dxa"/>
            <w:tcBorders>
              <w:left w:val="single" w:sz="6" w:space="0" w:color="000000"/>
              <w:bottom w:val="single" w:sz="4" w:space="0" w:color="auto"/>
              <w:right w:val="single" w:sz="6" w:space="0" w:color="000000"/>
            </w:tcBorders>
          </w:tcPr>
          <w:p w14:paraId="75E7A611" w14:textId="77777777" w:rsidR="0029283A" w:rsidRPr="005D49AA" w:rsidRDefault="0029283A" w:rsidP="00672861">
            <w:pPr>
              <w:pStyle w:val="naisc"/>
              <w:numPr>
                <w:ilvl w:val="0"/>
                <w:numId w:val="15"/>
              </w:numPr>
              <w:spacing w:before="0" w:after="0"/>
              <w:contextualSpacing/>
              <w:jc w:val="both"/>
              <w:rPr>
                <w:sz w:val="20"/>
                <w:szCs w:val="20"/>
              </w:rPr>
            </w:pPr>
          </w:p>
        </w:tc>
        <w:tc>
          <w:tcPr>
            <w:tcW w:w="3328" w:type="dxa"/>
            <w:gridSpan w:val="2"/>
            <w:tcBorders>
              <w:left w:val="single" w:sz="6" w:space="0" w:color="000000"/>
              <w:bottom w:val="single" w:sz="4" w:space="0" w:color="auto"/>
              <w:right w:val="single" w:sz="6" w:space="0" w:color="000000"/>
            </w:tcBorders>
          </w:tcPr>
          <w:p w14:paraId="1921A54D" w14:textId="77777777" w:rsidR="00201036" w:rsidRPr="005D49AA" w:rsidRDefault="00201036" w:rsidP="00672861">
            <w:pPr>
              <w:pStyle w:val="naisc"/>
              <w:spacing w:before="0" w:after="0"/>
              <w:contextualSpacing/>
              <w:jc w:val="both"/>
              <w:rPr>
                <w:b/>
                <w:bCs/>
                <w:sz w:val="20"/>
                <w:szCs w:val="20"/>
              </w:rPr>
            </w:pPr>
            <w:r w:rsidRPr="005D49AA">
              <w:rPr>
                <w:b/>
                <w:bCs/>
                <w:sz w:val="20"/>
                <w:szCs w:val="20"/>
              </w:rPr>
              <w:t>Likumprojekta 3. pants</w:t>
            </w:r>
          </w:p>
          <w:p w14:paraId="3ACF41B5" w14:textId="77777777" w:rsidR="00201036" w:rsidRPr="005D49AA" w:rsidRDefault="00201036" w:rsidP="00672861">
            <w:pPr>
              <w:pStyle w:val="naisc"/>
              <w:spacing w:before="0" w:after="0"/>
              <w:contextualSpacing/>
              <w:jc w:val="both"/>
              <w:rPr>
                <w:sz w:val="20"/>
                <w:szCs w:val="20"/>
              </w:rPr>
            </w:pPr>
          </w:p>
          <w:p w14:paraId="52DACD44" w14:textId="3C188237" w:rsidR="0029283A" w:rsidRPr="005D49AA" w:rsidRDefault="00201036" w:rsidP="00672861">
            <w:pPr>
              <w:pStyle w:val="naisc"/>
              <w:spacing w:before="0" w:after="0"/>
              <w:contextualSpacing/>
              <w:jc w:val="both"/>
              <w:rPr>
                <w:b/>
                <w:bCs/>
                <w:sz w:val="20"/>
                <w:szCs w:val="20"/>
              </w:rPr>
            </w:pPr>
            <w:r w:rsidRPr="005D49AA">
              <w:rPr>
                <w:sz w:val="20"/>
                <w:szCs w:val="20"/>
              </w:rPr>
              <w:t xml:space="preserve">Likumprojektā paredzētā Civillikuma </w:t>
            </w:r>
            <w:r w:rsidRPr="005D49AA">
              <w:rPr>
                <w:b/>
                <w:bCs/>
                <w:sz w:val="20"/>
                <w:szCs w:val="20"/>
              </w:rPr>
              <w:t>930. panta otrā piezīme:</w:t>
            </w:r>
            <w:r w:rsidRPr="005D49AA">
              <w:rPr>
                <w:sz w:val="20"/>
                <w:szCs w:val="20"/>
              </w:rPr>
              <w:t xml:space="preserve"> </w:t>
            </w:r>
            <w:r w:rsidRPr="005D49AA">
              <w:rPr>
                <w:sz w:val="20"/>
                <w:szCs w:val="20"/>
              </w:rPr>
              <w:lastRenderedPageBreak/>
              <w:t>"2. Bezīpašnieka lietas, kas paliek pēc juridisku personu izbeigšanās, brīvas no parādiem piekrīt valstij vai pašvaldībai, ja likums nenosaka citādi. Gadījumus, kad šādas lietas piekrīt pašvaldībai, nosaka Ministru kabinets. Ierakstot zemesgrāmatā īpašuma tiesības valstij vai pašvaldībai uz nekustamu īpašumu, vienlaikus tiek dzēstas uz šo īpašumu ierakstītās parādu saistības, apgrūtinājumi un aizlieguma atzīmes.</w:t>
            </w:r>
            <w:r w:rsidRPr="005D49AA">
              <w:rPr>
                <w:b/>
                <w:bCs/>
                <w:sz w:val="20"/>
                <w:szCs w:val="20"/>
              </w:rPr>
              <w:t>"</w:t>
            </w:r>
          </w:p>
        </w:tc>
        <w:tc>
          <w:tcPr>
            <w:tcW w:w="4605" w:type="dxa"/>
            <w:tcBorders>
              <w:left w:val="single" w:sz="6" w:space="0" w:color="000000"/>
              <w:bottom w:val="single" w:sz="4" w:space="0" w:color="auto"/>
              <w:right w:val="single" w:sz="6" w:space="0" w:color="000000"/>
            </w:tcBorders>
          </w:tcPr>
          <w:p w14:paraId="3527DCCF" w14:textId="4A2F178C" w:rsidR="0029283A" w:rsidRPr="005D49AA" w:rsidRDefault="0029283A" w:rsidP="00672861">
            <w:pPr>
              <w:pStyle w:val="naisc"/>
              <w:spacing w:before="0" w:after="0"/>
              <w:contextualSpacing/>
              <w:jc w:val="both"/>
              <w:rPr>
                <w:b/>
                <w:bCs/>
                <w:sz w:val="20"/>
                <w:szCs w:val="20"/>
              </w:rPr>
            </w:pPr>
            <w:r w:rsidRPr="005D49AA">
              <w:rPr>
                <w:b/>
                <w:bCs/>
                <w:sz w:val="20"/>
                <w:szCs w:val="20"/>
              </w:rPr>
              <w:lastRenderedPageBreak/>
              <w:t>Latvijas Zvērinātu tiesu izpildītāju padome</w:t>
            </w:r>
          </w:p>
          <w:p w14:paraId="554EC6D7" w14:textId="4ED7A149" w:rsidR="0029283A" w:rsidRPr="005D49AA" w:rsidRDefault="0029283A" w:rsidP="00672861">
            <w:pPr>
              <w:pStyle w:val="naisc"/>
              <w:spacing w:before="0" w:after="0"/>
              <w:contextualSpacing/>
              <w:jc w:val="both"/>
              <w:rPr>
                <w:b/>
                <w:bCs/>
                <w:sz w:val="20"/>
                <w:szCs w:val="20"/>
              </w:rPr>
            </w:pPr>
            <w:r w:rsidRPr="005D49AA">
              <w:rPr>
                <w:b/>
                <w:bCs/>
                <w:sz w:val="20"/>
                <w:szCs w:val="20"/>
              </w:rPr>
              <w:t>(08.12.2021.)</w:t>
            </w:r>
          </w:p>
          <w:p w14:paraId="5C69FB32" w14:textId="68D6A280" w:rsidR="0029283A" w:rsidRPr="005D49AA" w:rsidRDefault="0029283A" w:rsidP="00672861">
            <w:pPr>
              <w:pStyle w:val="naisc"/>
              <w:spacing w:before="0" w:after="0"/>
              <w:contextualSpacing/>
              <w:jc w:val="both"/>
              <w:rPr>
                <w:b/>
                <w:bCs/>
                <w:sz w:val="20"/>
                <w:szCs w:val="20"/>
              </w:rPr>
            </w:pPr>
          </w:p>
          <w:p w14:paraId="0D24F393" w14:textId="2A28F93D" w:rsidR="0029283A" w:rsidRPr="005D49AA" w:rsidRDefault="0029283A" w:rsidP="00672861">
            <w:pPr>
              <w:pStyle w:val="naisc"/>
              <w:spacing w:before="0" w:after="0"/>
              <w:ind w:firstLine="524"/>
              <w:contextualSpacing/>
              <w:jc w:val="both"/>
              <w:rPr>
                <w:b/>
                <w:bCs/>
                <w:sz w:val="20"/>
                <w:szCs w:val="20"/>
              </w:rPr>
            </w:pPr>
            <w:r w:rsidRPr="005D49AA">
              <w:rPr>
                <w:sz w:val="20"/>
                <w:szCs w:val="20"/>
              </w:rPr>
              <w:lastRenderedPageBreak/>
              <w:t xml:space="preserve">Saskaņā ar Civilprocesa likuma </w:t>
            </w:r>
            <w:proofErr w:type="gramStart"/>
            <w:r w:rsidRPr="005D49AA">
              <w:rPr>
                <w:sz w:val="20"/>
                <w:szCs w:val="20"/>
              </w:rPr>
              <w:t>563.panta</w:t>
            </w:r>
            <w:proofErr w:type="gramEnd"/>
            <w:r w:rsidRPr="005D49AA">
              <w:rPr>
                <w:sz w:val="20"/>
                <w:szCs w:val="20"/>
              </w:rPr>
              <w:t xml:space="preserve"> trešo divi daļu gadījumos, kad likvidēta juridiskā persona, kura izpildu lietā ir parādnieks, tiesu izpildītājs turpina izpildu lietvedību daļā par piedziņas vēršanu uz parādnieka mantu. Ievērojot minēto, likumā ir paredzēta kreditoru prasījumu apmierināšanas kārtība gadījumos, kad juridiska persona kā parādnieks tiek likvidēta. Papildinot Civillikuma </w:t>
            </w:r>
            <w:proofErr w:type="gramStart"/>
            <w:r w:rsidRPr="005D49AA">
              <w:rPr>
                <w:sz w:val="20"/>
                <w:szCs w:val="20"/>
              </w:rPr>
              <w:t>930.pantu</w:t>
            </w:r>
            <w:proofErr w:type="gramEnd"/>
            <w:r w:rsidRPr="005D49AA">
              <w:rPr>
                <w:sz w:val="20"/>
                <w:szCs w:val="20"/>
              </w:rPr>
              <w:t xml:space="preserve"> ar otro piezīmi, praksē radīs neskaidrības. Proti, no likumprojekta anotācijā norādītā nevar izsecināt, kurā brīdī nekustamajiem īpašumiem tiks dzēstas uz šo īpašumu ierakstītās parādu saistības, apgrūtinājumi un aizlieguma atzīmes. Vai šādos gadījumos tiks ņemts vērā, ka tiesu izpildītāja lietvedībā ir reģistrēta izpildu lieta, kurā saskaņā ar Civilprocesa likuma </w:t>
            </w:r>
            <w:proofErr w:type="gramStart"/>
            <w:r w:rsidRPr="005D49AA">
              <w:rPr>
                <w:sz w:val="20"/>
                <w:szCs w:val="20"/>
              </w:rPr>
              <w:t>563.panta</w:t>
            </w:r>
            <w:proofErr w:type="gramEnd"/>
            <w:r w:rsidRPr="005D49AA">
              <w:rPr>
                <w:sz w:val="20"/>
                <w:szCs w:val="20"/>
              </w:rPr>
              <w:t xml:space="preserve"> trešo divi daļu tiesu izpildītājs turpina parāda piedziņas vēršanu uz parādnieka mantu. Vai un kad par šīm darbībām tiks paziņots zvērinātam tiesu izpildītājam.</w:t>
            </w:r>
          </w:p>
          <w:p w14:paraId="21C03441" w14:textId="77777777" w:rsidR="0029283A" w:rsidRPr="005D49AA" w:rsidRDefault="0029283A" w:rsidP="00672861">
            <w:pPr>
              <w:pStyle w:val="naisc"/>
              <w:spacing w:before="0" w:after="0"/>
              <w:ind w:firstLine="524"/>
              <w:contextualSpacing/>
              <w:jc w:val="both"/>
              <w:rPr>
                <w:sz w:val="20"/>
                <w:szCs w:val="20"/>
              </w:rPr>
            </w:pPr>
            <w:r w:rsidRPr="005D49AA">
              <w:rPr>
                <w:sz w:val="20"/>
                <w:szCs w:val="20"/>
              </w:rPr>
              <w:t xml:space="preserve"> Praksē ir gadījumi, kad likvidētai juridiskajai personai ir palikusi manta, uz kuras reģistrēti apgrūtinājumi, visbiežāk hipotekārie prasījumi. Papildinot Civillikuma </w:t>
            </w:r>
            <w:proofErr w:type="gramStart"/>
            <w:r w:rsidRPr="005D49AA">
              <w:rPr>
                <w:sz w:val="20"/>
                <w:szCs w:val="20"/>
              </w:rPr>
              <w:t>930.pantu</w:t>
            </w:r>
            <w:proofErr w:type="gramEnd"/>
            <w:r w:rsidRPr="005D49AA">
              <w:rPr>
                <w:sz w:val="20"/>
                <w:szCs w:val="20"/>
              </w:rPr>
              <w:t xml:space="preserve"> ar otro piezīmi, nesamērīgi tiks ierobežotas kreditoru īpašuma tiesības. Dzēšot uz nekustamo īpašumu ierakstītās parādu saistības, apgrūtinājumus un aizlieguma atzīmes, attiecībā uz kreditoriem netiks nodrošināta tiesiskā paļāvība saņemt savu prasījumu.</w:t>
            </w:r>
          </w:p>
          <w:p w14:paraId="76F17BF2" w14:textId="030CEBD6" w:rsidR="0029283A" w:rsidRPr="005D49AA" w:rsidRDefault="0029283A" w:rsidP="00672861">
            <w:pPr>
              <w:pStyle w:val="naisc"/>
              <w:spacing w:before="0" w:after="0"/>
              <w:ind w:firstLine="524"/>
              <w:contextualSpacing/>
              <w:jc w:val="both"/>
              <w:rPr>
                <w:sz w:val="20"/>
                <w:szCs w:val="20"/>
              </w:rPr>
            </w:pPr>
            <w:r w:rsidRPr="005D49AA">
              <w:rPr>
                <w:sz w:val="20"/>
                <w:szCs w:val="20"/>
              </w:rPr>
              <w:t>Jāņem vērā, ka attiecībā uz mantu, kas palikusi pēc fizisko personu nāves</w:t>
            </w:r>
            <w:proofErr w:type="gramStart"/>
            <w:r w:rsidRPr="005D49AA">
              <w:rPr>
                <w:sz w:val="20"/>
                <w:szCs w:val="20"/>
              </w:rPr>
              <w:t>, un mantinieka</w:t>
            </w:r>
            <w:proofErr w:type="gramEnd"/>
            <w:r w:rsidRPr="005D49AA">
              <w:rPr>
                <w:sz w:val="20"/>
                <w:szCs w:val="20"/>
              </w:rPr>
              <w:t xml:space="preserve"> atstājējam mantinieki nav palikuši vai šie mantinieki likumiskā termiņā pēc publikācijas par mantojuma atklāšanos nav ieradušies vai nav pierādījuši savas mantojuma tiesības, ir noteikta kārtība kreditoru prasījumu apmierināšanai. Saskaņā ar Ministru kabineta </w:t>
            </w:r>
            <w:proofErr w:type="gramStart"/>
            <w:r w:rsidRPr="005D49AA">
              <w:rPr>
                <w:sz w:val="20"/>
                <w:szCs w:val="20"/>
              </w:rPr>
              <w:t>2013.gada</w:t>
            </w:r>
            <w:proofErr w:type="gramEnd"/>
            <w:r w:rsidRPr="005D49AA">
              <w:rPr>
                <w:sz w:val="20"/>
                <w:szCs w:val="20"/>
              </w:rPr>
              <w:t xml:space="preserve"> 2.jūlija noteikumu Nr.364 “Noteikumi par zvērināta tiesu izpildītāja rīcību ar bezmantinieku mantu” regulējumu tiesu izpildītāji veic noteiktas darbības, lai tiktu apmierināti mantojuma atstājēja kreditoru prasījumi. Papildinot Civillikuma </w:t>
            </w:r>
            <w:proofErr w:type="gramStart"/>
            <w:r w:rsidRPr="005D49AA">
              <w:rPr>
                <w:sz w:val="20"/>
                <w:szCs w:val="20"/>
              </w:rPr>
              <w:t>930.pantu</w:t>
            </w:r>
            <w:proofErr w:type="gramEnd"/>
            <w:r w:rsidRPr="005D49AA">
              <w:rPr>
                <w:sz w:val="20"/>
                <w:szCs w:val="20"/>
              </w:rPr>
              <w:t xml:space="preserve"> ar otro piezīmi, </w:t>
            </w:r>
            <w:r w:rsidRPr="005D49AA">
              <w:rPr>
                <w:sz w:val="20"/>
                <w:szCs w:val="20"/>
              </w:rPr>
              <w:lastRenderedPageBreak/>
              <w:t xml:space="preserve">kreditora prasījumu apmierināšanas iespējamība būs atkarīga no tā, vai parādnieks ir fiziskā vai juridiskā persona. Tā būtu nevienlīdzīga attieksme pret kreditoru. Latvijas Zvērinātu tiesu izpildītāju ieskatā šādas atšķirības normatīvajos aktos nebūtu paredzamas. </w:t>
            </w:r>
          </w:p>
          <w:p w14:paraId="4DF6B0A6" w14:textId="292CF30B" w:rsidR="0029283A" w:rsidRPr="005D49AA" w:rsidRDefault="0029283A" w:rsidP="00672861">
            <w:pPr>
              <w:pStyle w:val="naisc"/>
              <w:spacing w:before="0" w:after="0"/>
              <w:ind w:firstLine="524"/>
              <w:contextualSpacing/>
              <w:jc w:val="both"/>
              <w:rPr>
                <w:sz w:val="20"/>
                <w:szCs w:val="20"/>
              </w:rPr>
            </w:pPr>
            <w:r w:rsidRPr="005D49AA">
              <w:rPr>
                <w:sz w:val="20"/>
                <w:szCs w:val="20"/>
              </w:rPr>
              <w:t xml:space="preserve">Latvijas Zvērinātu tiesu izpildītāju padomes ieskatā arī attiecībā uz gadījumiem, </w:t>
            </w:r>
            <w:proofErr w:type="gramStart"/>
            <w:r w:rsidRPr="005D49AA">
              <w:rPr>
                <w:sz w:val="20"/>
                <w:szCs w:val="20"/>
              </w:rPr>
              <w:t>kad kreditors vēl</w:t>
            </w:r>
            <w:proofErr w:type="gramEnd"/>
            <w:r w:rsidRPr="005D49AA">
              <w:rPr>
                <w:sz w:val="20"/>
                <w:szCs w:val="20"/>
              </w:rPr>
              <w:t xml:space="preserve"> nav paspējis realizēt savas prasījuma tiesības un parādnieks – juridiskā persona, tiek likvidēts, būtu paredzama kreditoru prasījumu apmierināšanas kārtība. Šāda kārtība nodrošinās kreditoru tiesību un interešu aizsardzību parādnieka likvidācijas gadījumā.</w:t>
            </w:r>
          </w:p>
          <w:p w14:paraId="015B0309" w14:textId="77777777" w:rsidR="0029283A" w:rsidRPr="005D49AA" w:rsidRDefault="0029283A" w:rsidP="00672861">
            <w:pPr>
              <w:pStyle w:val="naisc"/>
              <w:spacing w:before="0" w:after="0"/>
              <w:ind w:firstLine="524"/>
              <w:contextualSpacing/>
              <w:jc w:val="both"/>
              <w:rPr>
                <w:b/>
                <w:bCs/>
                <w:sz w:val="20"/>
                <w:szCs w:val="20"/>
              </w:rPr>
            </w:pPr>
          </w:p>
          <w:p w14:paraId="2F01838B" w14:textId="77777777" w:rsidR="0029283A" w:rsidRPr="005D49AA" w:rsidRDefault="0029283A" w:rsidP="00672861">
            <w:pPr>
              <w:pStyle w:val="naisc"/>
              <w:spacing w:before="0" w:after="0"/>
              <w:contextualSpacing/>
              <w:jc w:val="both"/>
              <w:rPr>
                <w:b/>
                <w:bCs/>
                <w:sz w:val="20"/>
                <w:szCs w:val="20"/>
              </w:rPr>
            </w:pPr>
          </w:p>
        </w:tc>
        <w:tc>
          <w:tcPr>
            <w:tcW w:w="3119" w:type="dxa"/>
            <w:gridSpan w:val="2"/>
            <w:tcBorders>
              <w:left w:val="single" w:sz="6" w:space="0" w:color="000000"/>
              <w:bottom w:val="single" w:sz="4" w:space="0" w:color="auto"/>
              <w:right w:val="single" w:sz="6" w:space="0" w:color="000000"/>
            </w:tcBorders>
          </w:tcPr>
          <w:p w14:paraId="23146943" w14:textId="77777777" w:rsidR="009E7137" w:rsidRPr="005D49AA" w:rsidRDefault="009E7137" w:rsidP="00672861">
            <w:pPr>
              <w:pStyle w:val="naisc"/>
              <w:spacing w:before="0" w:after="0"/>
              <w:contextualSpacing/>
              <w:jc w:val="both"/>
              <w:rPr>
                <w:b/>
                <w:bCs/>
                <w:sz w:val="20"/>
                <w:szCs w:val="20"/>
              </w:rPr>
            </w:pPr>
            <w:r w:rsidRPr="005D49AA">
              <w:rPr>
                <w:b/>
                <w:bCs/>
                <w:sz w:val="20"/>
                <w:szCs w:val="20"/>
              </w:rPr>
              <w:lastRenderedPageBreak/>
              <w:t xml:space="preserve">Iebildums ņemts vērā. </w:t>
            </w:r>
          </w:p>
          <w:p w14:paraId="6116F7B8" w14:textId="77777777" w:rsidR="009E7137" w:rsidRPr="005D49AA" w:rsidRDefault="009E7137" w:rsidP="00672861">
            <w:pPr>
              <w:pStyle w:val="naisc"/>
              <w:spacing w:before="0" w:after="0"/>
              <w:contextualSpacing/>
              <w:jc w:val="both"/>
              <w:rPr>
                <w:b/>
                <w:bCs/>
                <w:sz w:val="20"/>
                <w:szCs w:val="20"/>
              </w:rPr>
            </w:pPr>
          </w:p>
          <w:p w14:paraId="00357269" w14:textId="4B799499" w:rsidR="00510F43" w:rsidRPr="005D49AA" w:rsidRDefault="007C083F" w:rsidP="00672861">
            <w:pPr>
              <w:pStyle w:val="naisc"/>
              <w:spacing w:before="0" w:after="0"/>
              <w:ind w:firstLine="532"/>
              <w:contextualSpacing/>
              <w:jc w:val="both"/>
              <w:rPr>
                <w:sz w:val="20"/>
                <w:szCs w:val="20"/>
              </w:rPr>
            </w:pPr>
            <w:r w:rsidRPr="005D49AA">
              <w:rPr>
                <w:sz w:val="20"/>
                <w:szCs w:val="20"/>
              </w:rPr>
              <w:t>Skatīt anotācij</w:t>
            </w:r>
            <w:r w:rsidR="00731BEE" w:rsidRPr="005D49AA">
              <w:rPr>
                <w:sz w:val="20"/>
                <w:szCs w:val="20"/>
              </w:rPr>
              <w:t xml:space="preserve">u. </w:t>
            </w:r>
            <w:r w:rsidRPr="005D49AA">
              <w:rPr>
                <w:sz w:val="20"/>
                <w:szCs w:val="20"/>
              </w:rPr>
              <w:t>Vienlaikus v</w:t>
            </w:r>
            <w:r w:rsidR="00D60A17" w:rsidRPr="005D49AA">
              <w:rPr>
                <w:sz w:val="20"/>
                <w:szCs w:val="20"/>
              </w:rPr>
              <w:t>ēršam uzmanību, ka</w:t>
            </w:r>
            <w:r w:rsidR="00510F43" w:rsidRPr="005D49AA">
              <w:rPr>
                <w:sz w:val="20"/>
                <w:szCs w:val="20"/>
              </w:rPr>
              <w:t xml:space="preserve"> Likumprojekts </w:t>
            </w:r>
            <w:r w:rsidR="00510F43" w:rsidRPr="005D49AA">
              <w:rPr>
                <w:sz w:val="20"/>
                <w:szCs w:val="20"/>
              </w:rPr>
              <w:lastRenderedPageBreak/>
              <w:t>pēc būtības neparedz jaunu tiesisko regulējumu, kas mainīt</w:t>
            </w:r>
            <w:r w:rsidR="004E4CDE" w:rsidRPr="005D49AA">
              <w:rPr>
                <w:sz w:val="20"/>
                <w:szCs w:val="20"/>
              </w:rPr>
              <w:t>u</w:t>
            </w:r>
            <w:r w:rsidR="00510F43" w:rsidRPr="005D49AA">
              <w:rPr>
                <w:sz w:val="20"/>
                <w:szCs w:val="20"/>
              </w:rPr>
              <w:t xml:space="preserve"> esošo praksi. Likumprojekts nostiprina praksē esošo kārtību un principus un skaidri nosaka tiesisku regulējumu mantas piekritībai pēc juridisko personu izslēgšanas no kāda no Uzņēmuma reģistra vestajiem reģistriem.</w:t>
            </w:r>
          </w:p>
          <w:p w14:paraId="2F411463" w14:textId="2839F7DF" w:rsidR="00D60A17" w:rsidRPr="005D49AA" w:rsidRDefault="00510F43" w:rsidP="00672861">
            <w:pPr>
              <w:pStyle w:val="naisc"/>
              <w:spacing w:before="0" w:after="0"/>
              <w:ind w:firstLine="532"/>
              <w:contextualSpacing/>
              <w:jc w:val="both"/>
              <w:rPr>
                <w:sz w:val="20"/>
                <w:szCs w:val="20"/>
              </w:rPr>
            </w:pPr>
            <w:r w:rsidRPr="005D49AA">
              <w:rPr>
                <w:sz w:val="20"/>
                <w:szCs w:val="20"/>
              </w:rPr>
              <w:t>Jau šobrīd</w:t>
            </w:r>
            <w:r w:rsidR="00D60A17" w:rsidRPr="005D49AA">
              <w:rPr>
                <w:sz w:val="20"/>
                <w:szCs w:val="20"/>
              </w:rPr>
              <w:t xml:space="preserve"> a</w:t>
            </w:r>
            <w:r w:rsidR="009E7137" w:rsidRPr="005D49AA">
              <w:rPr>
                <w:sz w:val="20"/>
                <w:szCs w:val="20"/>
              </w:rPr>
              <w:t xml:space="preserve">tbilstoši Civillikuma 1519. pantam no līguma izrietošās tiesības un saistības, ciktāl tās nav tīri personiskas, pāriet uz līdzēju mantiniekiem un tiesību pēcniekiem, ja vien likumā nav paredzēts noteikts izņēmums. Turklāt saistību tiesība ir spēkā attiecībā pret kādu konkrētu personu. </w:t>
            </w:r>
            <w:r w:rsidR="00D60A17" w:rsidRPr="005D49AA">
              <w:rPr>
                <w:sz w:val="20"/>
                <w:szCs w:val="20"/>
              </w:rPr>
              <w:t>Tāpat v</w:t>
            </w:r>
            <w:r w:rsidR="009E7137" w:rsidRPr="005D49AA">
              <w:rPr>
                <w:sz w:val="20"/>
                <w:szCs w:val="20"/>
              </w:rPr>
              <w:t xml:space="preserve">alsts nav juridisko personu tiesību pēcnieks, līdz ar to </w:t>
            </w:r>
            <w:r w:rsidR="00D60A17" w:rsidRPr="005D49AA">
              <w:rPr>
                <w:sz w:val="20"/>
                <w:szCs w:val="20"/>
              </w:rPr>
              <w:t>nevar pārņemt</w:t>
            </w:r>
            <w:r w:rsidR="009E7137" w:rsidRPr="005D49AA">
              <w:rPr>
                <w:sz w:val="20"/>
                <w:szCs w:val="20"/>
              </w:rPr>
              <w:t xml:space="preserve"> juridisko personu tiesības un pienākumus.</w:t>
            </w:r>
          </w:p>
          <w:p w14:paraId="101857CB" w14:textId="5B9601FA" w:rsidR="00D60A17" w:rsidRPr="005D49AA" w:rsidRDefault="00D60A17" w:rsidP="00672861">
            <w:pPr>
              <w:pStyle w:val="naisc"/>
              <w:spacing w:before="0" w:after="0"/>
              <w:ind w:firstLine="532"/>
              <w:contextualSpacing/>
              <w:jc w:val="both"/>
              <w:rPr>
                <w:sz w:val="20"/>
                <w:szCs w:val="20"/>
              </w:rPr>
            </w:pPr>
            <w:r w:rsidRPr="005D49AA">
              <w:rPr>
                <w:sz w:val="20"/>
                <w:szCs w:val="20"/>
              </w:rPr>
              <w:t>Visi kreditori savas tiesības var aizstāvēt jau esošā tiesiskā regulējuma ietvaros, kas paredz tādus procesus kā likvidācijas un maksātnespējas process, kur</w:t>
            </w:r>
            <w:r w:rsidR="00CA31A5" w:rsidRPr="005D49AA">
              <w:rPr>
                <w:sz w:val="20"/>
                <w:szCs w:val="20"/>
              </w:rPr>
              <w:t>u</w:t>
            </w:r>
            <w:r w:rsidRPr="005D49AA">
              <w:rPr>
                <w:sz w:val="20"/>
                <w:szCs w:val="20"/>
              </w:rPr>
              <w:t xml:space="preserve"> ietvaros k</w:t>
            </w:r>
            <w:r w:rsidR="009E7137" w:rsidRPr="005D49AA">
              <w:rPr>
                <w:sz w:val="20"/>
                <w:szCs w:val="20"/>
              </w:rPr>
              <w:t xml:space="preserve">reditori </w:t>
            </w:r>
            <w:r w:rsidR="00A56DDE" w:rsidRPr="005D49AA">
              <w:rPr>
                <w:sz w:val="20"/>
                <w:szCs w:val="20"/>
              </w:rPr>
              <w:t>var īstenot savu interešu aizsardzību.</w:t>
            </w:r>
          </w:p>
          <w:p w14:paraId="3EB4AFEE" w14:textId="4419D253" w:rsidR="00D60A17" w:rsidRPr="005D49AA" w:rsidRDefault="00D60A17" w:rsidP="00672861">
            <w:pPr>
              <w:pStyle w:val="naisc"/>
              <w:spacing w:before="0" w:after="0"/>
              <w:ind w:firstLine="382"/>
              <w:contextualSpacing/>
              <w:jc w:val="both"/>
              <w:rPr>
                <w:sz w:val="20"/>
                <w:szCs w:val="20"/>
              </w:rPr>
            </w:pPr>
          </w:p>
          <w:p w14:paraId="68057A12" w14:textId="24D6C111" w:rsidR="00235880" w:rsidRPr="005D49AA" w:rsidRDefault="00235880" w:rsidP="00672861">
            <w:pPr>
              <w:ind w:firstLine="532"/>
              <w:contextualSpacing/>
              <w:jc w:val="both"/>
            </w:pPr>
            <w:r w:rsidRPr="005D49AA">
              <w:t xml:space="preserve">Kreditoru tiesību aizsardzības pilnveidošana vienkāršotās likvidācijas gadījumā nav šī Likumprojekta mērķis un tvērums, tomēr tā tiks vērtēta kopsakarā ar Latvijas Republikas Senāta Administratīvo lietu departamenta 2021. gada 1. jūnija blakus lēmumu </w:t>
            </w:r>
            <w:r w:rsidRPr="005D49AA">
              <w:lastRenderedPageBreak/>
              <w:t>lietā Nr.</w:t>
            </w:r>
            <w:r w:rsidR="00EB61EC" w:rsidRPr="005D49AA">
              <w:t> </w:t>
            </w:r>
            <w:r w:rsidRPr="005D49AA">
              <w:t>A420318017, SKA-341/2021 ECLI:LV:AT:2021:0601.A420318017.18.BL.</w:t>
            </w:r>
          </w:p>
          <w:p w14:paraId="32CBCF1A" w14:textId="77777777" w:rsidR="005F0596" w:rsidRPr="005D49AA" w:rsidRDefault="005F0596" w:rsidP="00672861">
            <w:pPr>
              <w:pStyle w:val="naisc"/>
              <w:spacing w:before="0" w:after="0"/>
              <w:ind w:firstLine="532"/>
              <w:contextualSpacing/>
              <w:jc w:val="both"/>
              <w:rPr>
                <w:sz w:val="20"/>
                <w:szCs w:val="20"/>
              </w:rPr>
            </w:pPr>
          </w:p>
          <w:p w14:paraId="1CAD2D9B" w14:textId="6942E4C3" w:rsidR="00510F43" w:rsidRPr="005D49AA" w:rsidRDefault="00252A12" w:rsidP="00672861">
            <w:pPr>
              <w:pStyle w:val="naisc"/>
              <w:spacing w:before="0" w:after="0"/>
              <w:ind w:firstLine="532"/>
              <w:contextualSpacing/>
              <w:jc w:val="both"/>
              <w:rPr>
                <w:sz w:val="20"/>
                <w:szCs w:val="20"/>
              </w:rPr>
            </w:pPr>
            <w:r w:rsidRPr="005D49AA">
              <w:rPr>
                <w:sz w:val="20"/>
                <w:szCs w:val="20"/>
              </w:rPr>
              <w:t xml:space="preserve">Attiecībā uz </w:t>
            </w:r>
            <w:r w:rsidR="00510F43" w:rsidRPr="005D49AA">
              <w:rPr>
                <w:sz w:val="20"/>
                <w:szCs w:val="20"/>
              </w:rPr>
              <w:t>Civilprocesa likuma 563.</w:t>
            </w:r>
            <w:r w:rsidR="00EB61EC" w:rsidRPr="005D49AA">
              <w:rPr>
                <w:sz w:val="20"/>
                <w:szCs w:val="20"/>
              </w:rPr>
              <w:t> </w:t>
            </w:r>
            <w:r w:rsidR="00510F43" w:rsidRPr="005D49AA">
              <w:rPr>
                <w:sz w:val="20"/>
                <w:szCs w:val="20"/>
              </w:rPr>
              <w:t xml:space="preserve">panta </w:t>
            </w:r>
            <w:r w:rsidR="00CA31A5" w:rsidRPr="005D49AA">
              <w:rPr>
                <w:sz w:val="20"/>
                <w:szCs w:val="20"/>
              </w:rPr>
              <w:t>3.</w:t>
            </w:r>
            <w:r w:rsidR="00CA31A5" w:rsidRPr="005D49AA">
              <w:rPr>
                <w:sz w:val="20"/>
                <w:szCs w:val="20"/>
                <w:vertAlign w:val="superscript"/>
              </w:rPr>
              <w:t>2</w:t>
            </w:r>
            <w:r w:rsidR="00CA31A5" w:rsidRPr="005D49AA">
              <w:rPr>
                <w:sz w:val="20"/>
                <w:szCs w:val="20"/>
              </w:rPr>
              <w:t> </w:t>
            </w:r>
            <w:r w:rsidR="00510F43" w:rsidRPr="005D49AA">
              <w:rPr>
                <w:sz w:val="20"/>
                <w:szCs w:val="20"/>
              </w:rPr>
              <w:t>daļ</w:t>
            </w:r>
            <w:r w:rsidR="00CA31A5" w:rsidRPr="005D49AA">
              <w:rPr>
                <w:sz w:val="20"/>
                <w:szCs w:val="20"/>
              </w:rPr>
              <w:t>as</w:t>
            </w:r>
            <w:r w:rsidRPr="005D49AA">
              <w:rPr>
                <w:sz w:val="20"/>
                <w:szCs w:val="20"/>
              </w:rPr>
              <w:t xml:space="preserve"> piemērošanu, Tieslietu ministrijas ieskatā, Likumprojekts neietekmē minētās normas piemērošanu. Minētā norma ir šauri interpretējams izņēmums no principiem, turklāt piemērojama atbilstoši tiesību normu kolīziju principiem.</w:t>
            </w:r>
          </w:p>
          <w:p w14:paraId="3DC4DB32" w14:textId="77777777" w:rsidR="00A56DDE" w:rsidRPr="005D49AA" w:rsidRDefault="00A56DDE" w:rsidP="00672861">
            <w:pPr>
              <w:pStyle w:val="naisc"/>
              <w:spacing w:before="0" w:after="0"/>
              <w:ind w:firstLine="532"/>
              <w:contextualSpacing/>
              <w:jc w:val="both"/>
              <w:rPr>
                <w:sz w:val="20"/>
                <w:szCs w:val="20"/>
              </w:rPr>
            </w:pPr>
          </w:p>
          <w:p w14:paraId="540EBFDF" w14:textId="77777777" w:rsidR="00A56DDE" w:rsidRPr="005D49AA" w:rsidRDefault="00A56DDE" w:rsidP="00672861">
            <w:pPr>
              <w:pStyle w:val="naisc"/>
              <w:spacing w:before="0" w:after="0"/>
              <w:ind w:firstLine="382"/>
              <w:contextualSpacing/>
              <w:jc w:val="both"/>
              <w:rPr>
                <w:sz w:val="20"/>
                <w:szCs w:val="20"/>
              </w:rPr>
            </w:pPr>
            <w:r w:rsidRPr="005D49AA">
              <w:rPr>
                <w:sz w:val="20"/>
                <w:szCs w:val="20"/>
              </w:rPr>
              <w:t>Vienlaikus attiecībā uz iespēju nodrošinātajam kreditoram iesniegt parādnieka juridiskās personas maksātnespējas procesa pieteikumu, jānorāda, ka tas ir konceptuāla rakstura jautājums. Turklāt minētais nav iespējams bez grozījumu veikšanas Maksātnespējas likumā. Jānorāda, ka Tieslietu ministrijas Maksātnespējas regulējuma pilnveidošanas darba grupa 26.01.2022. konceptuāli atbalstīja ideju, ka nodrošinātais kreditors varētu uzsākt parādnieka juridiskās personas maksātnespējas procesu, ja parādnieka darbība tiek izbeigta, pamatojoties uz komercreģistra iestādes vai nodokļu administrācijas lēmumu. Tādējādi Tieslietu ministrija izstrādās un virzīs grozījumus Maksātnespējas likumā.</w:t>
            </w:r>
          </w:p>
          <w:p w14:paraId="68203D2A" w14:textId="441DE4BF" w:rsidR="00793B8A" w:rsidRPr="005D49AA" w:rsidRDefault="00793B8A" w:rsidP="00672861">
            <w:pPr>
              <w:pStyle w:val="naisc"/>
              <w:spacing w:before="0" w:after="0"/>
              <w:ind w:firstLine="532"/>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53DAE5F8" w14:textId="77777777" w:rsidR="00A92CD6" w:rsidRPr="005D49AA" w:rsidRDefault="00A92CD6" w:rsidP="00672861">
            <w:pPr>
              <w:pStyle w:val="Parastais"/>
              <w:contextualSpacing/>
              <w:jc w:val="both"/>
              <w:rPr>
                <w:sz w:val="20"/>
                <w:szCs w:val="20"/>
              </w:rPr>
            </w:pPr>
            <w:r w:rsidRPr="005D49AA">
              <w:rPr>
                <w:sz w:val="20"/>
                <w:szCs w:val="20"/>
              </w:rPr>
              <w:lastRenderedPageBreak/>
              <w:t>Papildināta anotācija ar skaidrojumu:</w:t>
            </w:r>
          </w:p>
          <w:p w14:paraId="0FB52E6B" w14:textId="77777777" w:rsidR="00A92CD6" w:rsidRPr="005D49AA" w:rsidRDefault="00A92CD6" w:rsidP="00672861">
            <w:pPr>
              <w:contextualSpacing/>
              <w:jc w:val="both"/>
              <w:rPr>
                <w:b/>
                <w:bCs/>
                <w:i/>
                <w:iCs/>
              </w:rPr>
            </w:pPr>
          </w:p>
          <w:p w14:paraId="34C271C0" w14:textId="4BCAD1FC" w:rsidR="00A92CD6" w:rsidRPr="005D49AA" w:rsidRDefault="00A92CD6" w:rsidP="00672861">
            <w:pPr>
              <w:contextualSpacing/>
              <w:jc w:val="both"/>
              <w:rPr>
                <w:b/>
                <w:bCs/>
                <w:i/>
                <w:iCs/>
              </w:rPr>
            </w:pPr>
            <w:r w:rsidRPr="005D49AA">
              <w:rPr>
                <w:b/>
                <w:bCs/>
                <w:i/>
                <w:iCs/>
              </w:rPr>
              <w:lastRenderedPageBreak/>
              <w:t>Attiecībā uz kreditoru tiesību aizsardzības pilnveidošanu vienkāršotās likvidācijas gadījumā</w:t>
            </w:r>
            <w:r w:rsidR="00CA31A5" w:rsidRPr="005D49AA">
              <w:rPr>
                <w:b/>
                <w:bCs/>
                <w:i/>
                <w:iCs/>
              </w:rPr>
              <w:t>,</w:t>
            </w:r>
            <w:r w:rsidRPr="005D49AA">
              <w:rPr>
                <w:b/>
                <w:bCs/>
                <w:i/>
                <w:iCs/>
              </w:rPr>
              <w:t xml:space="preserve"> tā tiks vērtēta kopsakarā ar Latvijas Republikas Senāta Administratīvo lietu departamenta 2021. gada 1. jūnija blakus lēmumu lietā Nr. A420318017, SKA-341/2021 ECLI:LV:AT:2021:0601.A420318017.18.BL. Tāpat Tieslietu ministrijas Maksātnespējas regulējuma pilnveidošanas darba grupa 26.01.2022. konceptuāli atbalstīja ideju, ka nodrošinātais kreditors varētu uzsākt parādnieka juridiskās personas maksātnespējas procesu, ja parādnieka darbība tiek izbeigta, pamatojoties uz komercreģistra iestādes vai nodokļu administrācijas lēmumu.</w:t>
            </w:r>
          </w:p>
          <w:p w14:paraId="37D77403" w14:textId="77777777" w:rsidR="0029283A" w:rsidRPr="005D49AA" w:rsidRDefault="0029283A" w:rsidP="00672861">
            <w:pPr>
              <w:pStyle w:val="Parastais"/>
              <w:contextualSpacing/>
              <w:jc w:val="both"/>
              <w:rPr>
                <w:sz w:val="20"/>
                <w:szCs w:val="20"/>
              </w:rPr>
            </w:pPr>
          </w:p>
        </w:tc>
      </w:tr>
      <w:tr w:rsidR="00672861" w:rsidRPr="005D49AA" w14:paraId="7E820997" w14:textId="77777777" w:rsidTr="00731BEE">
        <w:tc>
          <w:tcPr>
            <w:tcW w:w="706" w:type="dxa"/>
            <w:tcBorders>
              <w:left w:val="single" w:sz="6" w:space="0" w:color="000000"/>
              <w:bottom w:val="single" w:sz="4" w:space="0" w:color="auto"/>
              <w:right w:val="single" w:sz="6" w:space="0" w:color="000000"/>
            </w:tcBorders>
          </w:tcPr>
          <w:p w14:paraId="136BCBF4" w14:textId="147F3F14" w:rsidR="00D54660" w:rsidRPr="005D49AA" w:rsidRDefault="00377D80" w:rsidP="00672861">
            <w:pPr>
              <w:pStyle w:val="naisc"/>
              <w:numPr>
                <w:ilvl w:val="0"/>
                <w:numId w:val="15"/>
              </w:numPr>
              <w:spacing w:before="0" w:after="0"/>
              <w:contextualSpacing/>
              <w:jc w:val="both"/>
              <w:rPr>
                <w:sz w:val="20"/>
                <w:szCs w:val="20"/>
              </w:rPr>
            </w:pPr>
            <w:r w:rsidRPr="005D49AA">
              <w:rPr>
                <w:sz w:val="20"/>
                <w:szCs w:val="20"/>
              </w:rPr>
              <w:lastRenderedPageBreak/>
              <w:t>88.</w:t>
            </w:r>
          </w:p>
        </w:tc>
        <w:tc>
          <w:tcPr>
            <w:tcW w:w="3328" w:type="dxa"/>
            <w:gridSpan w:val="2"/>
            <w:tcBorders>
              <w:left w:val="single" w:sz="6" w:space="0" w:color="000000"/>
              <w:bottom w:val="single" w:sz="4" w:space="0" w:color="auto"/>
              <w:right w:val="single" w:sz="6" w:space="0" w:color="000000"/>
            </w:tcBorders>
          </w:tcPr>
          <w:p w14:paraId="57E59E35" w14:textId="77777777" w:rsidR="00377D80" w:rsidRPr="005D49AA" w:rsidRDefault="00377D80" w:rsidP="00672861">
            <w:pPr>
              <w:pStyle w:val="naisc"/>
              <w:spacing w:before="0" w:after="0"/>
              <w:contextualSpacing/>
              <w:jc w:val="both"/>
              <w:rPr>
                <w:b/>
                <w:bCs/>
                <w:sz w:val="20"/>
                <w:szCs w:val="20"/>
              </w:rPr>
            </w:pPr>
            <w:r w:rsidRPr="005D49AA">
              <w:rPr>
                <w:b/>
                <w:bCs/>
                <w:sz w:val="20"/>
                <w:szCs w:val="20"/>
              </w:rPr>
              <w:t>Likumprojekta 3. pants</w:t>
            </w:r>
          </w:p>
          <w:p w14:paraId="1EF34EEB" w14:textId="77777777" w:rsidR="00377D80" w:rsidRPr="005D49AA" w:rsidRDefault="00377D80" w:rsidP="00672861">
            <w:pPr>
              <w:pStyle w:val="naisc"/>
              <w:spacing w:before="0" w:after="0"/>
              <w:contextualSpacing/>
              <w:jc w:val="both"/>
              <w:rPr>
                <w:sz w:val="20"/>
                <w:szCs w:val="20"/>
              </w:rPr>
            </w:pPr>
          </w:p>
          <w:p w14:paraId="297C157A" w14:textId="772743EA" w:rsidR="00D54660" w:rsidRPr="005D49AA" w:rsidRDefault="00377D80" w:rsidP="00672861">
            <w:pPr>
              <w:pStyle w:val="naisc"/>
              <w:spacing w:before="0" w:after="0"/>
              <w:contextualSpacing/>
              <w:jc w:val="both"/>
              <w:rPr>
                <w:sz w:val="20"/>
                <w:szCs w:val="20"/>
              </w:rPr>
            </w:pPr>
            <w:r w:rsidRPr="005D49AA">
              <w:rPr>
                <w:sz w:val="20"/>
                <w:szCs w:val="20"/>
              </w:rPr>
              <w:t xml:space="preserve">Likumprojektā paredzētā Civillikuma </w:t>
            </w:r>
            <w:r w:rsidRPr="005D49AA">
              <w:rPr>
                <w:b/>
                <w:bCs/>
                <w:sz w:val="20"/>
                <w:szCs w:val="20"/>
              </w:rPr>
              <w:t>930. panta otrā piezīme:</w:t>
            </w:r>
            <w:r w:rsidRPr="005D49AA">
              <w:rPr>
                <w:sz w:val="20"/>
                <w:szCs w:val="20"/>
              </w:rPr>
              <w:t xml:space="preserve"> "2. Bezīpašnieka lietas, kas paliek pēc juridisku personu izbeigšanās, brīvas no parādiem piekrīt valstij vai pašvaldībai, ja likums nenosaka citādi. Gadījumus, kad šādas lietas piekrīt pašvaldībai, nosaka Ministru kabinets. Ierakstot zemesgrāmatā īpašuma tiesības valstij vai pašvaldībai uz nekustamu īpašumu, vienlaikus tiek dzēstas uz šo īpašumu ierakstītās parādu saistības, apgrūtinājumi un aizlieguma atzīmes."</w:t>
            </w:r>
          </w:p>
        </w:tc>
        <w:tc>
          <w:tcPr>
            <w:tcW w:w="4605" w:type="dxa"/>
            <w:tcBorders>
              <w:left w:val="single" w:sz="6" w:space="0" w:color="000000"/>
              <w:bottom w:val="single" w:sz="4" w:space="0" w:color="auto"/>
              <w:right w:val="single" w:sz="6" w:space="0" w:color="000000"/>
            </w:tcBorders>
          </w:tcPr>
          <w:p w14:paraId="3A829D82" w14:textId="269C75A8" w:rsidR="00D54660" w:rsidRPr="005D49AA" w:rsidRDefault="00CF1060" w:rsidP="00672861">
            <w:pPr>
              <w:pStyle w:val="naisc"/>
              <w:spacing w:before="0" w:after="0"/>
              <w:contextualSpacing/>
              <w:jc w:val="both"/>
              <w:rPr>
                <w:b/>
                <w:bCs/>
                <w:sz w:val="20"/>
                <w:szCs w:val="20"/>
              </w:rPr>
            </w:pPr>
            <w:r w:rsidRPr="005D49AA">
              <w:rPr>
                <w:b/>
                <w:bCs/>
                <w:sz w:val="20"/>
                <w:szCs w:val="20"/>
              </w:rPr>
              <w:t xml:space="preserve">Latvijas </w:t>
            </w:r>
            <w:r w:rsidR="00D54660" w:rsidRPr="005D49AA">
              <w:rPr>
                <w:b/>
                <w:bCs/>
                <w:sz w:val="20"/>
                <w:szCs w:val="20"/>
              </w:rPr>
              <w:t>Finanšu nozares asociācija</w:t>
            </w:r>
          </w:p>
          <w:p w14:paraId="57D0F319" w14:textId="342690F0" w:rsidR="00D54660" w:rsidRPr="005D49AA" w:rsidRDefault="00D54660" w:rsidP="00672861">
            <w:pPr>
              <w:pStyle w:val="naisc"/>
              <w:spacing w:before="0" w:after="0"/>
              <w:contextualSpacing/>
              <w:jc w:val="both"/>
              <w:rPr>
                <w:b/>
                <w:bCs/>
                <w:sz w:val="20"/>
                <w:szCs w:val="20"/>
              </w:rPr>
            </w:pPr>
            <w:r w:rsidRPr="005D49AA">
              <w:rPr>
                <w:b/>
                <w:bCs/>
                <w:sz w:val="20"/>
                <w:szCs w:val="20"/>
              </w:rPr>
              <w:t>(21.06.2021., 17.06.2021.)</w:t>
            </w:r>
          </w:p>
          <w:p w14:paraId="469324EC" w14:textId="77777777" w:rsidR="00CF03E9" w:rsidRPr="005D49AA" w:rsidRDefault="00CF03E9" w:rsidP="00672861">
            <w:pPr>
              <w:pStyle w:val="naisc"/>
              <w:spacing w:before="0" w:after="0"/>
              <w:contextualSpacing/>
              <w:jc w:val="both"/>
              <w:rPr>
                <w:b/>
                <w:bCs/>
                <w:sz w:val="20"/>
                <w:szCs w:val="20"/>
              </w:rPr>
            </w:pPr>
          </w:p>
          <w:p w14:paraId="6C450295" w14:textId="77777777" w:rsidR="00D54660" w:rsidRPr="005D49AA" w:rsidRDefault="00D54660" w:rsidP="00672861">
            <w:pPr>
              <w:shd w:val="clear" w:color="auto" w:fill="FFFFFF"/>
              <w:ind w:firstLine="720"/>
              <w:contextualSpacing/>
              <w:jc w:val="both"/>
            </w:pPr>
            <w:r w:rsidRPr="005D49AA">
              <w:t>Viens no Likumprojekta definētajiem mērķiem ir skaidri nodalīt, ka manta, kas paliek pēc fiziskas personas nāves, var kļūt par bezmantinieku, bet manta, kas paliek pēc juridisku personu izbeigšanās – par bezīpašnieka lietu. Likumprojekts paredz, ka, ja manta ir palikusi pēc juridisko personu izbeigšanās, tā ir bezīpašnieka lieta, kas brīva no parādiem piekrīt valstij vai noteiktos gadījumos pašvaldībai.</w:t>
            </w:r>
          </w:p>
          <w:p w14:paraId="2E80EF63" w14:textId="77777777" w:rsidR="00D54660" w:rsidRPr="005D49AA" w:rsidRDefault="00D54660" w:rsidP="00672861">
            <w:pPr>
              <w:shd w:val="clear" w:color="auto" w:fill="FFFFFF"/>
              <w:ind w:firstLine="720"/>
              <w:contextualSpacing/>
              <w:jc w:val="both"/>
            </w:pPr>
            <w:r w:rsidRPr="005D49AA">
              <w:t>Šobrīd tiesiskais regulējums paralēli citiem sabiedrības izbeigšanās viediem paredz arī vienkāršotās likvidācijas procesu jeb sabiedrības darbības izbeigšanu Komerclikuma 314.</w:t>
            </w:r>
            <w:r w:rsidRPr="005D49AA">
              <w:rPr>
                <w:vertAlign w:val="superscript"/>
              </w:rPr>
              <w:t>1</w:t>
            </w:r>
            <w:r w:rsidRPr="005D49AA">
              <w:t xml:space="preserve"> panta kārtībā, nosakot, ka manta, kas palikusi pēc sabiedrības izslēgšanas no komercreģistra, ja neviena ieinteresētā persona nav iesniegusi pieteikumu par likvidatora iecelšanu, ir pielīdzināma bezmantinieku mantai atbilstoši Civillikuma </w:t>
            </w:r>
            <w:proofErr w:type="gramStart"/>
            <w:r w:rsidRPr="005D49AA">
              <w:t>417.panta</w:t>
            </w:r>
            <w:proofErr w:type="gramEnd"/>
            <w:r w:rsidRPr="005D49AA">
              <w:t xml:space="preserve"> noteikumiem (Komerclikuma 317.panta trešā daļa). </w:t>
            </w:r>
          </w:p>
          <w:p w14:paraId="236C7A1D" w14:textId="77777777" w:rsidR="00D54660" w:rsidRPr="005D49AA" w:rsidRDefault="00D54660" w:rsidP="00672861">
            <w:pPr>
              <w:shd w:val="clear" w:color="auto" w:fill="FFFFFF"/>
              <w:ind w:firstLine="720"/>
              <w:contextualSpacing/>
              <w:jc w:val="both"/>
            </w:pPr>
            <w:r w:rsidRPr="005D49AA">
              <w:t xml:space="preserve">Likumprojekts paredz izslēgt Civillikuma </w:t>
            </w:r>
            <w:proofErr w:type="gramStart"/>
            <w:r w:rsidRPr="005D49AA">
              <w:t>417.pantu</w:t>
            </w:r>
            <w:proofErr w:type="gramEnd"/>
            <w:r w:rsidRPr="005D49AA">
              <w:t xml:space="preserve">, kā rezultātā Asociācijai ir bažas, ka, atsakoties no bezmantinieku mantas regulējuma piemērošanas vienkāršotas likvidācijas gadījumos, negodprātīgo ekonomiski neaktīvo uzņēmumu korektas izbeigšanas problēma tiktu pārlikta uz nodrošinātājiem kreditoriem. Proti, nodrošinātais kreditors nedrīkst iesniegt juridiskās personas maksātnespējas procesa pieteikumu un ir atkarīgs no juridiskās personas valdes locekļiem, kas ir atbildīgi par juridiskās personas maksātnespējas procesa pieteikuma savlaicīgu iesniegšanu, vai arī citu kreditoru aktivitātes. Ņemot vērā Likumprojektā plānotās izmaiņas, Asociācija norāda, ka sabiedrības darbības izbeigšanas gadījumā, paliekot juridiskai personai ar ķīlu apgrūtinātai mantai, </w:t>
            </w:r>
            <w:r w:rsidRPr="005D49AA">
              <w:rPr>
                <w:b/>
                <w:bCs/>
              </w:rPr>
              <w:t>nav samērīgi uzlikt kreditoram pienākumu</w:t>
            </w:r>
            <w:r w:rsidRPr="005D49AA">
              <w:t xml:space="preserve"> izraudzīt likvidatora kandidātu, kura darbības faktiskais iznākums būtu </w:t>
            </w:r>
            <w:r w:rsidRPr="005D49AA">
              <w:lastRenderedPageBreak/>
              <w:t xml:space="preserve">maksātnespējas pieteikuma iesniegšana, lai attiecīgā ieķīlātā manta būtu pārdodama maksātnespējas procesa ietvaros. Minēto problemātiku akcentējusi arī Augstākā tiesa savā nolēmumā lietā SKA-341-2021. </w:t>
            </w:r>
          </w:p>
          <w:p w14:paraId="13957983" w14:textId="77777777" w:rsidR="00D54660" w:rsidRPr="005D49AA" w:rsidRDefault="00D54660" w:rsidP="00672861">
            <w:pPr>
              <w:shd w:val="clear" w:color="auto" w:fill="FFFFFF"/>
              <w:ind w:firstLine="720"/>
              <w:contextualSpacing/>
              <w:jc w:val="both"/>
            </w:pPr>
            <w:r w:rsidRPr="005D49AA">
              <w:t xml:space="preserve">Vienlaikus, mainot līdzšinējo pieeju, ka manta pēc sabiedrības izbeigšanās tiek atzīta par bezmantinieka mantu, tā vietā paredzot, ka tā tiek atzīta par bezīpašnieka lietu, kopsakarā ar Likumprojektā plānotajām izmaiņām attiecībā uz Civillikuma </w:t>
            </w:r>
            <w:proofErr w:type="gramStart"/>
            <w:r w:rsidRPr="005D49AA">
              <w:t>930.pantu</w:t>
            </w:r>
            <w:proofErr w:type="gramEnd"/>
            <w:r w:rsidRPr="005D49AA">
              <w:t xml:space="preserve">, paredzot, ka tiek dzēstas uz īpašumu ierakstītās parādu saistības, apgrūtinājumi un aizlieguma atzīmes, Asociācija norāda, ka tas var novest pie </w:t>
            </w:r>
            <w:r w:rsidRPr="005D49AA">
              <w:rPr>
                <w:b/>
                <w:bCs/>
              </w:rPr>
              <w:t>nesamērīga īpašuma tiesību ierobežojuma</w:t>
            </w:r>
            <w:r w:rsidRPr="005D49AA">
              <w:t xml:space="preserve"> attiecībā uz nodrošinātajiem kreditoriem, kurā šādu ierobežojumu būtu grūti pamatot ar leģitīmām sabiedrības interesēm.</w:t>
            </w:r>
          </w:p>
          <w:p w14:paraId="68635B4C" w14:textId="77777777" w:rsidR="00D54660" w:rsidRPr="005D49AA" w:rsidRDefault="00D54660" w:rsidP="00672861">
            <w:pPr>
              <w:shd w:val="clear" w:color="auto" w:fill="FFFFFF"/>
              <w:ind w:firstLine="720"/>
              <w:contextualSpacing/>
              <w:jc w:val="both"/>
            </w:pPr>
            <w:r w:rsidRPr="005D49AA">
              <w:t xml:space="preserve">Asociācijas ieskatā nebūtu jābūt šķēršļiem, lai ievērotu kreditora ķīlas tiesības, piemērojot kārtību, kas paredzēta bezmantinieka mantai – zvērināta tiesu izpildītāja organizētā izsole, kreditoram iemaksājot drošības naudu (atbilstoši Ministru kabineta </w:t>
            </w:r>
            <w:proofErr w:type="gramStart"/>
            <w:r w:rsidRPr="005D49AA">
              <w:t>2013.gada</w:t>
            </w:r>
            <w:proofErr w:type="gramEnd"/>
            <w:r w:rsidRPr="005D49AA">
              <w:t xml:space="preserve"> 2.jūlija noteikumiem Nr.364 “Noteikumi par ZTI rīcību ar bezmantinieka mantu”), papildinot to ar procedūru, kurā nodrošinātājam kreditoram būtu iespēja apliecināt zvērinātam tiesu izpildītājam sava prasījuma esamību un aktuālo apmēru.</w:t>
            </w:r>
          </w:p>
          <w:p w14:paraId="30FCC602" w14:textId="77777777" w:rsidR="00D54660" w:rsidRPr="005D49AA" w:rsidRDefault="00D54660" w:rsidP="00672861">
            <w:pPr>
              <w:pStyle w:val="naisc"/>
              <w:spacing w:before="0" w:after="0"/>
              <w:contextualSpacing/>
              <w:jc w:val="both"/>
              <w:rPr>
                <w:b/>
                <w:bCs/>
                <w:sz w:val="20"/>
                <w:szCs w:val="20"/>
              </w:rPr>
            </w:pPr>
          </w:p>
          <w:p w14:paraId="1850A7E3" w14:textId="76AFF82E" w:rsidR="00D54660" w:rsidRPr="005D49AA" w:rsidRDefault="00D54660" w:rsidP="00672861">
            <w:pPr>
              <w:pStyle w:val="naisc"/>
              <w:spacing w:before="0" w:after="0"/>
              <w:contextualSpacing/>
              <w:jc w:val="both"/>
              <w:rPr>
                <w:b/>
                <w:bCs/>
                <w:sz w:val="20"/>
                <w:szCs w:val="20"/>
              </w:rPr>
            </w:pPr>
          </w:p>
        </w:tc>
        <w:tc>
          <w:tcPr>
            <w:tcW w:w="3119" w:type="dxa"/>
            <w:gridSpan w:val="2"/>
            <w:tcBorders>
              <w:left w:val="single" w:sz="6" w:space="0" w:color="000000"/>
              <w:bottom w:val="single" w:sz="4" w:space="0" w:color="auto"/>
              <w:right w:val="single" w:sz="6" w:space="0" w:color="000000"/>
            </w:tcBorders>
          </w:tcPr>
          <w:p w14:paraId="1C873057" w14:textId="77777777" w:rsidR="00D54660" w:rsidRPr="005D49AA" w:rsidRDefault="00F944BD" w:rsidP="00672861">
            <w:pPr>
              <w:pStyle w:val="naisc"/>
              <w:spacing w:before="0" w:after="0"/>
              <w:contextualSpacing/>
              <w:jc w:val="both"/>
              <w:rPr>
                <w:b/>
                <w:bCs/>
                <w:sz w:val="20"/>
                <w:szCs w:val="20"/>
              </w:rPr>
            </w:pPr>
            <w:r w:rsidRPr="005D49AA">
              <w:rPr>
                <w:b/>
                <w:bCs/>
                <w:sz w:val="20"/>
                <w:szCs w:val="20"/>
              </w:rPr>
              <w:lastRenderedPageBreak/>
              <w:t>I</w:t>
            </w:r>
            <w:r w:rsidR="009763E7" w:rsidRPr="005D49AA">
              <w:rPr>
                <w:b/>
                <w:bCs/>
                <w:sz w:val="20"/>
                <w:szCs w:val="20"/>
              </w:rPr>
              <w:t>ebildums ņemts vērā</w:t>
            </w:r>
          </w:p>
          <w:p w14:paraId="4C5F5588" w14:textId="77777777" w:rsidR="00F944BD" w:rsidRPr="005D49AA" w:rsidRDefault="00F944BD" w:rsidP="00672861">
            <w:pPr>
              <w:pStyle w:val="naisc"/>
              <w:spacing w:before="0" w:after="0"/>
              <w:contextualSpacing/>
              <w:jc w:val="both"/>
              <w:rPr>
                <w:b/>
                <w:bCs/>
                <w:sz w:val="20"/>
                <w:szCs w:val="20"/>
              </w:rPr>
            </w:pPr>
            <w:bookmarkStart w:id="0" w:name="_Hlk93590381"/>
          </w:p>
          <w:bookmarkEnd w:id="0"/>
          <w:p w14:paraId="006112BC" w14:textId="5DB97C92" w:rsidR="00F944BD" w:rsidRPr="005D49AA" w:rsidRDefault="00F944BD" w:rsidP="00672861">
            <w:pPr>
              <w:ind w:firstLine="532"/>
              <w:contextualSpacing/>
              <w:jc w:val="both"/>
            </w:pPr>
            <w:r w:rsidRPr="005D49AA">
              <w:t>Minētais ierosinājums tieši neattiecas uz Likumprojektā paredzēto regulējumu, jo ierosinājums ir par likvidētas personas kreditoru prasījumu apmierināšanu, kas nav grozījumu mērķis. Kreditoru tiesību aizsardzības pilnveidošana vienkāršotās likvidācijas gadījumā tiks vērtēta kopsakarā ar Latvijas Republikas Senāta Administratīvo lietu departamenta 2021. gada 1. jūnija blakus lēmumu lietā Nr.</w:t>
            </w:r>
            <w:r w:rsidR="004828D0" w:rsidRPr="005D49AA">
              <w:t> </w:t>
            </w:r>
            <w:r w:rsidRPr="005D49AA">
              <w:t>A420318017, SKA-341/2021 ECLI:LV:AT:2021:0601.A420318017.18.BL.</w:t>
            </w:r>
          </w:p>
          <w:p w14:paraId="6E60F055" w14:textId="17F0DCF9" w:rsidR="002E550C" w:rsidRPr="005D49AA" w:rsidRDefault="002E550C" w:rsidP="00672861">
            <w:pPr>
              <w:contextualSpacing/>
              <w:jc w:val="both"/>
            </w:pPr>
          </w:p>
          <w:p w14:paraId="2F8F44DF" w14:textId="02D9E622" w:rsidR="002E550C" w:rsidRPr="005D49AA" w:rsidRDefault="002E550C" w:rsidP="00672861">
            <w:pPr>
              <w:pStyle w:val="naisc"/>
              <w:spacing w:before="0" w:after="0"/>
              <w:ind w:firstLine="532"/>
              <w:contextualSpacing/>
              <w:jc w:val="both"/>
              <w:rPr>
                <w:sz w:val="20"/>
                <w:szCs w:val="20"/>
              </w:rPr>
            </w:pPr>
            <w:r w:rsidRPr="005D49AA">
              <w:rPr>
                <w:sz w:val="20"/>
                <w:szCs w:val="20"/>
              </w:rPr>
              <w:t>Atbilstoši Civillikuma 1519. pantam no līguma izrietošās tiesības un saistības, ciktāl tās nav tīri personiskas, pāriet uz līdzēju mantiniekiem un tiesību pēcniekiem, ja vien likumā nav paredzēts noteikts izņēmums. Turklāt saistību tiesība ir spēkā attiecībā pret kādu konkrētu personu. Valsts nav juridisko personu tiesību pēcnieks, līdz ar to nepārņem juridisko personu tiesības un pienākumus. Turklāt jau pastāv mehānisms, kā kreditori savus prasījumus var apmierināt, t.i.</w:t>
            </w:r>
            <w:r w:rsidR="004828D0" w:rsidRPr="005D49AA">
              <w:rPr>
                <w:sz w:val="20"/>
                <w:szCs w:val="20"/>
              </w:rPr>
              <w:t>,</w:t>
            </w:r>
            <w:r w:rsidRPr="005D49AA">
              <w:rPr>
                <w:sz w:val="20"/>
                <w:szCs w:val="20"/>
              </w:rPr>
              <w:t xml:space="preserve"> likvidācijas vai maksātnespējas process. Tāpat</w:t>
            </w:r>
            <w:r w:rsidR="00191B3D" w:rsidRPr="005D49AA">
              <w:rPr>
                <w:sz w:val="20"/>
                <w:szCs w:val="20"/>
              </w:rPr>
              <w:t>,</w:t>
            </w:r>
            <w:r w:rsidRPr="005D49AA">
              <w:rPr>
                <w:sz w:val="20"/>
                <w:szCs w:val="20"/>
              </w:rPr>
              <w:t xml:space="preserve"> ņemot vērā, ka ķīlas tiesības var pastāvēt tikai vienlaikus ar prasījumu, tad izbeidzoties prasījumam, ķīlas tiesības izbeidzas. </w:t>
            </w:r>
            <w:r w:rsidRPr="005D49AA">
              <w:rPr>
                <w:sz w:val="20"/>
                <w:szCs w:val="20"/>
              </w:rPr>
              <w:lastRenderedPageBreak/>
              <w:t>Ņemot vērā, ka</w:t>
            </w:r>
            <w:r w:rsidR="004828D0" w:rsidRPr="005D49AA">
              <w:rPr>
                <w:sz w:val="20"/>
                <w:szCs w:val="20"/>
              </w:rPr>
              <w:t>,</w:t>
            </w:r>
            <w:r w:rsidRPr="005D49AA">
              <w:rPr>
                <w:sz w:val="20"/>
                <w:szCs w:val="20"/>
              </w:rPr>
              <w:t xml:space="preserve"> izbeidzoties juridiskām personām, izbeidzas prasījumi, arī ķīlas tiesības izbeidzas, tādējādi zvērinātam tiesu izpildītājam nav pamata apmierināt kreditorus, kuri savas tiesības nav izmantojuši likvidācijas vai maksātnespējas procesos.</w:t>
            </w:r>
          </w:p>
          <w:p w14:paraId="0E5A0C1C" w14:textId="77777777" w:rsidR="002E550C" w:rsidRPr="005D49AA" w:rsidRDefault="002E550C" w:rsidP="00672861">
            <w:pPr>
              <w:contextualSpacing/>
              <w:jc w:val="both"/>
            </w:pPr>
          </w:p>
          <w:p w14:paraId="69457CA4" w14:textId="09563C98" w:rsidR="00F944BD" w:rsidRPr="005D49AA" w:rsidRDefault="00F944BD"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29CB7CDE" w14:textId="77777777" w:rsidR="00D54660" w:rsidRPr="005D49AA" w:rsidRDefault="00D54660" w:rsidP="00672861">
            <w:pPr>
              <w:pStyle w:val="Parastais"/>
              <w:contextualSpacing/>
              <w:jc w:val="both"/>
              <w:rPr>
                <w:sz w:val="20"/>
                <w:szCs w:val="20"/>
              </w:rPr>
            </w:pPr>
          </w:p>
        </w:tc>
      </w:tr>
      <w:tr w:rsidR="00672861" w:rsidRPr="005D49AA" w14:paraId="7DE4E68E" w14:textId="77777777" w:rsidTr="00731BEE">
        <w:tc>
          <w:tcPr>
            <w:tcW w:w="706" w:type="dxa"/>
            <w:tcBorders>
              <w:left w:val="single" w:sz="6" w:space="0" w:color="000000"/>
              <w:bottom w:val="single" w:sz="4" w:space="0" w:color="auto"/>
              <w:right w:val="single" w:sz="6" w:space="0" w:color="000000"/>
            </w:tcBorders>
          </w:tcPr>
          <w:p w14:paraId="6E55558D" w14:textId="77777777" w:rsidR="005957E0" w:rsidRPr="005D49AA" w:rsidRDefault="005957E0" w:rsidP="00672861">
            <w:pPr>
              <w:pStyle w:val="naisc"/>
              <w:numPr>
                <w:ilvl w:val="0"/>
                <w:numId w:val="15"/>
              </w:numPr>
              <w:spacing w:before="0" w:after="0"/>
              <w:contextualSpacing/>
              <w:jc w:val="both"/>
              <w:rPr>
                <w:sz w:val="20"/>
                <w:szCs w:val="20"/>
              </w:rPr>
            </w:pPr>
          </w:p>
        </w:tc>
        <w:tc>
          <w:tcPr>
            <w:tcW w:w="3328" w:type="dxa"/>
            <w:gridSpan w:val="2"/>
            <w:tcBorders>
              <w:left w:val="single" w:sz="6" w:space="0" w:color="000000"/>
              <w:bottom w:val="single" w:sz="4" w:space="0" w:color="auto"/>
              <w:right w:val="single" w:sz="6" w:space="0" w:color="000000"/>
            </w:tcBorders>
          </w:tcPr>
          <w:p w14:paraId="5AC00053" w14:textId="77777777" w:rsidR="005957E0" w:rsidRPr="005D49AA" w:rsidRDefault="005957E0" w:rsidP="00672861">
            <w:pPr>
              <w:pStyle w:val="naisc"/>
              <w:spacing w:before="0" w:after="0"/>
              <w:contextualSpacing/>
              <w:jc w:val="both"/>
              <w:rPr>
                <w:b/>
                <w:bCs/>
                <w:sz w:val="20"/>
                <w:szCs w:val="20"/>
              </w:rPr>
            </w:pPr>
          </w:p>
        </w:tc>
        <w:tc>
          <w:tcPr>
            <w:tcW w:w="4605" w:type="dxa"/>
            <w:tcBorders>
              <w:left w:val="single" w:sz="6" w:space="0" w:color="000000"/>
              <w:bottom w:val="single" w:sz="4" w:space="0" w:color="auto"/>
              <w:right w:val="single" w:sz="6" w:space="0" w:color="000000"/>
            </w:tcBorders>
          </w:tcPr>
          <w:p w14:paraId="7D50B986" w14:textId="576C1CC1" w:rsidR="005957E0" w:rsidRPr="005D49AA" w:rsidRDefault="00CF1060" w:rsidP="00672861">
            <w:pPr>
              <w:pStyle w:val="naisc"/>
              <w:spacing w:before="0" w:after="0"/>
              <w:contextualSpacing/>
              <w:jc w:val="both"/>
              <w:rPr>
                <w:b/>
                <w:bCs/>
                <w:sz w:val="20"/>
                <w:szCs w:val="20"/>
              </w:rPr>
            </w:pPr>
            <w:r w:rsidRPr="005D49AA">
              <w:rPr>
                <w:b/>
                <w:bCs/>
                <w:sz w:val="20"/>
                <w:szCs w:val="20"/>
              </w:rPr>
              <w:t xml:space="preserve">Latvijas </w:t>
            </w:r>
            <w:r w:rsidR="005957E0" w:rsidRPr="005D49AA">
              <w:rPr>
                <w:b/>
                <w:bCs/>
                <w:sz w:val="20"/>
                <w:szCs w:val="20"/>
              </w:rPr>
              <w:t>Finanšu nozares asociācija</w:t>
            </w:r>
          </w:p>
          <w:p w14:paraId="1CEA379A" w14:textId="4DA83E52" w:rsidR="005957E0" w:rsidRPr="005D49AA" w:rsidRDefault="005957E0" w:rsidP="00672861">
            <w:pPr>
              <w:pStyle w:val="naisc"/>
              <w:spacing w:before="0" w:after="0"/>
              <w:contextualSpacing/>
              <w:jc w:val="both"/>
              <w:rPr>
                <w:b/>
                <w:bCs/>
                <w:sz w:val="20"/>
                <w:szCs w:val="20"/>
              </w:rPr>
            </w:pPr>
            <w:r w:rsidRPr="005D49AA">
              <w:rPr>
                <w:b/>
                <w:bCs/>
                <w:sz w:val="20"/>
                <w:szCs w:val="20"/>
              </w:rPr>
              <w:t>(</w:t>
            </w:r>
            <w:r w:rsidR="0029283A" w:rsidRPr="005D49AA">
              <w:rPr>
                <w:b/>
                <w:bCs/>
                <w:sz w:val="20"/>
                <w:szCs w:val="20"/>
              </w:rPr>
              <w:t>07.12.</w:t>
            </w:r>
            <w:r w:rsidRPr="005D49AA">
              <w:rPr>
                <w:b/>
                <w:bCs/>
                <w:sz w:val="20"/>
                <w:szCs w:val="20"/>
              </w:rPr>
              <w:t>2021.)</w:t>
            </w:r>
          </w:p>
          <w:p w14:paraId="70D85BDE" w14:textId="3749356E" w:rsidR="005957E0" w:rsidRPr="005D49AA" w:rsidRDefault="005957E0" w:rsidP="00672861">
            <w:pPr>
              <w:pStyle w:val="naisc"/>
              <w:spacing w:before="0" w:after="0"/>
              <w:contextualSpacing/>
              <w:jc w:val="both"/>
              <w:rPr>
                <w:b/>
                <w:bCs/>
                <w:sz w:val="20"/>
                <w:szCs w:val="20"/>
              </w:rPr>
            </w:pPr>
          </w:p>
          <w:p w14:paraId="7271692D" w14:textId="65A05E4A" w:rsidR="005957E0" w:rsidRPr="005D49AA" w:rsidRDefault="005957E0" w:rsidP="00672861">
            <w:pPr>
              <w:autoSpaceDE w:val="0"/>
              <w:autoSpaceDN w:val="0"/>
              <w:adjustRightInd w:val="0"/>
              <w:contextualSpacing/>
              <w:jc w:val="both"/>
            </w:pPr>
            <w:r w:rsidRPr="005D49AA">
              <w:rPr>
                <w:b/>
                <w:bCs/>
              </w:rPr>
              <w:t xml:space="preserve">Par kreditoru aizsardzības iespējām </w:t>
            </w:r>
          </w:p>
          <w:p w14:paraId="27159D7A" w14:textId="77777777" w:rsidR="005957E0" w:rsidRPr="005D49AA" w:rsidRDefault="005957E0" w:rsidP="00672861">
            <w:pPr>
              <w:pStyle w:val="Default"/>
              <w:ind w:firstLine="524"/>
              <w:contextualSpacing/>
              <w:jc w:val="both"/>
              <w:rPr>
                <w:color w:val="auto"/>
                <w:sz w:val="20"/>
                <w:szCs w:val="20"/>
              </w:rPr>
            </w:pPr>
            <w:r w:rsidRPr="005D49AA">
              <w:rPr>
                <w:color w:val="auto"/>
                <w:sz w:val="20"/>
                <w:szCs w:val="20"/>
              </w:rPr>
              <w:t xml:space="preserve">Likumprojekts paredz izslēgt Civillikuma </w:t>
            </w:r>
            <w:proofErr w:type="gramStart"/>
            <w:r w:rsidRPr="005D49AA">
              <w:rPr>
                <w:color w:val="auto"/>
                <w:sz w:val="20"/>
                <w:szCs w:val="20"/>
              </w:rPr>
              <w:t>417.pantu</w:t>
            </w:r>
            <w:proofErr w:type="gramEnd"/>
            <w:r w:rsidRPr="005D49AA">
              <w:rPr>
                <w:color w:val="auto"/>
                <w:sz w:val="20"/>
                <w:szCs w:val="20"/>
              </w:rPr>
              <w:t xml:space="preserve">, par ko Asociācija ir darījusi zināmu ministrijai savas bažas. Atsakoties no bezmantinieku mantas regulējuma piemērošanas vienkāršotas likvidācijas gadījumos, negodprātīgo ekonomiski neaktīvo uzņēmumu korektas izbeigšanas problēma tiktu pārlikta uz nodrošinātājiem kreditoriem. Proti, </w:t>
            </w:r>
            <w:r w:rsidRPr="005D49AA">
              <w:rPr>
                <w:color w:val="auto"/>
                <w:sz w:val="20"/>
                <w:szCs w:val="20"/>
              </w:rPr>
              <w:lastRenderedPageBreak/>
              <w:t xml:space="preserve">nodrošinātais kreditors nedrīkst iesniegt juridiskās personas maksātnespējas procesa pieteikumu un ir atkarīgs no juridiskās personas valdes locekļiem, kas ir atbildīgi par juridiskās personas maksātnespējas procesa pieteikuma savlaicīgu iesniegšanu, vai arī citu kreditoru aktivitātes. Asociācija atkārtoti norāda, ka sabiedrības darbības izbeigšanas gadījumā, paliekot juridiskai personai ar ķīlu apgrūtinātai mantai, nav samērīgi uzlikt kreditoram pienākumu izraudzīt likvidatora kandidātu, kura darbības faktiskais iznākums būtu maksātnespējas pieteikuma iesniegšana, lai attiecīgā ieķīlātā manta būtu pārdodama maksātnespējas procesa ietvaros. Šis apsvērums vēl jo vairāk ir jāņem vērā kontekstā ar Maksātnespējas likuma </w:t>
            </w:r>
            <w:proofErr w:type="gramStart"/>
            <w:r w:rsidRPr="005D49AA">
              <w:rPr>
                <w:color w:val="auto"/>
                <w:sz w:val="20"/>
                <w:szCs w:val="20"/>
              </w:rPr>
              <w:t>61.panta</w:t>
            </w:r>
            <w:proofErr w:type="gramEnd"/>
            <w:r w:rsidRPr="005D49AA">
              <w:rPr>
                <w:color w:val="auto"/>
                <w:sz w:val="20"/>
                <w:szCs w:val="20"/>
              </w:rPr>
              <w:t xml:space="preserve"> pirmo daļu – </w:t>
            </w:r>
            <w:r w:rsidRPr="005D49AA">
              <w:rPr>
                <w:i/>
                <w:iCs/>
                <w:color w:val="auto"/>
                <w:sz w:val="20"/>
                <w:szCs w:val="20"/>
              </w:rPr>
              <w:t>“Juridiskās personas maksātnespējas procesa pieteikumu nedrīkst iesniegt nodrošinātais kreditors.”</w:t>
            </w:r>
            <w:r w:rsidRPr="005D49AA">
              <w:rPr>
                <w:color w:val="auto"/>
                <w:sz w:val="20"/>
                <w:szCs w:val="20"/>
              </w:rPr>
              <w:t xml:space="preserve">, kas liedz nodrošinātajam kreditoram efektīvi aizsargāt savas tiesības juridiskas personas likvidācijas gadījumos. </w:t>
            </w:r>
          </w:p>
          <w:p w14:paraId="03471F1A" w14:textId="77777777" w:rsidR="005957E0" w:rsidRPr="005D49AA" w:rsidRDefault="005957E0" w:rsidP="00672861">
            <w:pPr>
              <w:autoSpaceDE w:val="0"/>
              <w:autoSpaceDN w:val="0"/>
              <w:adjustRightInd w:val="0"/>
              <w:ind w:firstLine="524"/>
              <w:contextualSpacing/>
              <w:jc w:val="both"/>
            </w:pPr>
            <w:r w:rsidRPr="005D49AA">
              <w:t xml:space="preserve">Līdzšinējā pieeja Likumprojektā ne vien nerisina jau līdz šim konstatētās problēmas attiecībā uz kreditoru tiesību aizsardzības pilnveidošanu, kas aktualizēta ar Latvijas Republikas Senāta Administratīvo lietu departamenta 2021. gada 1. jūnija blakus lēmumu lietā Nr. A420318017, SKA-341/2021, bet veido jaunus ierobežojumus, tādējādi apgrūtinot kreditoru tiesību aizsardzību. </w:t>
            </w:r>
          </w:p>
          <w:p w14:paraId="0E939874" w14:textId="5A80CA63" w:rsidR="005957E0" w:rsidRPr="005D49AA" w:rsidRDefault="005957E0" w:rsidP="00672861">
            <w:pPr>
              <w:pStyle w:val="naisc"/>
              <w:spacing w:before="0" w:after="0"/>
              <w:ind w:firstLine="524"/>
              <w:contextualSpacing/>
              <w:jc w:val="both"/>
              <w:rPr>
                <w:b/>
                <w:bCs/>
                <w:sz w:val="20"/>
                <w:szCs w:val="20"/>
              </w:rPr>
            </w:pPr>
            <w:r w:rsidRPr="005D49AA">
              <w:rPr>
                <w:sz w:val="20"/>
                <w:szCs w:val="20"/>
              </w:rPr>
              <w:t>Asociācija ierosina, ka pirms Likumprojekta pieņemšanas un spēkā stāšanās, būtu jāizstrādā grozījumi regulējumā, kas ļautu nodrošinātajam kreditoram uzsākt parādnieka juridiskās personas maksātnespējas procesu, piemēram, gadījumos, kad juridiskas personas darbība tiek izbeigta, pamatojoties uz komercreģistra iestādes vai nodokļa administrācijas lēmumu. Tādā gadījumā kreditoram tiktu nodrošināts skaidrs un valsts kontrolēts process, kurā tiktu realizēts ieķīlātais īpašums.</w:t>
            </w:r>
          </w:p>
          <w:p w14:paraId="12D964F8" w14:textId="77777777" w:rsidR="005957E0" w:rsidRPr="005D49AA" w:rsidRDefault="005957E0" w:rsidP="00672861">
            <w:pPr>
              <w:pStyle w:val="naisc"/>
              <w:spacing w:before="0" w:after="0"/>
              <w:contextualSpacing/>
              <w:jc w:val="both"/>
              <w:rPr>
                <w:b/>
                <w:bCs/>
                <w:sz w:val="20"/>
                <w:szCs w:val="20"/>
              </w:rPr>
            </w:pPr>
          </w:p>
        </w:tc>
        <w:tc>
          <w:tcPr>
            <w:tcW w:w="3119" w:type="dxa"/>
            <w:gridSpan w:val="2"/>
            <w:tcBorders>
              <w:left w:val="single" w:sz="6" w:space="0" w:color="000000"/>
              <w:bottom w:val="single" w:sz="4" w:space="0" w:color="auto"/>
              <w:right w:val="single" w:sz="6" w:space="0" w:color="000000"/>
            </w:tcBorders>
          </w:tcPr>
          <w:p w14:paraId="1F4A2A64" w14:textId="77777777" w:rsidR="00ED70D9" w:rsidRPr="005D49AA" w:rsidRDefault="00ED70D9" w:rsidP="00672861">
            <w:pPr>
              <w:pStyle w:val="naisc"/>
              <w:spacing w:before="0" w:after="0"/>
              <w:contextualSpacing/>
              <w:jc w:val="both"/>
              <w:rPr>
                <w:b/>
                <w:bCs/>
                <w:sz w:val="20"/>
                <w:szCs w:val="20"/>
              </w:rPr>
            </w:pPr>
            <w:r w:rsidRPr="005D49AA">
              <w:rPr>
                <w:b/>
                <w:bCs/>
                <w:sz w:val="20"/>
                <w:szCs w:val="20"/>
              </w:rPr>
              <w:lastRenderedPageBreak/>
              <w:t>Iebildums ņemts vērā</w:t>
            </w:r>
          </w:p>
          <w:p w14:paraId="7B491338" w14:textId="77777777" w:rsidR="00ED70D9" w:rsidRPr="005D49AA" w:rsidRDefault="00ED70D9" w:rsidP="00672861">
            <w:pPr>
              <w:pStyle w:val="naisc"/>
              <w:spacing w:before="0" w:after="0"/>
              <w:contextualSpacing/>
              <w:jc w:val="both"/>
              <w:rPr>
                <w:b/>
                <w:bCs/>
                <w:sz w:val="20"/>
                <w:szCs w:val="20"/>
              </w:rPr>
            </w:pPr>
          </w:p>
          <w:p w14:paraId="221F47D5" w14:textId="77777777" w:rsidR="00650CEA" w:rsidRPr="005D49AA" w:rsidRDefault="00650CEA" w:rsidP="00672861">
            <w:pPr>
              <w:pStyle w:val="naisc"/>
              <w:spacing w:before="0" w:after="0"/>
              <w:ind w:firstLine="532"/>
              <w:contextualSpacing/>
              <w:jc w:val="both"/>
              <w:rPr>
                <w:sz w:val="20"/>
                <w:szCs w:val="20"/>
              </w:rPr>
            </w:pPr>
            <w:r w:rsidRPr="005D49AA">
              <w:rPr>
                <w:sz w:val="20"/>
                <w:szCs w:val="20"/>
              </w:rPr>
              <w:t xml:space="preserve">Vēršam uzmanību, ka Likumprojekts pēc būtības neparedz jaunu tiesisko regulējumu, kas mainītu esošo praksi. Likumprojekts nostiprina praksē esošo kārtību un principus un skaidri nosaka tiesisku regulējumu mantas piekritībai pēc juridisko personu izslēgšanas no </w:t>
            </w:r>
            <w:r w:rsidRPr="005D49AA">
              <w:rPr>
                <w:sz w:val="20"/>
                <w:szCs w:val="20"/>
              </w:rPr>
              <w:lastRenderedPageBreak/>
              <w:t>kāda no Uzņēmuma reģistra vestajiem reģistriem.</w:t>
            </w:r>
          </w:p>
          <w:p w14:paraId="25138C40" w14:textId="77777777" w:rsidR="00650CEA" w:rsidRPr="005D49AA" w:rsidRDefault="00650CEA" w:rsidP="00672861">
            <w:pPr>
              <w:pStyle w:val="naisc"/>
              <w:spacing w:before="0" w:after="0"/>
              <w:ind w:firstLine="532"/>
              <w:contextualSpacing/>
              <w:jc w:val="both"/>
              <w:rPr>
                <w:sz w:val="20"/>
                <w:szCs w:val="20"/>
              </w:rPr>
            </w:pPr>
            <w:r w:rsidRPr="005D49AA">
              <w:rPr>
                <w:sz w:val="20"/>
                <w:szCs w:val="20"/>
              </w:rPr>
              <w:t>Jau šobrīd atbilstoši Civillikuma 1519. pantam no līguma izrietošās tiesības un saistības, ciktāl tās nav tīri personiskas, pāriet uz līdzēju mantiniekiem un tiesību pēcniekiem, ja vien likumā nav paredzēts noteikts izņēmums. Turklāt saistību tiesība ir spēkā attiecībā pret kādu konkrētu personu. Tāpat valsts nav juridisko personu tiesību pēcnieks, līdz ar to nevar pārņemt juridisko personu tiesības un pienākumus.</w:t>
            </w:r>
          </w:p>
          <w:p w14:paraId="79F82CDE" w14:textId="2FECCD40" w:rsidR="00650CEA" w:rsidRPr="005D49AA" w:rsidRDefault="00650CEA" w:rsidP="00672861">
            <w:pPr>
              <w:pStyle w:val="naisc"/>
              <w:spacing w:before="0" w:after="0"/>
              <w:ind w:firstLine="532"/>
              <w:contextualSpacing/>
              <w:jc w:val="both"/>
              <w:rPr>
                <w:sz w:val="20"/>
                <w:szCs w:val="20"/>
              </w:rPr>
            </w:pPr>
            <w:r w:rsidRPr="005D49AA">
              <w:rPr>
                <w:sz w:val="20"/>
                <w:szCs w:val="20"/>
              </w:rPr>
              <w:t>Visi kreditori savas tiesības var aizstāvēt jau esošā tiesiskā regulējuma ietvaros, kas paredz tādus procesus kā likvidācijas un maksātnespējas process, kur</w:t>
            </w:r>
            <w:r w:rsidR="00191B3D" w:rsidRPr="005D49AA">
              <w:rPr>
                <w:sz w:val="20"/>
                <w:szCs w:val="20"/>
              </w:rPr>
              <w:t>u</w:t>
            </w:r>
            <w:r w:rsidRPr="005D49AA">
              <w:rPr>
                <w:sz w:val="20"/>
                <w:szCs w:val="20"/>
              </w:rPr>
              <w:t xml:space="preserve"> ietvaros kreditori </w:t>
            </w:r>
            <w:r w:rsidR="00235880" w:rsidRPr="005D49AA">
              <w:rPr>
                <w:sz w:val="20"/>
                <w:szCs w:val="20"/>
              </w:rPr>
              <w:t>var īstenot savu interešu aizsardzību</w:t>
            </w:r>
          </w:p>
          <w:p w14:paraId="0BC7F549" w14:textId="72F62B8C" w:rsidR="00235880" w:rsidRPr="005D49AA" w:rsidRDefault="00235880" w:rsidP="00672861">
            <w:pPr>
              <w:pStyle w:val="naisc"/>
              <w:spacing w:before="0" w:after="0"/>
              <w:ind w:firstLine="382"/>
              <w:contextualSpacing/>
              <w:jc w:val="both"/>
              <w:rPr>
                <w:sz w:val="20"/>
                <w:szCs w:val="20"/>
              </w:rPr>
            </w:pPr>
            <w:r w:rsidRPr="005D49AA">
              <w:rPr>
                <w:sz w:val="20"/>
                <w:szCs w:val="20"/>
              </w:rPr>
              <w:t xml:space="preserve">Vienlaikus attiecībā uz iespēju nodrošinātajam kreditoram iesniegt parādnieka juridiskās personas maksātnespējas procesa pieteikumu, jānorāda, ka tas ir konceptuāla rakstura jautājums. Turklāt minētais nav iespējams bez grozījumu veikšanas Maksātnespējas likumā. Jānorāda, ka Tieslietu ministrijas Maksātnespējas regulējuma pilnveidošanas darba grupa 26.01.2022. konceptuāli atbalstīja ideju, ka nodrošinātais kreditors varētu uzsākt parādnieka juridiskās personas maksātnespējas procesu, ja parādnieka darbība tiek izbeigta, </w:t>
            </w:r>
            <w:r w:rsidRPr="005D49AA">
              <w:rPr>
                <w:sz w:val="20"/>
                <w:szCs w:val="20"/>
              </w:rPr>
              <w:lastRenderedPageBreak/>
              <w:t>pamatojoties uz komercreģistra iestādes vai nodokļu administrācijas lēmumu. Tādējādi Tieslietu ministrija izstrādās un virzīs grozījumus Maksātnespējas likumā.</w:t>
            </w:r>
          </w:p>
          <w:p w14:paraId="45021653" w14:textId="1119A36D" w:rsidR="00D774AD" w:rsidRPr="005D49AA" w:rsidRDefault="00D774AD" w:rsidP="00672861">
            <w:pPr>
              <w:pStyle w:val="naisc"/>
              <w:spacing w:before="0" w:after="0"/>
              <w:ind w:firstLine="382"/>
              <w:contextualSpacing/>
              <w:jc w:val="both"/>
              <w:rPr>
                <w:sz w:val="20"/>
                <w:szCs w:val="20"/>
              </w:rPr>
            </w:pPr>
          </w:p>
          <w:p w14:paraId="7C1F5ACC" w14:textId="2A8ACC6B" w:rsidR="00D774AD" w:rsidRPr="005D49AA" w:rsidRDefault="00D774AD" w:rsidP="00672861">
            <w:pPr>
              <w:ind w:firstLine="532"/>
              <w:contextualSpacing/>
              <w:jc w:val="both"/>
            </w:pPr>
            <w:r w:rsidRPr="005D49AA">
              <w:t xml:space="preserve">Kreditoru tiesību aizsardzības pilnveidošana vienkāršotās likvidācijas gadījumā </w:t>
            </w:r>
            <w:r w:rsidR="00235880" w:rsidRPr="005D49AA">
              <w:t xml:space="preserve">nav šī Likumprojekta mērķis un tvērums, tomēr tā </w:t>
            </w:r>
            <w:r w:rsidRPr="005D49AA">
              <w:t>tiks vērtēta kopsakarā ar Latvijas Republikas Senāta Administratīvo lietu departamenta 2021. gada 1. jūnija blakus lēmumu lietā Nr.</w:t>
            </w:r>
            <w:r w:rsidR="004828D0" w:rsidRPr="005D49AA">
              <w:t> </w:t>
            </w:r>
            <w:r w:rsidRPr="005D49AA">
              <w:t>A420318017, SKA-341/2021 ECLI:LV:AT:2021:0601.A420318017.18.BL.</w:t>
            </w:r>
          </w:p>
          <w:p w14:paraId="39033864" w14:textId="6CA263EF" w:rsidR="0052768E" w:rsidRPr="005D49AA" w:rsidRDefault="0052768E"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281B4EFF" w14:textId="77777777" w:rsidR="00A92CD6" w:rsidRPr="005D49AA" w:rsidRDefault="00A92CD6" w:rsidP="00672861">
            <w:pPr>
              <w:pStyle w:val="Parastais"/>
              <w:contextualSpacing/>
              <w:jc w:val="both"/>
              <w:rPr>
                <w:sz w:val="20"/>
                <w:szCs w:val="20"/>
              </w:rPr>
            </w:pPr>
            <w:r w:rsidRPr="005D49AA">
              <w:rPr>
                <w:sz w:val="20"/>
                <w:szCs w:val="20"/>
              </w:rPr>
              <w:lastRenderedPageBreak/>
              <w:t>Papildināta anotācija ar skaidrojumu:</w:t>
            </w:r>
          </w:p>
          <w:p w14:paraId="3D635E09" w14:textId="77777777" w:rsidR="00A92CD6" w:rsidRPr="005D49AA" w:rsidRDefault="00A92CD6" w:rsidP="00672861">
            <w:pPr>
              <w:contextualSpacing/>
              <w:jc w:val="both"/>
              <w:rPr>
                <w:b/>
                <w:bCs/>
                <w:i/>
                <w:iCs/>
              </w:rPr>
            </w:pPr>
          </w:p>
          <w:p w14:paraId="06306D9A" w14:textId="29D0F93E" w:rsidR="00A92CD6" w:rsidRPr="005D49AA" w:rsidRDefault="00A92CD6" w:rsidP="00672861">
            <w:pPr>
              <w:contextualSpacing/>
              <w:jc w:val="both"/>
              <w:rPr>
                <w:b/>
                <w:bCs/>
                <w:i/>
                <w:iCs/>
              </w:rPr>
            </w:pPr>
            <w:r w:rsidRPr="005D49AA">
              <w:rPr>
                <w:b/>
                <w:bCs/>
                <w:i/>
                <w:iCs/>
              </w:rPr>
              <w:t xml:space="preserve">Attiecībā uz kreditoru tiesību aizsardzības pilnveidošanu vienkāršotās likvidācijas gadījumā tā tiks vērtēta kopsakarā ar Latvijas Republikas Senāta Administratīvo lietu departamenta 2021. gada </w:t>
            </w:r>
            <w:r w:rsidRPr="005D49AA">
              <w:rPr>
                <w:b/>
                <w:bCs/>
                <w:i/>
                <w:iCs/>
              </w:rPr>
              <w:lastRenderedPageBreak/>
              <w:t>1. jūnija blakus lēmumu lietā Nr.</w:t>
            </w:r>
            <w:r w:rsidR="004828D0" w:rsidRPr="005D49AA">
              <w:rPr>
                <w:b/>
                <w:bCs/>
                <w:i/>
                <w:iCs/>
              </w:rPr>
              <w:t> </w:t>
            </w:r>
            <w:r w:rsidRPr="005D49AA">
              <w:rPr>
                <w:b/>
                <w:bCs/>
                <w:i/>
                <w:iCs/>
              </w:rPr>
              <w:t>A420318017, SKA-341/2021 ECLI:LV:AT:2021:0601.A420318017.18.BL. Tāpat Tieslietu ministrijas Maksātnespējas regulējuma pilnveidošanas darba grupa 26.01.2022. konceptuāli atbalstīja ideju, ka nodrošinātais kreditors varētu uzsākt parādnieka juridiskās personas maksātnespējas procesu, ja parādnieka darbība tiek izbeigta, pamatojoties uz komercreģistra iestādes vai nodokļu administrācijas lēmumu.</w:t>
            </w:r>
          </w:p>
          <w:p w14:paraId="4B9713F1" w14:textId="77777777" w:rsidR="005957E0" w:rsidRPr="005D49AA" w:rsidRDefault="005957E0" w:rsidP="00672861">
            <w:pPr>
              <w:pStyle w:val="Parastais"/>
              <w:contextualSpacing/>
              <w:jc w:val="both"/>
              <w:rPr>
                <w:sz w:val="20"/>
                <w:szCs w:val="20"/>
              </w:rPr>
            </w:pPr>
          </w:p>
        </w:tc>
      </w:tr>
      <w:tr w:rsidR="00672861" w:rsidRPr="005D49AA" w14:paraId="7B97F5EE" w14:textId="77777777" w:rsidTr="00731BEE">
        <w:tc>
          <w:tcPr>
            <w:tcW w:w="706" w:type="dxa"/>
            <w:tcBorders>
              <w:left w:val="single" w:sz="6" w:space="0" w:color="000000"/>
              <w:bottom w:val="single" w:sz="4" w:space="0" w:color="auto"/>
              <w:right w:val="single" w:sz="6" w:space="0" w:color="000000"/>
            </w:tcBorders>
          </w:tcPr>
          <w:p w14:paraId="355245A8" w14:textId="461F48CC" w:rsidR="00547355" w:rsidRPr="005D49AA" w:rsidRDefault="00377D80" w:rsidP="00672861">
            <w:pPr>
              <w:pStyle w:val="naisc"/>
              <w:numPr>
                <w:ilvl w:val="0"/>
                <w:numId w:val="15"/>
              </w:numPr>
              <w:spacing w:before="0" w:after="0"/>
              <w:contextualSpacing/>
              <w:jc w:val="both"/>
              <w:rPr>
                <w:sz w:val="20"/>
                <w:szCs w:val="20"/>
              </w:rPr>
            </w:pPr>
            <w:r w:rsidRPr="005D49AA">
              <w:rPr>
                <w:sz w:val="20"/>
                <w:szCs w:val="20"/>
              </w:rPr>
              <w:lastRenderedPageBreak/>
              <w:t xml:space="preserve">99. </w:t>
            </w:r>
          </w:p>
        </w:tc>
        <w:tc>
          <w:tcPr>
            <w:tcW w:w="3328" w:type="dxa"/>
            <w:gridSpan w:val="2"/>
            <w:tcBorders>
              <w:left w:val="single" w:sz="6" w:space="0" w:color="000000"/>
              <w:bottom w:val="single" w:sz="4" w:space="0" w:color="auto"/>
              <w:right w:val="single" w:sz="6" w:space="0" w:color="000000"/>
            </w:tcBorders>
          </w:tcPr>
          <w:p w14:paraId="2C85B249" w14:textId="656A32BE" w:rsidR="00547355" w:rsidRPr="005D49AA" w:rsidRDefault="00547355" w:rsidP="00672861">
            <w:pPr>
              <w:pStyle w:val="naisc"/>
              <w:spacing w:before="0" w:after="0"/>
              <w:contextualSpacing/>
              <w:jc w:val="both"/>
              <w:rPr>
                <w:b/>
                <w:bCs/>
                <w:sz w:val="20"/>
                <w:szCs w:val="20"/>
              </w:rPr>
            </w:pPr>
            <w:r w:rsidRPr="005D49AA">
              <w:rPr>
                <w:b/>
                <w:bCs/>
                <w:sz w:val="20"/>
                <w:szCs w:val="20"/>
              </w:rPr>
              <w:t>Likumprojekta 3.</w:t>
            </w:r>
            <w:r w:rsidR="00377D80" w:rsidRPr="005D49AA">
              <w:rPr>
                <w:b/>
                <w:bCs/>
                <w:sz w:val="20"/>
                <w:szCs w:val="20"/>
              </w:rPr>
              <w:t> </w:t>
            </w:r>
            <w:r w:rsidRPr="005D49AA">
              <w:rPr>
                <w:b/>
                <w:bCs/>
                <w:sz w:val="20"/>
                <w:szCs w:val="20"/>
              </w:rPr>
              <w:t>pants</w:t>
            </w:r>
          </w:p>
          <w:p w14:paraId="4FCC2311" w14:textId="77777777" w:rsidR="00377D80" w:rsidRPr="005D49AA" w:rsidRDefault="00377D80" w:rsidP="00672861">
            <w:pPr>
              <w:pStyle w:val="naisc"/>
              <w:spacing w:before="0" w:after="0"/>
              <w:contextualSpacing/>
              <w:jc w:val="both"/>
              <w:rPr>
                <w:sz w:val="20"/>
                <w:szCs w:val="20"/>
              </w:rPr>
            </w:pPr>
          </w:p>
          <w:p w14:paraId="30470C55" w14:textId="2E848241" w:rsidR="00547355" w:rsidRPr="005D49AA" w:rsidRDefault="00547355" w:rsidP="00672861">
            <w:pPr>
              <w:pStyle w:val="naisc"/>
              <w:spacing w:before="0" w:after="0"/>
              <w:contextualSpacing/>
              <w:jc w:val="both"/>
              <w:rPr>
                <w:sz w:val="20"/>
                <w:szCs w:val="20"/>
              </w:rPr>
            </w:pPr>
            <w:r w:rsidRPr="005D49AA">
              <w:rPr>
                <w:sz w:val="20"/>
                <w:szCs w:val="20"/>
              </w:rPr>
              <w:t xml:space="preserve">Likumprojektā paredzētā Civillikuma </w:t>
            </w:r>
            <w:r w:rsidRPr="005D49AA">
              <w:rPr>
                <w:b/>
                <w:bCs/>
                <w:sz w:val="20"/>
                <w:szCs w:val="20"/>
              </w:rPr>
              <w:t>930. panta otrā piezīme:</w:t>
            </w:r>
            <w:r w:rsidRPr="005D49AA">
              <w:rPr>
                <w:sz w:val="20"/>
                <w:szCs w:val="20"/>
              </w:rPr>
              <w:t xml:space="preserve"> "2. Bezīpašnieka lietas, kas paliek pēc juridisku personu izbeigšanās, brīvas no parādiem piekrīt valstij vai pašvaldībai, ja likums nenosaka citādi. Gadījumus, kad šādas lietas piekrīt pašvaldībai, nosaka Ministru kabinets. Ierakstot zemesgrāmatā īpašuma tiesības valstij vai pašvaldībai uz nekustamu īpašumu, vienlaikus tiek dzēstas uz šo īpašumu ierakstītās parādu saistības, apgrūtinājumi un aizlieguma atzīmes."</w:t>
            </w:r>
          </w:p>
        </w:tc>
        <w:tc>
          <w:tcPr>
            <w:tcW w:w="4605" w:type="dxa"/>
            <w:tcBorders>
              <w:left w:val="single" w:sz="6" w:space="0" w:color="000000"/>
              <w:bottom w:val="single" w:sz="4" w:space="0" w:color="auto"/>
              <w:right w:val="single" w:sz="6" w:space="0" w:color="000000"/>
            </w:tcBorders>
          </w:tcPr>
          <w:p w14:paraId="761AF3BD" w14:textId="77777777" w:rsidR="00547355" w:rsidRPr="005D49AA" w:rsidRDefault="00547355" w:rsidP="00672861">
            <w:pPr>
              <w:pStyle w:val="naisc"/>
              <w:spacing w:before="0" w:after="0"/>
              <w:contextualSpacing/>
              <w:jc w:val="both"/>
              <w:rPr>
                <w:b/>
                <w:bCs/>
                <w:sz w:val="20"/>
                <w:szCs w:val="20"/>
              </w:rPr>
            </w:pPr>
            <w:r w:rsidRPr="005D49AA">
              <w:rPr>
                <w:b/>
                <w:bCs/>
                <w:sz w:val="20"/>
                <w:szCs w:val="20"/>
              </w:rPr>
              <w:t>Finanšu ministrija</w:t>
            </w:r>
          </w:p>
          <w:p w14:paraId="0305A1D0" w14:textId="08DC0C80" w:rsidR="00547355" w:rsidRPr="005D49AA" w:rsidRDefault="00547355" w:rsidP="00672861">
            <w:pPr>
              <w:pStyle w:val="naisc"/>
              <w:spacing w:before="0" w:after="0"/>
              <w:contextualSpacing/>
              <w:jc w:val="both"/>
              <w:rPr>
                <w:b/>
                <w:bCs/>
                <w:sz w:val="20"/>
                <w:szCs w:val="20"/>
              </w:rPr>
            </w:pPr>
            <w:r w:rsidRPr="005D49AA">
              <w:rPr>
                <w:b/>
                <w:bCs/>
                <w:sz w:val="20"/>
                <w:szCs w:val="20"/>
              </w:rPr>
              <w:t>(0</w:t>
            </w:r>
            <w:r w:rsidR="009236FE" w:rsidRPr="005D49AA">
              <w:rPr>
                <w:b/>
                <w:bCs/>
                <w:sz w:val="20"/>
                <w:szCs w:val="20"/>
              </w:rPr>
              <w:t>7</w:t>
            </w:r>
            <w:r w:rsidRPr="005D49AA">
              <w:rPr>
                <w:b/>
                <w:bCs/>
                <w:sz w:val="20"/>
                <w:szCs w:val="20"/>
              </w:rPr>
              <w:t>.07.2021.)</w:t>
            </w:r>
          </w:p>
          <w:p w14:paraId="2E7340AD" w14:textId="77777777" w:rsidR="00547355" w:rsidRPr="005D49AA" w:rsidRDefault="00547355" w:rsidP="00672861">
            <w:pPr>
              <w:ind w:firstLine="528"/>
              <w:contextualSpacing/>
              <w:jc w:val="both"/>
            </w:pPr>
            <w:r w:rsidRPr="005D49AA">
              <w:t xml:space="preserve">Likumprojekta </w:t>
            </w:r>
            <w:proofErr w:type="gramStart"/>
            <w:r w:rsidRPr="005D49AA">
              <w:t>3.pants</w:t>
            </w:r>
            <w:proofErr w:type="gramEnd"/>
            <w:r w:rsidRPr="005D49AA">
              <w:t xml:space="preserve">, kas paredz Civillikuma 930.pantu papildināt ar otro piezīmi noteic, ka </w:t>
            </w:r>
            <w:r w:rsidRPr="005D49AA">
              <w:rPr>
                <w:i/>
                <w:iCs/>
              </w:rPr>
              <w:t>“Ierakstot zemesgrāmatā īpašuma tiesības valstij vai pašvaldībai uz nekustamu īpašumu, vienlaikus tiek dzēstas uz šo īpašumu ierakstītās parādu saistības, apgrūtinājumi un aizlieguma atzīmes.”</w:t>
            </w:r>
          </w:p>
          <w:p w14:paraId="168500EC" w14:textId="77777777" w:rsidR="00547355" w:rsidRPr="005D49AA" w:rsidRDefault="00547355" w:rsidP="00672861">
            <w:pPr>
              <w:ind w:firstLine="709"/>
              <w:contextualSpacing/>
              <w:jc w:val="both"/>
              <w:rPr>
                <w:i/>
                <w:iCs/>
              </w:rPr>
            </w:pPr>
            <w:r w:rsidRPr="005D49AA">
              <w:t xml:space="preserve">Attiecīgi likumprojekta anotācijā ir norādīts, ka </w:t>
            </w:r>
            <w:r w:rsidRPr="005D49AA">
              <w:rPr>
                <w:i/>
                <w:iCs/>
              </w:rPr>
              <w:t xml:space="preserve">“Ņemot vērā, ka līdz ar juridiskas personas izbeigšanos konkrētā persona beidz pastāvēt kā tiesību subjekts, tad nevar pastāvēt saistības, kurās šī juridiskā persona ir parādnieks, jo līdz ar juridiskās personas izbeigšanos vairs nav parādnieka un tam nav saistību pārņēmēja </w:t>
            </w:r>
            <w:proofErr w:type="gramStart"/>
            <w:r w:rsidRPr="005D49AA">
              <w:rPr>
                <w:i/>
                <w:iCs/>
              </w:rPr>
              <w:t>(</w:t>
            </w:r>
            <w:proofErr w:type="gramEnd"/>
            <w:r w:rsidRPr="005D49AA">
              <w:rPr>
                <w:i/>
                <w:iCs/>
              </w:rPr>
              <w:t>izņemot reorganizācijas gadījumus). Savukārt, ja nepastāv saistība, tad kreditoram nevar būt prasījums par šādas nepastāvošas saistības izpildi. Ja nav prasījuma, tad saskaņā ar Civillikuma 1309. pantu izbeidzas arī ķīlas tiesība.</w:t>
            </w:r>
          </w:p>
          <w:p w14:paraId="07810992" w14:textId="77777777" w:rsidR="00547355" w:rsidRPr="005D49AA" w:rsidRDefault="00547355" w:rsidP="00672861">
            <w:pPr>
              <w:ind w:firstLine="709"/>
              <w:contextualSpacing/>
              <w:jc w:val="both"/>
              <w:rPr>
                <w:i/>
                <w:iCs/>
              </w:rPr>
            </w:pPr>
            <w:r w:rsidRPr="005D49AA">
              <w:rPr>
                <w:i/>
                <w:iCs/>
              </w:rPr>
              <w:lastRenderedPageBreak/>
              <w:t>Ievērojot minēto, atbilstoši jau pašreiz spēkā esošajam regulējumam publiskai personai kā nekustamā īpašuma ieguvējam ir iespēja prasīt hipotēkas dzēšanu uz nekustamo īpašumu, jo hipotēkas pamats – prasījums, kura nodrošināšanai tā nodibināta, vairs nepastāv.</w:t>
            </w:r>
          </w:p>
          <w:p w14:paraId="7C58E37A" w14:textId="77777777" w:rsidR="00547355" w:rsidRPr="005D49AA" w:rsidRDefault="00547355" w:rsidP="00672861">
            <w:pPr>
              <w:ind w:firstLine="709"/>
              <w:contextualSpacing/>
              <w:jc w:val="both"/>
              <w:rPr>
                <w:i/>
                <w:iCs/>
              </w:rPr>
            </w:pPr>
            <w:r w:rsidRPr="005D49AA">
              <w:rPr>
                <w:i/>
                <w:iCs/>
              </w:rPr>
              <w:t xml:space="preserve">Ja, piemēram, pastāv arī aizliegums atsavināt nekustamo īpašumu, kas varētu būt ietverts ķīlas līguma nosacījumos, Civillikuma 1080. pants paredz, ka ar līgumu var aizliegt lietu atsavināt tikai tad, kad tam, kam par labu šis aprobežojums noteikts, ir </w:t>
            </w:r>
            <w:proofErr w:type="gramStart"/>
            <w:r w:rsidRPr="005D49AA">
              <w:rPr>
                <w:i/>
                <w:iCs/>
              </w:rPr>
              <w:t>pie tam</w:t>
            </w:r>
            <w:proofErr w:type="gramEnd"/>
            <w:r w:rsidRPr="005D49AA">
              <w:rPr>
                <w:i/>
                <w:iCs/>
              </w:rPr>
              <w:t xml:space="preserve"> kāda interese. No minētā izriet, ka, beidzoties interesei, beidzas arī atsavināšanas aizliegums. Ņemot vērā, ka, izbeidzoties juridiskajai personai, kreditora prasījumi pret izbeigušos tiesību subjektu, ir beigušies, ir pamats uzskatīt, ka kreditoram ir zudusi tiesiska interese aizlieguma atsavināt nekustamo īpašumu pastāvēšanai. </w:t>
            </w:r>
          </w:p>
          <w:p w14:paraId="791BBD6C" w14:textId="77777777" w:rsidR="00547355" w:rsidRPr="005D49AA" w:rsidRDefault="00547355" w:rsidP="00672861">
            <w:pPr>
              <w:pStyle w:val="tv213"/>
              <w:shd w:val="clear" w:color="auto" w:fill="FFFFFF"/>
              <w:spacing w:before="0" w:beforeAutospacing="0" w:after="0" w:afterAutospacing="0"/>
              <w:ind w:firstLine="709"/>
              <w:contextualSpacing/>
              <w:jc w:val="both"/>
              <w:rPr>
                <w:i/>
                <w:iCs/>
                <w:sz w:val="20"/>
                <w:szCs w:val="20"/>
              </w:rPr>
            </w:pPr>
            <w:r w:rsidRPr="005D49AA">
              <w:rPr>
                <w:i/>
                <w:iCs/>
                <w:sz w:val="20"/>
                <w:szCs w:val="20"/>
              </w:rPr>
              <w:t>Arī komercķīla, tāpat kā hipotēka, kalpo kreditora prasījuma nodrošināšanai un saskaņā ar Komercķīlas likuma 48. panta pirmās daļas 3. punktu komercķīlas tiesības izbeidzas, ja nodrošinātais prasījums ir apmierināts vai kā citādi beidz pastāvēt.</w:t>
            </w:r>
          </w:p>
          <w:p w14:paraId="383ECD0C" w14:textId="77777777" w:rsidR="00547355" w:rsidRPr="005D49AA" w:rsidRDefault="00547355" w:rsidP="00672861">
            <w:pPr>
              <w:pStyle w:val="tv213"/>
              <w:shd w:val="clear" w:color="auto" w:fill="FFFFFF"/>
              <w:spacing w:before="0" w:beforeAutospacing="0" w:after="0" w:afterAutospacing="0"/>
              <w:ind w:firstLine="709"/>
              <w:contextualSpacing/>
              <w:jc w:val="both"/>
              <w:rPr>
                <w:i/>
                <w:iCs/>
                <w:sz w:val="20"/>
                <w:szCs w:val="20"/>
              </w:rPr>
            </w:pPr>
            <w:r w:rsidRPr="005D49AA">
              <w:rPr>
                <w:i/>
                <w:iCs/>
                <w:sz w:val="20"/>
                <w:szCs w:val="20"/>
              </w:rPr>
              <w:t xml:space="preserve">Līdz ar to Likumprojektā paredzētā grozījuma Civillikuma 930. panta otrajā piezīmē, kas paredz, ka, nostiprinot īpašuma tiesības publiskai personai uz nekustamo īpašumu, vienlaikus tiek dzēstas uz šo īpašumu ierakstītās parādu saistības, apgrūtinājumi un aizlieguma atzīmes, mērķis ir, ka īpašums publiskai personai pāriet brīvs no visiem apgrūtinājumiem un nastām, īpaši tādiem, kas uzlikti saistību rezultātā (piemēram, parādu saistībām, ķīlas tiesībām, apgrūtinājumiem, kas pieņemti kā nosacījums, īpašumu iegūstot, kā arī uztura, mantojuma līgumiem, reālnastām, izpirkuma tiesībām, apbūves tiesībām, nomas un lietojuma tiesībām), kā arī aizliegumiem, kuri uzlikti kriminālprocesa, maksātnespējas procesa un civilprocesa ietvaros. Minēto apgrūtinājumu un aizlieguma atzīmju dzēšanai nav nepieciešama to personu piekrišana, kurām par labu tās ir bijušas </w:t>
            </w:r>
            <w:r w:rsidRPr="005D49AA">
              <w:rPr>
                <w:i/>
                <w:iCs/>
                <w:sz w:val="20"/>
                <w:szCs w:val="20"/>
              </w:rPr>
              <w:lastRenderedPageBreak/>
              <w:t xml:space="preserve">nostiprināmas. Nekustamajam īpašumam </w:t>
            </w:r>
            <w:r w:rsidRPr="005D49AA">
              <w:rPr>
                <w:i/>
                <w:iCs/>
                <w:sz w:val="20"/>
                <w:szCs w:val="20"/>
                <w:shd w:val="clear" w:color="auto" w:fill="FFFFFF"/>
              </w:rPr>
              <w:t>saglabājas tādi apgrūtinājumi, kas izriet no šā īpašuma rakstura.</w:t>
            </w:r>
            <w:r w:rsidRPr="005D49AA">
              <w:rPr>
                <w:i/>
                <w:iCs/>
                <w:sz w:val="20"/>
                <w:szCs w:val="20"/>
              </w:rPr>
              <w:t>”</w:t>
            </w:r>
          </w:p>
          <w:p w14:paraId="5C4D2617" w14:textId="77777777" w:rsidR="00547355" w:rsidRPr="005D49AA" w:rsidRDefault="00547355" w:rsidP="00672861">
            <w:pPr>
              <w:pStyle w:val="tv213"/>
              <w:shd w:val="clear" w:color="auto" w:fill="FFFFFF"/>
              <w:spacing w:before="0" w:beforeAutospacing="0" w:after="0" w:afterAutospacing="0"/>
              <w:ind w:firstLine="709"/>
              <w:contextualSpacing/>
              <w:jc w:val="both"/>
              <w:rPr>
                <w:sz w:val="20"/>
                <w:szCs w:val="20"/>
              </w:rPr>
            </w:pPr>
            <w:r w:rsidRPr="005D49AA">
              <w:rPr>
                <w:sz w:val="20"/>
                <w:szCs w:val="20"/>
              </w:rPr>
              <w:t xml:space="preserve">Attiecībā uz likumprojekta </w:t>
            </w:r>
            <w:proofErr w:type="gramStart"/>
            <w:r w:rsidRPr="005D49AA">
              <w:rPr>
                <w:sz w:val="20"/>
                <w:szCs w:val="20"/>
              </w:rPr>
              <w:t>3.pantu</w:t>
            </w:r>
            <w:proofErr w:type="gramEnd"/>
            <w:r w:rsidRPr="005D49AA">
              <w:rPr>
                <w:sz w:val="20"/>
                <w:szCs w:val="20"/>
              </w:rPr>
              <w:t xml:space="preserve"> (Civillikuma 930.panta otro piezīmi) norādām, ka nav viennozīmīgi skaidrs, kādi apgrūtinājumi būtu dzēšami, ierakstot nekustamo īpašumu zemesgrāmatā, bet kādi saglabājami. Pirmkārt, norādāms, ka likumprojekta tekstā nav tiešas norādes par to, ka “nekustamajam īpašumam saglabājas tikai tādi apgrūtinājumi, kas izriet no šā īpašuma rakstura”, jo šāds skaidrojums ir atrodams tikai anotācijā. Līdz ar to secināms, ka likumprojekts pašlaik paredz visu apgrūtinājumu dzēšanu. Otrkārt, no anotācijas teksta nav saprotams, kādi apgrūtinājumi uzskatāmi par tādiem, kas izriet no šā īpašuma rakstura. Tā kā nav sniegti konkrēti piemēri, tad pastāv ļoti plašas interpretācijas iespējas un potenciāli tiesās risināmi strīdi, kādi apgrūtinājumi izriet vai neizriet no īpašuma rakstura. </w:t>
            </w:r>
          </w:p>
          <w:p w14:paraId="16BB2D4E" w14:textId="77777777" w:rsidR="00547355" w:rsidRPr="005D49AA" w:rsidRDefault="00547355" w:rsidP="00672861">
            <w:pPr>
              <w:pStyle w:val="tv213"/>
              <w:shd w:val="clear" w:color="auto" w:fill="FFFFFF"/>
              <w:spacing w:before="0" w:beforeAutospacing="0" w:after="0" w:afterAutospacing="0"/>
              <w:ind w:firstLine="709"/>
              <w:contextualSpacing/>
              <w:jc w:val="both"/>
              <w:rPr>
                <w:sz w:val="20"/>
                <w:szCs w:val="20"/>
              </w:rPr>
            </w:pPr>
            <w:r w:rsidRPr="005D49AA">
              <w:rPr>
                <w:sz w:val="20"/>
                <w:szCs w:val="20"/>
              </w:rPr>
              <w:t xml:space="preserve">Vēršam uzmanību, ka anotācijā sniegtais skaidrojums par ķīlas tiesības kā blakus saistības spēkā esamību juridiskas personas likvidācijas gadījumā, ir attiecināms tikai uz analizēto gadījumu, proti, ķīlu kā blakus tiesību (blakus saistību). Atšķirībā no saistību tiesībām </w:t>
            </w:r>
            <w:r w:rsidRPr="005D49AA">
              <w:rPr>
                <w:i/>
                <w:iCs/>
                <w:sz w:val="20"/>
                <w:szCs w:val="20"/>
              </w:rPr>
              <w:t>(</w:t>
            </w:r>
            <w:proofErr w:type="spellStart"/>
            <w:r w:rsidRPr="005D49AA">
              <w:rPr>
                <w:i/>
                <w:iCs/>
                <w:sz w:val="20"/>
                <w:szCs w:val="20"/>
              </w:rPr>
              <w:t>rights</w:t>
            </w:r>
            <w:proofErr w:type="spellEnd"/>
            <w:r w:rsidRPr="005D49AA">
              <w:rPr>
                <w:i/>
                <w:iCs/>
                <w:sz w:val="20"/>
                <w:szCs w:val="20"/>
              </w:rPr>
              <w:t xml:space="preserve"> </w:t>
            </w:r>
            <w:proofErr w:type="spellStart"/>
            <w:r w:rsidRPr="005D49AA">
              <w:rPr>
                <w:i/>
                <w:iCs/>
                <w:sz w:val="20"/>
                <w:szCs w:val="20"/>
              </w:rPr>
              <w:t>in</w:t>
            </w:r>
            <w:proofErr w:type="spellEnd"/>
            <w:r w:rsidRPr="005D49AA">
              <w:rPr>
                <w:i/>
                <w:iCs/>
                <w:sz w:val="20"/>
                <w:szCs w:val="20"/>
              </w:rPr>
              <w:t xml:space="preserve"> </w:t>
            </w:r>
            <w:proofErr w:type="spellStart"/>
            <w:r w:rsidRPr="005D49AA">
              <w:rPr>
                <w:i/>
                <w:iCs/>
                <w:sz w:val="20"/>
                <w:szCs w:val="20"/>
              </w:rPr>
              <w:t>personam</w:t>
            </w:r>
            <w:proofErr w:type="spellEnd"/>
            <w:r w:rsidRPr="005D49AA">
              <w:rPr>
                <w:i/>
                <w:iCs/>
                <w:sz w:val="20"/>
                <w:szCs w:val="20"/>
              </w:rPr>
              <w:t>)</w:t>
            </w:r>
            <w:r w:rsidRPr="005D49AA">
              <w:rPr>
                <w:sz w:val="20"/>
                <w:szCs w:val="20"/>
              </w:rPr>
              <w:t xml:space="preserve">, kas ir spēkā attiecībā pret kādu konkrētu personu, lietu tiesības </w:t>
            </w:r>
            <w:r w:rsidRPr="005D49AA">
              <w:rPr>
                <w:i/>
                <w:iCs/>
                <w:sz w:val="20"/>
                <w:szCs w:val="20"/>
              </w:rPr>
              <w:t>(</w:t>
            </w:r>
            <w:proofErr w:type="spellStart"/>
            <w:r w:rsidRPr="005D49AA">
              <w:rPr>
                <w:i/>
                <w:iCs/>
                <w:sz w:val="20"/>
                <w:szCs w:val="20"/>
              </w:rPr>
              <w:t>rights</w:t>
            </w:r>
            <w:proofErr w:type="spellEnd"/>
            <w:r w:rsidRPr="005D49AA">
              <w:rPr>
                <w:i/>
                <w:iCs/>
                <w:sz w:val="20"/>
                <w:szCs w:val="20"/>
              </w:rPr>
              <w:t xml:space="preserve"> </w:t>
            </w:r>
            <w:proofErr w:type="spellStart"/>
            <w:r w:rsidRPr="005D49AA">
              <w:rPr>
                <w:i/>
                <w:iCs/>
                <w:sz w:val="20"/>
                <w:szCs w:val="20"/>
              </w:rPr>
              <w:t>in</w:t>
            </w:r>
            <w:proofErr w:type="spellEnd"/>
            <w:r w:rsidRPr="005D49AA">
              <w:rPr>
                <w:i/>
                <w:iCs/>
                <w:sz w:val="20"/>
                <w:szCs w:val="20"/>
              </w:rPr>
              <w:t xml:space="preserve"> </w:t>
            </w:r>
            <w:proofErr w:type="spellStart"/>
            <w:r w:rsidRPr="005D49AA">
              <w:rPr>
                <w:i/>
                <w:iCs/>
                <w:sz w:val="20"/>
                <w:szCs w:val="20"/>
              </w:rPr>
              <w:t>rem</w:t>
            </w:r>
            <w:proofErr w:type="spellEnd"/>
            <w:r w:rsidRPr="005D49AA">
              <w:rPr>
                <w:i/>
                <w:iCs/>
                <w:sz w:val="20"/>
                <w:szCs w:val="20"/>
              </w:rPr>
              <w:t>)</w:t>
            </w:r>
            <w:r w:rsidRPr="005D49AA">
              <w:rPr>
                <w:sz w:val="20"/>
                <w:szCs w:val="20"/>
              </w:rPr>
              <w:t xml:space="preserve"> raksturo tas, ka tās ir absolūtas tiesības un tās ir spēkā pret jebkuru trešo personu. Praksē darījumos ar nekustamajiem īpašumiem nereti tiek atsavināti nekustamie īpašumi ar tādiem darījumu noteikumiem, kas paredz, ka īpašuma tiesība no atsavinātāja pāriet ieguvējam, taču atsavinātājam tiek saglabātas lietojuma tiesības līdz mūža galam, proti, tiek nodibināts personālservitūts – dzīvokļa tiesība, kas zemesgrāmatā tiek nostiprināta kā apgrūtinājums zemesgrāmatu III daļas 1.iedaļā. Šāda veida darījumus kā pirkuma vai uztura līgumus pārsvarā slēdz gados veci cilvēki. Turklāt nekustamo īpašumu juridiskā persona var iegūt vairāku atsavināšanas darījumu ķēdē, iegūstot to ar jau esošu un iepriekš nodibinātu apgrūtinājumu. </w:t>
            </w:r>
            <w:r w:rsidRPr="005D49AA">
              <w:rPr>
                <w:sz w:val="20"/>
                <w:szCs w:val="20"/>
              </w:rPr>
              <w:lastRenderedPageBreak/>
              <w:t>Apgrūtinājums zemesgrāmatā nodrošina to, ka nekustamā īpašuma īpašumtiesību pārejas gadījumā uz citiem ieguvējiem, šiem cilvēkiem saglabājas tiesības līdz mūža galam lietot nekustamo īpašumu. Tā kā šāds apgrūtinājums nav tāds, kas izriet no konkrētā īpašuma rakstura, tad secināms, ka atbilstoši likumprojektam tas būtu dzēšams. Līdz ar to likumprojekts aizskar labticīgo trešo personu lietu tiesības, kas ir nostiprinātas zemesgrāmatā.</w:t>
            </w:r>
          </w:p>
          <w:p w14:paraId="25C5C0DC" w14:textId="77777777" w:rsidR="00547355" w:rsidRPr="005D49AA" w:rsidRDefault="00547355" w:rsidP="00672861">
            <w:pPr>
              <w:pStyle w:val="tv213"/>
              <w:shd w:val="clear" w:color="auto" w:fill="FFFFFF"/>
              <w:spacing w:before="0" w:beforeAutospacing="0" w:after="0" w:afterAutospacing="0"/>
              <w:ind w:firstLine="709"/>
              <w:contextualSpacing/>
              <w:jc w:val="both"/>
              <w:rPr>
                <w:sz w:val="20"/>
                <w:szCs w:val="20"/>
              </w:rPr>
            </w:pPr>
            <w:r w:rsidRPr="005D49AA">
              <w:rPr>
                <w:sz w:val="20"/>
                <w:szCs w:val="20"/>
                <w:shd w:val="clear" w:color="auto" w:fill="FFFFFF"/>
              </w:rPr>
              <w:t xml:space="preserve">Tā kā likumprojekts paredz ne tikai hipotēkas dzēšanu, bet jebkādu apgrūtinājumu dzēšanu, </w:t>
            </w:r>
            <w:r w:rsidRPr="005D49AA">
              <w:rPr>
                <w:sz w:val="20"/>
                <w:szCs w:val="20"/>
              </w:rPr>
              <w:t xml:space="preserve">aicinām anotāciju papildināt ar skaidrojumu par normas leģitīmo mērķi un samērīgumu, izvērtējot no trešo labticīgo personu aizsardzības viedokļa likumprojekta </w:t>
            </w:r>
            <w:proofErr w:type="gramStart"/>
            <w:r w:rsidRPr="005D49AA">
              <w:rPr>
                <w:sz w:val="20"/>
                <w:szCs w:val="20"/>
              </w:rPr>
              <w:t>3.pantā</w:t>
            </w:r>
            <w:proofErr w:type="gramEnd"/>
            <w:r w:rsidRPr="005D49AA">
              <w:rPr>
                <w:sz w:val="20"/>
                <w:szCs w:val="20"/>
              </w:rPr>
              <w:t>, kas paredz Civillikuma 930.pantu papildināt ar otro piezīmi, noteikto, ka, ierakstot zemesgrāmatā īpašuma tiesības valstij vai pašvaldībai uz nekustamu īpašumu, vienlaikus tiek dzēsti apgrūtinājumi. Tāpat arī aicinām likumprojektā tieši noteikt, ka “</w:t>
            </w:r>
            <w:r w:rsidRPr="005D49AA">
              <w:rPr>
                <w:i/>
                <w:iCs/>
                <w:sz w:val="20"/>
                <w:szCs w:val="20"/>
              </w:rPr>
              <w:t xml:space="preserve">Nekustamajam īpašumam </w:t>
            </w:r>
            <w:r w:rsidRPr="005D49AA">
              <w:rPr>
                <w:i/>
                <w:iCs/>
                <w:sz w:val="20"/>
                <w:szCs w:val="20"/>
                <w:shd w:val="clear" w:color="auto" w:fill="FFFFFF"/>
              </w:rPr>
              <w:t>saglabājas tādi apgrūtinājumi, kas izriet no šā īpašuma rakstura”</w:t>
            </w:r>
            <w:r w:rsidRPr="005D49AA">
              <w:rPr>
                <w:sz w:val="20"/>
                <w:szCs w:val="20"/>
                <w:shd w:val="clear" w:color="auto" w:fill="FFFFFF"/>
              </w:rPr>
              <w:t>, kā arī papildināt anotāciju ar piemēriem, kad uzskatāms, ka konkrētais apgrūtinājums izriet no šā īpašuma rakstura.</w:t>
            </w:r>
          </w:p>
          <w:p w14:paraId="30B0EB9A" w14:textId="77777777" w:rsidR="00547355" w:rsidRPr="005D49AA" w:rsidRDefault="00547355" w:rsidP="00672861">
            <w:pPr>
              <w:pStyle w:val="naisc"/>
              <w:spacing w:before="0" w:after="0"/>
              <w:contextualSpacing/>
              <w:jc w:val="both"/>
              <w:rPr>
                <w:b/>
                <w:bCs/>
                <w:sz w:val="20"/>
                <w:szCs w:val="20"/>
              </w:rPr>
            </w:pPr>
          </w:p>
        </w:tc>
        <w:tc>
          <w:tcPr>
            <w:tcW w:w="3119" w:type="dxa"/>
            <w:gridSpan w:val="2"/>
            <w:tcBorders>
              <w:left w:val="single" w:sz="6" w:space="0" w:color="000000"/>
              <w:bottom w:val="single" w:sz="4" w:space="0" w:color="auto"/>
              <w:right w:val="single" w:sz="6" w:space="0" w:color="000000"/>
            </w:tcBorders>
          </w:tcPr>
          <w:p w14:paraId="328BCE8D" w14:textId="77777777" w:rsidR="00547355" w:rsidRPr="005D49AA" w:rsidRDefault="000504FD" w:rsidP="00672861">
            <w:pPr>
              <w:pStyle w:val="naisc"/>
              <w:spacing w:before="0" w:after="0"/>
              <w:contextualSpacing/>
              <w:jc w:val="both"/>
              <w:rPr>
                <w:b/>
                <w:bCs/>
                <w:sz w:val="20"/>
                <w:szCs w:val="20"/>
              </w:rPr>
            </w:pPr>
            <w:r w:rsidRPr="005D49AA">
              <w:rPr>
                <w:b/>
                <w:bCs/>
                <w:sz w:val="20"/>
                <w:szCs w:val="20"/>
              </w:rPr>
              <w:lastRenderedPageBreak/>
              <w:t>I</w:t>
            </w:r>
            <w:r w:rsidR="009763E7" w:rsidRPr="005D49AA">
              <w:rPr>
                <w:b/>
                <w:bCs/>
                <w:sz w:val="20"/>
                <w:szCs w:val="20"/>
              </w:rPr>
              <w:t>ebildums ņemts vērā</w:t>
            </w:r>
          </w:p>
          <w:p w14:paraId="1679530B" w14:textId="77777777" w:rsidR="00F16202" w:rsidRPr="005D49AA" w:rsidRDefault="00F16202" w:rsidP="00672861">
            <w:pPr>
              <w:pStyle w:val="naisc"/>
              <w:spacing w:before="0" w:after="0"/>
              <w:contextualSpacing/>
              <w:jc w:val="both"/>
              <w:rPr>
                <w:b/>
                <w:bCs/>
                <w:sz w:val="20"/>
                <w:szCs w:val="20"/>
              </w:rPr>
            </w:pPr>
          </w:p>
          <w:p w14:paraId="37E61B61" w14:textId="64A8D7C9" w:rsidR="00953A34" w:rsidRPr="005D49AA" w:rsidRDefault="00F16202" w:rsidP="00672861">
            <w:pPr>
              <w:pStyle w:val="Parastais"/>
              <w:ind w:firstLine="532"/>
              <w:contextualSpacing/>
              <w:jc w:val="both"/>
              <w:rPr>
                <w:sz w:val="20"/>
                <w:szCs w:val="20"/>
                <w:shd w:val="clear" w:color="auto" w:fill="FFFFFF"/>
              </w:rPr>
            </w:pPr>
            <w:r w:rsidRPr="005D49AA">
              <w:rPr>
                <w:sz w:val="20"/>
                <w:szCs w:val="20"/>
              </w:rPr>
              <w:t xml:space="preserve">Vēršam uzmanību, ka pašreiz spēkā esošā </w:t>
            </w:r>
            <w:r w:rsidR="00953A34" w:rsidRPr="005D49AA">
              <w:rPr>
                <w:sz w:val="20"/>
                <w:szCs w:val="20"/>
              </w:rPr>
              <w:t>Civillikuma 416. panta septītā daļa attiecībā uz bezmantinieku mantu paredz, ka i</w:t>
            </w:r>
            <w:r w:rsidR="00953A34" w:rsidRPr="005D49AA">
              <w:rPr>
                <w:sz w:val="20"/>
                <w:szCs w:val="20"/>
                <w:shd w:val="clear" w:color="auto" w:fill="FFFFFF"/>
              </w:rPr>
              <w:t>erakstot zemesgrāmatā īpašuma tiesības valstij uz nekustamo īpašumu, kas atzīts par bezmantinieka mantu, vienlaikus tiek dzēstas uz šo īpašumu ierakstītās parādu saistības, apgrūtinājumi un aizlieguma atzīmes.</w:t>
            </w:r>
          </w:p>
          <w:p w14:paraId="0E4B3ACE" w14:textId="0C196BBB" w:rsidR="00953A34" w:rsidRPr="005D49AA" w:rsidRDefault="00953A34" w:rsidP="00672861">
            <w:pPr>
              <w:pStyle w:val="Parastais"/>
              <w:ind w:firstLine="532"/>
              <w:contextualSpacing/>
              <w:jc w:val="both"/>
              <w:rPr>
                <w:sz w:val="20"/>
                <w:szCs w:val="20"/>
              </w:rPr>
            </w:pPr>
            <w:r w:rsidRPr="005D49AA">
              <w:rPr>
                <w:sz w:val="20"/>
                <w:szCs w:val="20"/>
                <w:shd w:val="clear" w:color="auto" w:fill="FFFFFF"/>
              </w:rPr>
              <w:t>Likumprojekts saglabā tādu pašu tiesisko regulējumu un praksi kā līdz šim arī attiecībā uz bezīpašnieka lietām, kas paliek pēc juridisko personu izbeigšanās.</w:t>
            </w:r>
            <w:r w:rsidR="00C34204" w:rsidRPr="005D49AA">
              <w:rPr>
                <w:sz w:val="20"/>
                <w:szCs w:val="20"/>
                <w:shd w:val="clear" w:color="auto" w:fill="FFFFFF"/>
              </w:rPr>
              <w:t xml:space="preserve"> Likumprojekts neparedz jaunu </w:t>
            </w:r>
            <w:r w:rsidR="00C34204" w:rsidRPr="005D49AA">
              <w:rPr>
                <w:sz w:val="20"/>
                <w:szCs w:val="20"/>
                <w:shd w:val="clear" w:color="auto" w:fill="FFFFFF"/>
              </w:rPr>
              <w:lastRenderedPageBreak/>
              <w:t>tiesisko regulējumu, bet precizē esošo, saglabājot pamatprincipus.</w:t>
            </w:r>
          </w:p>
        </w:tc>
        <w:tc>
          <w:tcPr>
            <w:tcW w:w="2693" w:type="dxa"/>
            <w:tcBorders>
              <w:top w:val="single" w:sz="4" w:space="0" w:color="auto"/>
              <w:left w:val="single" w:sz="4" w:space="0" w:color="auto"/>
              <w:bottom w:val="single" w:sz="4" w:space="0" w:color="auto"/>
            </w:tcBorders>
          </w:tcPr>
          <w:p w14:paraId="771BABBA" w14:textId="77777777" w:rsidR="00547355" w:rsidRPr="005D49AA" w:rsidRDefault="00547355" w:rsidP="00672861">
            <w:pPr>
              <w:pStyle w:val="Parastais"/>
              <w:contextualSpacing/>
              <w:jc w:val="both"/>
              <w:rPr>
                <w:sz w:val="20"/>
                <w:szCs w:val="20"/>
              </w:rPr>
            </w:pPr>
          </w:p>
        </w:tc>
      </w:tr>
      <w:tr w:rsidR="000327EC" w:rsidRPr="005D49AA" w14:paraId="79E4593B" w14:textId="77777777" w:rsidTr="00731BEE">
        <w:tc>
          <w:tcPr>
            <w:tcW w:w="706" w:type="dxa"/>
            <w:tcBorders>
              <w:left w:val="single" w:sz="6" w:space="0" w:color="000000"/>
              <w:bottom w:val="single" w:sz="4" w:space="0" w:color="auto"/>
              <w:right w:val="single" w:sz="6" w:space="0" w:color="000000"/>
            </w:tcBorders>
          </w:tcPr>
          <w:p w14:paraId="00A5A84A" w14:textId="77777777" w:rsidR="000327EC" w:rsidRPr="005D49AA" w:rsidRDefault="000327EC" w:rsidP="00672861">
            <w:pPr>
              <w:pStyle w:val="naisc"/>
              <w:numPr>
                <w:ilvl w:val="0"/>
                <w:numId w:val="15"/>
              </w:numPr>
              <w:spacing w:before="0" w:after="0"/>
              <w:contextualSpacing/>
              <w:jc w:val="both"/>
              <w:rPr>
                <w:sz w:val="20"/>
                <w:szCs w:val="20"/>
              </w:rPr>
            </w:pPr>
          </w:p>
        </w:tc>
        <w:tc>
          <w:tcPr>
            <w:tcW w:w="3328" w:type="dxa"/>
            <w:gridSpan w:val="2"/>
            <w:tcBorders>
              <w:left w:val="single" w:sz="6" w:space="0" w:color="000000"/>
              <w:bottom w:val="single" w:sz="4" w:space="0" w:color="auto"/>
              <w:right w:val="single" w:sz="6" w:space="0" w:color="000000"/>
            </w:tcBorders>
          </w:tcPr>
          <w:p w14:paraId="6E35CC23" w14:textId="0C2BC5B4" w:rsidR="000327EC" w:rsidRPr="005D49AA" w:rsidRDefault="005D7F7F" w:rsidP="00672861">
            <w:pPr>
              <w:pStyle w:val="naisc"/>
              <w:spacing w:before="0" w:after="0"/>
              <w:contextualSpacing/>
              <w:jc w:val="both"/>
              <w:rPr>
                <w:b/>
                <w:bCs/>
                <w:sz w:val="20"/>
                <w:szCs w:val="20"/>
              </w:rPr>
            </w:pPr>
            <w:r w:rsidRPr="005D49AA">
              <w:rPr>
                <w:b/>
                <w:bCs/>
                <w:sz w:val="20"/>
                <w:szCs w:val="20"/>
              </w:rPr>
              <w:t>Anotācijas</w:t>
            </w:r>
            <w:r w:rsidR="006A0584" w:rsidRPr="005D49AA">
              <w:rPr>
                <w:b/>
                <w:bCs/>
                <w:sz w:val="20"/>
                <w:szCs w:val="20"/>
              </w:rPr>
              <w:t xml:space="preserve"> I</w:t>
            </w:r>
            <w:r w:rsidR="004828D0" w:rsidRPr="005D49AA">
              <w:rPr>
                <w:b/>
                <w:bCs/>
                <w:sz w:val="20"/>
                <w:szCs w:val="20"/>
              </w:rPr>
              <w:t> </w:t>
            </w:r>
            <w:r w:rsidR="006A0584" w:rsidRPr="005D49AA">
              <w:rPr>
                <w:b/>
                <w:bCs/>
                <w:sz w:val="20"/>
                <w:szCs w:val="20"/>
              </w:rPr>
              <w:t>sadaļas "Tiesību akta projekta izstrādes nepieciešamība" 4.</w:t>
            </w:r>
            <w:r w:rsidR="004828D0" w:rsidRPr="005D49AA">
              <w:rPr>
                <w:b/>
                <w:bCs/>
                <w:sz w:val="20"/>
                <w:szCs w:val="20"/>
              </w:rPr>
              <w:t> </w:t>
            </w:r>
            <w:r w:rsidR="006A0584" w:rsidRPr="005D49AA">
              <w:rPr>
                <w:b/>
                <w:bCs/>
                <w:sz w:val="20"/>
                <w:szCs w:val="20"/>
              </w:rPr>
              <w:t>punkts "Cita informācija"</w:t>
            </w:r>
          </w:p>
        </w:tc>
        <w:tc>
          <w:tcPr>
            <w:tcW w:w="4605" w:type="dxa"/>
            <w:tcBorders>
              <w:left w:val="single" w:sz="6" w:space="0" w:color="000000"/>
              <w:bottom w:val="single" w:sz="4" w:space="0" w:color="auto"/>
              <w:right w:val="single" w:sz="6" w:space="0" w:color="000000"/>
            </w:tcBorders>
          </w:tcPr>
          <w:p w14:paraId="4CA5D828" w14:textId="77777777" w:rsidR="006A0584" w:rsidRPr="005D49AA" w:rsidRDefault="006A0584" w:rsidP="006A0584">
            <w:pPr>
              <w:pStyle w:val="naisc"/>
              <w:spacing w:before="0" w:after="0"/>
              <w:contextualSpacing/>
              <w:jc w:val="both"/>
              <w:rPr>
                <w:b/>
                <w:bCs/>
                <w:sz w:val="20"/>
                <w:szCs w:val="20"/>
              </w:rPr>
            </w:pPr>
            <w:r w:rsidRPr="005D49AA">
              <w:rPr>
                <w:b/>
                <w:bCs/>
                <w:sz w:val="20"/>
                <w:szCs w:val="20"/>
              </w:rPr>
              <w:t>Finanšu ministrija</w:t>
            </w:r>
          </w:p>
          <w:p w14:paraId="1162444F" w14:textId="5E578FFF" w:rsidR="006A0584" w:rsidRPr="005D49AA" w:rsidRDefault="006A0584" w:rsidP="006A0584">
            <w:pPr>
              <w:pStyle w:val="naisc"/>
              <w:spacing w:before="0" w:after="0"/>
              <w:contextualSpacing/>
              <w:jc w:val="both"/>
              <w:rPr>
                <w:b/>
                <w:bCs/>
                <w:sz w:val="20"/>
                <w:szCs w:val="20"/>
              </w:rPr>
            </w:pPr>
            <w:r w:rsidRPr="005D49AA">
              <w:rPr>
                <w:b/>
                <w:bCs/>
                <w:sz w:val="20"/>
                <w:szCs w:val="20"/>
              </w:rPr>
              <w:t>(28.02.2022.)</w:t>
            </w:r>
          </w:p>
          <w:p w14:paraId="475E3140" w14:textId="77777777" w:rsidR="000327EC" w:rsidRPr="005D49AA" w:rsidRDefault="000327EC" w:rsidP="00672861">
            <w:pPr>
              <w:pStyle w:val="naisc"/>
              <w:spacing w:before="0" w:after="0"/>
              <w:contextualSpacing/>
              <w:jc w:val="both"/>
              <w:rPr>
                <w:b/>
                <w:bCs/>
                <w:sz w:val="20"/>
                <w:szCs w:val="20"/>
              </w:rPr>
            </w:pPr>
          </w:p>
          <w:p w14:paraId="659AC206" w14:textId="77777777" w:rsidR="006A0584" w:rsidRPr="005D49AA" w:rsidRDefault="006A0584" w:rsidP="006A0584">
            <w:pPr>
              <w:ind w:firstLine="720"/>
              <w:jc w:val="both"/>
            </w:pPr>
            <w:r w:rsidRPr="005D49AA">
              <w:t xml:space="preserve">Anotācijas I sadaļas 4. punktā “Cita informācija” norādīts, ka attiecībā uz kreditoru tiesību aizsardzības pilnveidošanu vienkāršotās likvidācijas gadījumā tā tiks vērtēta kopsakarā ar Latvijas Republikas Senāta Administratīvo lietu departamenta 2021. gada 1. jūnija blakus lēmumu lietā Nr. A420318017, SKA-341/2021 ECLI:LV:AT:2021:0601.A420318017.18.BL. Tāpat Tieslietu ministrijas Maksātnespējas regulējuma pilnveidošanas darba grupa 2022. gada 26. janvārī konceptuāli atbalstīja ideju, ka nodrošinātais kreditors varētu uzsākt parādnieka juridiskās personas </w:t>
            </w:r>
            <w:r w:rsidRPr="005D49AA">
              <w:lastRenderedPageBreak/>
              <w:t>maksātnespējas procesu, ja parādnieka darbība tiek izbeigta, pamatojoties uz komercreģistra iestādes vai nodokļu administrācijas lēmumu.</w:t>
            </w:r>
          </w:p>
          <w:p w14:paraId="7D124C3A" w14:textId="77777777" w:rsidR="006A0584" w:rsidRPr="005D49AA" w:rsidRDefault="006A0584" w:rsidP="006A0584">
            <w:pPr>
              <w:ind w:firstLine="720"/>
              <w:jc w:val="both"/>
            </w:pPr>
            <w:r w:rsidRPr="005D49AA">
              <w:t>Saskaņā ar Komerclikuma 317. panta trešo daļu manta, kas palikusi pēc sabiedrības izslēgšanas no komercreģistra, piekrīt valstij. Proti, kad sabiedrība ar Latvijas Republikas Uzņēmumu reģistra lēmumu tiek izslēgta no komercreģistra un lēmums kļūst neapstrīdams, sabiedrība beidz pastāvēt, un manta, kas paliek pāri pēc izslēgšanas, piekrīt valstij.</w:t>
            </w:r>
          </w:p>
          <w:p w14:paraId="42033B11" w14:textId="77777777" w:rsidR="006A0584" w:rsidRPr="005D49AA" w:rsidRDefault="006A0584" w:rsidP="006A0584">
            <w:pPr>
              <w:ind w:firstLine="720"/>
              <w:jc w:val="both"/>
            </w:pPr>
            <w:r w:rsidRPr="005D49AA">
              <w:t xml:space="preserve">Ievērojot minēto, tiesiskās noteiktības nodrošināšanai lūdzam papildināt anotāciju ar skaidrojumu, ka nodrošinātais kreditors varētu uzsākt parādnieka juridiskās personas maksātnespējas procesu, ja parādnieka darbība tiek izbeigta, pamatojoties uz komercreģistra iestādes vai nodokļu administrācijas lēmumu, </w:t>
            </w:r>
            <w:r w:rsidRPr="005D49AA">
              <w:rPr>
                <w:u w:val="single"/>
              </w:rPr>
              <w:t>līdz brīdim, kad Latvijas Republikas Uzņēmumu reģistrs pieņem lēmumu par sabiedrības izslēgšanu no komercreģistra un tas kļūst neapstrīdams</w:t>
            </w:r>
            <w:r w:rsidRPr="005D49AA">
              <w:t>.</w:t>
            </w:r>
          </w:p>
          <w:p w14:paraId="20E54FD5" w14:textId="5237F27B" w:rsidR="006A0584" w:rsidRPr="005D49AA" w:rsidRDefault="006A0584" w:rsidP="00672861">
            <w:pPr>
              <w:pStyle w:val="naisc"/>
              <w:spacing w:before="0" w:after="0"/>
              <w:contextualSpacing/>
              <w:jc w:val="both"/>
              <w:rPr>
                <w:b/>
                <w:bCs/>
                <w:sz w:val="20"/>
                <w:szCs w:val="20"/>
              </w:rPr>
            </w:pPr>
          </w:p>
        </w:tc>
        <w:tc>
          <w:tcPr>
            <w:tcW w:w="3119" w:type="dxa"/>
            <w:gridSpan w:val="2"/>
            <w:tcBorders>
              <w:left w:val="single" w:sz="6" w:space="0" w:color="000000"/>
              <w:bottom w:val="single" w:sz="4" w:space="0" w:color="auto"/>
              <w:right w:val="single" w:sz="6" w:space="0" w:color="000000"/>
            </w:tcBorders>
          </w:tcPr>
          <w:p w14:paraId="08F43212" w14:textId="77777777" w:rsidR="006A0584" w:rsidRPr="005D49AA" w:rsidRDefault="006A0584" w:rsidP="006A0584">
            <w:pPr>
              <w:pStyle w:val="naisc"/>
              <w:spacing w:before="0" w:after="0"/>
              <w:contextualSpacing/>
              <w:jc w:val="both"/>
              <w:rPr>
                <w:b/>
                <w:bCs/>
                <w:sz w:val="20"/>
                <w:szCs w:val="20"/>
              </w:rPr>
            </w:pPr>
            <w:r w:rsidRPr="005D49AA">
              <w:rPr>
                <w:b/>
                <w:bCs/>
                <w:sz w:val="20"/>
                <w:szCs w:val="20"/>
              </w:rPr>
              <w:lastRenderedPageBreak/>
              <w:t>Iebildums ņemts vērā.</w:t>
            </w:r>
          </w:p>
          <w:p w14:paraId="183459CD" w14:textId="77777777" w:rsidR="000327EC" w:rsidRPr="005D49AA" w:rsidRDefault="000327EC"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5826C9D7" w14:textId="77777777" w:rsidR="006A0584" w:rsidRPr="005D49AA" w:rsidRDefault="006A0584" w:rsidP="006A0584">
            <w:pPr>
              <w:pStyle w:val="Parastais"/>
              <w:contextualSpacing/>
              <w:jc w:val="both"/>
              <w:rPr>
                <w:sz w:val="20"/>
                <w:szCs w:val="20"/>
              </w:rPr>
            </w:pPr>
            <w:r w:rsidRPr="005D49AA">
              <w:rPr>
                <w:sz w:val="20"/>
                <w:szCs w:val="20"/>
              </w:rPr>
              <w:t>Papildināta anotācija ar skaidrojumu:</w:t>
            </w:r>
          </w:p>
          <w:p w14:paraId="746DF4E5" w14:textId="77777777" w:rsidR="000327EC" w:rsidRPr="005D49AA" w:rsidRDefault="000327EC" w:rsidP="00672861">
            <w:pPr>
              <w:pStyle w:val="Parastais"/>
              <w:contextualSpacing/>
              <w:jc w:val="both"/>
              <w:rPr>
                <w:sz w:val="20"/>
                <w:szCs w:val="20"/>
              </w:rPr>
            </w:pPr>
          </w:p>
          <w:p w14:paraId="3958F0E6" w14:textId="096A1F39" w:rsidR="00163E73" w:rsidRPr="005D49AA" w:rsidRDefault="00163E73" w:rsidP="00163E73">
            <w:pPr>
              <w:contextualSpacing/>
              <w:jc w:val="both"/>
            </w:pPr>
            <w:r w:rsidRPr="005D49AA">
              <w:t xml:space="preserve">"Lai nodrošinātu nodrošināto kreditoru tiesību aizsardzību, būs jāveic grozījumi Maksātnespējas likumā, kas paredzēs, ka nodrošinātais kreditors varētu uzsākt parādnieka juridiskās personas maksātnespējas procesu, ja parādnieka darbība tiek izbeigta, pamatojoties uz komercreģistra iestādes vai nodokļu administrācijas </w:t>
            </w:r>
            <w:r w:rsidRPr="005D49AA">
              <w:lastRenderedPageBreak/>
              <w:t xml:space="preserve">lēmumu, </w:t>
            </w:r>
            <w:r w:rsidRPr="005D49AA">
              <w:rPr>
                <w:b/>
                <w:bCs/>
                <w:i/>
                <w:iCs/>
              </w:rPr>
              <w:t>līdz brīdim, kad Latvijas Republikas Uzņēmumu reģistrs pieņem lēmumu par sabiedrības izslēgšanu no komercreģistra un tas kļūst neapstrīdams</w:t>
            </w:r>
            <w:r w:rsidRPr="005D49AA">
              <w:t>."</w:t>
            </w:r>
          </w:p>
          <w:p w14:paraId="2B65C286" w14:textId="3E80F619" w:rsidR="00163E73" w:rsidRPr="005D49AA" w:rsidRDefault="00163E73" w:rsidP="00672861">
            <w:pPr>
              <w:pStyle w:val="Parastais"/>
              <w:contextualSpacing/>
              <w:jc w:val="both"/>
              <w:rPr>
                <w:sz w:val="20"/>
                <w:szCs w:val="20"/>
              </w:rPr>
            </w:pPr>
          </w:p>
        </w:tc>
      </w:tr>
      <w:tr w:rsidR="00672861" w:rsidRPr="005D49AA" w14:paraId="04C2C0D5" w14:textId="77777777" w:rsidTr="00EF3370">
        <w:tc>
          <w:tcPr>
            <w:tcW w:w="14451" w:type="dxa"/>
            <w:gridSpan w:val="7"/>
            <w:tcBorders>
              <w:left w:val="single" w:sz="6" w:space="0" w:color="000000"/>
              <w:bottom w:val="single" w:sz="4" w:space="0" w:color="auto"/>
            </w:tcBorders>
            <w:vAlign w:val="center"/>
          </w:tcPr>
          <w:p w14:paraId="154A6612" w14:textId="72ADAA09" w:rsidR="00EF3370" w:rsidRPr="005D49AA" w:rsidRDefault="00EF3370" w:rsidP="00672861">
            <w:pPr>
              <w:pStyle w:val="naisc"/>
              <w:spacing w:before="0" w:after="0"/>
              <w:contextualSpacing/>
              <w:rPr>
                <w:b/>
                <w:bCs/>
                <w:sz w:val="20"/>
                <w:szCs w:val="20"/>
              </w:rPr>
            </w:pPr>
          </w:p>
          <w:p w14:paraId="2878D67F" w14:textId="77777777" w:rsidR="00EF3370" w:rsidRPr="005D49AA" w:rsidRDefault="00EF3370" w:rsidP="00672861">
            <w:pPr>
              <w:pStyle w:val="Parastais"/>
              <w:contextualSpacing/>
              <w:jc w:val="center"/>
              <w:rPr>
                <w:b/>
                <w:bCs/>
                <w:sz w:val="20"/>
                <w:szCs w:val="20"/>
                <w:u w:val="single"/>
              </w:rPr>
            </w:pPr>
            <w:r w:rsidRPr="005D49AA">
              <w:rPr>
                <w:b/>
                <w:bCs/>
                <w:sz w:val="20"/>
                <w:szCs w:val="20"/>
                <w:u w:val="single"/>
              </w:rPr>
              <w:t>Dažādi</w:t>
            </w:r>
          </w:p>
          <w:p w14:paraId="72A6D192" w14:textId="0B612298" w:rsidR="00EF3370" w:rsidRPr="005D49AA" w:rsidRDefault="00EF3370" w:rsidP="00672861">
            <w:pPr>
              <w:pStyle w:val="Parastais"/>
              <w:contextualSpacing/>
              <w:jc w:val="center"/>
              <w:rPr>
                <w:sz w:val="20"/>
                <w:szCs w:val="20"/>
              </w:rPr>
            </w:pPr>
          </w:p>
        </w:tc>
      </w:tr>
      <w:tr w:rsidR="00672861" w:rsidRPr="005D49AA" w14:paraId="22569491" w14:textId="77777777" w:rsidTr="00357C4B">
        <w:tc>
          <w:tcPr>
            <w:tcW w:w="706" w:type="dxa"/>
            <w:tcBorders>
              <w:left w:val="single" w:sz="6" w:space="0" w:color="000000"/>
              <w:bottom w:val="single" w:sz="4" w:space="0" w:color="auto"/>
              <w:right w:val="single" w:sz="6" w:space="0" w:color="000000"/>
            </w:tcBorders>
          </w:tcPr>
          <w:p w14:paraId="22528B78" w14:textId="3A0729C7" w:rsidR="00271E25" w:rsidRPr="005D49AA" w:rsidRDefault="00271E25" w:rsidP="00672861">
            <w:pPr>
              <w:pStyle w:val="naisc"/>
              <w:numPr>
                <w:ilvl w:val="0"/>
                <w:numId w:val="15"/>
              </w:numPr>
              <w:spacing w:before="0" w:after="0"/>
              <w:contextualSpacing/>
              <w:jc w:val="both"/>
              <w:rPr>
                <w:sz w:val="20"/>
                <w:szCs w:val="20"/>
              </w:rPr>
            </w:pPr>
          </w:p>
        </w:tc>
        <w:tc>
          <w:tcPr>
            <w:tcW w:w="3328" w:type="dxa"/>
            <w:gridSpan w:val="2"/>
            <w:tcBorders>
              <w:left w:val="single" w:sz="6" w:space="0" w:color="000000"/>
              <w:bottom w:val="single" w:sz="4" w:space="0" w:color="auto"/>
              <w:right w:val="single" w:sz="6" w:space="0" w:color="000000"/>
            </w:tcBorders>
          </w:tcPr>
          <w:p w14:paraId="53BD4B24" w14:textId="145C613D" w:rsidR="00271E25" w:rsidRPr="005D49AA" w:rsidRDefault="004958FD" w:rsidP="00672861">
            <w:pPr>
              <w:pStyle w:val="naisc"/>
              <w:spacing w:before="0" w:after="0"/>
              <w:contextualSpacing/>
              <w:jc w:val="both"/>
              <w:rPr>
                <w:sz w:val="20"/>
                <w:szCs w:val="20"/>
              </w:rPr>
            </w:pPr>
            <w:r w:rsidRPr="005D49AA">
              <w:rPr>
                <w:b/>
                <w:bCs/>
                <w:sz w:val="20"/>
                <w:szCs w:val="20"/>
              </w:rPr>
              <w:t>Anotācijas I sadaļas "Tiesību akta projekta izstrādes nepieciešamība" 4. punkts "Cita informācija"</w:t>
            </w:r>
          </w:p>
        </w:tc>
        <w:tc>
          <w:tcPr>
            <w:tcW w:w="4605" w:type="dxa"/>
            <w:tcBorders>
              <w:left w:val="single" w:sz="6" w:space="0" w:color="000000"/>
              <w:bottom w:val="single" w:sz="4" w:space="0" w:color="auto"/>
              <w:right w:val="single" w:sz="6" w:space="0" w:color="000000"/>
            </w:tcBorders>
          </w:tcPr>
          <w:p w14:paraId="3C441673" w14:textId="77777777" w:rsidR="00271E25" w:rsidRPr="005D49AA" w:rsidRDefault="00271E25" w:rsidP="00672861">
            <w:pPr>
              <w:pStyle w:val="naisc"/>
              <w:spacing w:before="0" w:after="0"/>
              <w:contextualSpacing/>
              <w:jc w:val="both"/>
              <w:rPr>
                <w:b/>
                <w:bCs/>
                <w:sz w:val="20"/>
                <w:szCs w:val="20"/>
              </w:rPr>
            </w:pPr>
            <w:r w:rsidRPr="005D49AA">
              <w:rPr>
                <w:b/>
                <w:bCs/>
                <w:sz w:val="20"/>
                <w:szCs w:val="20"/>
              </w:rPr>
              <w:t>Finanšu ministrija</w:t>
            </w:r>
          </w:p>
          <w:p w14:paraId="1B1E1724" w14:textId="77777777" w:rsidR="00271E25" w:rsidRPr="005D49AA" w:rsidRDefault="00271E25" w:rsidP="00672861">
            <w:pPr>
              <w:pStyle w:val="naisc"/>
              <w:spacing w:before="0" w:after="0"/>
              <w:contextualSpacing/>
              <w:jc w:val="both"/>
              <w:rPr>
                <w:b/>
                <w:bCs/>
                <w:sz w:val="20"/>
                <w:szCs w:val="20"/>
              </w:rPr>
            </w:pPr>
            <w:r w:rsidRPr="005D49AA">
              <w:rPr>
                <w:b/>
                <w:bCs/>
                <w:sz w:val="20"/>
                <w:szCs w:val="20"/>
              </w:rPr>
              <w:t>(08.12.2021.)</w:t>
            </w:r>
          </w:p>
          <w:p w14:paraId="6C6A7FFD" w14:textId="77777777" w:rsidR="00271E25" w:rsidRPr="005D49AA" w:rsidRDefault="00271E25" w:rsidP="00672861">
            <w:pPr>
              <w:pStyle w:val="naisc"/>
              <w:spacing w:before="0" w:after="0"/>
              <w:contextualSpacing/>
              <w:jc w:val="both"/>
              <w:rPr>
                <w:b/>
                <w:bCs/>
                <w:sz w:val="20"/>
                <w:szCs w:val="20"/>
              </w:rPr>
            </w:pPr>
          </w:p>
          <w:p w14:paraId="31252F3B" w14:textId="77777777" w:rsidR="00271E25" w:rsidRPr="005D49AA" w:rsidRDefault="00271E25" w:rsidP="00672861">
            <w:pPr>
              <w:ind w:firstLine="720"/>
              <w:contextualSpacing/>
              <w:jc w:val="both"/>
            </w:pPr>
            <w:r w:rsidRPr="005D49AA">
              <w:t>Likumprojekta anotācijas 20.lp. norādīts, ka “notariālo aktu grāmatas izrakstu nosūtīs</w:t>
            </w:r>
            <w:proofErr w:type="gramStart"/>
            <w:r w:rsidRPr="005D49AA">
              <w:t xml:space="preserve"> tāpat kā līdz šim</w:t>
            </w:r>
            <w:proofErr w:type="gramEnd"/>
            <w:r w:rsidRPr="005D49AA">
              <w:t xml:space="preserve"> pašvaldībai, kuras teritorijā atrodas nekustamais īpašums, valsts institūcijai, kura atbild par attiecīgā valsts nekustamā īpašuma veida apsaimniekošanu vai Valsts ieņēmumu dienestam”. Lūdzam papildināt iepriekš minēto teikumu, norādot, ka attiecīgi tā pašvaldības vai valsts institūcija, kurai nekustamais īpašums ir piekritīgs, veiks tālāk nepieciešamās darbības ar nekustamo īpašumu (proti, gadījumā, ja nekustamais īpašums būs piekritīgs pašvaldībai, tai </w:t>
            </w:r>
            <w:r w:rsidRPr="005D49AA">
              <w:lastRenderedPageBreak/>
              <w:t>pašai jāveic visas darbības, jo valsts atsevišķu informāciju/lūgumu nesniegs).</w:t>
            </w:r>
          </w:p>
          <w:p w14:paraId="0B53C738" w14:textId="77777777" w:rsidR="00271E25" w:rsidRPr="005D49AA" w:rsidRDefault="00271E25" w:rsidP="00672861">
            <w:pPr>
              <w:pStyle w:val="naisc"/>
              <w:spacing w:before="0" w:after="0"/>
              <w:contextualSpacing/>
              <w:jc w:val="both"/>
              <w:rPr>
                <w:b/>
                <w:bCs/>
                <w:sz w:val="20"/>
                <w:szCs w:val="20"/>
              </w:rPr>
            </w:pPr>
          </w:p>
          <w:p w14:paraId="1FF88809" w14:textId="77777777" w:rsidR="00271E25" w:rsidRPr="005D49AA" w:rsidRDefault="00271E25" w:rsidP="00672861">
            <w:pPr>
              <w:pStyle w:val="naisc"/>
              <w:spacing w:before="0" w:after="0"/>
              <w:contextualSpacing/>
              <w:jc w:val="both"/>
              <w:rPr>
                <w:b/>
                <w:bCs/>
                <w:sz w:val="20"/>
                <w:szCs w:val="20"/>
              </w:rPr>
            </w:pPr>
          </w:p>
        </w:tc>
        <w:tc>
          <w:tcPr>
            <w:tcW w:w="3119" w:type="dxa"/>
            <w:gridSpan w:val="2"/>
            <w:tcBorders>
              <w:left w:val="single" w:sz="6" w:space="0" w:color="000000"/>
              <w:bottom w:val="single" w:sz="4" w:space="0" w:color="auto"/>
              <w:right w:val="single" w:sz="6" w:space="0" w:color="000000"/>
            </w:tcBorders>
          </w:tcPr>
          <w:p w14:paraId="280E6F09" w14:textId="77777777" w:rsidR="00271E25" w:rsidRPr="005D49AA" w:rsidRDefault="00271E25" w:rsidP="00672861">
            <w:pPr>
              <w:pStyle w:val="naisc"/>
              <w:spacing w:before="0" w:after="0"/>
              <w:contextualSpacing/>
              <w:jc w:val="both"/>
              <w:rPr>
                <w:b/>
                <w:bCs/>
                <w:sz w:val="20"/>
                <w:szCs w:val="20"/>
              </w:rPr>
            </w:pPr>
            <w:r w:rsidRPr="005D49AA">
              <w:rPr>
                <w:b/>
                <w:bCs/>
                <w:sz w:val="20"/>
                <w:szCs w:val="20"/>
              </w:rPr>
              <w:lastRenderedPageBreak/>
              <w:t>Iebildums ņemts vērā.</w:t>
            </w:r>
          </w:p>
          <w:p w14:paraId="4CC66EE1" w14:textId="77777777" w:rsidR="00271E25" w:rsidRPr="005D49AA" w:rsidRDefault="00271E25" w:rsidP="00672861">
            <w:pPr>
              <w:pStyle w:val="naisc"/>
              <w:spacing w:before="0" w:after="0"/>
              <w:contextualSpacing/>
              <w:jc w:val="both"/>
              <w:rPr>
                <w:b/>
                <w:bCs/>
                <w:sz w:val="20"/>
                <w:szCs w:val="20"/>
              </w:rPr>
            </w:pPr>
          </w:p>
          <w:p w14:paraId="1C878096" w14:textId="757F865A" w:rsidR="00271E25" w:rsidRPr="005D49AA" w:rsidRDefault="00271E25" w:rsidP="00672861">
            <w:pPr>
              <w:pStyle w:val="naisc"/>
              <w:spacing w:before="0" w:after="0"/>
              <w:ind w:firstLine="382"/>
              <w:contextualSpacing/>
              <w:jc w:val="both"/>
              <w:rPr>
                <w:b/>
                <w:bCs/>
                <w:sz w:val="20"/>
                <w:szCs w:val="20"/>
              </w:rPr>
            </w:pPr>
            <w:r w:rsidRPr="005D49AA">
              <w:rPr>
                <w:sz w:val="20"/>
                <w:szCs w:val="20"/>
              </w:rPr>
              <w:t>Skaidrojam, ka Likumprojekts neparedz kārtību, kādā valsts vai pašvaldība rīkojas ar tai piekritīgo īpašumu, tāpat Likumprojekts nemainīs procedūru, kā rīkosies valsts (Valsts ieņēmumu dienests vai valsts institūcija, kura atbild par attiecīgā valsts nekustamā īpašuma veida apsaimniekošanu) vai pašvaldība</w:t>
            </w:r>
            <w:r w:rsidR="0068562E" w:rsidRPr="005D49AA">
              <w:rPr>
                <w:sz w:val="20"/>
                <w:szCs w:val="20"/>
              </w:rPr>
              <w:t>,</w:t>
            </w:r>
            <w:r w:rsidRPr="005D49AA">
              <w:rPr>
                <w:sz w:val="20"/>
                <w:szCs w:val="20"/>
              </w:rPr>
              <w:t xml:space="preserve"> saņemot informāciju par tai piekritīgo īpašumu. Tāpat arī zvērināta notāra rīcība </w:t>
            </w:r>
            <w:r w:rsidR="0068562E" w:rsidRPr="005D49AA">
              <w:rPr>
                <w:sz w:val="20"/>
                <w:szCs w:val="20"/>
              </w:rPr>
              <w:t xml:space="preserve">ar tiesisko </w:t>
            </w:r>
            <w:r w:rsidRPr="005D49AA">
              <w:rPr>
                <w:sz w:val="20"/>
                <w:szCs w:val="20"/>
              </w:rPr>
              <w:t>regulējum</w:t>
            </w:r>
            <w:r w:rsidR="0068562E" w:rsidRPr="005D49AA">
              <w:rPr>
                <w:sz w:val="20"/>
                <w:szCs w:val="20"/>
              </w:rPr>
              <w:t>u</w:t>
            </w:r>
            <w:r w:rsidRPr="005D49AA">
              <w:rPr>
                <w:sz w:val="20"/>
                <w:szCs w:val="20"/>
              </w:rPr>
              <w:t xml:space="preserve"> netiks mainīt</w:t>
            </w:r>
            <w:r w:rsidR="0068562E" w:rsidRPr="005D49AA">
              <w:rPr>
                <w:sz w:val="20"/>
                <w:szCs w:val="20"/>
              </w:rPr>
              <w:t>a</w:t>
            </w:r>
            <w:r w:rsidRPr="005D49AA">
              <w:rPr>
                <w:sz w:val="20"/>
                <w:szCs w:val="20"/>
              </w:rPr>
              <w:t xml:space="preserve">. Proti, </w:t>
            </w:r>
            <w:r w:rsidRPr="005D49AA">
              <w:rPr>
                <w:sz w:val="20"/>
                <w:szCs w:val="20"/>
              </w:rPr>
              <w:lastRenderedPageBreak/>
              <w:t>saglabāsies Notariāta likuma 306. pantā iekļautā būtība, kas nekādā veidā neregulē valsts vai pašvaldības tālāku rīcību ar tai piekritīgu nekustamo īpašumu. Turklāt uzsveram, ka tiesiskais regulējums attiecas tikai uz nekustamā īpašuma piekritības principu.</w:t>
            </w:r>
          </w:p>
        </w:tc>
        <w:tc>
          <w:tcPr>
            <w:tcW w:w="2693" w:type="dxa"/>
            <w:tcBorders>
              <w:top w:val="single" w:sz="4" w:space="0" w:color="auto"/>
              <w:left w:val="single" w:sz="4" w:space="0" w:color="auto"/>
              <w:bottom w:val="single" w:sz="4" w:space="0" w:color="auto"/>
            </w:tcBorders>
          </w:tcPr>
          <w:p w14:paraId="40564AC1" w14:textId="77777777" w:rsidR="00271E25" w:rsidRPr="005D49AA" w:rsidRDefault="00271E25" w:rsidP="00672861">
            <w:pPr>
              <w:pStyle w:val="Parastais"/>
              <w:contextualSpacing/>
              <w:jc w:val="both"/>
              <w:rPr>
                <w:sz w:val="20"/>
                <w:szCs w:val="20"/>
              </w:rPr>
            </w:pPr>
            <w:r w:rsidRPr="005D49AA">
              <w:rPr>
                <w:sz w:val="20"/>
                <w:szCs w:val="20"/>
              </w:rPr>
              <w:lastRenderedPageBreak/>
              <w:t>Papildināta anotācija ar skaidrojumu:</w:t>
            </w:r>
          </w:p>
          <w:p w14:paraId="497E9B5D" w14:textId="77777777" w:rsidR="00271E25" w:rsidRPr="005D49AA" w:rsidRDefault="00271E25" w:rsidP="00672861">
            <w:pPr>
              <w:pStyle w:val="Parastais"/>
              <w:contextualSpacing/>
              <w:jc w:val="both"/>
              <w:rPr>
                <w:sz w:val="20"/>
                <w:szCs w:val="20"/>
              </w:rPr>
            </w:pPr>
            <w:r w:rsidRPr="005D49AA">
              <w:rPr>
                <w:sz w:val="20"/>
                <w:szCs w:val="20"/>
              </w:rPr>
              <w:t xml:space="preserve"> </w:t>
            </w:r>
          </w:p>
          <w:p w14:paraId="155CC0A1" w14:textId="191B230B" w:rsidR="00271E25" w:rsidRPr="005D49AA" w:rsidRDefault="00271E25" w:rsidP="00672861">
            <w:pPr>
              <w:pStyle w:val="Parastais"/>
              <w:contextualSpacing/>
              <w:jc w:val="both"/>
              <w:rPr>
                <w:sz w:val="20"/>
                <w:szCs w:val="20"/>
              </w:rPr>
            </w:pPr>
            <w:r w:rsidRPr="005D49AA">
              <w:rPr>
                <w:b/>
                <w:bCs/>
                <w:sz w:val="20"/>
                <w:szCs w:val="20"/>
              </w:rPr>
              <w:t>"</w:t>
            </w:r>
            <w:r w:rsidRPr="005D49AA">
              <w:rPr>
                <w:b/>
                <w:bCs/>
                <w:i/>
                <w:iCs/>
                <w:sz w:val="20"/>
                <w:szCs w:val="20"/>
              </w:rPr>
              <w:t>Pašvaldība, saņemot informāciju par tai piekritīgu īpašumu, veiks tālāk nepieciešamās darbības ar nekustamo īpašumu atbilstoši spēkā esošajam tiesiskajam regulējumam.</w:t>
            </w:r>
            <w:r w:rsidRPr="005D49AA">
              <w:rPr>
                <w:b/>
                <w:bCs/>
                <w:sz w:val="20"/>
                <w:szCs w:val="20"/>
              </w:rPr>
              <w:t>"</w:t>
            </w:r>
          </w:p>
        </w:tc>
      </w:tr>
      <w:tr w:rsidR="00672861" w:rsidRPr="005D49AA" w14:paraId="3D7043D3" w14:textId="77777777" w:rsidTr="00357C4B">
        <w:tc>
          <w:tcPr>
            <w:tcW w:w="706" w:type="dxa"/>
            <w:tcBorders>
              <w:left w:val="single" w:sz="6" w:space="0" w:color="000000"/>
              <w:bottom w:val="single" w:sz="4" w:space="0" w:color="auto"/>
              <w:right w:val="single" w:sz="6" w:space="0" w:color="000000"/>
            </w:tcBorders>
          </w:tcPr>
          <w:p w14:paraId="13803FB3" w14:textId="549C565B" w:rsidR="00271E25" w:rsidRPr="005D49AA" w:rsidRDefault="00271E25" w:rsidP="00672861">
            <w:pPr>
              <w:pStyle w:val="naisc"/>
              <w:numPr>
                <w:ilvl w:val="0"/>
                <w:numId w:val="15"/>
              </w:numPr>
              <w:spacing w:before="0" w:after="0"/>
              <w:contextualSpacing/>
              <w:jc w:val="both"/>
              <w:rPr>
                <w:sz w:val="20"/>
                <w:szCs w:val="20"/>
              </w:rPr>
            </w:pPr>
            <w:r w:rsidRPr="005D49AA">
              <w:rPr>
                <w:sz w:val="20"/>
                <w:szCs w:val="20"/>
              </w:rPr>
              <w:t>113.</w:t>
            </w:r>
          </w:p>
        </w:tc>
        <w:tc>
          <w:tcPr>
            <w:tcW w:w="3328" w:type="dxa"/>
            <w:gridSpan w:val="2"/>
            <w:tcBorders>
              <w:left w:val="single" w:sz="6" w:space="0" w:color="000000"/>
              <w:bottom w:val="single" w:sz="4" w:space="0" w:color="auto"/>
              <w:right w:val="single" w:sz="6" w:space="0" w:color="000000"/>
            </w:tcBorders>
          </w:tcPr>
          <w:p w14:paraId="0CA9BAC0" w14:textId="38521159" w:rsidR="00271E25" w:rsidRPr="005D49AA" w:rsidRDefault="004958FD" w:rsidP="00672861">
            <w:pPr>
              <w:contextualSpacing/>
              <w:jc w:val="both"/>
              <w:rPr>
                <w:b/>
                <w:bCs/>
              </w:rPr>
            </w:pPr>
            <w:r w:rsidRPr="005D49AA">
              <w:rPr>
                <w:b/>
                <w:bCs/>
              </w:rPr>
              <w:t>Anotācijas</w:t>
            </w:r>
            <w:r w:rsidR="00271E25" w:rsidRPr="005D49AA">
              <w:rPr>
                <w:b/>
                <w:bCs/>
              </w:rPr>
              <w:t xml:space="preserve"> IV</w:t>
            </w:r>
            <w:r w:rsidR="004828D0" w:rsidRPr="005D49AA">
              <w:rPr>
                <w:b/>
                <w:bCs/>
              </w:rPr>
              <w:t> </w:t>
            </w:r>
            <w:r w:rsidR="00271E25" w:rsidRPr="005D49AA">
              <w:rPr>
                <w:b/>
                <w:bCs/>
              </w:rPr>
              <w:t>sadaļa</w:t>
            </w:r>
            <w:r w:rsidR="004828D0" w:rsidRPr="005D49AA">
              <w:rPr>
                <w:b/>
                <w:bCs/>
              </w:rPr>
              <w:t>s</w:t>
            </w:r>
            <w:r w:rsidR="00271E25" w:rsidRPr="005D49AA">
              <w:rPr>
                <w:b/>
                <w:bCs/>
              </w:rPr>
              <w:t xml:space="preserve"> "Tiesību akta projekta ietekme uz spēkā esošo tiesību normu sistēmu" 1. punkts "Saistītie tiesību aktu projekti"</w:t>
            </w:r>
          </w:p>
          <w:p w14:paraId="3A186BE7" w14:textId="77777777" w:rsidR="00271E25" w:rsidRPr="005D49AA" w:rsidRDefault="00271E25" w:rsidP="00672861">
            <w:pPr>
              <w:contextualSpacing/>
              <w:jc w:val="both"/>
              <w:rPr>
                <w:b/>
                <w:bCs/>
              </w:rPr>
            </w:pPr>
          </w:p>
        </w:tc>
        <w:tc>
          <w:tcPr>
            <w:tcW w:w="4605" w:type="dxa"/>
            <w:tcBorders>
              <w:left w:val="single" w:sz="6" w:space="0" w:color="000000"/>
              <w:bottom w:val="single" w:sz="4" w:space="0" w:color="auto"/>
              <w:right w:val="single" w:sz="6" w:space="0" w:color="000000"/>
            </w:tcBorders>
          </w:tcPr>
          <w:p w14:paraId="666E1B7C" w14:textId="77777777" w:rsidR="00271E25" w:rsidRPr="005D49AA" w:rsidRDefault="00271E25" w:rsidP="00672861">
            <w:pPr>
              <w:pStyle w:val="naisc"/>
              <w:spacing w:before="0" w:after="0"/>
              <w:contextualSpacing/>
              <w:jc w:val="both"/>
              <w:rPr>
                <w:b/>
                <w:bCs/>
                <w:sz w:val="20"/>
                <w:szCs w:val="20"/>
              </w:rPr>
            </w:pPr>
            <w:r w:rsidRPr="005D49AA">
              <w:rPr>
                <w:b/>
                <w:bCs/>
                <w:sz w:val="20"/>
                <w:szCs w:val="20"/>
              </w:rPr>
              <w:t>Ekonomikas ministrija</w:t>
            </w:r>
          </w:p>
          <w:p w14:paraId="292145AE" w14:textId="6D6F5727" w:rsidR="00271E25" w:rsidRPr="005D49AA" w:rsidRDefault="00271E25" w:rsidP="00672861">
            <w:pPr>
              <w:pStyle w:val="naisc"/>
              <w:spacing w:before="0" w:after="0"/>
              <w:contextualSpacing/>
              <w:jc w:val="both"/>
              <w:rPr>
                <w:b/>
                <w:bCs/>
                <w:sz w:val="20"/>
                <w:szCs w:val="20"/>
              </w:rPr>
            </w:pPr>
            <w:r w:rsidRPr="005D49AA">
              <w:rPr>
                <w:b/>
                <w:bCs/>
                <w:sz w:val="20"/>
                <w:szCs w:val="20"/>
              </w:rPr>
              <w:t>(05.07.2021.)</w:t>
            </w:r>
          </w:p>
          <w:p w14:paraId="636F5B51" w14:textId="77777777" w:rsidR="00672861" w:rsidRPr="005D49AA" w:rsidRDefault="00672861" w:rsidP="00672861">
            <w:pPr>
              <w:pStyle w:val="naisc"/>
              <w:spacing w:before="0" w:after="0"/>
              <w:contextualSpacing/>
              <w:jc w:val="both"/>
              <w:rPr>
                <w:b/>
                <w:bCs/>
                <w:sz w:val="20"/>
                <w:szCs w:val="20"/>
              </w:rPr>
            </w:pPr>
          </w:p>
          <w:p w14:paraId="7C7AF1AF" w14:textId="77777777" w:rsidR="00271E25" w:rsidRPr="005D49AA" w:rsidRDefault="00271E25" w:rsidP="00672861">
            <w:pPr>
              <w:ind w:firstLine="528"/>
              <w:contextualSpacing/>
              <w:jc w:val="both"/>
            </w:pPr>
            <w:r w:rsidRPr="005D49AA">
              <w:t>Tieslietu ministrija pašlaik virza izskatīšanai Ministru kabinetā likumprojektu "Grozījums likumā "Par atjaunotā Latvijas Republikas 1937. gada Civillikuma ievada, mantojuma tiesību un lietu tiesību daļas spēkā stāšanās laiku un piemērošanas kārtību"" (prot. Nr.24 26.§ VSS-574) (turpmāk – grozījuma projekts), ar ko paredzēts novērst dalīta īpašuma turpmāku pastāvēšanu bezmantinieku mantas vai bezīpašnieka lietas gadījumā starp valsti un pašvaldību.</w:t>
            </w:r>
          </w:p>
          <w:p w14:paraId="1396BFBC" w14:textId="77777777" w:rsidR="00271E25" w:rsidRPr="005D49AA" w:rsidRDefault="00271E25" w:rsidP="00672861">
            <w:pPr>
              <w:ind w:firstLine="528"/>
              <w:contextualSpacing/>
              <w:jc w:val="both"/>
            </w:pPr>
            <w:r w:rsidRPr="005D49AA">
              <w:t>Ņemot vērā minēto aicinām apsvērt iespēju projekta anotācijas IV sadaļas 1.punktā - Saistītie tiesību aktu projekti ietvert atsauci arī uz grozījuma projektu, informējot, ka dalītā īpašuma gadījumā paredzēts, ka bezmantinieku mantas vai bezīpašnieka lietas piekritības gadījumi pašvaldībai tiks noteikti ar likumu, nevis Ministru kabineta noteikumiem.</w:t>
            </w:r>
          </w:p>
          <w:p w14:paraId="55F04765" w14:textId="77777777" w:rsidR="00271E25" w:rsidRPr="005D49AA" w:rsidRDefault="00271E25" w:rsidP="00672861">
            <w:pPr>
              <w:pStyle w:val="naisc"/>
              <w:spacing w:before="0" w:after="0"/>
              <w:contextualSpacing/>
              <w:jc w:val="both"/>
              <w:rPr>
                <w:b/>
                <w:bCs/>
                <w:sz w:val="20"/>
                <w:szCs w:val="20"/>
              </w:rPr>
            </w:pPr>
          </w:p>
        </w:tc>
        <w:tc>
          <w:tcPr>
            <w:tcW w:w="3119" w:type="dxa"/>
            <w:gridSpan w:val="2"/>
            <w:tcBorders>
              <w:left w:val="single" w:sz="6" w:space="0" w:color="000000"/>
              <w:bottom w:val="single" w:sz="4" w:space="0" w:color="auto"/>
              <w:right w:val="single" w:sz="6" w:space="0" w:color="000000"/>
            </w:tcBorders>
          </w:tcPr>
          <w:p w14:paraId="19465E33" w14:textId="77777777" w:rsidR="00271E25" w:rsidRPr="005D49AA" w:rsidRDefault="00271E25" w:rsidP="00672861">
            <w:pPr>
              <w:pStyle w:val="naisc"/>
              <w:spacing w:before="0" w:after="0"/>
              <w:contextualSpacing/>
              <w:jc w:val="both"/>
              <w:rPr>
                <w:b/>
                <w:bCs/>
                <w:sz w:val="20"/>
                <w:szCs w:val="20"/>
              </w:rPr>
            </w:pPr>
            <w:r w:rsidRPr="005D49AA">
              <w:rPr>
                <w:b/>
                <w:bCs/>
                <w:sz w:val="20"/>
                <w:szCs w:val="20"/>
              </w:rPr>
              <w:t>Iebildums ņemts vērā.</w:t>
            </w:r>
          </w:p>
          <w:p w14:paraId="3B988845" w14:textId="77777777" w:rsidR="00271E25" w:rsidRPr="005D49AA" w:rsidRDefault="00271E25" w:rsidP="00672861">
            <w:pPr>
              <w:pStyle w:val="naisc"/>
              <w:spacing w:before="0" w:after="0"/>
              <w:contextualSpacing/>
              <w:jc w:val="both"/>
              <w:rPr>
                <w:b/>
                <w:bCs/>
                <w:sz w:val="20"/>
                <w:szCs w:val="20"/>
              </w:rPr>
            </w:pPr>
          </w:p>
          <w:p w14:paraId="65B08C51" w14:textId="3CC59E0D" w:rsidR="00271E25" w:rsidRPr="005D49AA" w:rsidRDefault="00271E25" w:rsidP="00672861">
            <w:pPr>
              <w:pStyle w:val="naisc"/>
              <w:spacing w:before="0" w:after="0"/>
              <w:ind w:firstLine="347"/>
              <w:contextualSpacing/>
              <w:jc w:val="both"/>
              <w:rPr>
                <w:sz w:val="20"/>
                <w:szCs w:val="20"/>
              </w:rPr>
            </w:pPr>
            <w:r w:rsidRPr="005D49AA">
              <w:rPr>
                <w:sz w:val="20"/>
                <w:szCs w:val="20"/>
              </w:rPr>
              <w:t xml:space="preserve">Lai gan šis Likumprojekts un Tieslietu ministrijas </w:t>
            </w:r>
            <w:r w:rsidR="0068562E" w:rsidRPr="005D49AA">
              <w:rPr>
                <w:sz w:val="20"/>
                <w:szCs w:val="20"/>
              </w:rPr>
              <w:t xml:space="preserve">izstrādātais </w:t>
            </w:r>
            <w:r w:rsidRPr="005D49AA">
              <w:rPr>
                <w:sz w:val="20"/>
                <w:szCs w:val="20"/>
              </w:rPr>
              <w:t>likumprojekts "Grozījums likumā "Par atjaunotā Latvijas Republikas 1937.</w:t>
            </w:r>
            <w:r w:rsidR="004828D0" w:rsidRPr="005D49AA">
              <w:rPr>
                <w:sz w:val="20"/>
                <w:szCs w:val="20"/>
              </w:rPr>
              <w:t> </w:t>
            </w:r>
            <w:r w:rsidRPr="005D49AA">
              <w:rPr>
                <w:sz w:val="20"/>
                <w:szCs w:val="20"/>
              </w:rPr>
              <w:t>gada Civillikuma ievada, mantojuma tiesību un lietu tiesību daļas spēkā stāšanās laiku un piemērošanas kārtību"" (prot.</w:t>
            </w:r>
            <w:r w:rsidR="004828D0" w:rsidRPr="005D49AA">
              <w:rPr>
                <w:sz w:val="20"/>
                <w:szCs w:val="20"/>
              </w:rPr>
              <w:t xml:space="preserve"> </w:t>
            </w:r>
            <w:r w:rsidRPr="005D49AA">
              <w:rPr>
                <w:sz w:val="20"/>
                <w:szCs w:val="20"/>
              </w:rPr>
              <w:t>Nr.</w:t>
            </w:r>
            <w:r w:rsidR="004828D0" w:rsidRPr="005D49AA">
              <w:rPr>
                <w:sz w:val="20"/>
                <w:szCs w:val="20"/>
              </w:rPr>
              <w:t> </w:t>
            </w:r>
            <w:r w:rsidRPr="005D49AA">
              <w:rPr>
                <w:sz w:val="20"/>
                <w:szCs w:val="20"/>
              </w:rPr>
              <w:t>24 26.</w:t>
            </w:r>
            <w:r w:rsidR="004828D0" w:rsidRPr="005D49AA">
              <w:rPr>
                <w:sz w:val="20"/>
                <w:szCs w:val="20"/>
              </w:rPr>
              <w:t> </w:t>
            </w:r>
            <w:r w:rsidRPr="005D49AA">
              <w:rPr>
                <w:sz w:val="20"/>
                <w:szCs w:val="20"/>
              </w:rPr>
              <w:t xml:space="preserve">§ VSS-574) ir saistīts ar bezmantinieku mantas un bezīpašnieka lietas tiesību institūtiem, tomēr abi likumprojekti ir patstāvīgi normatīvie akti, kuru nedz spēkā stāšanās, nedz piemērošana nav atkarīga viena no otra. Līdz ar to </w:t>
            </w:r>
            <w:r w:rsidR="0068562E" w:rsidRPr="005D49AA">
              <w:rPr>
                <w:sz w:val="20"/>
                <w:szCs w:val="20"/>
              </w:rPr>
              <w:t>a</w:t>
            </w:r>
            <w:r w:rsidRPr="005D49AA">
              <w:rPr>
                <w:sz w:val="20"/>
                <w:szCs w:val="20"/>
              </w:rPr>
              <w:t>notācijas IV</w:t>
            </w:r>
            <w:r w:rsidR="004828D0" w:rsidRPr="005D49AA">
              <w:rPr>
                <w:sz w:val="20"/>
                <w:szCs w:val="20"/>
              </w:rPr>
              <w:t> </w:t>
            </w:r>
            <w:r w:rsidRPr="005D49AA">
              <w:rPr>
                <w:sz w:val="20"/>
                <w:szCs w:val="20"/>
              </w:rPr>
              <w:t>sadaļas 1.</w:t>
            </w:r>
            <w:r w:rsidR="004828D0" w:rsidRPr="005D49AA">
              <w:rPr>
                <w:sz w:val="20"/>
                <w:szCs w:val="20"/>
              </w:rPr>
              <w:t> </w:t>
            </w:r>
            <w:r w:rsidRPr="005D49AA">
              <w:rPr>
                <w:sz w:val="20"/>
                <w:szCs w:val="20"/>
              </w:rPr>
              <w:t>punkts nebūtu papildināms.</w:t>
            </w:r>
          </w:p>
          <w:p w14:paraId="7DEFDCA8" w14:textId="77777777" w:rsidR="00271E25" w:rsidRPr="005D49AA" w:rsidRDefault="00271E25"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75F1199B" w14:textId="77777777" w:rsidR="00271E25" w:rsidRPr="005D49AA" w:rsidRDefault="00271E25" w:rsidP="00672861">
            <w:pPr>
              <w:pStyle w:val="Parastais"/>
              <w:contextualSpacing/>
              <w:jc w:val="both"/>
              <w:rPr>
                <w:sz w:val="20"/>
                <w:szCs w:val="20"/>
              </w:rPr>
            </w:pPr>
          </w:p>
        </w:tc>
      </w:tr>
      <w:tr w:rsidR="00672861" w:rsidRPr="005D49AA" w14:paraId="4A40716A" w14:textId="77777777" w:rsidTr="00357C4B">
        <w:tc>
          <w:tcPr>
            <w:tcW w:w="706" w:type="dxa"/>
            <w:tcBorders>
              <w:left w:val="single" w:sz="6" w:space="0" w:color="000000"/>
              <w:bottom w:val="single" w:sz="4" w:space="0" w:color="auto"/>
              <w:right w:val="single" w:sz="6" w:space="0" w:color="000000"/>
            </w:tcBorders>
          </w:tcPr>
          <w:p w14:paraId="17CB5FA6" w14:textId="5DC9E25E" w:rsidR="009236FE" w:rsidRPr="005D49AA" w:rsidRDefault="00EF3370" w:rsidP="00672861">
            <w:pPr>
              <w:pStyle w:val="naisc"/>
              <w:numPr>
                <w:ilvl w:val="0"/>
                <w:numId w:val="15"/>
              </w:numPr>
              <w:spacing w:before="0" w:after="0"/>
              <w:contextualSpacing/>
              <w:jc w:val="both"/>
              <w:rPr>
                <w:sz w:val="20"/>
                <w:szCs w:val="20"/>
              </w:rPr>
            </w:pPr>
            <w:r w:rsidRPr="005D49AA">
              <w:rPr>
                <w:sz w:val="20"/>
                <w:szCs w:val="20"/>
              </w:rPr>
              <w:t>114.</w:t>
            </w:r>
          </w:p>
        </w:tc>
        <w:tc>
          <w:tcPr>
            <w:tcW w:w="3328" w:type="dxa"/>
            <w:gridSpan w:val="2"/>
            <w:tcBorders>
              <w:left w:val="single" w:sz="6" w:space="0" w:color="000000"/>
              <w:bottom w:val="single" w:sz="4" w:space="0" w:color="auto"/>
              <w:right w:val="single" w:sz="6" w:space="0" w:color="000000"/>
            </w:tcBorders>
          </w:tcPr>
          <w:p w14:paraId="60123720" w14:textId="044D2394" w:rsidR="00EF3370" w:rsidRPr="005D49AA" w:rsidRDefault="004958FD" w:rsidP="00672861">
            <w:pPr>
              <w:contextualSpacing/>
              <w:jc w:val="both"/>
              <w:rPr>
                <w:b/>
                <w:bCs/>
              </w:rPr>
            </w:pPr>
            <w:r w:rsidRPr="005D49AA">
              <w:rPr>
                <w:b/>
                <w:bCs/>
              </w:rPr>
              <w:t>Anotācijas</w:t>
            </w:r>
            <w:r w:rsidR="00EF3370" w:rsidRPr="005D49AA">
              <w:rPr>
                <w:b/>
                <w:bCs/>
              </w:rPr>
              <w:t xml:space="preserve"> IV</w:t>
            </w:r>
            <w:r w:rsidR="004828D0" w:rsidRPr="005D49AA">
              <w:rPr>
                <w:b/>
                <w:bCs/>
              </w:rPr>
              <w:t> </w:t>
            </w:r>
            <w:r w:rsidR="00EF3370" w:rsidRPr="005D49AA">
              <w:rPr>
                <w:b/>
                <w:bCs/>
              </w:rPr>
              <w:t>sadaļa</w:t>
            </w:r>
            <w:r w:rsidR="004828D0" w:rsidRPr="005D49AA">
              <w:rPr>
                <w:b/>
                <w:bCs/>
              </w:rPr>
              <w:t>s</w:t>
            </w:r>
            <w:r w:rsidR="00EF3370" w:rsidRPr="005D49AA">
              <w:rPr>
                <w:b/>
                <w:bCs/>
              </w:rPr>
              <w:t xml:space="preserve"> "Tiesību akta projekta ietekme uz spēkā esošo tiesību normu sistēmu" 1. punkts "Saistītie tiesību aktu projekti"</w:t>
            </w:r>
          </w:p>
          <w:p w14:paraId="70212D68" w14:textId="77777777" w:rsidR="009236FE" w:rsidRPr="005D49AA" w:rsidRDefault="009236FE" w:rsidP="00672861">
            <w:pPr>
              <w:contextualSpacing/>
              <w:jc w:val="both"/>
              <w:rPr>
                <w:b/>
                <w:bCs/>
              </w:rPr>
            </w:pPr>
          </w:p>
        </w:tc>
        <w:tc>
          <w:tcPr>
            <w:tcW w:w="4605" w:type="dxa"/>
            <w:tcBorders>
              <w:left w:val="single" w:sz="6" w:space="0" w:color="000000"/>
              <w:bottom w:val="single" w:sz="4" w:space="0" w:color="auto"/>
              <w:right w:val="single" w:sz="6" w:space="0" w:color="000000"/>
            </w:tcBorders>
          </w:tcPr>
          <w:p w14:paraId="387E5C8D" w14:textId="77777777" w:rsidR="009236FE" w:rsidRPr="005D49AA" w:rsidRDefault="009236FE" w:rsidP="00672861">
            <w:pPr>
              <w:pStyle w:val="naisc"/>
              <w:spacing w:before="0" w:after="0"/>
              <w:contextualSpacing/>
              <w:jc w:val="both"/>
              <w:rPr>
                <w:b/>
                <w:bCs/>
                <w:sz w:val="20"/>
                <w:szCs w:val="20"/>
              </w:rPr>
            </w:pPr>
            <w:r w:rsidRPr="005D49AA">
              <w:rPr>
                <w:b/>
                <w:bCs/>
                <w:sz w:val="20"/>
                <w:szCs w:val="20"/>
              </w:rPr>
              <w:t>Finanšu ministrija</w:t>
            </w:r>
          </w:p>
          <w:p w14:paraId="62B14FE8" w14:textId="420F1ED9" w:rsidR="009236FE" w:rsidRPr="005D49AA" w:rsidRDefault="009236FE" w:rsidP="00672861">
            <w:pPr>
              <w:pStyle w:val="naisc"/>
              <w:spacing w:before="0" w:after="0"/>
              <w:contextualSpacing/>
              <w:jc w:val="both"/>
              <w:rPr>
                <w:b/>
                <w:bCs/>
                <w:sz w:val="20"/>
                <w:szCs w:val="20"/>
              </w:rPr>
            </w:pPr>
            <w:r w:rsidRPr="005D49AA">
              <w:rPr>
                <w:b/>
                <w:bCs/>
                <w:sz w:val="20"/>
                <w:szCs w:val="20"/>
              </w:rPr>
              <w:t>(07.07.2021.)</w:t>
            </w:r>
          </w:p>
          <w:p w14:paraId="591F3E4D" w14:textId="77777777" w:rsidR="00672861" w:rsidRPr="005D49AA" w:rsidRDefault="00672861" w:rsidP="00672861">
            <w:pPr>
              <w:pStyle w:val="naisc"/>
              <w:spacing w:before="0" w:after="0"/>
              <w:contextualSpacing/>
              <w:jc w:val="both"/>
              <w:rPr>
                <w:b/>
                <w:bCs/>
                <w:sz w:val="20"/>
                <w:szCs w:val="20"/>
              </w:rPr>
            </w:pPr>
          </w:p>
          <w:p w14:paraId="7D7CEDBD" w14:textId="77777777" w:rsidR="009236FE" w:rsidRPr="005D49AA" w:rsidRDefault="009236FE" w:rsidP="00672861">
            <w:pPr>
              <w:ind w:firstLine="528"/>
              <w:contextualSpacing/>
              <w:jc w:val="both"/>
              <w:rPr>
                <w:rFonts w:eastAsia="Calibri"/>
                <w:u w:val="single"/>
              </w:rPr>
            </w:pPr>
            <w:r w:rsidRPr="005D49AA">
              <w:rPr>
                <w:rFonts w:eastAsia="Calibri"/>
              </w:rPr>
              <w:t xml:space="preserve">Likumprojekta anotācijas IV sadaļas 1.punktā norādīts, ka bezmantinieku mantas un bezīpašnieka lietas piekritības maiņa, valstij atsakoties no ekskluzīvām tiesībām un nosakot gadījumus, kad bezmantinieku manta vai bezīpašnieka lieta var piekrist arī pašvaldībai, ir konceptuālas dabas un nav zināms, vai šāda tiesiskā regulējuma pieņemšanai būs politisks </w:t>
            </w:r>
            <w:r w:rsidRPr="005D49AA">
              <w:rPr>
                <w:rFonts w:eastAsia="Calibri"/>
              </w:rPr>
              <w:lastRenderedPageBreak/>
              <w:t>atbalsts, kā arī vai saskaņošanas un pieņemšanas procesa gaitā regulējums netiks būtiski grozīts, l</w:t>
            </w:r>
            <w:r w:rsidRPr="005D49AA">
              <w:rPr>
                <w:rFonts w:eastAsia="Calibri"/>
                <w:u w:val="single"/>
              </w:rPr>
              <w:t>īdz ar to Ministru kabineta noteikumi tiks izstrādāti un virzīti vienlaikus ar likumprojektā noteiktā regulējuma pieņemšanu Saeimā 2. lasījumā.</w:t>
            </w:r>
          </w:p>
          <w:p w14:paraId="3CB95CBA" w14:textId="77777777" w:rsidR="009236FE" w:rsidRPr="005D49AA" w:rsidRDefault="009236FE" w:rsidP="00672861">
            <w:pPr>
              <w:ind w:firstLine="528"/>
              <w:contextualSpacing/>
              <w:jc w:val="both"/>
              <w:rPr>
                <w:rFonts w:eastAsia="Calibri"/>
                <w:u w:val="single"/>
              </w:rPr>
            </w:pPr>
            <w:r w:rsidRPr="005D49AA">
              <w:rPr>
                <w:rFonts w:eastAsia="Calibri"/>
              </w:rPr>
              <w:t xml:space="preserve">Norādām, ka Ministru kabineta </w:t>
            </w:r>
            <w:proofErr w:type="gramStart"/>
            <w:r w:rsidRPr="005D49AA">
              <w:rPr>
                <w:rFonts w:eastAsia="Calibri"/>
              </w:rPr>
              <w:t>2020.gada</w:t>
            </w:r>
            <w:proofErr w:type="gramEnd"/>
            <w:r w:rsidRPr="005D49AA">
              <w:rPr>
                <w:rFonts w:eastAsia="Calibri"/>
              </w:rPr>
              <w:t xml:space="preserve"> 10.decembra sēdes protokollēmuma (Nr.82 5.§) 3.punktā noteikts, ka Tieslietu ministrijai sadarbībā ar Finanšu ministriju un Vides aizsardzības un reģionālās attīstības ministriju līdz 2021.gada 31.oktobrim sagatavot un tieslietu ministram iesniegt izskatīšanai Ministru kabinetā grozījumus Civillikumā, lai bezmantinieka un bezīpašnieka lietu gadījumos būtu iespējams noteikt atsevišķu nekustamo īpašumu kategoriju piekritību pašvaldībām. </w:t>
            </w:r>
            <w:r w:rsidRPr="005D49AA">
              <w:rPr>
                <w:rFonts w:eastAsia="Calibri"/>
                <w:u w:val="single"/>
              </w:rPr>
              <w:t>Pēc grozījumu Civillikumā atbalstīšanas Saeimā 2. lasījumā Finanšu ministrijai sadarbībā ar Tieslietu ministriju sagatavot un finanšu ministram iesniegt izskatīšanai Ministru kabinetā minētajiem grozījumiem Civillikumā pakārtoto Ministru kabineta noteikumu projektu.</w:t>
            </w:r>
          </w:p>
          <w:p w14:paraId="2E272928" w14:textId="77777777" w:rsidR="009236FE" w:rsidRPr="005D49AA" w:rsidRDefault="009236FE" w:rsidP="00672861">
            <w:pPr>
              <w:ind w:firstLine="528"/>
              <w:contextualSpacing/>
              <w:jc w:val="both"/>
              <w:rPr>
                <w:rFonts w:eastAsia="Calibri"/>
              </w:rPr>
            </w:pPr>
            <w:r w:rsidRPr="005D49AA">
              <w:rPr>
                <w:rFonts w:eastAsia="Calibri"/>
              </w:rPr>
              <w:t xml:space="preserve">Ievērojot Ministru kabineta </w:t>
            </w:r>
            <w:proofErr w:type="gramStart"/>
            <w:r w:rsidRPr="005D49AA">
              <w:rPr>
                <w:rFonts w:eastAsia="Calibri"/>
              </w:rPr>
              <w:t>2020.gada</w:t>
            </w:r>
            <w:proofErr w:type="gramEnd"/>
            <w:r w:rsidRPr="005D49AA">
              <w:rPr>
                <w:rFonts w:eastAsia="Calibri"/>
              </w:rPr>
              <w:t xml:space="preserve"> 10.decembra sēdes </w:t>
            </w:r>
            <w:proofErr w:type="spellStart"/>
            <w:r w:rsidRPr="005D49AA">
              <w:rPr>
                <w:rFonts w:eastAsia="Calibri"/>
              </w:rPr>
              <w:t>protokollēma</w:t>
            </w:r>
            <w:proofErr w:type="spellEnd"/>
            <w:r w:rsidRPr="005D49AA">
              <w:rPr>
                <w:rFonts w:eastAsia="Calibri"/>
              </w:rPr>
              <w:t xml:space="preserve"> (Nr.82 5.§) 3.punktā noteikto, lūdzam attiecīgi precizēt likumprojekta anotācijas I sadaļas IV punktā norādīto.</w:t>
            </w:r>
          </w:p>
          <w:p w14:paraId="43D7E146" w14:textId="77777777" w:rsidR="009236FE" w:rsidRPr="005D49AA" w:rsidRDefault="009236FE" w:rsidP="00672861">
            <w:pPr>
              <w:pStyle w:val="naisc"/>
              <w:spacing w:before="0" w:after="0"/>
              <w:contextualSpacing/>
              <w:jc w:val="both"/>
              <w:rPr>
                <w:b/>
                <w:bCs/>
                <w:sz w:val="20"/>
                <w:szCs w:val="20"/>
              </w:rPr>
            </w:pPr>
          </w:p>
        </w:tc>
        <w:tc>
          <w:tcPr>
            <w:tcW w:w="3119" w:type="dxa"/>
            <w:gridSpan w:val="2"/>
            <w:tcBorders>
              <w:left w:val="single" w:sz="6" w:space="0" w:color="000000"/>
              <w:bottom w:val="single" w:sz="4" w:space="0" w:color="auto"/>
              <w:right w:val="single" w:sz="6" w:space="0" w:color="000000"/>
            </w:tcBorders>
          </w:tcPr>
          <w:p w14:paraId="2A426187" w14:textId="77777777" w:rsidR="005F5DB3" w:rsidRPr="005D49AA" w:rsidRDefault="005F5DB3" w:rsidP="00672861">
            <w:pPr>
              <w:pStyle w:val="naisc"/>
              <w:spacing w:before="0" w:after="0"/>
              <w:contextualSpacing/>
              <w:jc w:val="both"/>
              <w:rPr>
                <w:b/>
                <w:bCs/>
                <w:sz w:val="20"/>
                <w:szCs w:val="20"/>
              </w:rPr>
            </w:pPr>
            <w:r w:rsidRPr="005D49AA">
              <w:rPr>
                <w:b/>
                <w:bCs/>
                <w:sz w:val="20"/>
                <w:szCs w:val="20"/>
              </w:rPr>
              <w:lastRenderedPageBreak/>
              <w:t>Iebildums ņemts vērā.</w:t>
            </w:r>
          </w:p>
          <w:p w14:paraId="4BEA02E3" w14:textId="77777777" w:rsidR="009236FE" w:rsidRPr="005D49AA" w:rsidRDefault="009236FE"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71830714" w14:textId="77777777" w:rsidR="005F5DB3" w:rsidRPr="005D49AA" w:rsidRDefault="005F5DB3" w:rsidP="00672861">
            <w:pPr>
              <w:pStyle w:val="Parastais"/>
              <w:contextualSpacing/>
              <w:jc w:val="both"/>
              <w:rPr>
                <w:sz w:val="20"/>
                <w:szCs w:val="20"/>
              </w:rPr>
            </w:pPr>
            <w:r w:rsidRPr="005D49AA">
              <w:rPr>
                <w:sz w:val="20"/>
                <w:szCs w:val="20"/>
              </w:rPr>
              <w:t>Papildināta anotācija ar skaidrojumu:</w:t>
            </w:r>
          </w:p>
          <w:p w14:paraId="66EC9170" w14:textId="77777777" w:rsidR="005F5DB3" w:rsidRPr="005D49AA" w:rsidRDefault="005F5DB3" w:rsidP="00672861">
            <w:pPr>
              <w:pStyle w:val="Parastais"/>
              <w:contextualSpacing/>
              <w:jc w:val="both"/>
              <w:rPr>
                <w:sz w:val="20"/>
                <w:szCs w:val="20"/>
              </w:rPr>
            </w:pPr>
          </w:p>
          <w:p w14:paraId="1C9468A1" w14:textId="77777777" w:rsidR="005F5DB3" w:rsidRPr="005D49AA" w:rsidRDefault="005F5DB3" w:rsidP="00672861">
            <w:pPr>
              <w:contextualSpacing/>
              <w:jc w:val="both"/>
              <w:rPr>
                <w:iCs/>
              </w:rPr>
            </w:pPr>
            <w:r w:rsidRPr="005D49AA">
              <w:t xml:space="preserve">Bezmantinieku mantas un bezīpašnieka lietas piekritības maiņa, valstij atsakoties no ekskluzīvām tiesībām un nosakot gadījumus, kad bezmantinieku manta vai bezīpašnieka lieta var piekrist </w:t>
            </w:r>
            <w:r w:rsidRPr="005D49AA">
              <w:lastRenderedPageBreak/>
              <w:t xml:space="preserve">arī pašvaldībai, ir konceptuālas dabas un nav zināms, vai šāda tiesiskā regulējuma pieņemšanai būs politisks atbalsts, kā arī vai saskaņošanas un pieņemšanas procesa gaitā regulējums netiks būtiski grozīts. Līdz ar to </w:t>
            </w:r>
            <w:r w:rsidRPr="005D49AA">
              <w:rPr>
                <w:b/>
                <w:bCs/>
                <w:i/>
                <w:iCs/>
              </w:rPr>
              <w:t>Finanšu ministrija sadarbībā ar Tieslietu ministriju izstrādās un virzīs Ministru kabineta noteikumus pēc Likumprojektā noteiktā regulējuma atbalstīšanas</w:t>
            </w:r>
            <w:r w:rsidRPr="005D49AA">
              <w:rPr>
                <w:iCs/>
              </w:rPr>
              <w:t xml:space="preserve"> Saeimā 2. lasījumā.</w:t>
            </w:r>
            <w:r w:rsidRPr="005D49AA">
              <w:t xml:space="preserve"> </w:t>
            </w:r>
          </w:p>
          <w:p w14:paraId="6B7D8ABD" w14:textId="33D0A8E8" w:rsidR="005F5DB3" w:rsidRPr="005D49AA" w:rsidRDefault="005F5DB3" w:rsidP="00672861">
            <w:pPr>
              <w:pStyle w:val="Parastais"/>
              <w:contextualSpacing/>
              <w:jc w:val="both"/>
              <w:rPr>
                <w:sz w:val="20"/>
                <w:szCs w:val="20"/>
              </w:rPr>
            </w:pPr>
          </w:p>
        </w:tc>
      </w:tr>
      <w:tr w:rsidR="00672861" w:rsidRPr="005D49AA" w14:paraId="47FCD5F6" w14:textId="77777777" w:rsidTr="00357C4B">
        <w:tc>
          <w:tcPr>
            <w:tcW w:w="706" w:type="dxa"/>
            <w:tcBorders>
              <w:left w:val="single" w:sz="6" w:space="0" w:color="000000"/>
              <w:bottom w:val="single" w:sz="4" w:space="0" w:color="auto"/>
              <w:right w:val="single" w:sz="6" w:space="0" w:color="000000"/>
            </w:tcBorders>
          </w:tcPr>
          <w:p w14:paraId="7E4F2A56" w14:textId="47620C62" w:rsidR="00547355" w:rsidRPr="005D49AA" w:rsidRDefault="00336EB3" w:rsidP="00672861">
            <w:pPr>
              <w:pStyle w:val="naisc"/>
              <w:numPr>
                <w:ilvl w:val="0"/>
                <w:numId w:val="15"/>
              </w:numPr>
              <w:spacing w:before="0" w:after="0"/>
              <w:contextualSpacing/>
              <w:jc w:val="both"/>
              <w:rPr>
                <w:sz w:val="20"/>
                <w:szCs w:val="20"/>
              </w:rPr>
            </w:pPr>
            <w:r w:rsidRPr="005D49AA">
              <w:rPr>
                <w:sz w:val="20"/>
                <w:szCs w:val="20"/>
              </w:rPr>
              <w:lastRenderedPageBreak/>
              <w:t>115.</w:t>
            </w:r>
          </w:p>
        </w:tc>
        <w:tc>
          <w:tcPr>
            <w:tcW w:w="3328" w:type="dxa"/>
            <w:gridSpan w:val="2"/>
            <w:tcBorders>
              <w:left w:val="single" w:sz="6" w:space="0" w:color="000000"/>
              <w:bottom w:val="single" w:sz="4" w:space="0" w:color="auto"/>
              <w:right w:val="single" w:sz="6" w:space="0" w:color="000000"/>
            </w:tcBorders>
          </w:tcPr>
          <w:p w14:paraId="3E180EBE" w14:textId="1732D5CE" w:rsidR="00547355" w:rsidRPr="005D49AA" w:rsidRDefault="00547355" w:rsidP="00672861">
            <w:pPr>
              <w:contextualSpacing/>
              <w:jc w:val="both"/>
              <w:rPr>
                <w:b/>
                <w:bCs/>
              </w:rPr>
            </w:pPr>
            <w:r w:rsidRPr="005D49AA">
              <w:t>Grozījumi Ministru kabineta 2013.</w:t>
            </w:r>
            <w:r w:rsidR="006A0584" w:rsidRPr="005D49AA">
              <w:t> </w:t>
            </w:r>
            <w:r w:rsidRPr="005D49AA">
              <w:t>gada 26.</w:t>
            </w:r>
            <w:r w:rsidR="006A0584" w:rsidRPr="005D49AA">
              <w:t> </w:t>
            </w:r>
            <w:r w:rsidRPr="005D49AA">
              <w:t>novembra noteikumos Nr.</w:t>
            </w:r>
            <w:r w:rsidR="006A0584" w:rsidRPr="005D49AA">
              <w:t> </w:t>
            </w:r>
            <w:r w:rsidRPr="005D49AA">
              <w:t xml:space="preserve">1354 </w:t>
            </w:r>
            <w:r w:rsidR="004828D0" w:rsidRPr="005D49AA">
              <w:t>"</w:t>
            </w:r>
            <w:r w:rsidRPr="005D49AA">
              <w:t>Kārtība, kādā veicama valstij piekritīgās mantas uzskaite, novērtēšana, realizācija, nodošana bez maksas, iznīcināšana un realizācijas ieņēmumu ieskaitīšana valsts budžetā</w:t>
            </w:r>
            <w:r w:rsidR="004828D0" w:rsidRPr="005D49AA">
              <w:t>"</w:t>
            </w:r>
          </w:p>
        </w:tc>
        <w:tc>
          <w:tcPr>
            <w:tcW w:w="4605" w:type="dxa"/>
            <w:tcBorders>
              <w:left w:val="single" w:sz="6" w:space="0" w:color="000000"/>
              <w:bottom w:val="single" w:sz="4" w:space="0" w:color="auto"/>
              <w:right w:val="single" w:sz="6" w:space="0" w:color="000000"/>
            </w:tcBorders>
          </w:tcPr>
          <w:p w14:paraId="6AE22D81" w14:textId="40D8C838" w:rsidR="00547355" w:rsidRPr="005D49AA" w:rsidRDefault="00547355" w:rsidP="00672861">
            <w:pPr>
              <w:pStyle w:val="naisc"/>
              <w:spacing w:before="0" w:after="0"/>
              <w:contextualSpacing/>
              <w:jc w:val="both"/>
              <w:rPr>
                <w:b/>
                <w:bCs/>
                <w:sz w:val="20"/>
                <w:szCs w:val="20"/>
              </w:rPr>
            </w:pPr>
            <w:proofErr w:type="gramStart"/>
            <w:r w:rsidRPr="005D49AA">
              <w:rPr>
                <w:b/>
                <w:bCs/>
                <w:sz w:val="20"/>
                <w:szCs w:val="20"/>
              </w:rPr>
              <w:t>Latvijas Pašvaldību</w:t>
            </w:r>
            <w:r w:rsidR="00357C4B" w:rsidRPr="005D49AA">
              <w:rPr>
                <w:b/>
                <w:bCs/>
                <w:sz w:val="20"/>
                <w:szCs w:val="20"/>
              </w:rPr>
              <w:t xml:space="preserve"> </w:t>
            </w:r>
            <w:r w:rsidRPr="005D49AA">
              <w:rPr>
                <w:b/>
                <w:bCs/>
                <w:sz w:val="20"/>
                <w:szCs w:val="20"/>
              </w:rPr>
              <w:t>Savienība</w:t>
            </w:r>
            <w:proofErr w:type="gramEnd"/>
          </w:p>
          <w:p w14:paraId="01F88B28" w14:textId="1EA5F727" w:rsidR="00547355" w:rsidRPr="005D49AA" w:rsidRDefault="00547355" w:rsidP="00672861">
            <w:pPr>
              <w:pStyle w:val="naisc"/>
              <w:spacing w:before="0" w:after="0"/>
              <w:contextualSpacing/>
              <w:jc w:val="both"/>
              <w:rPr>
                <w:b/>
                <w:bCs/>
                <w:sz w:val="20"/>
                <w:szCs w:val="20"/>
              </w:rPr>
            </w:pPr>
            <w:r w:rsidRPr="005D49AA">
              <w:rPr>
                <w:b/>
                <w:bCs/>
                <w:sz w:val="20"/>
                <w:szCs w:val="20"/>
              </w:rPr>
              <w:t>(07.07.2021.)</w:t>
            </w:r>
          </w:p>
          <w:p w14:paraId="60074B36" w14:textId="77777777" w:rsidR="00672861" w:rsidRPr="005D49AA" w:rsidRDefault="00672861" w:rsidP="00672861">
            <w:pPr>
              <w:pStyle w:val="naisc"/>
              <w:spacing w:before="0" w:after="0"/>
              <w:contextualSpacing/>
              <w:jc w:val="both"/>
              <w:rPr>
                <w:b/>
                <w:bCs/>
                <w:sz w:val="20"/>
                <w:szCs w:val="20"/>
              </w:rPr>
            </w:pPr>
          </w:p>
          <w:p w14:paraId="3BFA5F46" w14:textId="78FD3D69" w:rsidR="00547355" w:rsidRPr="005D49AA" w:rsidRDefault="00547355" w:rsidP="00672861">
            <w:pPr>
              <w:pStyle w:val="naisc"/>
              <w:spacing w:before="0" w:after="0"/>
              <w:contextualSpacing/>
              <w:jc w:val="both"/>
              <w:rPr>
                <w:b/>
                <w:bCs/>
                <w:sz w:val="20"/>
                <w:szCs w:val="20"/>
              </w:rPr>
            </w:pPr>
            <w:r w:rsidRPr="005D49AA">
              <w:rPr>
                <w:sz w:val="20"/>
                <w:szCs w:val="20"/>
              </w:rPr>
              <w:t xml:space="preserve">Anotācijā nav informācijas par to, vai tiks izstrādāti grozījumi Ministru kabineta </w:t>
            </w:r>
            <w:proofErr w:type="gramStart"/>
            <w:r w:rsidRPr="005D49AA">
              <w:rPr>
                <w:sz w:val="20"/>
                <w:szCs w:val="20"/>
              </w:rPr>
              <w:t>2013.gada</w:t>
            </w:r>
            <w:proofErr w:type="gramEnd"/>
            <w:r w:rsidRPr="005D49AA">
              <w:rPr>
                <w:sz w:val="20"/>
                <w:szCs w:val="20"/>
              </w:rPr>
              <w:t xml:space="preserve"> 26.novembra noteikumos Nr.1354 “Kārtība, kādā veicama valstij piekritīgās mantas uzskaite, novērtēšana, realizācija, nodošana bez maksas, iznīcināšana un realizācijas ieņēmumu ieskaitīšana valsts budžetā”, regulējot Valsts ieņēmumu dienesta darbību attiecībā uz pašvaldībai piekritīgo mantu. Ja turpmāk šāds pienākums gulsies uz pašvaldību, tas radīs ievērojamu papildu slogu uz pašvaldības budžetu. Aicinām precizēt.</w:t>
            </w:r>
          </w:p>
        </w:tc>
        <w:tc>
          <w:tcPr>
            <w:tcW w:w="3119" w:type="dxa"/>
            <w:gridSpan w:val="2"/>
            <w:tcBorders>
              <w:left w:val="single" w:sz="6" w:space="0" w:color="000000"/>
              <w:bottom w:val="single" w:sz="4" w:space="0" w:color="auto"/>
              <w:right w:val="single" w:sz="6" w:space="0" w:color="000000"/>
            </w:tcBorders>
          </w:tcPr>
          <w:p w14:paraId="3BC508CF" w14:textId="77777777" w:rsidR="0000042F" w:rsidRPr="005D49AA" w:rsidRDefault="0000042F" w:rsidP="00672861">
            <w:pPr>
              <w:pStyle w:val="naisc"/>
              <w:spacing w:before="0" w:after="0"/>
              <w:contextualSpacing/>
              <w:jc w:val="both"/>
              <w:rPr>
                <w:b/>
                <w:bCs/>
                <w:sz w:val="20"/>
                <w:szCs w:val="20"/>
              </w:rPr>
            </w:pPr>
            <w:r w:rsidRPr="005D49AA">
              <w:rPr>
                <w:b/>
                <w:bCs/>
                <w:sz w:val="20"/>
                <w:szCs w:val="20"/>
              </w:rPr>
              <w:t>Iebildums ņemts vērā</w:t>
            </w:r>
          </w:p>
          <w:p w14:paraId="10EFB9C7" w14:textId="77777777" w:rsidR="0000042F" w:rsidRPr="005D49AA" w:rsidRDefault="0000042F" w:rsidP="00672861">
            <w:pPr>
              <w:pStyle w:val="naisc"/>
              <w:spacing w:before="0" w:after="0"/>
              <w:contextualSpacing/>
              <w:jc w:val="both"/>
              <w:rPr>
                <w:b/>
                <w:bCs/>
                <w:sz w:val="20"/>
                <w:szCs w:val="20"/>
              </w:rPr>
            </w:pPr>
          </w:p>
          <w:p w14:paraId="03E10B56" w14:textId="3CAE2EAC" w:rsidR="006F6327" w:rsidRPr="005D49AA" w:rsidRDefault="00336EB3" w:rsidP="00672861">
            <w:pPr>
              <w:pStyle w:val="naisc"/>
              <w:spacing w:before="0" w:after="0"/>
              <w:ind w:firstLine="532"/>
              <w:contextualSpacing/>
              <w:jc w:val="both"/>
              <w:rPr>
                <w:sz w:val="20"/>
                <w:szCs w:val="20"/>
              </w:rPr>
            </w:pPr>
            <w:r w:rsidRPr="005D49AA">
              <w:rPr>
                <w:sz w:val="20"/>
                <w:szCs w:val="20"/>
              </w:rPr>
              <w:t>Likumprojekts paredzēs ekskluzīvas tiesības, nosakot, ka M</w:t>
            </w:r>
            <w:r w:rsidR="0068562E" w:rsidRPr="005D49AA">
              <w:rPr>
                <w:sz w:val="20"/>
                <w:szCs w:val="20"/>
              </w:rPr>
              <w:t>inistru kabineta</w:t>
            </w:r>
            <w:r w:rsidRPr="005D49AA">
              <w:rPr>
                <w:sz w:val="20"/>
                <w:szCs w:val="20"/>
              </w:rPr>
              <w:t xml:space="preserve"> noteiktos gadījumos bezmantinieku manta vai bezīpašniek</w:t>
            </w:r>
            <w:r w:rsidR="00C71B50" w:rsidRPr="005D49AA">
              <w:rPr>
                <w:sz w:val="20"/>
                <w:szCs w:val="20"/>
              </w:rPr>
              <w:t>a</w:t>
            </w:r>
            <w:r w:rsidRPr="005D49AA">
              <w:rPr>
                <w:sz w:val="20"/>
                <w:szCs w:val="20"/>
              </w:rPr>
              <w:t xml:space="preserve"> lietas piekritīs valstij vai pašvaldībai. Pašvaldība un valsts sev piekritīgos īpašumus administrē un īpašumtiesības zemesgrāmatā nostiprina atbilstoši valstī spēkā esošajam regulējumam un valsts vai pašvaldību izstrādāt</w:t>
            </w:r>
            <w:r w:rsidR="001A4FE5" w:rsidRPr="005D49AA">
              <w:rPr>
                <w:sz w:val="20"/>
                <w:szCs w:val="20"/>
              </w:rPr>
              <w:t>ājai</w:t>
            </w:r>
            <w:r w:rsidRPr="005D49AA">
              <w:rPr>
                <w:sz w:val="20"/>
                <w:szCs w:val="20"/>
              </w:rPr>
              <w:t xml:space="preserve"> kārtīb</w:t>
            </w:r>
            <w:r w:rsidR="001A4FE5" w:rsidRPr="005D49AA">
              <w:rPr>
                <w:sz w:val="20"/>
                <w:szCs w:val="20"/>
              </w:rPr>
              <w:t>ai</w:t>
            </w:r>
            <w:r w:rsidRPr="005D49AA">
              <w:rPr>
                <w:sz w:val="20"/>
                <w:szCs w:val="20"/>
              </w:rPr>
              <w:t>.</w:t>
            </w:r>
            <w:r w:rsidR="006F6327" w:rsidRPr="005D49AA">
              <w:rPr>
                <w:sz w:val="20"/>
                <w:szCs w:val="20"/>
              </w:rPr>
              <w:t xml:space="preserve"> Līdz ar to </w:t>
            </w:r>
            <w:r w:rsidR="00492B87" w:rsidRPr="005D49AA">
              <w:rPr>
                <w:sz w:val="20"/>
                <w:szCs w:val="20"/>
              </w:rPr>
              <w:t xml:space="preserve">grozījumi Ministru </w:t>
            </w:r>
            <w:r w:rsidR="00492B87" w:rsidRPr="005D49AA">
              <w:rPr>
                <w:sz w:val="20"/>
                <w:szCs w:val="20"/>
              </w:rPr>
              <w:lastRenderedPageBreak/>
              <w:t>kabineta 2013.</w:t>
            </w:r>
            <w:r w:rsidR="004828D0" w:rsidRPr="005D49AA">
              <w:rPr>
                <w:sz w:val="20"/>
                <w:szCs w:val="20"/>
              </w:rPr>
              <w:t> </w:t>
            </w:r>
            <w:r w:rsidR="00492B87" w:rsidRPr="005D49AA">
              <w:rPr>
                <w:sz w:val="20"/>
                <w:szCs w:val="20"/>
              </w:rPr>
              <w:t>gada 26.</w:t>
            </w:r>
            <w:r w:rsidR="004828D0" w:rsidRPr="005D49AA">
              <w:rPr>
                <w:sz w:val="20"/>
                <w:szCs w:val="20"/>
              </w:rPr>
              <w:t> </w:t>
            </w:r>
            <w:r w:rsidR="00492B87" w:rsidRPr="005D49AA">
              <w:rPr>
                <w:sz w:val="20"/>
                <w:szCs w:val="20"/>
              </w:rPr>
              <w:t>novembra noteikumos Nr.</w:t>
            </w:r>
            <w:r w:rsidR="004828D0" w:rsidRPr="005D49AA">
              <w:rPr>
                <w:sz w:val="20"/>
                <w:szCs w:val="20"/>
              </w:rPr>
              <w:t> </w:t>
            </w:r>
            <w:r w:rsidR="00492B87" w:rsidRPr="005D49AA">
              <w:rPr>
                <w:sz w:val="20"/>
                <w:szCs w:val="20"/>
              </w:rPr>
              <w:t xml:space="preserve">1354 </w:t>
            </w:r>
            <w:r w:rsidR="004828D0" w:rsidRPr="005D49AA">
              <w:rPr>
                <w:sz w:val="20"/>
                <w:szCs w:val="20"/>
              </w:rPr>
              <w:t>"</w:t>
            </w:r>
            <w:r w:rsidR="00492B87" w:rsidRPr="005D49AA">
              <w:rPr>
                <w:sz w:val="20"/>
                <w:szCs w:val="20"/>
              </w:rPr>
              <w:t>Kārtība, kādā veicama valstij piekritīgās mantas uzskaite, novērtēšana, realizācija, nodošana bez maksas, iznīcināšana un realizācijas ieņēmumu ieskaitīšana valsts budžetā</w:t>
            </w:r>
            <w:r w:rsidR="004828D0" w:rsidRPr="005D49AA">
              <w:rPr>
                <w:sz w:val="20"/>
                <w:szCs w:val="20"/>
              </w:rPr>
              <w:t>"</w:t>
            </w:r>
            <w:r w:rsidR="00492B87" w:rsidRPr="005D49AA">
              <w:rPr>
                <w:sz w:val="20"/>
                <w:szCs w:val="20"/>
              </w:rPr>
              <w:t xml:space="preserve"> šobrīd netiek plānoti, </w:t>
            </w:r>
            <w:r w:rsidR="003A35DC" w:rsidRPr="005D49AA">
              <w:rPr>
                <w:sz w:val="20"/>
                <w:szCs w:val="20"/>
              </w:rPr>
              <w:t>regulējot V</w:t>
            </w:r>
            <w:r w:rsidR="00492B87" w:rsidRPr="005D49AA">
              <w:rPr>
                <w:sz w:val="20"/>
                <w:szCs w:val="20"/>
              </w:rPr>
              <w:t xml:space="preserve">alsts ieņēmumu dienesta </w:t>
            </w:r>
            <w:r w:rsidR="003A35DC" w:rsidRPr="005D49AA">
              <w:rPr>
                <w:sz w:val="20"/>
                <w:szCs w:val="20"/>
              </w:rPr>
              <w:t xml:space="preserve">darbību attiecībā uz pašvaldībai piekritīgo mantu. Turklāt </w:t>
            </w:r>
            <w:r w:rsidR="00492B87" w:rsidRPr="005D49AA">
              <w:rPr>
                <w:sz w:val="20"/>
                <w:szCs w:val="20"/>
              </w:rPr>
              <w:t>minētie notikumi</w:t>
            </w:r>
            <w:r w:rsidR="003A35DC" w:rsidRPr="005D49AA">
              <w:rPr>
                <w:sz w:val="20"/>
                <w:szCs w:val="20"/>
              </w:rPr>
              <w:t xml:space="preserve"> nosaka kārtību, kādā veicama valstij piekritīgās mantas uzskaite</w:t>
            </w:r>
            <w:r w:rsidR="00492B87" w:rsidRPr="005D49AA">
              <w:rPr>
                <w:sz w:val="20"/>
                <w:szCs w:val="20"/>
              </w:rPr>
              <w:t xml:space="preserve">. </w:t>
            </w:r>
            <w:r w:rsidR="00E476CF" w:rsidRPr="005D49AA">
              <w:rPr>
                <w:sz w:val="20"/>
                <w:szCs w:val="20"/>
              </w:rPr>
              <w:t>Gadījumos, kad saskaņā ar M</w:t>
            </w:r>
            <w:r w:rsidR="001A4FE5" w:rsidRPr="005D49AA">
              <w:rPr>
                <w:sz w:val="20"/>
                <w:szCs w:val="20"/>
              </w:rPr>
              <w:t>inistru kabineta</w:t>
            </w:r>
            <w:r w:rsidR="00E476CF" w:rsidRPr="005D49AA">
              <w:rPr>
                <w:sz w:val="20"/>
                <w:szCs w:val="20"/>
              </w:rPr>
              <w:t xml:space="preserve"> noteikumiem īpašums būs piekritīgs pašvaldībai, pašvaldības tiesības rīkoties ar īpašumu radīsies no brīža, kad</w:t>
            </w:r>
            <w:r w:rsidR="00492B87" w:rsidRPr="005D49AA">
              <w:rPr>
                <w:sz w:val="20"/>
                <w:szCs w:val="20"/>
              </w:rPr>
              <w:t xml:space="preserve"> nekustamais īpašums piekritīs</w:t>
            </w:r>
            <w:r w:rsidR="00E476CF" w:rsidRPr="005D49AA">
              <w:rPr>
                <w:sz w:val="20"/>
                <w:szCs w:val="20"/>
              </w:rPr>
              <w:t xml:space="preserve"> pašvaldība</w:t>
            </w:r>
            <w:r w:rsidR="00492B87" w:rsidRPr="005D49AA">
              <w:rPr>
                <w:sz w:val="20"/>
                <w:szCs w:val="20"/>
              </w:rPr>
              <w:t xml:space="preserve">i, </w:t>
            </w:r>
            <w:r w:rsidR="00E476CF" w:rsidRPr="005D49AA">
              <w:rPr>
                <w:sz w:val="20"/>
                <w:szCs w:val="20"/>
              </w:rPr>
              <w:t xml:space="preserve">tādējādi tiks mazināts administratīvais slogs un laiks, kas nepieciešams īpašumu pārņemšanai. </w:t>
            </w:r>
          </w:p>
          <w:p w14:paraId="0F25C884" w14:textId="0D8709A0" w:rsidR="00336EB3" w:rsidRPr="005D49AA" w:rsidRDefault="00336EB3"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378A1964" w14:textId="491C47F4" w:rsidR="00425105" w:rsidRPr="005D49AA" w:rsidRDefault="00425105" w:rsidP="00672861">
            <w:pPr>
              <w:pStyle w:val="Parastais"/>
              <w:contextualSpacing/>
              <w:jc w:val="both"/>
              <w:rPr>
                <w:sz w:val="20"/>
                <w:szCs w:val="20"/>
              </w:rPr>
            </w:pPr>
          </w:p>
        </w:tc>
      </w:tr>
      <w:tr w:rsidR="00672861" w:rsidRPr="005D49AA" w14:paraId="244CD054" w14:textId="77777777" w:rsidTr="00357C4B">
        <w:tc>
          <w:tcPr>
            <w:tcW w:w="706" w:type="dxa"/>
            <w:tcBorders>
              <w:left w:val="single" w:sz="6" w:space="0" w:color="000000"/>
              <w:bottom w:val="single" w:sz="4" w:space="0" w:color="auto"/>
              <w:right w:val="single" w:sz="6" w:space="0" w:color="000000"/>
            </w:tcBorders>
          </w:tcPr>
          <w:p w14:paraId="6F00FF19" w14:textId="77777777" w:rsidR="00F37E4C" w:rsidRPr="005D49AA" w:rsidRDefault="00F37E4C" w:rsidP="00672861">
            <w:pPr>
              <w:pStyle w:val="naisc"/>
              <w:numPr>
                <w:ilvl w:val="0"/>
                <w:numId w:val="15"/>
              </w:numPr>
              <w:spacing w:before="0" w:after="0"/>
              <w:contextualSpacing/>
              <w:jc w:val="both"/>
              <w:rPr>
                <w:sz w:val="20"/>
                <w:szCs w:val="20"/>
              </w:rPr>
            </w:pPr>
          </w:p>
        </w:tc>
        <w:tc>
          <w:tcPr>
            <w:tcW w:w="3328" w:type="dxa"/>
            <w:gridSpan w:val="2"/>
            <w:tcBorders>
              <w:left w:val="single" w:sz="6" w:space="0" w:color="000000"/>
              <w:bottom w:val="single" w:sz="4" w:space="0" w:color="auto"/>
              <w:right w:val="single" w:sz="6" w:space="0" w:color="000000"/>
            </w:tcBorders>
          </w:tcPr>
          <w:p w14:paraId="14474537" w14:textId="77777777" w:rsidR="00F37E4C" w:rsidRPr="005D49AA" w:rsidRDefault="00F37E4C" w:rsidP="00672861">
            <w:pPr>
              <w:contextualSpacing/>
              <w:jc w:val="both"/>
            </w:pPr>
          </w:p>
        </w:tc>
        <w:tc>
          <w:tcPr>
            <w:tcW w:w="4605" w:type="dxa"/>
            <w:tcBorders>
              <w:left w:val="single" w:sz="6" w:space="0" w:color="000000"/>
              <w:bottom w:val="single" w:sz="4" w:space="0" w:color="auto"/>
              <w:right w:val="single" w:sz="6" w:space="0" w:color="000000"/>
            </w:tcBorders>
          </w:tcPr>
          <w:p w14:paraId="3E4F6CC9" w14:textId="77777777" w:rsidR="00F37E4C" w:rsidRPr="005D49AA" w:rsidRDefault="00F37E4C" w:rsidP="00672861">
            <w:pPr>
              <w:pStyle w:val="naisc"/>
              <w:spacing w:before="0" w:after="0"/>
              <w:contextualSpacing/>
              <w:jc w:val="both"/>
              <w:rPr>
                <w:b/>
                <w:bCs/>
                <w:sz w:val="20"/>
                <w:szCs w:val="20"/>
              </w:rPr>
            </w:pPr>
            <w:r w:rsidRPr="005D49AA">
              <w:rPr>
                <w:b/>
                <w:bCs/>
                <w:sz w:val="20"/>
                <w:szCs w:val="20"/>
              </w:rPr>
              <w:t>Latvijas Lielo pilsētu asociācija</w:t>
            </w:r>
          </w:p>
          <w:p w14:paraId="080D408D" w14:textId="77777777" w:rsidR="00F37E4C" w:rsidRPr="005D49AA" w:rsidRDefault="00F37E4C" w:rsidP="00672861">
            <w:pPr>
              <w:pStyle w:val="naisc"/>
              <w:spacing w:before="0" w:after="0"/>
              <w:contextualSpacing/>
              <w:jc w:val="both"/>
              <w:rPr>
                <w:b/>
                <w:bCs/>
                <w:sz w:val="20"/>
                <w:szCs w:val="20"/>
              </w:rPr>
            </w:pPr>
            <w:r w:rsidRPr="005D49AA">
              <w:rPr>
                <w:b/>
                <w:bCs/>
                <w:sz w:val="20"/>
                <w:szCs w:val="20"/>
              </w:rPr>
              <w:t>(09.07.2021.)</w:t>
            </w:r>
          </w:p>
          <w:p w14:paraId="7F72196A" w14:textId="77777777" w:rsidR="00F37E4C" w:rsidRPr="005D49AA" w:rsidRDefault="00F37E4C" w:rsidP="00672861">
            <w:pPr>
              <w:contextualSpacing/>
              <w:jc w:val="both"/>
            </w:pPr>
          </w:p>
          <w:p w14:paraId="5746008D" w14:textId="77777777" w:rsidR="00F37E4C" w:rsidRPr="005D49AA" w:rsidRDefault="00F37E4C" w:rsidP="00672861">
            <w:pPr>
              <w:ind w:firstLine="528"/>
              <w:contextualSpacing/>
              <w:jc w:val="both"/>
            </w:pPr>
            <w:r w:rsidRPr="005D49AA">
              <w:t>Likumprojektā un tā anotācijā likvidēto juridisko personu īpašumiem (t.sk. zemesgrāmatā neierakstītiem) tiek noteikts, ka tie piekrīt valstij vai pašvaldībai, taču nav skaidrs pats process un iestāde, kas par šī procesa īstenošanu ir atbildīga. Piemēram, Valsts ieņēmumu dienests (turpmāk - VID) atbildes vēstulēs uz Jūrmalas pilsētas domes iesniegumiem par šo tēmu vienmēr ir uzsvēris, ka viņu kompetence ir noteikta normatīvajos aktos un ka ir nepieciešams</w:t>
            </w:r>
            <w:proofErr w:type="gramStart"/>
            <w:r w:rsidRPr="005D49AA">
              <w:t xml:space="preserve">  </w:t>
            </w:r>
            <w:proofErr w:type="gramEnd"/>
            <w:r w:rsidRPr="005D49AA">
              <w:t xml:space="preserve">dokuments – notāra akts, tiesas lēmums utt. Ir nepieciešams noteikt iestādi, kas konstatēs, ka likvidētam uzņēmumam ir palicis īpašums, kas to reģistrēs zemesgrāmatā uz valsts vai pašvaldības vārda. </w:t>
            </w:r>
            <w:r w:rsidRPr="005D49AA">
              <w:lastRenderedPageBreak/>
              <w:t xml:space="preserve">Ja šī iestāde ir VID, tad, ir nepieciešami atbilstoši grozījumi citos normatīvajos aktos, piemēram, Ministru kabineta </w:t>
            </w:r>
            <w:proofErr w:type="gramStart"/>
            <w:r w:rsidRPr="005D49AA">
              <w:t>2013.gada</w:t>
            </w:r>
            <w:proofErr w:type="gramEnd"/>
            <w:r w:rsidRPr="005D49AA">
              <w:t xml:space="preserve"> 26.novembra noteikumos  Nr.1354 “Kārtība, kādā veicama valstij piekritīgās mantas uzskaite, novērtēšana, realizācija, nodošana bez maksas, iznīcināšana un realizācijas ieņēmumu ieskaitīšana valsts budžetā”. Ja turpmāk šāds pienākums gulsies uz pašvaldību, tas radīs ievērojamu papildu slogu uz pašvaldības budžetu.</w:t>
            </w:r>
          </w:p>
          <w:p w14:paraId="3390039B" w14:textId="77777777" w:rsidR="00F37E4C" w:rsidRPr="005D49AA" w:rsidRDefault="00F37E4C" w:rsidP="00672861">
            <w:pPr>
              <w:ind w:firstLine="528"/>
              <w:contextualSpacing/>
              <w:jc w:val="both"/>
            </w:pPr>
            <w:r w:rsidRPr="005D49AA">
              <w:t>Vēršam uzmanību, ka ar piekritības noteikšanu pašvaldībai netiek risināti virkne jautājumu, kas veicinātu un nodrošinātu īpašumtiesību veiksmīgu nostiprināšanu zemesgrāmatā, kas būtu risināmi vienlaicīgi ar likumprojekta virzību.</w:t>
            </w:r>
          </w:p>
          <w:p w14:paraId="36E717BE" w14:textId="77777777" w:rsidR="00F37E4C" w:rsidRPr="005D49AA" w:rsidRDefault="00F37E4C" w:rsidP="00672861">
            <w:pPr>
              <w:ind w:firstLine="528"/>
              <w:contextualSpacing/>
              <w:jc w:val="both"/>
            </w:pPr>
            <w:r w:rsidRPr="005D49AA">
              <w:t>Praksē bieži vien ir gadījumi, kad nekustamie īpašumi nav ierakstīti zemesgrāmatā, jo privātpersonas ilglaicīgi nav vērsušās tiesā, lai konstatētu juridisku faktu. Daļā gadījumos privātpersonas rīcībā nav nekādu īpašumtiesību apliecinošu dokumentu, vai esošie dokumenti ir apšaubāmi vai nepietiekami. Tāpat ir gadījumi, kad privātpersonām īpašumtiesību fakta pierādīšanas process liekas laikietilpīgs, sarežģīts un dārgs, līdz ar to tās īpašumu izmantot, bet īpašumtiesības jautājumu neplāno sakārtot, vēršoties tiesā. Tādējādi šādas personas ilglaicīgi nepilda normatīvajos aktos tām noteiktos īpašnieka pienākumus.</w:t>
            </w:r>
          </w:p>
          <w:p w14:paraId="5A86A3F8" w14:textId="77777777" w:rsidR="00F37E4C" w:rsidRPr="005D49AA" w:rsidRDefault="00F37E4C" w:rsidP="00672861">
            <w:pPr>
              <w:ind w:firstLine="528"/>
              <w:contextualSpacing/>
              <w:jc w:val="both"/>
            </w:pPr>
            <w:r w:rsidRPr="005D49AA">
              <w:t xml:space="preserve">Kā vēl vienu piemēru var minēt, ka pašvaldības administratīvajā teritorijā ir gadījumi, kad juridiskā persona izslēgta no </w:t>
            </w:r>
            <w:proofErr w:type="gramStart"/>
            <w:r w:rsidRPr="005D49AA">
              <w:t>uzņēmumu reģistra</w:t>
            </w:r>
            <w:proofErr w:type="gramEnd"/>
            <w:r w:rsidRPr="005D49AA">
              <w:t xml:space="preserve">, bet tai zemesgrāmatā nostiprinātas īpašuma tiesības uz īpašumu, kas ir nekustamā īpašuma nodokļa objekts. Civillikuma </w:t>
            </w:r>
            <w:proofErr w:type="gramStart"/>
            <w:r w:rsidRPr="005D49AA">
              <w:t>417.panta</w:t>
            </w:r>
            <w:proofErr w:type="gramEnd"/>
            <w:r w:rsidRPr="005D49AA">
              <w:t xml:space="preserve"> spēkā esošā redakcija nosaka, ka manta, kas paliek pēc juridisku personu izbeigšanās pielīdzināma bezmantinieka mantai un piekrīt valstij (VID personā). Nav saprotams, kā īsti strādā šis regulējums, jo, lai gan īpašums piekrīt valstij, tomēr vairāku gadu garumā netiek risināts jautājums par īpašumtiesību nostiprināšanu zemesgrāmatā, kas </w:t>
            </w:r>
            <w:r w:rsidRPr="005D49AA">
              <w:lastRenderedPageBreak/>
              <w:t>liecina, ka regulējumā, nosakot tikai piekritību, netiek sakārtotas īpašumtiesības, tai skaitā pienācīgā kārtā uzturēts īpašums.</w:t>
            </w:r>
          </w:p>
          <w:p w14:paraId="7A4D5A06" w14:textId="77777777" w:rsidR="00F37E4C" w:rsidRPr="005D49AA" w:rsidRDefault="00F37E4C" w:rsidP="00672861">
            <w:pPr>
              <w:ind w:firstLine="528"/>
              <w:contextualSpacing/>
              <w:jc w:val="both"/>
            </w:pPr>
            <w:r w:rsidRPr="005D49AA">
              <w:t>Kā rāda līdzšinējā pieredze, arī valsts nav veiksmīgi tikusi galā ar tai piekrītošo īpašumu īpašumtiesību nostiprināšanu zemesgrāmatā, jo līdzšinējais process ir ilglaicīgs un tā realizācijai ar esošo kapacitāti acīmredzot nepietiek.</w:t>
            </w:r>
          </w:p>
          <w:p w14:paraId="04839ED4" w14:textId="77777777" w:rsidR="00F37E4C" w:rsidRPr="005D49AA" w:rsidRDefault="00F37E4C" w:rsidP="00672861">
            <w:pPr>
              <w:ind w:firstLine="528"/>
              <w:contextualSpacing/>
              <w:jc w:val="both"/>
            </w:pPr>
            <w:r w:rsidRPr="005D49AA">
              <w:t>Ņemot vērā minēto, lai konsekventi, vienkāršā un īsā procedūrā sakārtotu īpašumtiesību jautājumu, tādējādi veicinot, ka pašvaldība var uzsākt īpašumu ātrāku apsaimniekošanu vai likumiskā ceļā</w:t>
            </w:r>
            <w:proofErr w:type="gramStart"/>
            <w:r w:rsidRPr="005D49AA">
              <w:t xml:space="preserve">  </w:t>
            </w:r>
            <w:proofErr w:type="gramEnd"/>
            <w:r w:rsidRPr="005D49AA">
              <w:t>īpašuma atsavināšanu īpašuma lietotājam, lūdzam izvērtēt un piedāvāt risinājumu īpašumtiesību ātrai nostiprināšanai zemesgrāmatā uz pašvaldības vārda, bez vēršanās tiesā. Vienlaicīgi būtu jāparedz procedūra, kādā motivēt privātpersonas, kuru rīcībā ir īpašumtiesību apliecinoši dokumenti, noteiktā periodā izpildīt normatīvajos aktos noteikto pienākumu, lai nostiprinātu īpašumtiesības zemesgrāmatā.</w:t>
            </w:r>
          </w:p>
          <w:p w14:paraId="4870EE3A" w14:textId="77777777" w:rsidR="00F37E4C" w:rsidRPr="005D49AA" w:rsidRDefault="00F37E4C" w:rsidP="00672861">
            <w:pPr>
              <w:pStyle w:val="Sarakstarindkopa"/>
              <w:spacing w:after="0" w:line="240" w:lineRule="auto"/>
              <w:ind w:left="0" w:firstLine="528"/>
              <w:jc w:val="both"/>
              <w:rPr>
                <w:rFonts w:ascii="Times New Roman" w:hAnsi="Times New Roman"/>
                <w:sz w:val="20"/>
                <w:szCs w:val="20"/>
              </w:rPr>
            </w:pPr>
            <w:r w:rsidRPr="005D49AA">
              <w:rPr>
                <w:rFonts w:ascii="Times New Roman" w:hAnsi="Times New Roman"/>
                <w:sz w:val="20"/>
                <w:szCs w:val="20"/>
              </w:rPr>
              <w:t>Ņemot vērā 2. un 3. punktā minēto, šobrīd pašvaldībai nav iespēju tiesiski atrisināt šo situāciju, kā rezultātā nekustamā īpašuma nodokļa parādi turpina pieaugt, savukārt iedzīvotāji sūdzas par sabrukušām mājām un piedrazotām teritorijām, jo bieži vien šie īpašumi netiek apsaimniekoti.</w:t>
            </w:r>
          </w:p>
          <w:p w14:paraId="2F6FFE4A" w14:textId="77777777" w:rsidR="00F37E4C" w:rsidRPr="005D49AA" w:rsidRDefault="00F37E4C" w:rsidP="00672861">
            <w:pPr>
              <w:contextualSpacing/>
              <w:jc w:val="both"/>
            </w:pPr>
            <w:r w:rsidRPr="005D49AA">
              <w:t xml:space="preserve">Nenoskaidrotās piederības dēļ nav iespējams iekasēt nekustamā īpašuma nodokli par minētajiem īpašumiem, kas potenciāli rada zaudējumus pašvaldības budžetam. </w:t>
            </w:r>
          </w:p>
          <w:p w14:paraId="767B20D7" w14:textId="77777777" w:rsidR="00F37E4C" w:rsidRPr="005D49AA" w:rsidRDefault="00F37E4C" w:rsidP="00672861">
            <w:pPr>
              <w:ind w:firstLine="528"/>
              <w:contextualSpacing/>
              <w:jc w:val="both"/>
            </w:pPr>
            <w:r w:rsidRPr="005D49AA">
              <w:t xml:space="preserve">Finanšu ministrija savā </w:t>
            </w:r>
            <w:proofErr w:type="gramStart"/>
            <w:r w:rsidRPr="005D49AA">
              <w:t>2020.gada</w:t>
            </w:r>
            <w:proofErr w:type="gramEnd"/>
            <w:r w:rsidRPr="005D49AA">
              <w:t xml:space="preserve"> 6.oktobra vēstulē Nr.10.1-1/7/5285 norādīja:</w:t>
            </w:r>
          </w:p>
          <w:p w14:paraId="6CA7CEA4" w14:textId="77777777" w:rsidR="00F37E4C" w:rsidRPr="005D49AA" w:rsidRDefault="00F37E4C" w:rsidP="00672861">
            <w:pPr>
              <w:pStyle w:val="Bezatstarpm"/>
              <w:ind w:firstLine="528"/>
              <w:contextualSpacing/>
              <w:jc w:val="both"/>
              <w:rPr>
                <w:i/>
                <w:sz w:val="20"/>
              </w:rPr>
            </w:pPr>
            <w:r w:rsidRPr="005D49AA">
              <w:rPr>
                <w:i/>
                <w:sz w:val="20"/>
              </w:rPr>
              <w:t xml:space="preserve">Finanšu ministrija informē, ka ar Ministru kabineta 2018. gada </w:t>
            </w:r>
            <w:proofErr w:type="gramStart"/>
            <w:r w:rsidRPr="005D49AA">
              <w:rPr>
                <w:i/>
                <w:sz w:val="20"/>
              </w:rPr>
              <w:t>15.janvāra</w:t>
            </w:r>
            <w:proofErr w:type="gramEnd"/>
            <w:r w:rsidRPr="005D49AA">
              <w:rPr>
                <w:i/>
                <w:sz w:val="20"/>
              </w:rPr>
              <w:t xml:space="preserve"> sēdes protokollēmuma 2. punktu (Nr. 2, 50.§) Tieslietu ministrijai sadarbībā ar Finanšu ministriju bija uzdots veikt analīzi, tai skaitā izvērtēt arī Ministru kabinetam adresētajā Latvijas Republikas Tiesībsarga 2018.gada 12.jūnija vēstulē Nr.6-8/179 izklāstīto jautājumu saistībā ar </w:t>
            </w:r>
            <w:r w:rsidRPr="005D49AA">
              <w:rPr>
                <w:i/>
                <w:sz w:val="20"/>
              </w:rPr>
              <w:lastRenderedPageBreak/>
              <w:t>mantu, kas palikusi pēc juridiskas personas likvidācijas, un nepieciešamības gadījumā līdz 2020.gada 1.jūnijam izstrādāt un iesniegt izskatīšanai Ministru kabinetā grozījumus normatīvajos aktos, kas nosaka tiesisko regulējumu mantai, kas palikusi pēc juridisku personu izslēgšanas no komercreģistra vai Uzņēmumu reģistra maksātnespējas un likvidācijas procesa ietvaros. Finanšu ministrija aktīvi sadarbojas ar Tieslietu ministriju, lai šo problēmu risinātu, konkrēti – Finanšu ministrija 2020.gada 25.maijā ar vēstuli Nr. 10.1-1/7/2826 “Par uzdevuma izpildi” aicināja Tieslietu ministriju apsvērt iespēju virzīt grozījumu Komerclikumā, tā 317.panta trešo daļu papildinot ar teikumu šādā redakcijā: “Ministru kabineta noteiktajā kārtībā zvērināts tiesu izpildītājs pārņem mantu, kas palikusi pēc sabiedrības izslēgšanas no komercreģistra, un ir piekritīga valstij, nodrošina tās pārvaldīšanu, apsardzību un realizāciju, kā arī uz šo mantu pieteikto kreditoru pretenziju apmierināšanu.”.</w:t>
            </w:r>
          </w:p>
          <w:p w14:paraId="0D370E73" w14:textId="77777777" w:rsidR="00F37E4C" w:rsidRPr="005D49AA" w:rsidRDefault="00F37E4C" w:rsidP="00672861">
            <w:pPr>
              <w:pStyle w:val="naisc"/>
              <w:spacing w:before="0" w:after="0"/>
              <w:contextualSpacing/>
              <w:jc w:val="both"/>
              <w:rPr>
                <w:b/>
                <w:bCs/>
                <w:sz w:val="20"/>
                <w:szCs w:val="20"/>
              </w:rPr>
            </w:pPr>
          </w:p>
        </w:tc>
        <w:tc>
          <w:tcPr>
            <w:tcW w:w="3119" w:type="dxa"/>
            <w:gridSpan w:val="2"/>
            <w:tcBorders>
              <w:left w:val="single" w:sz="6" w:space="0" w:color="000000"/>
              <w:bottom w:val="single" w:sz="4" w:space="0" w:color="auto"/>
              <w:right w:val="single" w:sz="6" w:space="0" w:color="000000"/>
            </w:tcBorders>
          </w:tcPr>
          <w:p w14:paraId="7CAF5133" w14:textId="77777777" w:rsidR="00F37E4C" w:rsidRPr="005D49AA" w:rsidRDefault="00F37E4C" w:rsidP="00672861">
            <w:pPr>
              <w:pStyle w:val="naisc"/>
              <w:spacing w:before="0" w:after="0"/>
              <w:contextualSpacing/>
              <w:jc w:val="both"/>
              <w:rPr>
                <w:b/>
                <w:bCs/>
                <w:sz w:val="20"/>
                <w:szCs w:val="20"/>
              </w:rPr>
            </w:pPr>
            <w:r w:rsidRPr="005D49AA">
              <w:rPr>
                <w:b/>
                <w:bCs/>
                <w:sz w:val="20"/>
                <w:szCs w:val="20"/>
              </w:rPr>
              <w:lastRenderedPageBreak/>
              <w:t>Iebildums ņemts vērā</w:t>
            </w:r>
          </w:p>
          <w:p w14:paraId="149913D7" w14:textId="008D9B51" w:rsidR="00F37E4C" w:rsidRPr="005D49AA" w:rsidRDefault="00F37E4C" w:rsidP="00672861">
            <w:pPr>
              <w:pStyle w:val="naisc"/>
              <w:spacing w:before="0" w:after="0"/>
              <w:contextualSpacing/>
              <w:jc w:val="both"/>
              <w:rPr>
                <w:b/>
                <w:bCs/>
                <w:sz w:val="20"/>
                <w:szCs w:val="20"/>
              </w:rPr>
            </w:pPr>
          </w:p>
          <w:p w14:paraId="538C1498" w14:textId="40DBF3DF" w:rsidR="00F37E4C" w:rsidRPr="005D49AA" w:rsidRDefault="00F37E4C" w:rsidP="00672861">
            <w:pPr>
              <w:pStyle w:val="naisc"/>
              <w:spacing w:before="0" w:after="0"/>
              <w:ind w:firstLine="532"/>
              <w:contextualSpacing/>
              <w:jc w:val="both"/>
              <w:rPr>
                <w:sz w:val="20"/>
                <w:szCs w:val="20"/>
              </w:rPr>
            </w:pPr>
            <w:r w:rsidRPr="005D49AA">
              <w:rPr>
                <w:sz w:val="20"/>
                <w:szCs w:val="20"/>
              </w:rPr>
              <w:t>Lūdzu skatīt Likumprojektu un tā anotāciju</w:t>
            </w:r>
            <w:r w:rsidR="004828D0" w:rsidRPr="005D49AA">
              <w:rPr>
                <w:sz w:val="20"/>
                <w:szCs w:val="20"/>
              </w:rPr>
              <w:t>.</w:t>
            </w:r>
            <w:r w:rsidRPr="005D49AA">
              <w:rPr>
                <w:sz w:val="20"/>
                <w:szCs w:val="20"/>
              </w:rPr>
              <w:t xml:space="preserve"> </w:t>
            </w:r>
            <w:r w:rsidR="004828D0" w:rsidRPr="005D49AA">
              <w:rPr>
                <w:sz w:val="20"/>
                <w:szCs w:val="20"/>
              </w:rPr>
              <w:t>N</w:t>
            </w:r>
            <w:r w:rsidRPr="005D49AA">
              <w:rPr>
                <w:sz w:val="20"/>
                <w:szCs w:val="20"/>
              </w:rPr>
              <w:t>orādītās problēmas Likumprojekts daļēji risinās, jo pašvaldībai būs iespēja savlaicīgi apzināt sev piekritīgos īpašumus, tos pārvaldīt un ar tiem attiecīgi rīkoties.</w:t>
            </w:r>
          </w:p>
          <w:p w14:paraId="4F9ACBE9" w14:textId="521602CA" w:rsidR="00F37E4C" w:rsidRPr="005D49AA" w:rsidRDefault="00F37E4C" w:rsidP="00672861">
            <w:pPr>
              <w:pStyle w:val="naisc"/>
              <w:spacing w:before="0" w:after="0"/>
              <w:ind w:firstLine="532"/>
              <w:contextualSpacing/>
              <w:jc w:val="both"/>
              <w:rPr>
                <w:sz w:val="20"/>
                <w:szCs w:val="20"/>
              </w:rPr>
            </w:pPr>
            <w:r w:rsidRPr="005D49AA">
              <w:rPr>
                <w:sz w:val="20"/>
                <w:szCs w:val="20"/>
              </w:rPr>
              <w:t xml:space="preserve">Savukārt daļa norādīto problēmu būtība neattiecas uz Likumprojektā paredzēto regulējumu, bet ir, piemēram, saistītas ar īpašumtiesību nostiprināšanu zemesgrāmatā, vai valsts, pašvaldības vai privātpersonu </w:t>
            </w:r>
            <w:r w:rsidRPr="005D49AA">
              <w:rPr>
                <w:sz w:val="20"/>
                <w:szCs w:val="20"/>
              </w:rPr>
              <w:lastRenderedPageBreak/>
              <w:t>rīcību ar tai piekritīgiem vai piederošiem nekustamajiem īpašumiem. Vienlaikus Tieslietu ministrija nesaskata šķēršļus norādītās problēmas risināt spēkā esošā tiesiskā regulējuma ietvaros.</w:t>
            </w:r>
          </w:p>
          <w:p w14:paraId="1431FF7D" w14:textId="46AA76B7" w:rsidR="00F37E4C" w:rsidRPr="005D49AA" w:rsidRDefault="00F37E4C"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5D230A3E" w14:textId="77777777" w:rsidR="00F37E4C" w:rsidRPr="005D49AA" w:rsidRDefault="00F37E4C" w:rsidP="00672861">
            <w:pPr>
              <w:pStyle w:val="Parastais"/>
              <w:contextualSpacing/>
              <w:jc w:val="both"/>
              <w:rPr>
                <w:sz w:val="20"/>
                <w:szCs w:val="20"/>
              </w:rPr>
            </w:pPr>
          </w:p>
        </w:tc>
      </w:tr>
      <w:tr w:rsidR="00672861" w:rsidRPr="005D49AA" w14:paraId="1E5318E1" w14:textId="77777777" w:rsidTr="00357C4B">
        <w:tc>
          <w:tcPr>
            <w:tcW w:w="706" w:type="dxa"/>
            <w:tcBorders>
              <w:left w:val="single" w:sz="6" w:space="0" w:color="000000"/>
              <w:bottom w:val="single" w:sz="4" w:space="0" w:color="auto"/>
              <w:right w:val="single" w:sz="6" w:space="0" w:color="000000"/>
            </w:tcBorders>
          </w:tcPr>
          <w:p w14:paraId="1CB17D40" w14:textId="16C63513" w:rsidR="00547355" w:rsidRPr="005D49AA" w:rsidRDefault="00336EB3" w:rsidP="00672861">
            <w:pPr>
              <w:pStyle w:val="naisc"/>
              <w:numPr>
                <w:ilvl w:val="0"/>
                <w:numId w:val="15"/>
              </w:numPr>
              <w:spacing w:before="0" w:after="0"/>
              <w:contextualSpacing/>
              <w:jc w:val="both"/>
              <w:rPr>
                <w:sz w:val="20"/>
                <w:szCs w:val="20"/>
              </w:rPr>
            </w:pPr>
            <w:r w:rsidRPr="005D49AA">
              <w:rPr>
                <w:sz w:val="20"/>
                <w:szCs w:val="20"/>
              </w:rPr>
              <w:lastRenderedPageBreak/>
              <w:t>116.</w:t>
            </w:r>
          </w:p>
        </w:tc>
        <w:tc>
          <w:tcPr>
            <w:tcW w:w="3328" w:type="dxa"/>
            <w:gridSpan w:val="2"/>
            <w:tcBorders>
              <w:left w:val="single" w:sz="6" w:space="0" w:color="000000"/>
              <w:bottom w:val="single" w:sz="4" w:space="0" w:color="auto"/>
              <w:right w:val="single" w:sz="6" w:space="0" w:color="000000"/>
            </w:tcBorders>
          </w:tcPr>
          <w:p w14:paraId="601EBC1E" w14:textId="4F1E69EE" w:rsidR="00547355" w:rsidRPr="005D49AA" w:rsidRDefault="00547355" w:rsidP="00672861">
            <w:pPr>
              <w:contextualSpacing/>
              <w:jc w:val="both"/>
            </w:pPr>
            <w:r w:rsidRPr="005D49AA">
              <w:t>Īpašumtiesību nostiprināšana zemesgrāmatā</w:t>
            </w:r>
          </w:p>
        </w:tc>
        <w:tc>
          <w:tcPr>
            <w:tcW w:w="4605" w:type="dxa"/>
            <w:tcBorders>
              <w:left w:val="single" w:sz="6" w:space="0" w:color="000000"/>
              <w:bottom w:val="single" w:sz="4" w:space="0" w:color="auto"/>
              <w:right w:val="single" w:sz="6" w:space="0" w:color="000000"/>
            </w:tcBorders>
          </w:tcPr>
          <w:p w14:paraId="62338EF0" w14:textId="00F1A5BA" w:rsidR="00547355" w:rsidRPr="005D49AA" w:rsidRDefault="00547355" w:rsidP="00672861">
            <w:pPr>
              <w:pStyle w:val="naisc"/>
              <w:spacing w:before="0" w:after="0"/>
              <w:contextualSpacing/>
              <w:jc w:val="both"/>
              <w:rPr>
                <w:b/>
                <w:bCs/>
                <w:sz w:val="20"/>
                <w:szCs w:val="20"/>
              </w:rPr>
            </w:pPr>
            <w:r w:rsidRPr="005D49AA">
              <w:rPr>
                <w:b/>
                <w:bCs/>
                <w:sz w:val="20"/>
                <w:szCs w:val="20"/>
              </w:rPr>
              <w:t xml:space="preserve">Latvijas Pašvaldību </w:t>
            </w:r>
            <w:r w:rsidR="008258EC" w:rsidRPr="005D49AA">
              <w:rPr>
                <w:b/>
                <w:bCs/>
                <w:sz w:val="20"/>
                <w:szCs w:val="20"/>
              </w:rPr>
              <w:t>s</w:t>
            </w:r>
            <w:r w:rsidRPr="005D49AA">
              <w:rPr>
                <w:b/>
                <w:bCs/>
                <w:sz w:val="20"/>
                <w:szCs w:val="20"/>
              </w:rPr>
              <w:t>avienība</w:t>
            </w:r>
          </w:p>
          <w:p w14:paraId="6EFF793B" w14:textId="12DD51BA" w:rsidR="00547355" w:rsidRPr="005D49AA" w:rsidRDefault="00547355" w:rsidP="00672861">
            <w:pPr>
              <w:pStyle w:val="naisc"/>
              <w:spacing w:before="0" w:after="0"/>
              <w:contextualSpacing/>
              <w:jc w:val="both"/>
              <w:rPr>
                <w:b/>
                <w:bCs/>
                <w:sz w:val="20"/>
                <w:szCs w:val="20"/>
              </w:rPr>
            </w:pPr>
            <w:r w:rsidRPr="005D49AA">
              <w:rPr>
                <w:b/>
                <w:bCs/>
                <w:sz w:val="20"/>
                <w:szCs w:val="20"/>
              </w:rPr>
              <w:t>(07.07.2021.)</w:t>
            </w:r>
          </w:p>
          <w:p w14:paraId="4F9510C1" w14:textId="77777777" w:rsidR="00672861" w:rsidRPr="005D49AA" w:rsidRDefault="00672861" w:rsidP="00672861">
            <w:pPr>
              <w:pStyle w:val="naisc"/>
              <w:spacing w:before="0" w:after="0"/>
              <w:contextualSpacing/>
              <w:jc w:val="both"/>
              <w:rPr>
                <w:b/>
                <w:bCs/>
                <w:sz w:val="20"/>
                <w:szCs w:val="20"/>
              </w:rPr>
            </w:pPr>
          </w:p>
          <w:p w14:paraId="7C7004D4" w14:textId="77777777" w:rsidR="00547355" w:rsidRPr="005D49AA" w:rsidRDefault="00547355" w:rsidP="00672861">
            <w:pPr>
              <w:ind w:firstLine="528"/>
              <w:contextualSpacing/>
              <w:jc w:val="both"/>
            </w:pPr>
            <w:r w:rsidRPr="005D49AA">
              <w:t>Papildus vēršam uzmanību, ka ar piekritības noteikšanu pašvaldībai netiek risināti virkne jautājumu, kas veicinātu un nodrošinātu īpašumtiesību veiksmīgu nostiprināšanu zemesgrāmatā, kas būtu risināmi vienlaicīgi ar likumprojekta virzību.</w:t>
            </w:r>
          </w:p>
          <w:p w14:paraId="70763133" w14:textId="77777777" w:rsidR="00547355" w:rsidRPr="005D49AA" w:rsidRDefault="00547355" w:rsidP="00672861">
            <w:pPr>
              <w:ind w:firstLine="528"/>
              <w:contextualSpacing/>
              <w:jc w:val="both"/>
            </w:pPr>
            <w:r w:rsidRPr="005D49AA">
              <w:t xml:space="preserve">Praksē bieži vien ir gadījumi, kad nekustamie īpašumi nav ierakstīti zemesgrāmatā, jo privātpersonas ilglaicīgi nav vērsušās tiesā, lai konstatētu juridisku faktu. Daļā gadījumos privātpersonas rīcībā nav nekādu īpašumtiesību apliecinošu dokumentu, vai esošie dokumenti ir apšaubāmi vai nepietiekami. Tāpat ir gadījumi, kad privātpersonām īpašumtiesību fakta pierādīšanas process liekas laikietilpīgs, sarežģīts un dārgs, līdz ar to tās īpašumu izmantot, bet īpašumtiesības jautājumu neplāno sakārtot, vēršoties </w:t>
            </w:r>
            <w:r w:rsidRPr="005D49AA">
              <w:lastRenderedPageBreak/>
              <w:t>tiesā. Tādējādi šādas personas ilglaicīgi nepilda normatīvajos aktos tām noteiktos īpašnieka pienākumus.</w:t>
            </w:r>
          </w:p>
          <w:p w14:paraId="014A58DC" w14:textId="77777777" w:rsidR="00547355" w:rsidRPr="005D49AA" w:rsidRDefault="00547355" w:rsidP="00672861">
            <w:pPr>
              <w:ind w:firstLine="528"/>
              <w:contextualSpacing/>
              <w:jc w:val="both"/>
            </w:pPr>
            <w:r w:rsidRPr="005D49AA">
              <w:t xml:space="preserve">Kā vēl vienu piemēru var minēt, ka ir gadījumi, kad juridiskā persona izslēgta no Uzņēmumu reģistra, bet tai zemesgrāmatā nostiprinātas īpašuma tiesības uz īpašumu, kas ir nekustamā īpašuma nodokļa objekts. Civillikuma </w:t>
            </w:r>
            <w:proofErr w:type="gramStart"/>
            <w:r w:rsidRPr="005D49AA">
              <w:t>417.panta</w:t>
            </w:r>
            <w:proofErr w:type="gramEnd"/>
            <w:r w:rsidRPr="005D49AA">
              <w:t xml:space="preserve"> spēkā esošā redakcija nosaka, ka manta, kas paliek pēc juridisku personu izbeigšanās pielīdzināma bezmantinieka mantai un piekrīt valstij (Valsts ieņēmumu dienesta personā). Nav saprotams, kā īsti darbojas šis regulējums, jo, lai gan īpašums piekrīt valstij, tomēr vairāku gadu garumā netiek risināts jautājums par īpašumtiesību nostiprināšanu zemesgrāmatā, kas liecina, ka regulējumā, nosakot tikai piekritību, netiek sakārtotas īpašumtiesības, tai skaitā pienācīgā kārtā uzturēts īpašums.</w:t>
            </w:r>
          </w:p>
          <w:p w14:paraId="1C3F8F9E" w14:textId="77777777" w:rsidR="00547355" w:rsidRPr="005D49AA" w:rsidRDefault="00547355" w:rsidP="00672861">
            <w:pPr>
              <w:ind w:firstLine="528"/>
              <w:contextualSpacing/>
              <w:jc w:val="both"/>
            </w:pPr>
            <w:r w:rsidRPr="005D49AA">
              <w:t>Kā rāda līdzšinējā pieredze, arī valsts nav veiksmīgi tikusi galā ar tai piekrītošo īpašumu īpašumtiesību nostiprināšanu zemesgrāmatā, jo līdzšinējais process ir ilglaicīgs un tā realizācijai ar esošo kapacitāti acīmredzot nepietiek.</w:t>
            </w:r>
          </w:p>
          <w:p w14:paraId="4D7573DF" w14:textId="659A4ED2" w:rsidR="00547355" w:rsidRPr="005D49AA" w:rsidRDefault="00547355" w:rsidP="00672861">
            <w:pPr>
              <w:ind w:firstLine="528"/>
              <w:contextualSpacing/>
              <w:jc w:val="both"/>
            </w:pPr>
            <w:r w:rsidRPr="005D49AA">
              <w:t>Ņemot vērā minēto, lai konsekventi, vienkāršā un īsā procedūrā sakārtotu īpašumtiesību jautājumu, tādējādi veicinot, ka pašvaldība var uzsākt īpašumu ātrāku apsaimniekošanu vai likumiskā ceļā īpašuma atsavināšanu īpašuma lietotājam,</w:t>
            </w:r>
            <w:proofErr w:type="gramStart"/>
            <w:r w:rsidRPr="005D49AA">
              <w:t xml:space="preserve">  </w:t>
            </w:r>
            <w:proofErr w:type="gramEnd"/>
            <w:r w:rsidRPr="005D49AA">
              <w:t>lūdzam  izvērtēt un piedāvāt risinājumu īpašumtiesību ātrai nostiprināšanai zemesgrāmatā uz pašvaldības vārda, bez vēršanās tiesā. Vienlaicīgi būtu jāparedz procedūra, kādā motivēt privātpersonas, kuru rīcībā ir īpašumtiesību apliecinoši dokumenti, noteiktā periodā izpildīt normatīvajos aktos noteikto pienākumu, lai nostiprinātu īpašumtiesības zemesgrāmatā.</w:t>
            </w:r>
          </w:p>
          <w:p w14:paraId="1623A9C3" w14:textId="77777777" w:rsidR="00547355" w:rsidRPr="005D49AA" w:rsidRDefault="00547355" w:rsidP="00672861">
            <w:pPr>
              <w:pStyle w:val="naisc"/>
              <w:spacing w:before="0" w:after="0"/>
              <w:contextualSpacing/>
              <w:jc w:val="both"/>
              <w:rPr>
                <w:b/>
                <w:bCs/>
                <w:sz w:val="20"/>
                <w:szCs w:val="20"/>
              </w:rPr>
            </w:pPr>
          </w:p>
        </w:tc>
        <w:tc>
          <w:tcPr>
            <w:tcW w:w="3119" w:type="dxa"/>
            <w:gridSpan w:val="2"/>
            <w:tcBorders>
              <w:left w:val="single" w:sz="6" w:space="0" w:color="000000"/>
              <w:bottom w:val="single" w:sz="4" w:space="0" w:color="auto"/>
              <w:right w:val="single" w:sz="6" w:space="0" w:color="000000"/>
            </w:tcBorders>
          </w:tcPr>
          <w:p w14:paraId="1BD0FF15" w14:textId="77777777" w:rsidR="0000042F" w:rsidRPr="005D49AA" w:rsidRDefault="0000042F" w:rsidP="00672861">
            <w:pPr>
              <w:pStyle w:val="naisc"/>
              <w:spacing w:before="0" w:after="0"/>
              <w:contextualSpacing/>
              <w:jc w:val="both"/>
              <w:rPr>
                <w:b/>
                <w:bCs/>
                <w:sz w:val="20"/>
                <w:szCs w:val="20"/>
              </w:rPr>
            </w:pPr>
            <w:r w:rsidRPr="005D49AA">
              <w:rPr>
                <w:b/>
                <w:bCs/>
                <w:sz w:val="20"/>
                <w:szCs w:val="20"/>
              </w:rPr>
              <w:lastRenderedPageBreak/>
              <w:t>Iebildums ņemts vērā</w:t>
            </w:r>
          </w:p>
          <w:p w14:paraId="3BD67AE8" w14:textId="77777777" w:rsidR="0000042F" w:rsidRPr="005D49AA" w:rsidRDefault="0000042F" w:rsidP="00672861">
            <w:pPr>
              <w:pStyle w:val="naisc"/>
              <w:spacing w:before="0" w:after="0"/>
              <w:contextualSpacing/>
              <w:jc w:val="both"/>
              <w:rPr>
                <w:b/>
                <w:bCs/>
                <w:sz w:val="20"/>
                <w:szCs w:val="20"/>
              </w:rPr>
            </w:pPr>
          </w:p>
          <w:p w14:paraId="2E35EB8D" w14:textId="51277DFD" w:rsidR="0000042F" w:rsidRPr="005D49AA" w:rsidRDefault="0000042F" w:rsidP="00672861">
            <w:pPr>
              <w:pStyle w:val="naisc"/>
              <w:spacing w:before="0" w:after="0"/>
              <w:ind w:firstLine="532"/>
              <w:contextualSpacing/>
              <w:jc w:val="both"/>
              <w:rPr>
                <w:sz w:val="20"/>
                <w:szCs w:val="20"/>
              </w:rPr>
            </w:pPr>
            <w:r w:rsidRPr="005D49AA">
              <w:rPr>
                <w:sz w:val="20"/>
                <w:szCs w:val="20"/>
              </w:rPr>
              <w:t>Iebilduma būtība neattiecas uz Likumprojektā paredzēto regulējumu, bet ir saistīta ar īpašumtiesību nostiprināšanu zemesgrāmatā, ko Civillikums neregulē.</w:t>
            </w:r>
            <w:r w:rsidR="00336EB3" w:rsidRPr="005D49AA">
              <w:rPr>
                <w:sz w:val="20"/>
                <w:szCs w:val="20"/>
              </w:rPr>
              <w:t xml:space="preserve"> Vienlaikus Tieslietu ministrija nesaskata šķēršļus norādītās problēmas risināt spēkā esošā tiesiskā regulējuma ietvaros.</w:t>
            </w:r>
          </w:p>
          <w:p w14:paraId="71344FAA" w14:textId="77777777" w:rsidR="00547355" w:rsidRPr="005D49AA" w:rsidRDefault="00547355"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7EE124F0" w14:textId="6668BFB7" w:rsidR="00547355" w:rsidRPr="005D49AA" w:rsidRDefault="00547355" w:rsidP="00672861">
            <w:pPr>
              <w:pStyle w:val="Parastais"/>
              <w:contextualSpacing/>
              <w:jc w:val="both"/>
              <w:rPr>
                <w:sz w:val="20"/>
                <w:szCs w:val="20"/>
              </w:rPr>
            </w:pPr>
          </w:p>
        </w:tc>
      </w:tr>
      <w:tr w:rsidR="00672861" w:rsidRPr="005D49AA" w14:paraId="48D3E55C" w14:textId="77777777" w:rsidTr="00357C4B">
        <w:tc>
          <w:tcPr>
            <w:tcW w:w="706" w:type="dxa"/>
            <w:tcBorders>
              <w:left w:val="single" w:sz="6" w:space="0" w:color="000000"/>
              <w:bottom w:val="single" w:sz="4" w:space="0" w:color="auto"/>
              <w:right w:val="single" w:sz="6" w:space="0" w:color="000000"/>
            </w:tcBorders>
          </w:tcPr>
          <w:p w14:paraId="4681E2EC" w14:textId="1E02042C" w:rsidR="00DF2100" w:rsidRPr="005D49AA" w:rsidRDefault="00DF2100" w:rsidP="00672861">
            <w:pPr>
              <w:pStyle w:val="naisc"/>
              <w:numPr>
                <w:ilvl w:val="0"/>
                <w:numId w:val="15"/>
              </w:numPr>
              <w:spacing w:before="0" w:after="0"/>
              <w:contextualSpacing/>
              <w:jc w:val="both"/>
              <w:rPr>
                <w:sz w:val="20"/>
                <w:szCs w:val="20"/>
              </w:rPr>
            </w:pPr>
            <w:r w:rsidRPr="005D49AA">
              <w:rPr>
                <w:sz w:val="20"/>
                <w:szCs w:val="20"/>
              </w:rPr>
              <w:t>171</w:t>
            </w:r>
            <w:r w:rsidRPr="005D49AA">
              <w:rPr>
                <w:sz w:val="20"/>
                <w:szCs w:val="20"/>
              </w:rPr>
              <w:lastRenderedPageBreak/>
              <w:t>7.</w:t>
            </w:r>
          </w:p>
        </w:tc>
        <w:tc>
          <w:tcPr>
            <w:tcW w:w="3328" w:type="dxa"/>
            <w:gridSpan w:val="2"/>
            <w:tcBorders>
              <w:left w:val="single" w:sz="6" w:space="0" w:color="000000"/>
              <w:bottom w:val="single" w:sz="4" w:space="0" w:color="auto"/>
              <w:right w:val="single" w:sz="6" w:space="0" w:color="000000"/>
            </w:tcBorders>
          </w:tcPr>
          <w:p w14:paraId="7FEB4701" w14:textId="77777777" w:rsidR="00DF2100" w:rsidRPr="005D49AA" w:rsidRDefault="00DF2100" w:rsidP="00672861">
            <w:pPr>
              <w:contextualSpacing/>
              <w:jc w:val="both"/>
            </w:pPr>
          </w:p>
        </w:tc>
        <w:tc>
          <w:tcPr>
            <w:tcW w:w="4605" w:type="dxa"/>
            <w:tcBorders>
              <w:left w:val="single" w:sz="6" w:space="0" w:color="000000"/>
              <w:bottom w:val="single" w:sz="4" w:space="0" w:color="auto"/>
              <w:right w:val="single" w:sz="6" w:space="0" w:color="000000"/>
            </w:tcBorders>
          </w:tcPr>
          <w:p w14:paraId="4E66DA22" w14:textId="1F88222F" w:rsidR="00DF2100" w:rsidRPr="005D49AA" w:rsidRDefault="00DF2100" w:rsidP="00672861">
            <w:pPr>
              <w:pStyle w:val="naisc"/>
              <w:spacing w:before="0" w:after="0"/>
              <w:contextualSpacing/>
              <w:jc w:val="both"/>
              <w:rPr>
                <w:b/>
                <w:bCs/>
                <w:sz w:val="20"/>
                <w:szCs w:val="20"/>
              </w:rPr>
            </w:pPr>
            <w:r w:rsidRPr="005D49AA">
              <w:rPr>
                <w:b/>
                <w:bCs/>
                <w:sz w:val="20"/>
                <w:szCs w:val="20"/>
              </w:rPr>
              <w:t xml:space="preserve">Latvijas Pašvaldību </w:t>
            </w:r>
            <w:r w:rsidR="008258EC" w:rsidRPr="005D49AA">
              <w:rPr>
                <w:b/>
                <w:bCs/>
                <w:sz w:val="20"/>
                <w:szCs w:val="20"/>
              </w:rPr>
              <w:t>s</w:t>
            </w:r>
            <w:r w:rsidRPr="005D49AA">
              <w:rPr>
                <w:b/>
                <w:bCs/>
                <w:sz w:val="20"/>
                <w:szCs w:val="20"/>
              </w:rPr>
              <w:t>avienība</w:t>
            </w:r>
          </w:p>
          <w:p w14:paraId="5ACB357F" w14:textId="24B0A132" w:rsidR="00DF2100" w:rsidRPr="005D49AA" w:rsidRDefault="00DF2100" w:rsidP="00672861">
            <w:pPr>
              <w:pStyle w:val="naisc"/>
              <w:spacing w:before="0" w:after="0"/>
              <w:contextualSpacing/>
              <w:jc w:val="both"/>
              <w:rPr>
                <w:b/>
                <w:bCs/>
                <w:sz w:val="20"/>
                <w:szCs w:val="20"/>
              </w:rPr>
            </w:pPr>
            <w:r w:rsidRPr="005D49AA">
              <w:rPr>
                <w:b/>
                <w:bCs/>
                <w:sz w:val="20"/>
                <w:szCs w:val="20"/>
              </w:rPr>
              <w:t>(07.07.2021.)</w:t>
            </w:r>
          </w:p>
          <w:p w14:paraId="2724AFEA" w14:textId="77777777" w:rsidR="00672861" w:rsidRPr="005D49AA" w:rsidRDefault="00672861" w:rsidP="00672861">
            <w:pPr>
              <w:pStyle w:val="naisc"/>
              <w:spacing w:before="0" w:after="0"/>
              <w:contextualSpacing/>
              <w:jc w:val="both"/>
              <w:rPr>
                <w:b/>
                <w:bCs/>
                <w:sz w:val="20"/>
                <w:szCs w:val="20"/>
              </w:rPr>
            </w:pPr>
          </w:p>
          <w:p w14:paraId="40D03F99" w14:textId="77777777" w:rsidR="00DF2100" w:rsidRPr="005D49AA" w:rsidRDefault="00DF2100" w:rsidP="00672861">
            <w:pPr>
              <w:ind w:firstLine="528"/>
              <w:contextualSpacing/>
              <w:jc w:val="both"/>
            </w:pPr>
            <w:r w:rsidRPr="005D49AA">
              <w:lastRenderedPageBreak/>
              <w:t>Vienlaikus vēršam uzmanību, ka Tieslietu ministrijas un Latvijas Pašvaldību savienības 2020. gada 17. jūnija sanāksmē tika panāktas sekojošas</w:t>
            </w:r>
            <w:proofErr w:type="gramStart"/>
            <w:r w:rsidRPr="005D49AA">
              <w:t xml:space="preserve">  </w:t>
            </w:r>
            <w:proofErr w:type="gramEnd"/>
            <w:r w:rsidRPr="005D49AA">
              <w:t xml:space="preserve">vienošanās: </w:t>
            </w:r>
          </w:p>
          <w:p w14:paraId="1024B118" w14:textId="77777777" w:rsidR="00DF2100" w:rsidRPr="005D49AA" w:rsidRDefault="00DF2100" w:rsidP="00672861">
            <w:pPr>
              <w:contextualSpacing/>
              <w:jc w:val="both"/>
            </w:pPr>
            <w:r w:rsidRPr="005D49AA">
              <w:t xml:space="preserve">- noteikt termiņu līdz kuram būvju, kurām šobrīd Nekustamā īpašuma valsts kadastra informācijas sistēmā ir reģistrēta būve ar nenoskaidrotu piederību, īpašniekam ir jāsakārto savas īpašuma tiesības reģistrējot tās Kadastrā un Zemesgrāmatā, paredzot pēc šī termiņa procedūru šo būvju īpašuma tiesību noteiktībai </w:t>
            </w:r>
            <w:proofErr w:type="gramStart"/>
            <w:r w:rsidRPr="005D49AA">
              <w:t>(</w:t>
            </w:r>
            <w:proofErr w:type="gramEnd"/>
            <w:r w:rsidRPr="005D49AA">
              <w:t>piederība zemes īpašniekam vai valstij, vai pašvaldībai), reģistrējot tās automatizēti, pēc iespējas neveicinot dalītā īpašuma veidošanos</w:t>
            </w:r>
          </w:p>
          <w:p w14:paraId="6AAA9765" w14:textId="77777777" w:rsidR="00DF2100" w:rsidRPr="005D49AA" w:rsidRDefault="00DF2100" w:rsidP="00672861">
            <w:pPr>
              <w:contextualSpacing/>
              <w:jc w:val="both"/>
            </w:pPr>
            <w:r w:rsidRPr="005D49AA">
              <w:t>- atrisināt tiesiskos jautājumus par ēku, kas būvētas līdz 1992. gadam, bet kurām vairs nav pieejami būvniecību apliecinošie dokumenti (daudzdzīvokļu mājas, individuālās mājas, garāžas, garāžu kooperatīvi), ierakstīšanu zemesgrāmatā.</w:t>
            </w:r>
          </w:p>
          <w:p w14:paraId="2D7EE7F1" w14:textId="77777777" w:rsidR="00DF2100" w:rsidRPr="005D49AA" w:rsidRDefault="00DF2100" w:rsidP="00672861">
            <w:pPr>
              <w:ind w:firstLine="528"/>
              <w:contextualSpacing/>
              <w:jc w:val="both"/>
            </w:pPr>
            <w:r w:rsidRPr="005D49AA">
              <w:t xml:space="preserve">Tāpēc lūdzam projektus papildināt ar šādām jaunām normām: </w:t>
            </w:r>
          </w:p>
          <w:p w14:paraId="2983FFDB" w14:textId="4E429B90" w:rsidR="00DF2100" w:rsidRPr="005D49AA" w:rsidRDefault="00A0023E" w:rsidP="00672861">
            <w:pPr>
              <w:contextualSpacing/>
              <w:jc w:val="both"/>
            </w:pPr>
            <w:r w:rsidRPr="005D49AA">
              <w:t>1.</w:t>
            </w:r>
            <w:r w:rsidR="00DF2100" w:rsidRPr="005D49AA">
              <w:t>Normu, kas nosaka termiņu kādā Nekustamā īpašuma valsts kadastra informācijas sistēmā reģistrētām būvēm ar nenoskaidrotu piederību īpašniekam (ja tāds eksistē) ir jāsakārto savas īpašuma tiesības</w:t>
            </w:r>
            <w:proofErr w:type="gramStart"/>
            <w:r w:rsidR="00DF2100" w:rsidRPr="005D49AA">
              <w:t xml:space="preserve"> reģistrējot tās Kadastrā un Zemesgrāmatā</w:t>
            </w:r>
            <w:proofErr w:type="gramEnd"/>
            <w:r w:rsidR="00DF2100" w:rsidRPr="005D49AA">
              <w:t>.</w:t>
            </w:r>
          </w:p>
          <w:p w14:paraId="000FF850" w14:textId="3D0FB627" w:rsidR="00DF2100" w:rsidRPr="005D49AA" w:rsidRDefault="00A0023E" w:rsidP="00672861">
            <w:pPr>
              <w:contextualSpacing/>
              <w:jc w:val="both"/>
            </w:pPr>
            <w:r w:rsidRPr="005D49AA">
              <w:t>2.</w:t>
            </w:r>
            <w:r w:rsidR="00DF2100" w:rsidRPr="005D49AA">
              <w:t xml:space="preserve">Normām, kas paredz deleģējumu Ministru kabinetam noteikt kārtību kādā būves, kas būvētas līdz </w:t>
            </w:r>
            <w:proofErr w:type="gramStart"/>
            <w:r w:rsidR="00DF2100" w:rsidRPr="005D49AA">
              <w:t>1992.gadam</w:t>
            </w:r>
            <w:proofErr w:type="gramEnd"/>
            <w:r w:rsidR="00DF2100" w:rsidRPr="005D49AA">
              <w:t>, bet kurām vairs nav pieejami būvniecību apliecinošie dokumenti, ierakstāmas zemesgrāmatā.</w:t>
            </w:r>
          </w:p>
        </w:tc>
        <w:tc>
          <w:tcPr>
            <w:tcW w:w="3119" w:type="dxa"/>
            <w:gridSpan w:val="2"/>
            <w:tcBorders>
              <w:left w:val="single" w:sz="6" w:space="0" w:color="000000"/>
              <w:bottom w:val="single" w:sz="4" w:space="0" w:color="auto"/>
              <w:right w:val="single" w:sz="6" w:space="0" w:color="000000"/>
            </w:tcBorders>
          </w:tcPr>
          <w:p w14:paraId="442BB9C0" w14:textId="77777777" w:rsidR="00DF2100" w:rsidRPr="005D49AA" w:rsidRDefault="00DF2100" w:rsidP="00672861">
            <w:pPr>
              <w:pStyle w:val="naisc"/>
              <w:spacing w:before="0" w:after="0"/>
              <w:contextualSpacing/>
              <w:jc w:val="both"/>
              <w:rPr>
                <w:b/>
                <w:bCs/>
                <w:sz w:val="20"/>
                <w:szCs w:val="20"/>
              </w:rPr>
            </w:pPr>
            <w:r w:rsidRPr="005D49AA">
              <w:rPr>
                <w:b/>
                <w:bCs/>
                <w:sz w:val="20"/>
                <w:szCs w:val="20"/>
              </w:rPr>
              <w:lastRenderedPageBreak/>
              <w:t>Iebildums ņemts vērā</w:t>
            </w:r>
          </w:p>
          <w:p w14:paraId="5C81CDEB" w14:textId="77777777" w:rsidR="00DF2100" w:rsidRPr="005D49AA" w:rsidRDefault="00DF2100" w:rsidP="00672861">
            <w:pPr>
              <w:pStyle w:val="naisc"/>
              <w:spacing w:before="0" w:after="0"/>
              <w:contextualSpacing/>
              <w:jc w:val="both"/>
              <w:rPr>
                <w:b/>
                <w:bCs/>
                <w:sz w:val="20"/>
                <w:szCs w:val="20"/>
              </w:rPr>
            </w:pPr>
          </w:p>
          <w:p w14:paraId="7AC5A209" w14:textId="2A9C937B" w:rsidR="00DF2100" w:rsidRPr="005D49AA" w:rsidRDefault="00DF2100" w:rsidP="00672861">
            <w:pPr>
              <w:pStyle w:val="naisc"/>
              <w:spacing w:before="0" w:after="0"/>
              <w:ind w:firstLine="523"/>
              <w:contextualSpacing/>
              <w:jc w:val="both"/>
              <w:rPr>
                <w:iCs/>
                <w:sz w:val="20"/>
                <w:szCs w:val="20"/>
              </w:rPr>
            </w:pPr>
            <w:r w:rsidRPr="005D49AA">
              <w:rPr>
                <w:sz w:val="20"/>
                <w:szCs w:val="20"/>
              </w:rPr>
              <w:t xml:space="preserve">Iebilduma būtība neattiecas uz Likumprojektā paredzēto </w:t>
            </w:r>
            <w:r w:rsidRPr="005D49AA">
              <w:rPr>
                <w:sz w:val="20"/>
                <w:szCs w:val="20"/>
              </w:rPr>
              <w:lastRenderedPageBreak/>
              <w:t>regulējumu. Vienlaikus informējam, ka Tieslietu ministrija izstrādājusi likumprojektu "Grozījumi Civilprocesa likumā" (</w:t>
            </w:r>
            <w:r w:rsidRPr="005D49AA">
              <w:rPr>
                <w:sz w:val="20"/>
                <w:szCs w:val="20"/>
                <w:shd w:val="clear" w:color="auto" w:fill="FFFFFF"/>
              </w:rPr>
              <w:t>VSS-819)</w:t>
            </w:r>
            <w:r w:rsidRPr="005D49AA">
              <w:rPr>
                <w:rStyle w:val="Vresatsauce"/>
                <w:sz w:val="20"/>
                <w:szCs w:val="20"/>
              </w:rPr>
              <w:footnoteReference w:id="2"/>
            </w:r>
            <w:r w:rsidRPr="005D49AA">
              <w:rPr>
                <w:sz w:val="20"/>
                <w:szCs w:val="20"/>
              </w:rPr>
              <w:t xml:space="preserve">, kas </w:t>
            </w:r>
            <w:r w:rsidRPr="005D49AA">
              <w:rPr>
                <w:iCs/>
                <w:sz w:val="20"/>
                <w:szCs w:val="20"/>
              </w:rPr>
              <w:t>izsludināt</w:t>
            </w:r>
            <w:r w:rsidR="004828D0" w:rsidRPr="005D49AA">
              <w:rPr>
                <w:iCs/>
                <w:sz w:val="20"/>
                <w:szCs w:val="20"/>
              </w:rPr>
              <w:t>s</w:t>
            </w:r>
            <w:r w:rsidRPr="005D49AA">
              <w:rPr>
                <w:iCs/>
                <w:sz w:val="20"/>
                <w:szCs w:val="20"/>
              </w:rPr>
              <w:t xml:space="preserve"> 2021. gada 2. septembrī Valsts sekretāru sanāksmē</w:t>
            </w:r>
            <w:r w:rsidR="00A0023E" w:rsidRPr="005D49AA">
              <w:rPr>
                <w:iCs/>
                <w:sz w:val="20"/>
                <w:szCs w:val="20"/>
              </w:rPr>
              <w:t xml:space="preserve"> (protokola Nr. 31 </w:t>
            </w:r>
            <w:r w:rsidR="00A0023E" w:rsidRPr="005D49AA">
              <w:rPr>
                <w:sz w:val="20"/>
                <w:szCs w:val="20"/>
                <w:shd w:val="clear" w:color="auto" w:fill="FFFFFF"/>
              </w:rPr>
              <w:t>8.</w:t>
            </w:r>
            <w:r w:rsidR="004828D0" w:rsidRPr="005D49AA">
              <w:rPr>
                <w:sz w:val="20"/>
                <w:szCs w:val="20"/>
                <w:shd w:val="clear" w:color="auto" w:fill="FFFFFF"/>
              </w:rPr>
              <w:t> </w:t>
            </w:r>
            <w:r w:rsidR="00A0023E" w:rsidRPr="005D49AA">
              <w:rPr>
                <w:sz w:val="20"/>
                <w:szCs w:val="20"/>
                <w:shd w:val="clear" w:color="auto" w:fill="FFFFFF"/>
              </w:rPr>
              <w:t>§</w:t>
            </w:r>
            <w:r w:rsidR="00A0023E" w:rsidRPr="005D49AA">
              <w:rPr>
                <w:iCs/>
                <w:sz w:val="20"/>
                <w:szCs w:val="20"/>
              </w:rPr>
              <w:t>)</w:t>
            </w:r>
            <w:r w:rsidRPr="005D49AA">
              <w:rPr>
                <w:iCs/>
                <w:sz w:val="20"/>
                <w:szCs w:val="20"/>
              </w:rPr>
              <w:t>, kurā risināta norādītā problemātika.</w:t>
            </w:r>
          </w:p>
          <w:p w14:paraId="7FB5CDC8" w14:textId="77777777" w:rsidR="00DF2100" w:rsidRPr="005D49AA" w:rsidRDefault="00DF2100"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7CA45EC0" w14:textId="77777777" w:rsidR="00DF2100" w:rsidRPr="005D49AA" w:rsidRDefault="00DF2100" w:rsidP="00672861">
            <w:pPr>
              <w:pStyle w:val="Parastais"/>
              <w:contextualSpacing/>
              <w:jc w:val="both"/>
              <w:rPr>
                <w:sz w:val="20"/>
                <w:szCs w:val="20"/>
              </w:rPr>
            </w:pPr>
          </w:p>
        </w:tc>
      </w:tr>
      <w:tr w:rsidR="00672861" w:rsidRPr="005D49AA" w14:paraId="5377BFF0" w14:textId="77777777" w:rsidTr="00357C4B">
        <w:tc>
          <w:tcPr>
            <w:tcW w:w="706" w:type="dxa"/>
            <w:tcBorders>
              <w:left w:val="single" w:sz="6" w:space="0" w:color="000000"/>
              <w:bottom w:val="single" w:sz="4" w:space="0" w:color="auto"/>
              <w:right w:val="single" w:sz="6" w:space="0" w:color="000000"/>
            </w:tcBorders>
          </w:tcPr>
          <w:p w14:paraId="0F7EFEAC" w14:textId="77777777" w:rsidR="00547355" w:rsidRPr="005D49AA" w:rsidRDefault="00DF2100" w:rsidP="00672861">
            <w:pPr>
              <w:pStyle w:val="naisc"/>
              <w:numPr>
                <w:ilvl w:val="0"/>
                <w:numId w:val="15"/>
              </w:numPr>
              <w:spacing w:before="0" w:after="0"/>
              <w:contextualSpacing/>
              <w:jc w:val="both"/>
              <w:rPr>
                <w:sz w:val="20"/>
                <w:szCs w:val="20"/>
              </w:rPr>
            </w:pPr>
            <w:r w:rsidRPr="005D49AA">
              <w:rPr>
                <w:sz w:val="20"/>
                <w:szCs w:val="20"/>
              </w:rPr>
              <w:t>118.</w:t>
            </w:r>
          </w:p>
          <w:p w14:paraId="14D85962" w14:textId="2A0EA93B" w:rsidR="00A0023E" w:rsidRPr="005D49AA" w:rsidRDefault="00A0023E" w:rsidP="00672861">
            <w:pPr>
              <w:pStyle w:val="naisc"/>
              <w:spacing w:before="0" w:after="0"/>
              <w:ind w:firstLine="720"/>
              <w:contextualSpacing/>
              <w:jc w:val="both"/>
              <w:rPr>
                <w:sz w:val="20"/>
                <w:szCs w:val="20"/>
              </w:rPr>
            </w:pPr>
          </w:p>
        </w:tc>
        <w:tc>
          <w:tcPr>
            <w:tcW w:w="3328" w:type="dxa"/>
            <w:gridSpan w:val="2"/>
            <w:tcBorders>
              <w:left w:val="single" w:sz="6" w:space="0" w:color="000000"/>
              <w:bottom w:val="single" w:sz="4" w:space="0" w:color="auto"/>
              <w:right w:val="single" w:sz="6" w:space="0" w:color="000000"/>
            </w:tcBorders>
          </w:tcPr>
          <w:p w14:paraId="4AE9C0FE" w14:textId="77777777" w:rsidR="00547355" w:rsidRPr="005D49AA" w:rsidRDefault="00547355" w:rsidP="00672861">
            <w:pPr>
              <w:contextualSpacing/>
              <w:jc w:val="both"/>
              <w:rPr>
                <w:b/>
                <w:bCs/>
              </w:rPr>
            </w:pPr>
          </w:p>
        </w:tc>
        <w:tc>
          <w:tcPr>
            <w:tcW w:w="4605" w:type="dxa"/>
            <w:tcBorders>
              <w:left w:val="single" w:sz="6" w:space="0" w:color="000000"/>
              <w:bottom w:val="single" w:sz="4" w:space="0" w:color="auto"/>
              <w:right w:val="single" w:sz="6" w:space="0" w:color="000000"/>
            </w:tcBorders>
          </w:tcPr>
          <w:p w14:paraId="57C41A64" w14:textId="43463AEE" w:rsidR="00547355" w:rsidRPr="005D49AA" w:rsidRDefault="00547355" w:rsidP="00672861">
            <w:pPr>
              <w:pStyle w:val="naisc"/>
              <w:spacing w:before="0" w:after="0"/>
              <w:contextualSpacing/>
              <w:jc w:val="both"/>
              <w:rPr>
                <w:b/>
                <w:bCs/>
                <w:sz w:val="20"/>
                <w:szCs w:val="20"/>
              </w:rPr>
            </w:pPr>
            <w:r w:rsidRPr="005D49AA">
              <w:rPr>
                <w:b/>
                <w:bCs/>
                <w:sz w:val="20"/>
                <w:szCs w:val="20"/>
              </w:rPr>
              <w:t xml:space="preserve">Latvijas Pašvaldību </w:t>
            </w:r>
            <w:r w:rsidR="008258EC" w:rsidRPr="005D49AA">
              <w:rPr>
                <w:b/>
                <w:bCs/>
                <w:sz w:val="20"/>
                <w:szCs w:val="20"/>
              </w:rPr>
              <w:t>s</w:t>
            </w:r>
            <w:r w:rsidRPr="005D49AA">
              <w:rPr>
                <w:b/>
                <w:bCs/>
                <w:sz w:val="20"/>
                <w:szCs w:val="20"/>
              </w:rPr>
              <w:t>avienība</w:t>
            </w:r>
          </w:p>
          <w:p w14:paraId="193557FB" w14:textId="77777777" w:rsidR="00547355" w:rsidRPr="005D49AA" w:rsidRDefault="00547355" w:rsidP="00672861">
            <w:pPr>
              <w:pStyle w:val="naisc"/>
              <w:spacing w:before="0" w:after="0"/>
              <w:contextualSpacing/>
              <w:jc w:val="both"/>
              <w:rPr>
                <w:b/>
                <w:bCs/>
                <w:sz w:val="20"/>
                <w:szCs w:val="20"/>
              </w:rPr>
            </w:pPr>
            <w:r w:rsidRPr="005D49AA">
              <w:rPr>
                <w:b/>
                <w:bCs/>
                <w:sz w:val="20"/>
                <w:szCs w:val="20"/>
              </w:rPr>
              <w:t>(07.07.2021.)</w:t>
            </w:r>
          </w:p>
          <w:p w14:paraId="3574AAAA" w14:textId="77777777" w:rsidR="00547355" w:rsidRPr="005D49AA" w:rsidRDefault="00547355" w:rsidP="00672861">
            <w:pPr>
              <w:ind w:firstLine="709"/>
              <w:contextualSpacing/>
              <w:jc w:val="both"/>
            </w:pPr>
          </w:p>
          <w:p w14:paraId="1933AECA" w14:textId="1A6BD26F" w:rsidR="00547355" w:rsidRPr="005D49AA" w:rsidRDefault="00547355" w:rsidP="00672861">
            <w:pPr>
              <w:ind w:firstLine="528"/>
              <w:contextualSpacing/>
              <w:jc w:val="both"/>
            </w:pPr>
            <w:r w:rsidRPr="005D49AA">
              <w:t xml:space="preserve">Tāpēc lūdzam projektus papildināt ar šādām jaunām normām: </w:t>
            </w:r>
          </w:p>
          <w:p w14:paraId="3D79AFD6" w14:textId="77777777" w:rsidR="00547355" w:rsidRPr="005D49AA" w:rsidRDefault="00547355" w:rsidP="00672861">
            <w:pPr>
              <w:contextualSpacing/>
              <w:jc w:val="both"/>
            </w:pPr>
            <w:r w:rsidRPr="005D49AA">
              <w:t xml:space="preserve">3. Vienlaikus lūdzam pievienot grozījumus likumos, kas reglamentē Uzņēmumu reģistra vestos reģistrus, paredzot, ka jebkuras juridiskās personas izbeigšanās </w:t>
            </w:r>
            <w:r w:rsidRPr="005D49AA">
              <w:lastRenderedPageBreak/>
              <w:t xml:space="preserve">procesa noslēgumā Uzņēmumu reģistrs pārliecinās par konkrētajai juridiskajai personai piederošo mantu valsts </w:t>
            </w:r>
            <w:proofErr w:type="gramStart"/>
            <w:r w:rsidRPr="005D49AA">
              <w:t>informāciju sistēmās</w:t>
            </w:r>
            <w:proofErr w:type="gramEnd"/>
            <w:r w:rsidRPr="005D49AA">
              <w:t xml:space="preserve"> un gadījumos, kad pēc juridiskās personas izbeigšanās paliek manta, kas reģistrēta valsts informāciju sistēmās, Uzņēmumu reģistrs šo mantu attiecīgajās valsts informācijas sistēmās reģistrē kā valstij piekrītošu, kā arī pēc tam seko likumprojektos paredzētās darbības ar valstij piekritīgo mantu.</w:t>
            </w:r>
          </w:p>
          <w:p w14:paraId="53E00450" w14:textId="77777777" w:rsidR="00F91E2D" w:rsidRPr="005D49AA" w:rsidRDefault="00F91E2D" w:rsidP="00672861">
            <w:pPr>
              <w:contextualSpacing/>
              <w:jc w:val="both"/>
            </w:pPr>
            <w:r w:rsidRPr="005D49AA">
              <w:t>4. Kā arī pārejas noteikumus, paredzot līdz kuram datumam Uzņēmumu reģistrs par visām juridiskām personām, kuru darbība izbeigusies līdz iepriekšējā punktā aprakstīto normu pieņemšanas brīdim, reģistrē to atlikušo mantu, kas reģistrēta valsts informācijas sistēmās kā valstij piekritīgo.</w:t>
            </w:r>
          </w:p>
          <w:p w14:paraId="049DB98D" w14:textId="77777777" w:rsidR="00547355" w:rsidRPr="005D49AA" w:rsidRDefault="00547355" w:rsidP="00672861">
            <w:pPr>
              <w:ind w:firstLine="709"/>
              <w:contextualSpacing/>
              <w:jc w:val="both"/>
            </w:pPr>
          </w:p>
        </w:tc>
        <w:tc>
          <w:tcPr>
            <w:tcW w:w="3119" w:type="dxa"/>
            <w:gridSpan w:val="2"/>
            <w:tcBorders>
              <w:left w:val="single" w:sz="6" w:space="0" w:color="000000"/>
              <w:bottom w:val="single" w:sz="4" w:space="0" w:color="auto"/>
              <w:right w:val="single" w:sz="6" w:space="0" w:color="000000"/>
            </w:tcBorders>
          </w:tcPr>
          <w:p w14:paraId="561C20D7" w14:textId="77777777" w:rsidR="00F91E2D" w:rsidRPr="005D49AA" w:rsidRDefault="00F91E2D" w:rsidP="00672861">
            <w:pPr>
              <w:pStyle w:val="naisc"/>
              <w:spacing w:before="0" w:after="0"/>
              <w:contextualSpacing/>
              <w:jc w:val="both"/>
              <w:rPr>
                <w:b/>
                <w:bCs/>
                <w:sz w:val="20"/>
                <w:szCs w:val="20"/>
              </w:rPr>
            </w:pPr>
            <w:r w:rsidRPr="005D49AA">
              <w:rPr>
                <w:b/>
                <w:bCs/>
                <w:sz w:val="20"/>
                <w:szCs w:val="20"/>
              </w:rPr>
              <w:lastRenderedPageBreak/>
              <w:t>Iebildums ņemts vērā</w:t>
            </w:r>
          </w:p>
          <w:p w14:paraId="74756121" w14:textId="77777777" w:rsidR="00F91E2D" w:rsidRPr="005D49AA" w:rsidRDefault="00F91E2D" w:rsidP="00672861">
            <w:pPr>
              <w:pStyle w:val="naisc"/>
              <w:spacing w:before="0" w:after="0"/>
              <w:contextualSpacing/>
              <w:jc w:val="both"/>
              <w:rPr>
                <w:sz w:val="20"/>
                <w:szCs w:val="20"/>
              </w:rPr>
            </w:pPr>
          </w:p>
          <w:p w14:paraId="0AFE43ED" w14:textId="51855D4E" w:rsidR="00F91E2D" w:rsidRPr="005D49AA" w:rsidRDefault="00F91E2D" w:rsidP="00672861">
            <w:pPr>
              <w:pStyle w:val="naisc"/>
              <w:spacing w:before="0" w:after="0"/>
              <w:ind w:firstLine="391"/>
              <w:contextualSpacing/>
              <w:jc w:val="both"/>
              <w:rPr>
                <w:sz w:val="20"/>
                <w:szCs w:val="20"/>
              </w:rPr>
            </w:pPr>
            <w:r w:rsidRPr="005D49AA">
              <w:rPr>
                <w:sz w:val="20"/>
                <w:szCs w:val="20"/>
              </w:rPr>
              <w:t xml:space="preserve">Kā </w:t>
            </w:r>
            <w:r w:rsidR="00C34B78" w:rsidRPr="005D49AA">
              <w:rPr>
                <w:sz w:val="20"/>
                <w:szCs w:val="20"/>
              </w:rPr>
              <w:t xml:space="preserve">tas </w:t>
            </w:r>
            <w:r w:rsidRPr="005D49AA">
              <w:rPr>
                <w:sz w:val="20"/>
                <w:szCs w:val="20"/>
              </w:rPr>
              <w:t xml:space="preserve">izriet no likuma </w:t>
            </w:r>
            <w:r w:rsidR="004828D0" w:rsidRPr="005D49AA">
              <w:rPr>
                <w:sz w:val="20"/>
                <w:szCs w:val="20"/>
              </w:rPr>
              <w:t>"</w:t>
            </w:r>
            <w:r w:rsidRPr="005D49AA">
              <w:rPr>
                <w:sz w:val="20"/>
                <w:szCs w:val="20"/>
              </w:rPr>
              <w:t>Par Latvijas Republikas Uzņēmumu reģistru</w:t>
            </w:r>
            <w:r w:rsidR="004828D0" w:rsidRPr="005D49AA">
              <w:rPr>
                <w:sz w:val="20"/>
                <w:szCs w:val="20"/>
              </w:rPr>
              <w:t>"</w:t>
            </w:r>
            <w:r w:rsidRPr="005D49AA">
              <w:rPr>
                <w:sz w:val="20"/>
                <w:szCs w:val="20"/>
              </w:rPr>
              <w:t xml:space="preserve"> vispārīgajiem noteikumiem, Uzņēmuma reģistra uzdevums nav un nebūs administrēt valstij vai pašvaldībai piekrītošu </w:t>
            </w:r>
            <w:r w:rsidRPr="005D49AA">
              <w:rPr>
                <w:sz w:val="20"/>
                <w:szCs w:val="20"/>
              </w:rPr>
              <w:lastRenderedPageBreak/>
              <w:t>mantu</w:t>
            </w:r>
            <w:r w:rsidR="00C34B78" w:rsidRPr="005D49AA">
              <w:rPr>
                <w:sz w:val="20"/>
                <w:szCs w:val="20"/>
              </w:rPr>
              <w:t>;</w:t>
            </w:r>
            <w:r w:rsidRPr="005D49AA">
              <w:rPr>
                <w:sz w:val="20"/>
                <w:szCs w:val="20"/>
              </w:rPr>
              <w:t xml:space="preserve"> tā funkcijās neietilpst īpaši atlasīt informāciju, lai valsts vai pašvaldība uzzinātu par juridiskām personām, kas izslēgtas no kāda no Uzņēmuma reģistra</w:t>
            </w:r>
            <w:r w:rsidR="00C34B78" w:rsidRPr="005D49AA">
              <w:rPr>
                <w:sz w:val="20"/>
                <w:szCs w:val="20"/>
              </w:rPr>
              <w:t xml:space="preserve"> vestajiem reģistriem; tā funkcijās neietilpst</w:t>
            </w:r>
            <w:r w:rsidRPr="005D49AA">
              <w:rPr>
                <w:sz w:val="20"/>
                <w:szCs w:val="20"/>
              </w:rPr>
              <w:t xml:space="preserve"> pārbaudīt mantu, kas </w:t>
            </w:r>
            <w:r w:rsidR="00357C4B" w:rsidRPr="005D49AA">
              <w:rPr>
                <w:sz w:val="20"/>
                <w:szCs w:val="20"/>
              </w:rPr>
              <w:t>izslēgtām juridiskajām personām</w:t>
            </w:r>
            <w:r w:rsidRPr="005D49AA">
              <w:rPr>
                <w:sz w:val="20"/>
                <w:szCs w:val="20"/>
              </w:rPr>
              <w:t xml:space="preserve"> piederēja</w:t>
            </w:r>
            <w:r w:rsidR="00DF2100" w:rsidRPr="005D49AA">
              <w:rPr>
                <w:sz w:val="20"/>
                <w:szCs w:val="20"/>
              </w:rPr>
              <w:t xml:space="preserve">, </w:t>
            </w:r>
            <w:r w:rsidR="00357C4B" w:rsidRPr="005D49AA">
              <w:rPr>
                <w:sz w:val="20"/>
                <w:szCs w:val="20"/>
              </w:rPr>
              <w:t xml:space="preserve"> tā funkcijās neietilpst </w:t>
            </w:r>
            <w:r w:rsidR="00DF2100" w:rsidRPr="005D49AA">
              <w:rPr>
                <w:sz w:val="20"/>
                <w:szCs w:val="20"/>
              </w:rPr>
              <w:t>sakārtot valstij vai pašvaldībai piekrītošo mantu</w:t>
            </w:r>
            <w:r w:rsidRPr="005D49AA">
              <w:rPr>
                <w:sz w:val="20"/>
                <w:szCs w:val="20"/>
              </w:rPr>
              <w:t>.</w:t>
            </w:r>
          </w:p>
          <w:p w14:paraId="7D098B1E" w14:textId="77777777" w:rsidR="00F91E2D" w:rsidRPr="005D49AA" w:rsidRDefault="00F91E2D" w:rsidP="00672861">
            <w:pPr>
              <w:pStyle w:val="naisc"/>
              <w:spacing w:before="0" w:after="0"/>
              <w:contextualSpacing/>
              <w:jc w:val="both"/>
              <w:rPr>
                <w:sz w:val="20"/>
                <w:szCs w:val="20"/>
              </w:rPr>
            </w:pPr>
          </w:p>
          <w:p w14:paraId="217CD844" w14:textId="650AA483" w:rsidR="00547355" w:rsidRPr="005D49AA" w:rsidRDefault="00F91E2D" w:rsidP="00672861">
            <w:pPr>
              <w:pStyle w:val="naisc"/>
              <w:spacing w:before="0" w:after="0"/>
              <w:ind w:firstLine="532"/>
              <w:contextualSpacing/>
              <w:jc w:val="both"/>
              <w:rPr>
                <w:sz w:val="20"/>
                <w:szCs w:val="20"/>
              </w:rPr>
            </w:pPr>
            <w:r w:rsidRPr="005D49AA">
              <w:rPr>
                <w:sz w:val="20"/>
                <w:szCs w:val="20"/>
              </w:rPr>
              <w:t xml:space="preserve">No minētā likuma secināms, ka </w:t>
            </w:r>
            <w:r w:rsidR="001A4FE5" w:rsidRPr="005D49AA">
              <w:rPr>
                <w:sz w:val="20"/>
                <w:szCs w:val="20"/>
              </w:rPr>
              <w:t>Uzņēmumu r</w:t>
            </w:r>
            <w:r w:rsidRPr="005D49AA">
              <w:rPr>
                <w:sz w:val="20"/>
                <w:szCs w:val="20"/>
              </w:rPr>
              <w:t xml:space="preserve">eģistra mērķis ir nodrošināt normatīvajos aktos noteikto ziņu (par reģistrētajiem tiesību subjektiem un juridiskajiem faktiem) publisku ticamību, kā arī nodrošināt normatīvajos aktos noteikto ziņu pieejamību. </w:t>
            </w:r>
            <w:r w:rsidR="001A4FE5" w:rsidRPr="005D49AA">
              <w:rPr>
                <w:sz w:val="20"/>
                <w:szCs w:val="20"/>
              </w:rPr>
              <w:t>Uzņēmumu r</w:t>
            </w:r>
            <w:r w:rsidRPr="005D49AA">
              <w:rPr>
                <w:sz w:val="20"/>
                <w:szCs w:val="20"/>
              </w:rPr>
              <w:t xml:space="preserve">eģistrs jau šobrīd, izpildot šo mērķi, nodrošina ikvienam pieejamu informāciju par izslēgtajām juridiskajām personām. </w:t>
            </w:r>
            <w:r w:rsidR="001A4FE5" w:rsidRPr="005D49AA">
              <w:rPr>
                <w:sz w:val="20"/>
                <w:szCs w:val="20"/>
              </w:rPr>
              <w:t>Uzņēmumu r</w:t>
            </w:r>
            <w:r w:rsidRPr="005D49AA">
              <w:rPr>
                <w:sz w:val="20"/>
                <w:szCs w:val="20"/>
              </w:rPr>
              <w:t>eģistra pienākums nav katra interesenta ērtības labad veikt speciālas datu atlases, vai veidot individuālus datu nodošanas servisus. Turklāt jaunu sistēmu izveidošana būtu ļoti dārgs un ekonomiski nepamatots risinājums.</w:t>
            </w:r>
          </w:p>
          <w:p w14:paraId="789A2CC8" w14:textId="541BFC14" w:rsidR="00F91E2D" w:rsidRPr="005D49AA" w:rsidRDefault="00F91E2D" w:rsidP="00672861">
            <w:pPr>
              <w:pStyle w:val="naisc"/>
              <w:spacing w:before="0" w:after="0"/>
              <w:contextualSpacing/>
              <w:jc w:val="both"/>
              <w:rPr>
                <w:sz w:val="20"/>
                <w:szCs w:val="20"/>
              </w:rPr>
            </w:pPr>
          </w:p>
          <w:p w14:paraId="50A27058" w14:textId="64563424" w:rsidR="00DF2100" w:rsidRPr="005D49AA" w:rsidRDefault="00DF2100" w:rsidP="00672861">
            <w:pPr>
              <w:pStyle w:val="naisc"/>
              <w:spacing w:before="0" w:after="0"/>
              <w:ind w:firstLine="532"/>
              <w:contextualSpacing/>
              <w:jc w:val="both"/>
              <w:rPr>
                <w:sz w:val="20"/>
                <w:szCs w:val="20"/>
              </w:rPr>
            </w:pPr>
            <w:r w:rsidRPr="005D49AA">
              <w:rPr>
                <w:sz w:val="20"/>
                <w:szCs w:val="20"/>
                <w:shd w:val="clear" w:color="auto" w:fill="FFFFFF"/>
              </w:rPr>
              <w:t xml:space="preserve">Vēršam uzmanību, ka gan valsts vai pašvaldība, </w:t>
            </w:r>
            <w:r w:rsidR="003A22E9" w:rsidRPr="005D49AA">
              <w:rPr>
                <w:sz w:val="20"/>
                <w:szCs w:val="20"/>
                <w:shd w:val="clear" w:color="auto" w:fill="FFFFFF"/>
              </w:rPr>
              <w:t xml:space="preserve">gan </w:t>
            </w:r>
            <w:r w:rsidRPr="005D49AA">
              <w:rPr>
                <w:sz w:val="20"/>
                <w:szCs w:val="20"/>
                <w:shd w:val="clear" w:color="auto" w:fill="FFFFFF"/>
              </w:rPr>
              <w:t>jebkura cita persona par izslēgtajām juridiskajām personām var uzzināt katru dienu, jo informācija ir pieejama ikvienam atvērto datu formā. J</w:t>
            </w:r>
            <w:r w:rsidRPr="005D49AA">
              <w:rPr>
                <w:sz w:val="20"/>
                <w:szCs w:val="20"/>
              </w:rPr>
              <w:t xml:space="preserve">ānorāda, ka </w:t>
            </w:r>
            <w:r w:rsidRPr="005D49AA">
              <w:rPr>
                <w:sz w:val="20"/>
                <w:szCs w:val="20"/>
                <w:shd w:val="clear" w:color="auto" w:fill="FFFFFF"/>
              </w:rPr>
              <w:t xml:space="preserve">Uzņēmumu reģistra informācija par visiem </w:t>
            </w:r>
            <w:r w:rsidRPr="005D49AA">
              <w:rPr>
                <w:sz w:val="20"/>
                <w:szCs w:val="20"/>
                <w:shd w:val="clear" w:color="auto" w:fill="FFFFFF"/>
              </w:rPr>
              <w:lastRenderedPageBreak/>
              <w:t xml:space="preserve">Uzņēmumu reģistrā reģistrētajiem subjektiem un izmaiņām reģistros ir pieejama sabiedrībai atvērto datu formā. Uzņēmumu reģistrs piedāvātos datus aktualizē katru dienu. </w:t>
            </w:r>
            <w:r w:rsidRPr="005D49AA">
              <w:rPr>
                <w:sz w:val="20"/>
                <w:szCs w:val="20"/>
              </w:rPr>
              <w:t>Uzņēmumu reģistra atvērto datu kopas ir publicētas un pieejamas Latvijas atvērto datu portālā (</w:t>
            </w:r>
            <w:hyperlink r:id="rId9" w:history="1">
              <w:r w:rsidRPr="005D49AA">
                <w:rPr>
                  <w:rStyle w:val="Hipersaite"/>
                  <w:color w:val="auto"/>
                  <w:sz w:val="20"/>
                  <w:szCs w:val="20"/>
                </w:rPr>
                <w:t>https://data.gov.lv/dati/lv/organization/about/ur</w:t>
              </w:r>
            </w:hyperlink>
            <w:r w:rsidRPr="005D49AA">
              <w:rPr>
                <w:sz w:val="20"/>
                <w:szCs w:val="20"/>
              </w:rPr>
              <w:t>). Savukārt informācija par nekustamajiem īpašumiem ir pieejama valsts vienotajā datorizētajā zemesgrāmatā.</w:t>
            </w:r>
          </w:p>
          <w:p w14:paraId="65756B7C" w14:textId="77777777" w:rsidR="00F91E2D" w:rsidRPr="005D49AA" w:rsidRDefault="00F91E2D" w:rsidP="00672861">
            <w:pPr>
              <w:pStyle w:val="naisc"/>
              <w:spacing w:before="0" w:after="0"/>
              <w:contextualSpacing/>
              <w:jc w:val="both"/>
              <w:rPr>
                <w:b/>
                <w:bCs/>
                <w:sz w:val="20"/>
                <w:szCs w:val="20"/>
              </w:rPr>
            </w:pPr>
          </w:p>
          <w:p w14:paraId="64A94E55" w14:textId="6EB6499F" w:rsidR="00DF2100" w:rsidRPr="005D49AA" w:rsidRDefault="00DF2100" w:rsidP="00672861">
            <w:pPr>
              <w:ind w:firstLine="532"/>
              <w:contextualSpacing/>
              <w:jc w:val="both"/>
            </w:pPr>
            <w:r w:rsidRPr="005D49AA">
              <w:t>Turklāt šī Likumprojekta sagatavošanos nolūkos 31.03.2021. Tieslietu ministrijas, Finanšu ministrijas un Valsts ieņēmumu dienesta pārstāvji kopīgā sanāksmē apsprieda tiesiskā regulējuma pilnveidošanu saistībā ar bezmantinieku mantas un bezīpašnieka lietas, kas piekrīt valstij, apzināšanu. Tika apspriesti vairāki varianti, īpaši liekot uzsvaru uz tādas mantas apzināšanu, kas palikusi pēc juridisko personu izbeigšanās, un tika secināts, ka tiesību normu pilnveidojumi nav nepieciešami.</w:t>
            </w:r>
          </w:p>
          <w:p w14:paraId="62335B23" w14:textId="77777777" w:rsidR="00DF2100" w:rsidRPr="005D49AA" w:rsidRDefault="00DF2100" w:rsidP="00672861">
            <w:pPr>
              <w:ind w:firstLine="532"/>
              <w:contextualSpacing/>
              <w:jc w:val="both"/>
            </w:pPr>
          </w:p>
          <w:p w14:paraId="233327EF" w14:textId="1573F382" w:rsidR="00DF2100" w:rsidRPr="005D49AA" w:rsidRDefault="00DF2100" w:rsidP="00672861">
            <w:pPr>
              <w:ind w:firstLine="532"/>
              <w:contextualSpacing/>
              <w:jc w:val="both"/>
            </w:pPr>
            <w:r w:rsidRPr="005D49AA">
              <w:t>Līdz ar to valsts un pašvaldības pašas apzina sev piekritīgo mantu.</w:t>
            </w:r>
          </w:p>
          <w:p w14:paraId="31E41191" w14:textId="48AB0F43" w:rsidR="00DF2100" w:rsidRPr="005D49AA" w:rsidRDefault="00DF2100" w:rsidP="00672861">
            <w:pPr>
              <w:pStyle w:val="naisc"/>
              <w:spacing w:before="0" w:after="0"/>
              <w:contextualSpacing/>
              <w:jc w:val="both"/>
              <w:rPr>
                <w:b/>
                <w:bCs/>
                <w:sz w:val="20"/>
                <w:szCs w:val="20"/>
              </w:rPr>
            </w:pPr>
          </w:p>
        </w:tc>
        <w:tc>
          <w:tcPr>
            <w:tcW w:w="2693" w:type="dxa"/>
            <w:tcBorders>
              <w:top w:val="single" w:sz="4" w:space="0" w:color="auto"/>
              <w:left w:val="single" w:sz="4" w:space="0" w:color="auto"/>
              <w:bottom w:val="single" w:sz="4" w:space="0" w:color="auto"/>
            </w:tcBorders>
          </w:tcPr>
          <w:p w14:paraId="1582BC1F" w14:textId="77777777" w:rsidR="00547355" w:rsidRPr="005D49AA" w:rsidRDefault="00547355" w:rsidP="00672861">
            <w:pPr>
              <w:pStyle w:val="Parastais"/>
              <w:contextualSpacing/>
              <w:jc w:val="both"/>
              <w:rPr>
                <w:sz w:val="20"/>
                <w:szCs w:val="20"/>
              </w:rPr>
            </w:pPr>
          </w:p>
        </w:tc>
      </w:tr>
      <w:tr w:rsidR="00672861" w:rsidRPr="005D49AA" w14:paraId="0504C2DA" w14:textId="77777777" w:rsidTr="00357C4B">
        <w:tc>
          <w:tcPr>
            <w:tcW w:w="706" w:type="dxa"/>
            <w:tcBorders>
              <w:left w:val="single" w:sz="6" w:space="0" w:color="000000"/>
              <w:bottom w:val="single" w:sz="4" w:space="0" w:color="auto"/>
              <w:right w:val="single" w:sz="6" w:space="0" w:color="000000"/>
            </w:tcBorders>
          </w:tcPr>
          <w:p w14:paraId="1F95535F" w14:textId="62CF991D" w:rsidR="00547355" w:rsidRPr="005D49AA" w:rsidRDefault="00A0023E" w:rsidP="00672861">
            <w:pPr>
              <w:pStyle w:val="naisc"/>
              <w:numPr>
                <w:ilvl w:val="0"/>
                <w:numId w:val="15"/>
              </w:numPr>
              <w:spacing w:before="0" w:after="0"/>
              <w:contextualSpacing/>
              <w:jc w:val="both"/>
              <w:rPr>
                <w:sz w:val="20"/>
                <w:szCs w:val="20"/>
              </w:rPr>
            </w:pPr>
            <w:r w:rsidRPr="005D49AA">
              <w:rPr>
                <w:sz w:val="20"/>
                <w:szCs w:val="20"/>
              </w:rPr>
              <w:lastRenderedPageBreak/>
              <w:t>11</w:t>
            </w:r>
            <w:r w:rsidRPr="005D49AA">
              <w:rPr>
                <w:sz w:val="20"/>
                <w:szCs w:val="20"/>
              </w:rPr>
              <w:lastRenderedPageBreak/>
              <w:t>9.</w:t>
            </w:r>
          </w:p>
        </w:tc>
        <w:tc>
          <w:tcPr>
            <w:tcW w:w="3328" w:type="dxa"/>
            <w:gridSpan w:val="2"/>
            <w:tcBorders>
              <w:left w:val="single" w:sz="6" w:space="0" w:color="000000"/>
              <w:bottom w:val="single" w:sz="4" w:space="0" w:color="auto"/>
              <w:right w:val="single" w:sz="6" w:space="0" w:color="000000"/>
            </w:tcBorders>
          </w:tcPr>
          <w:p w14:paraId="3EAC23BA" w14:textId="4CB1420E" w:rsidR="00547355" w:rsidRPr="005D49AA" w:rsidRDefault="00547355" w:rsidP="00672861">
            <w:pPr>
              <w:contextualSpacing/>
              <w:jc w:val="both"/>
            </w:pPr>
            <w:r w:rsidRPr="005D49AA">
              <w:lastRenderedPageBreak/>
              <w:t>Zemesgrāmatā neierakstītie īpašumi</w:t>
            </w:r>
          </w:p>
        </w:tc>
        <w:tc>
          <w:tcPr>
            <w:tcW w:w="4605" w:type="dxa"/>
            <w:tcBorders>
              <w:left w:val="single" w:sz="6" w:space="0" w:color="000000"/>
              <w:bottom w:val="single" w:sz="4" w:space="0" w:color="auto"/>
              <w:right w:val="single" w:sz="6" w:space="0" w:color="000000"/>
            </w:tcBorders>
          </w:tcPr>
          <w:p w14:paraId="22B3E137" w14:textId="77777777" w:rsidR="00547355" w:rsidRPr="005D49AA" w:rsidRDefault="00547355" w:rsidP="00672861">
            <w:pPr>
              <w:pStyle w:val="naisc"/>
              <w:spacing w:before="0" w:after="0"/>
              <w:contextualSpacing/>
              <w:jc w:val="both"/>
              <w:rPr>
                <w:b/>
                <w:bCs/>
                <w:sz w:val="20"/>
                <w:szCs w:val="20"/>
              </w:rPr>
            </w:pPr>
            <w:r w:rsidRPr="005D49AA">
              <w:rPr>
                <w:b/>
                <w:bCs/>
                <w:sz w:val="20"/>
                <w:szCs w:val="20"/>
              </w:rPr>
              <w:t>Latvijas Lielo pilsētu asociācija</w:t>
            </w:r>
          </w:p>
          <w:p w14:paraId="69D3CCE8" w14:textId="1C518571" w:rsidR="00547355" w:rsidRPr="005D49AA" w:rsidRDefault="00547355" w:rsidP="00672861">
            <w:pPr>
              <w:pStyle w:val="naisc"/>
              <w:spacing w:before="0" w:after="0"/>
              <w:contextualSpacing/>
              <w:jc w:val="both"/>
              <w:rPr>
                <w:b/>
                <w:bCs/>
                <w:sz w:val="20"/>
                <w:szCs w:val="20"/>
              </w:rPr>
            </w:pPr>
            <w:r w:rsidRPr="005D49AA">
              <w:rPr>
                <w:b/>
                <w:bCs/>
                <w:sz w:val="20"/>
                <w:szCs w:val="20"/>
              </w:rPr>
              <w:t>(09.07.2021.)</w:t>
            </w:r>
          </w:p>
          <w:p w14:paraId="7E78F0E7" w14:textId="77777777" w:rsidR="00DF2100" w:rsidRPr="005D49AA" w:rsidRDefault="00DF2100" w:rsidP="00672861">
            <w:pPr>
              <w:pStyle w:val="naisc"/>
              <w:spacing w:before="0" w:after="0"/>
              <w:contextualSpacing/>
              <w:jc w:val="both"/>
              <w:rPr>
                <w:b/>
                <w:bCs/>
                <w:sz w:val="20"/>
                <w:szCs w:val="20"/>
              </w:rPr>
            </w:pPr>
          </w:p>
          <w:p w14:paraId="03147D8F" w14:textId="2CB216CF" w:rsidR="00547355" w:rsidRPr="005D49AA" w:rsidRDefault="00547355" w:rsidP="00672861">
            <w:pPr>
              <w:ind w:firstLine="386"/>
              <w:contextualSpacing/>
              <w:jc w:val="both"/>
              <w:rPr>
                <w:b/>
                <w:bCs/>
              </w:rPr>
            </w:pPr>
            <w:r w:rsidRPr="005D49AA">
              <w:lastRenderedPageBreak/>
              <w:t>Likumprojektā un tā anotācijā nav iekļauti mirušo fizisko personu īpašumi, kas nav ierakstīti zemesgrāmatā (reģistrēti Valsts zemes dienestā vai ir tikai valdījuma tiesības, piemēram, atjaunotas īpašuma tiesības, tiesas spriedums). Līdz šim notāri nepieņēma mantošanas iesniegumus un nav skaidrs</w:t>
            </w:r>
            <w:proofErr w:type="gramStart"/>
            <w:r w:rsidRPr="005D49AA">
              <w:t xml:space="preserve"> kā mainīsies šis process</w:t>
            </w:r>
            <w:proofErr w:type="gramEnd"/>
            <w:r w:rsidRPr="005D49AA">
              <w:t>.</w:t>
            </w:r>
          </w:p>
          <w:p w14:paraId="6CE36398" w14:textId="77777777" w:rsidR="00547355" w:rsidRPr="005D49AA" w:rsidRDefault="00547355" w:rsidP="00672861">
            <w:pPr>
              <w:pStyle w:val="naisc"/>
              <w:spacing w:before="0" w:after="0"/>
              <w:contextualSpacing/>
              <w:jc w:val="both"/>
              <w:rPr>
                <w:b/>
                <w:bCs/>
                <w:sz w:val="20"/>
                <w:szCs w:val="20"/>
              </w:rPr>
            </w:pPr>
          </w:p>
        </w:tc>
        <w:tc>
          <w:tcPr>
            <w:tcW w:w="3119" w:type="dxa"/>
            <w:gridSpan w:val="2"/>
            <w:tcBorders>
              <w:left w:val="single" w:sz="6" w:space="0" w:color="000000"/>
              <w:bottom w:val="single" w:sz="4" w:space="0" w:color="auto"/>
              <w:right w:val="single" w:sz="6" w:space="0" w:color="000000"/>
            </w:tcBorders>
          </w:tcPr>
          <w:p w14:paraId="3152E74F" w14:textId="77777777" w:rsidR="00A0023E" w:rsidRPr="005D49AA" w:rsidRDefault="00A0023E" w:rsidP="00672861">
            <w:pPr>
              <w:pStyle w:val="naisc"/>
              <w:spacing w:before="0" w:after="0"/>
              <w:contextualSpacing/>
              <w:jc w:val="both"/>
              <w:rPr>
                <w:b/>
                <w:bCs/>
                <w:sz w:val="20"/>
                <w:szCs w:val="20"/>
              </w:rPr>
            </w:pPr>
            <w:r w:rsidRPr="005D49AA">
              <w:rPr>
                <w:b/>
                <w:bCs/>
                <w:sz w:val="20"/>
                <w:szCs w:val="20"/>
              </w:rPr>
              <w:lastRenderedPageBreak/>
              <w:t>Iebildums ņemts vērā</w:t>
            </w:r>
          </w:p>
          <w:p w14:paraId="13149BAB" w14:textId="18A4AF6A" w:rsidR="00A0023E" w:rsidRPr="005D49AA" w:rsidRDefault="00A0023E" w:rsidP="00672861">
            <w:pPr>
              <w:pStyle w:val="naisc"/>
              <w:spacing w:before="0" w:after="0"/>
              <w:contextualSpacing/>
              <w:jc w:val="both"/>
              <w:rPr>
                <w:sz w:val="20"/>
                <w:szCs w:val="20"/>
              </w:rPr>
            </w:pPr>
          </w:p>
          <w:p w14:paraId="43CE62E4" w14:textId="1D27CE07" w:rsidR="00025503" w:rsidRPr="005D49AA" w:rsidRDefault="00A0023E" w:rsidP="00672861">
            <w:pPr>
              <w:pStyle w:val="naisc"/>
              <w:spacing w:before="0" w:after="0"/>
              <w:ind w:firstLine="382"/>
              <w:contextualSpacing/>
              <w:jc w:val="both"/>
              <w:rPr>
                <w:sz w:val="20"/>
                <w:szCs w:val="20"/>
              </w:rPr>
            </w:pPr>
            <w:r w:rsidRPr="005D49AA">
              <w:rPr>
                <w:sz w:val="20"/>
                <w:szCs w:val="20"/>
              </w:rPr>
              <w:lastRenderedPageBreak/>
              <w:t xml:space="preserve">Iebilduma būtība neattiecas uz Likumprojektā paredzēto regulējumu. </w:t>
            </w:r>
          </w:p>
          <w:p w14:paraId="6C983FCB" w14:textId="367252B4" w:rsidR="00A0023E" w:rsidRPr="005D49AA" w:rsidRDefault="000679DE" w:rsidP="00672861">
            <w:pPr>
              <w:pStyle w:val="naisc"/>
              <w:spacing w:before="0" w:after="0"/>
              <w:ind w:firstLine="523"/>
              <w:contextualSpacing/>
              <w:jc w:val="both"/>
              <w:rPr>
                <w:sz w:val="20"/>
                <w:szCs w:val="20"/>
              </w:rPr>
            </w:pPr>
            <w:r w:rsidRPr="005D49AA">
              <w:rPr>
                <w:sz w:val="20"/>
                <w:szCs w:val="20"/>
              </w:rPr>
              <w:t xml:space="preserve">Vienlaikus </w:t>
            </w:r>
            <w:r w:rsidR="00A0023E" w:rsidRPr="005D49AA">
              <w:rPr>
                <w:sz w:val="20"/>
                <w:szCs w:val="20"/>
              </w:rPr>
              <w:t xml:space="preserve">Tieslietu ministrija izstrādājusi </w:t>
            </w:r>
            <w:r w:rsidR="00DB0F95" w:rsidRPr="005D49AA">
              <w:rPr>
                <w:sz w:val="20"/>
                <w:szCs w:val="20"/>
              </w:rPr>
              <w:t>M</w:t>
            </w:r>
            <w:r w:rsidR="00A0023E" w:rsidRPr="005D49AA">
              <w:rPr>
                <w:sz w:val="20"/>
                <w:szCs w:val="20"/>
              </w:rPr>
              <w:t xml:space="preserve">inistru </w:t>
            </w:r>
            <w:r w:rsidR="00DB0F95" w:rsidRPr="005D49AA">
              <w:rPr>
                <w:sz w:val="20"/>
                <w:szCs w:val="20"/>
              </w:rPr>
              <w:t>kabineta n</w:t>
            </w:r>
            <w:r w:rsidR="00DB0F95" w:rsidRPr="005D49AA">
              <w:rPr>
                <w:sz w:val="20"/>
                <w:szCs w:val="20"/>
                <w:shd w:val="clear" w:color="auto" w:fill="FFFFFF"/>
              </w:rPr>
              <w:t>oteikumu projektu "Grozījumi Ministru kabineta 2013.</w:t>
            </w:r>
            <w:r w:rsidR="003F7A1C" w:rsidRPr="005D49AA">
              <w:rPr>
                <w:sz w:val="20"/>
                <w:szCs w:val="20"/>
                <w:shd w:val="clear" w:color="auto" w:fill="FFFFFF"/>
              </w:rPr>
              <w:t> </w:t>
            </w:r>
            <w:r w:rsidR="00DB0F95" w:rsidRPr="005D49AA">
              <w:rPr>
                <w:sz w:val="20"/>
                <w:szCs w:val="20"/>
                <w:shd w:val="clear" w:color="auto" w:fill="FFFFFF"/>
              </w:rPr>
              <w:t>gada 2.</w:t>
            </w:r>
            <w:r w:rsidR="003F7A1C" w:rsidRPr="005D49AA">
              <w:rPr>
                <w:sz w:val="20"/>
                <w:szCs w:val="20"/>
                <w:shd w:val="clear" w:color="auto" w:fill="FFFFFF"/>
              </w:rPr>
              <w:t> </w:t>
            </w:r>
            <w:r w:rsidR="00DB0F95" w:rsidRPr="005D49AA">
              <w:rPr>
                <w:sz w:val="20"/>
                <w:szCs w:val="20"/>
                <w:shd w:val="clear" w:color="auto" w:fill="FFFFFF"/>
              </w:rPr>
              <w:t>jūlija noteikumos Nr.</w:t>
            </w:r>
            <w:r w:rsidR="003F7A1C" w:rsidRPr="005D49AA">
              <w:rPr>
                <w:sz w:val="20"/>
                <w:szCs w:val="20"/>
                <w:shd w:val="clear" w:color="auto" w:fill="FFFFFF"/>
              </w:rPr>
              <w:t> </w:t>
            </w:r>
            <w:r w:rsidR="00DB0F95" w:rsidRPr="005D49AA">
              <w:rPr>
                <w:sz w:val="20"/>
                <w:szCs w:val="20"/>
                <w:shd w:val="clear" w:color="auto" w:fill="FFFFFF"/>
              </w:rPr>
              <w:t>364 "Noteikumi par zvērināta tiesu izpildītāja rīcību ar bezmantinieku mantu"</w:t>
            </w:r>
            <w:r w:rsidR="00A0023E" w:rsidRPr="005D49AA">
              <w:rPr>
                <w:sz w:val="20"/>
                <w:szCs w:val="20"/>
              </w:rPr>
              <w:t>" (</w:t>
            </w:r>
            <w:r w:rsidR="00A0023E" w:rsidRPr="005D49AA">
              <w:rPr>
                <w:sz w:val="20"/>
                <w:szCs w:val="20"/>
                <w:shd w:val="clear" w:color="auto" w:fill="FFFFFF"/>
              </w:rPr>
              <w:t>VSS-345)</w:t>
            </w:r>
            <w:r w:rsidR="00A0023E" w:rsidRPr="005D49AA">
              <w:rPr>
                <w:rStyle w:val="Vresatsauce"/>
                <w:sz w:val="20"/>
                <w:szCs w:val="20"/>
              </w:rPr>
              <w:footnoteReference w:id="3"/>
            </w:r>
            <w:r w:rsidR="00A0023E" w:rsidRPr="005D49AA">
              <w:rPr>
                <w:sz w:val="20"/>
                <w:szCs w:val="20"/>
              </w:rPr>
              <w:t xml:space="preserve">, kas </w:t>
            </w:r>
            <w:r w:rsidR="00A0023E" w:rsidRPr="005D49AA">
              <w:rPr>
                <w:iCs/>
                <w:sz w:val="20"/>
                <w:szCs w:val="20"/>
              </w:rPr>
              <w:t xml:space="preserve">izsludināti 2021. gada </w:t>
            </w:r>
            <w:r w:rsidR="00DB0F95" w:rsidRPr="005D49AA">
              <w:rPr>
                <w:iCs/>
                <w:sz w:val="20"/>
                <w:szCs w:val="20"/>
              </w:rPr>
              <w:t>15</w:t>
            </w:r>
            <w:r w:rsidR="00A0023E" w:rsidRPr="005D49AA">
              <w:rPr>
                <w:iCs/>
                <w:sz w:val="20"/>
                <w:szCs w:val="20"/>
              </w:rPr>
              <w:t>. </w:t>
            </w:r>
            <w:r w:rsidR="00DB0F95" w:rsidRPr="005D49AA">
              <w:rPr>
                <w:iCs/>
                <w:sz w:val="20"/>
                <w:szCs w:val="20"/>
              </w:rPr>
              <w:t>aprīlī</w:t>
            </w:r>
            <w:r w:rsidR="00A0023E" w:rsidRPr="005D49AA">
              <w:rPr>
                <w:iCs/>
                <w:sz w:val="20"/>
                <w:szCs w:val="20"/>
              </w:rPr>
              <w:t xml:space="preserve"> Valsts sekretāru sanāksmē </w:t>
            </w:r>
            <w:proofErr w:type="gramStart"/>
            <w:r w:rsidR="00A0023E" w:rsidRPr="005D49AA">
              <w:rPr>
                <w:iCs/>
                <w:sz w:val="20"/>
                <w:szCs w:val="20"/>
              </w:rPr>
              <w:t>(</w:t>
            </w:r>
            <w:proofErr w:type="gramEnd"/>
            <w:r w:rsidR="00A0023E" w:rsidRPr="005D49AA">
              <w:rPr>
                <w:iCs/>
                <w:sz w:val="20"/>
                <w:szCs w:val="20"/>
              </w:rPr>
              <w:t>protokola Nr. </w:t>
            </w:r>
            <w:r w:rsidR="00DB0F95" w:rsidRPr="005D49AA">
              <w:rPr>
                <w:iCs/>
                <w:sz w:val="20"/>
                <w:szCs w:val="20"/>
              </w:rPr>
              <w:t>15</w:t>
            </w:r>
            <w:r w:rsidR="00A0023E" w:rsidRPr="005D49AA">
              <w:rPr>
                <w:iCs/>
                <w:sz w:val="20"/>
                <w:szCs w:val="20"/>
              </w:rPr>
              <w:t xml:space="preserve"> </w:t>
            </w:r>
            <w:r w:rsidR="00DB0F95" w:rsidRPr="005D49AA">
              <w:rPr>
                <w:sz w:val="20"/>
                <w:szCs w:val="20"/>
                <w:shd w:val="clear" w:color="auto" w:fill="FFFFFF"/>
              </w:rPr>
              <w:t>17</w:t>
            </w:r>
            <w:r w:rsidR="00A0023E" w:rsidRPr="005D49AA">
              <w:rPr>
                <w:sz w:val="20"/>
                <w:szCs w:val="20"/>
                <w:shd w:val="clear" w:color="auto" w:fill="FFFFFF"/>
              </w:rPr>
              <w:t>.</w:t>
            </w:r>
            <w:r w:rsidR="003F7A1C" w:rsidRPr="005D49AA">
              <w:rPr>
                <w:sz w:val="20"/>
                <w:szCs w:val="20"/>
                <w:shd w:val="clear" w:color="auto" w:fill="FFFFFF"/>
              </w:rPr>
              <w:t> </w:t>
            </w:r>
            <w:r w:rsidR="00A0023E" w:rsidRPr="005D49AA">
              <w:rPr>
                <w:sz w:val="20"/>
                <w:szCs w:val="20"/>
                <w:shd w:val="clear" w:color="auto" w:fill="FFFFFF"/>
              </w:rPr>
              <w:t>§</w:t>
            </w:r>
            <w:r w:rsidR="00A0023E" w:rsidRPr="005D49AA">
              <w:rPr>
                <w:iCs/>
                <w:sz w:val="20"/>
                <w:szCs w:val="20"/>
              </w:rPr>
              <w:t>), kurā risināta norādītā problemātika.</w:t>
            </w:r>
            <w:r w:rsidR="00ED741D" w:rsidRPr="005D49AA">
              <w:rPr>
                <w:rStyle w:val="Vresatsauce"/>
                <w:iCs/>
                <w:sz w:val="20"/>
                <w:szCs w:val="20"/>
              </w:rPr>
              <w:footnoteReference w:id="4"/>
            </w:r>
          </w:p>
          <w:p w14:paraId="6A70B3EE" w14:textId="4165A59D" w:rsidR="00547355" w:rsidRPr="005D49AA" w:rsidRDefault="00547355" w:rsidP="00672861">
            <w:pPr>
              <w:pStyle w:val="naisc"/>
              <w:spacing w:before="0" w:after="0"/>
              <w:contextualSpacing/>
              <w:jc w:val="both"/>
              <w:rPr>
                <w:sz w:val="20"/>
                <w:szCs w:val="20"/>
              </w:rPr>
            </w:pPr>
          </w:p>
        </w:tc>
        <w:tc>
          <w:tcPr>
            <w:tcW w:w="2693" w:type="dxa"/>
            <w:tcBorders>
              <w:top w:val="single" w:sz="4" w:space="0" w:color="auto"/>
              <w:left w:val="single" w:sz="4" w:space="0" w:color="auto"/>
              <w:bottom w:val="single" w:sz="4" w:space="0" w:color="auto"/>
            </w:tcBorders>
          </w:tcPr>
          <w:p w14:paraId="00B39917" w14:textId="3A96F6D2" w:rsidR="00C17E12" w:rsidRPr="005D49AA" w:rsidRDefault="00C17E12" w:rsidP="00672861">
            <w:pPr>
              <w:pStyle w:val="Parastais"/>
              <w:contextualSpacing/>
              <w:jc w:val="both"/>
              <w:rPr>
                <w:sz w:val="20"/>
                <w:szCs w:val="20"/>
              </w:rPr>
            </w:pPr>
            <w:r w:rsidRPr="005D49AA">
              <w:rPr>
                <w:sz w:val="20"/>
                <w:szCs w:val="20"/>
              </w:rPr>
              <w:lastRenderedPageBreak/>
              <w:t xml:space="preserve"> </w:t>
            </w:r>
          </w:p>
        </w:tc>
      </w:tr>
      <w:tr w:rsidR="00672861" w:rsidRPr="005D49AA" w14:paraId="35EF2AF7" w14:textId="77777777" w:rsidTr="00357C4B">
        <w:tc>
          <w:tcPr>
            <w:tcW w:w="706" w:type="dxa"/>
            <w:tcBorders>
              <w:left w:val="single" w:sz="6" w:space="0" w:color="000000"/>
              <w:bottom w:val="single" w:sz="4" w:space="0" w:color="auto"/>
              <w:right w:val="single" w:sz="6" w:space="0" w:color="000000"/>
            </w:tcBorders>
          </w:tcPr>
          <w:p w14:paraId="11583547" w14:textId="77777777" w:rsidR="0005562E" w:rsidRPr="005D49AA" w:rsidRDefault="0005562E" w:rsidP="00672861">
            <w:pPr>
              <w:pStyle w:val="naisc"/>
              <w:numPr>
                <w:ilvl w:val="0"/>
                <w:numId w:val="15"/>
              </w:numPr>
              <w:spacing w:before="0" w:after="0"/>
              <w:contextualSpacing/>
              <w:jc w:val="both"/>
              <w:rPr>
                <w:sz w:val="20"/>
                <w:szCs w:val="20"/>
              </w:rPr>
            </w:pPr>
          </w:p>
        </w:tc>
        <w:tc>
          <w:tcPr>
            <w:tcW w:w="3328" w:type="dxa"/>
            <w:gridSpan w:val="2"/>
            <w:tcBorders>
              <w:left w:val="single" w:sz="6" w:space="0" w:color="000000"/>
              <w:bottom w:val="single" w:sz="4" w:space="0" w:color="auto"/>
              <w:right w:val="single" w:sz="6" w:space="0" w:color="000000"/>
            </w:tcBorders>
          </w:tcPr>
          <w:p w14:paraId="0000AD1A" w14:textId="77777777" w:rsidR="0005562E" w:rsidRPr="005D49AA" w:rsidRDefault="0005562E" w:rsidP="00672861">
            <w:pPr>
              <w:contextualSpacing/>
              <w:jc w:val="both"/>
            </w:pPr>
          </w:p>
        </w:tc>
        <w:tc>
          <w:tcPr>
            <w:tcW w:w="4605" w:type="dxa"/>
            <w:tcBorders>
              <w:left w:val="single" w:sz="6" w:space="0" w:color="000000"/>
              <w:bottom w:val="single" w:sz="4" w:space="0" w:color="auto"/>
              <w:right w:val="single" w:sz="6" w:space="0" w:color="000000"/>
            </w:tcBorders>
          </w:tcPr>
          <w:p w14:paraId="33501C80" w14:textId="553C4572" w:rsidR="0005562E" w:rsidRPr="005D49AA" w:rsidRDefault="0005562E" w:rsidP="00672861">
            <w:pPr>
              <w:pStyle w:val="naisc"/>
              <w:spacing w:before="0" w:after="0"/>
              <w:contextualSpacing/>
              <w:jc w:val="both"/>
              <w:rPr>
                <w:b/>
                <w:bCs/>
                <w:sz w:val="20"/>
                <w:szCs w:val="20"/>
              </w:rPr>
            </w:pPr>
            <w:r w:rsidRPr="005D49AA">
              <w:rPr>
                <w:b/>
                <w:bCs/>
                <w:sz w:val="20"/>
                <w:szCs w:val="20"/>
              </w:rPr>
              <w:t xml:space="preserve">Latvijas Pašvaldību </w:t>
            </w:r>
            <w:r w:rsidR="00620222" w:rsidRPr="005D49AA">
              <w:rPr>
                <w:b/>
                <w:bCs/>
                <w:sz w:val="20"/>
                <w:szCs w:val="20"/>
              </w:rPr>
              <w:t>s</w:t>
            </w:r>
            <w:r w:rsidRPr="005D49AA">
              <w:rPr>
                <w:b/>
                <w:bCs/>
                <w:sz w:val="20"/>
                <w:szCs w:val="20"/>
              </w:rPr>
              <w:t>avienība</w:t>
            </w:r>
          </w:p>
          <w:p w14:paraId="23621B04" w14:textId="30A8721B" w:rsidR="0005562E" w:rsidRPr="005D49AA" w:rsidRDefault="0005562E" w:rsidP="00672861">
            <w:pPr>
              <w:pStyle w:val="naisc"/>
              <w:spacing w:before="0" w:after="0"/>
              <w:contextualSpacing/>
              <w:jc w:val="both"/>
              <w:rPr>
                <w:b/>
                <w:bCs/>
                <w:sz w:val="20"/>
                <w:szCs w:val="20"/>
              </w:rPr>
            </w:pPr>
            <w:r w:rsidRPr="005D49AA">
              <w:rPr>
                <w:b/>
                <w:bCs/>
                <w:sz w:val="20"/>
                <w:szCs w:val="20"/>
              </w:rPr>
              <w:t>(18.01.2022.)</w:t>
            </w:r>
          </w:p>
          <w:p w14:paraId="492E39C5" w14:textId="77777777" w:rsidR="0005562E" w:rsidRPr="005D49AA" w:rsidRDefault="0005562E" w:rsidP="00672861">
            <w:pPr>
              <w:pStyle w:val="naisc"/>
              <w:spacing w:before="0" w:after="0"/>
              <w:contextualSpacing/>
              <w:jc w:val="both"/>
              <w:rPr>
                <w:b/>
                <w:bCs/>
                <w:sz w:val="20"/>
                <w:szCs w:val="20"/>
              </w:rPr>
            </w:pPr>
          </w:p>
          <w:p w14:paraId="34FD7CC9" w14:textId="3D24323F" w:rsidR="0005562E" w:rsidRPr="005D49AA" w:rsidRDefault="0005562E" w:rsidP="00672861">
            <w:pPr>
              <w:pStyle w:val="naisc"/>
              <w:spacing w:before="0" w:after="0"/>
              <w:ind w:firstLine="382"/>
              <w:contextualSpacing/>
              <w:jc w:val="both"/>
              <w:rPr>
                <w:b/>
                <w:bCs/>
                <w:sz w:val="20"/>
                <w:szCs w:val="20"/>
              </w:rPr>
            </w:pPr>
            <w:r w:rsidRPr="005D49AA">
              <w:rPr>
                <w:sz w:val="20"/>
                <w:szCs w:val="20"/>
              </w:rPr>
              <w:t>Vēršam uzmanību uz to, ka ar šo likumprojektu nekādā veidā netiek atrisināts jautājums par nelikvīdajiem nekustamajiem īpašumiem, proti, tiem kas ir grausti vai avārijas stāvoklī un nepieciešami nesamērīgi ieguldījumi. Saprotot, ka šo jautājumu nav iespējams atrisināt ar Civillikumu, lūdzam pievienot protokollēmumu ar uzdevumu, kas paredzētu, ka valdības darba kārtībā ir arī šā jautājuma atrisināšana, proti, valsts un pašvaldības kopīga nojaukšanas fonda izveide, ikreizējas mērķdotācijas vai kāds cits risinājums.</w:t>
            </w:r>
          </w:p>
        </w:tc>
        <w:tc>
          <w:tcPr>
            <w:tcW w:w="3119" w:type="dxa"/>
            <w:gridSpan w:val="2"/>
            <w:tcBorders>
              <w:left w:val="single" w:sz="6" w:space="0" w:color="000000"/>
              <w:bottom w:val="single" w:sz="4" w:space="0" w:color="auto"/>
              <w:right w:val="single" w:sz="6" w:space="0" w:color="000000"/>
            </w:tcBorders>
          </w:tcPr>
          <w:p w14:paraId="7702A739" w14:textId="77777777" w:rsidR="0005562E" w:rsidRPr="005D49AA" w:rsidRDefault="0005562E" w:rsidP="00672861">
            <w:pPr>
              <w:pStyle w:val="naisc"/>
              <w:spacing w:before="0" w:after="0"/>
              <w:contextualSpacing/>
              <w:jc w:val="both"/>
              <w:rPr>
                <w:b/>
                <w:bCs/>
                <w:sz w:val="20"/>
                <w:szCs w:val="20"/>
              </w:rPr>
            </w:pPr>
            <w:r w:rsidRPr="005D49AA">
              <w:rPr>
                <w:b/>
                <w:bCs/>
                <w:sz w:val="20"/>
                <w:szCs w:val="20"/>
              </w:rPr>
              <w:t>Iebildums ņemts vērā</w:t>
            </w:r>
          </w:p>
          <w:p w14:paraId="1C191EBD" w14:textId="77777777" w:rsidR="00FB33C8" w:rsidRPr="005D49AA" w:rsidRDefault="00FB33C8" w:rsidP="00672861">
            <w:pPr>
              <w:contextualSpacing/>
              <w:jc w:val="both"/>
            </w:pPr>
          </w:p>
          <w:p w14:paraId="5AE4039A" w14:textId="62A38EAA" w:rsidR="00FB33C8" w:rsidRPr="005D49AA" w:rsidRDefault="00FB33C8" w:rsidP="00672861">
            <w:pPr>
              <w:ind w:firstLine="382"/>
              <w:contextualSpacing/>
              <w:jc w:val="both"/>
            </w:pPr>
            <w:r w:rsidRPr="005D49AA">
              <w:t>Tā kā pašvaldības minētos īpašumus pārņems bez valsts starpniecības, pašvaldībai būs tiesības brīvi pēc saviem ieskatiem ar tiem rīkoties, tajā skaitā nekustamo īpašumu arī atsavināt, ja tas nebūs izmantojams pašvaldības funkciju veikšanai</w:t>
            </w:r>
            <w:r w:rsidR="003A22E9" w:rsidRPr="005D49AA">
              <w:t>,</w:t>
            </w:r>
            <w:r w:rsidRPr="005D49AA">
              <w:t xml:space="preserve"> tādējādi iegūstot papildu finansējumu savu funkciju izpildes nodrošināšanai, t.sk. citu pašvaldības nekustamo īpašumu sakārtošanai.</w:t>
            </w:r>
          </w:p>
          <w:p w14:paraId="4AB1754C" w14:textId="37A4FC1B" w:rsidR="00620222" w:rsidRPr="005D49AA" w:rsidRDefault="00620222" w:rsidP="00672861">
            <w:pPr>
              <w:ind w:firstLine="382"/>
              <w:contextualSpacing/>
              <w:jc w:val="both"/>
            </w:pPr>
            <w:r w:rsidRPr="005D49AA">
              <w:t xml:space="preserve">Nevar piekrist </w:t>
            </w:r>
            <w:r w:rsidR="003A22E9" w:rsidRPr="005D49AA">
              <w:t xml:space="preserve">Latvijas Pašvaldību savienības </w:t>
            </w:r>
            <w:r w:rsidRPr="005D49AA">
              <w:t>iebildumam, ka nepieciešams izveidot</w:t>
            </w:r>
            <w:r w:rsidR="00FB33C8" w:rsidRPr="005D49AA">
              <w:t xml:space="preserve"> valsts un pašvaldības kopīg</w:t>
            </w:r>
            <w:r w:rsidRPr="005D49AA">
              <w:t>u</w:t>
            </w:r>
            <w:r w:rsidR="00FB33C8" w:rsidRPr="005D49AA">
              <w:t xml:space="preserve"> ēku (būvju), kas ir grausti vai avārijas stāvoklī, </w:t>
            </w:r>
            <w:r w:rsidR="00FB33C8" w:rsidRPr="005D49AA">
              <w:lastRenderedPageBreak/>
              <w:t>nojaukšanas fond</w:t>
            </w:r>
            <w:r w:rsidRPr="005D49AA">
              <w:t>u.</w:t>
            </w:r>
            <w:r w:rsidR="00FB33C8" w:rsidRPr="005D49AA">
              <w:t xml:space="preserve"> </w:t>
            </w:r>
            <w:r w:rsidRPr="005D49AA">
              <w:t>N</w:t>
            </w:r>
            <w:r w:rsidR="00FB33C8" w:rsidRPr="005D49AA">
              <w:t>orādām</w:t>
            </w:r>
            <w:r w:rsidRPr="005D49AA">
              <w:t>s</w:t>
            </w:r>
            <w:r w:rsidR="00FB33C8" w:rsidRPr="005D49AA">
              <w:t xml:space="preserve">, ka finansējums šādu īpašumu sakārtošanai ir iegūstams </w:t>
            </w:r>
            <w:r w:rsidRPr="005D49AA">
              <w:t xml:space="preserve">arī </w:t>
            </w:r>
            <w:r w:rsidR="00FB33C8" w:rsidRPr="005D49AA">
              <w:t>no atsavināšanas ienākumiem</w:t>
            </w:r>
            <w:r w:rsidRPr="005D49AA">
              <w:t>.</w:t>
            </w:r>
          </w:p>
          <w:p w14:paraId="7BA909A7" w14:textId="4C2DBE71" w:rsidR="0005562E" w:rsidRPr="005D49AA" w:rsidRDefault="00620222" w:rsidP="00672861">
            <w:pPr>
              <w:ind w:firstLine="382"/>
              <w:contextualSpacing/>
              <w:jc w:val="both"/>
              <w:rPr>
                <w:b/>
                <w:bCs/>
              </w:rPr>
            </w:pPr>
            <w:r w:rsidRPr="005D49AA">
              <w:t>T</w:t>
            </w:r>
            <w:r w:rsidR="00FB33C8" w:rsidRPr="005D49AA">
              <w:t>ā kā pašvaldības jau šobrīd veic nekustamo īpašumu pārvaldīšanu un atsavināšanu, nesaskatām</w:t>
            </w:r>
            <w:r w:rsidR="00211488" w:rsidRPr="005D49AA">
              <w:t>,</w:t>
            </w:r>
            <w:r w:rsidR="00FB33C8" w:rsidRPr="005D49AA">
              <w:t xml:space="preserve"> ka paredzētās izmaiņas radītu jaunu, lieku un dārgu administratīvo slogu pašvaldībām</w:t>
            </w:r>
            <w:r w:rsidRPr="005D49AA">
              <w:t>, tādējādi arī šāda kopīga nojaukšanas fonda izveide pašreiz nav nepieciešama.</w:t>
            </w:r>
          </w:p>
        </w:tc>
        <w:tc>
          <w:tcPr>
            <w:tcW w:w="2693" w:type="dxa"/>
            <w:tcBorders>
              <w:top w:val="single" w:sz="4" w:space="0" w:color="auto"/>
              <w:left w:val="single" w:sz="4" w:space="0" w:color="auto"/>
              <w:bottom w:val="single" w:sz="4" w:space="0" w:color="auto"/>
            </w:tcBorders>
          </w:tcPr>
          <w:p w14:paraId="1AD7ED9D" w14:textId="52E0221D" w:rsidR="00232CE6" w:rsidRPr="005D49AA" w:rsidRDefault="00232CE6" w:rsidP="00672861">
            <w:pPr>
              <w:pStyle w:val="Parastais"/>
              <w:contextualSpacing/>
              <w:jc w:val="both"/>
              <w:rPr>
                <w:sz w:val="20"/>
                <w:szCs w:val="20"/>
              </w:rPr>
            </w:pPr>
            <w:r w:rsidRPr="005D49AA">
              <w:rPr>
                <w:sz w:val="20"/>
                <w:szCs w:val="20"/>
              </w:rPr>
              <w:lastRenderedPageBreak/>
              <w:t>Papildināta anotācija ar skaidrojumu (</w:t>
            </w:r>
            <w:r w:rsidR="003A22E9" w:rsidRPr="005D49AA">
              <w:rPr>
                <w:sz w:val="20"/>
                <w:szCs w:val="20"/>
              </w:rPr>
              <w:t xml:space="preserve">6. un </w:t>
            </w:r>
            <w:r w:rsidRPr="005D49AA">
              <w:rPr>
                <w:sz w:val="20"/>
                <w:szCs w:val="20"/>
              </w:rPr>
              <w:t>7.lp</w:t>
            </w:r>
            <w:r w:rsidR="003F7A1C" w:rsidRPr="005D49AA">
              <w:rPr>
                <w:sz w:val="20"/>
                <w:szCs w:val="20"/>
              </w:rPr>
              <w:t>.</w:t>
            </w:r>
            <w:r w:rsidRPr="005D49AA">
              <w:rPr>
                <w:sz w:val="20"/>
                <w:szCs w:val="20"/>
              </w:rPr>
              <w:t>):</w:t>
            </w:r>
          </w:p>
          <w:p w14:paraId="68C35B14" w14:textId="77777777" w:rsidR="00232CE6" w:rsidRPr="005D49AA" w:rsidRDefault="00232CE6" w:rsidP="00672861">
            <w:pPr>
              <w:pStyle w:val="Parastais"/>
              <w:contextualSpacing/>
              <w:jc w:val="both"/>
              <w:rPr>
                <w:sz w:val="20"/>
                <w:szCs w:val="20"/>
              </w:rPr>
            </w:pPr>
          </w:p>
          <w:p w14:paraId="2989ED34" w14:textId="77777777" w:rsidR="00232CE6" w:rsidRPr="005D49AA" w:rsidRDefault="00232CE6" w:rsidP="00672861">
            <w:pPr>
              <w:pStyle w:val="naisc"/>
              <w:spacing w:before="0" w:after="0"/>
              <w:contextualSpacing/>
              <w:jc w:val="both"/>
              <w:rPr>
                <w:sz w:val="20"/>
                <w:szCs w:val="20"/>
              </w:rPr>
            </w:pPr>
            <w:r w:rsidRPr="005D49AA">
              <w:rPr>
                <w:sz w:val="20"/>
                <w:szCs w:val="20"/>
              </w:rPr>
              <w:t xml:space="preserve">"Ministru kabineta noteikumi noteiks konkrētas nekustamo īpašumu kategorijas, kuras bezmantinieka mantas un bezīpašnieka lietas gadījumos piekritīs pašvaldībai. Pašvaldībām nebūs rīcības brīvības atteikties no tai piekritīga nekustamā īpašuma (tāpat kā valstij nav rīcības brīvība – atteikties no tai piekritīga īpašuma). </w:t>
            </w:r>
            <w:r w:rsidRPr="005D49AA">
              <w:rPr>
                <w:b/>
                <w:bCs/>
                <w:i/>
                <w:iCs/>
                <w:sz w:val="20"/>
                <w:szCs w:val="20"/>
              </w:rPr>
              <w:t>Tādējādi Likumprojekts mazinās administratīvo slogu, atsakoties no pašvaldības piekrišanas iegūšanas.</w:t>
            </w:r>
          </w:p>
          <w:p w14:paraId="2B5D9CB0" w14:textId="77777777" w:rsidR="00232CE6" w:rsidRPr="005D49AA" w:rsidRDefault="00232CE6" w:rsidP="00672861">
            <w:pPr>
              <w:pStyle w:val="naisc"/>
              <w:spacing w:before="0" w:after="0"/>
              <w:contextualSpacing/>
              <w:jc w:val="both"/>
              <w:rPr>
                <w:sz w:val="20"/>
                <w:szCs w:val="20"/>
              </w:rPr>
            </w:pPr>
          </w:p>
          <w:p w14:paraId="4150D9A3" w14:textId="46FDD206" w:rsidR="00232CE6" w:rsidRPr="005D49AA" w:rsidRDefault="00232CE6" w:rsidP="00672861">
            <w:pPr>
              <w:contextualSpacing/>
              <w:jc w:val="both"/>
              <w:rPr>
                <w:b/>
                <w:bCs/>
                <w:i/>
                <w:iCs/>
              </w:rPr>
            </w:pPr>
            <w:r w:rsidRPr="005D49AA">
              <w:rPr>
                <w:b/>
                <w:bCs/>
                <w:i/>
                <w:iCs/>
                <w:lang w:eastAsia="en-US"/>
              </w:rPr>
              <w:t xml:space="preserve">Likumprojekts </w:t>
            </w:r>
            <w:r w:rsidRPr="005D49AA">
              <w:rPr>
                <w:b/>
                <w:bCs/>
                <w:i/>
                <w:iCs/>
              </w:rPr>
              <w:t>neparedz</w:t>
            </w:r>
            <w:r w:rsidRPr="005D49AA">
              <w:rPr>
                <w:b/>
                <w:bCs/>
                <w:i/>
                <w:iCs/>
                <w:lang w:eastAsia="en-US"/>
              </w:rPr>
              <w:t xml:space="preserve"> jaunas funkcijas vai darbības pašvaldībām</w:t>
            </w:r>
            <w:r w:rsidRPr="005D49AA">
              <w:rPr>
                <w:b/>
                <w:bCs/>
                <w:i/>
                <w:iCs/>
              </w:rPr>
              <w:t>. Jau</w:t>
            </w:r>
            <w:r w:rsidRPr="005D49AA">
              <w:rPr>
                <w:b/>
                <w:bCs/>
                <w:i/>
                <w:iCs/>
                <w:lang w:eastAsia="en-US"/>
              </w:rPr>
              <w:t xml:space="preserve"> šobrīd pašvaldības administrē un pārvalda savu nekustamo īpašumu, turklāt jau šobrīd pašvaldības pārņem minētos nekustamos īpašumus. </w:t>
            </w:r>
            <w:r w:rsidRPr="005D49AA">
              <w:rPr>
                <w:b/>
                <w:bCs/>
                <w:i/>
                <w:iCs/>
              </w:rPr>
              <w:t xml:space="preserve">Tāpat pašvaldības, </w:t>
            </w:r>
            <w:proofErr w:type="gramStart"/>
            <w:r w:rsidRPr="005D49AA">
              <w:rPr>
                <w:b/>
                <w:bCs/>
                <w:i/>
                <w:iCs/>
              </w:rPr>
              <w:t>realizējot savas funkcijas, piemēram, sniegt pašvaldības iedzīvotājiem</w:t>
            </w:r>
            <w:proofErr w:type="gramEnd"/>
            <w:r w:rsidRPr="005D49AA">
              <w:rPr>
                <w:b/>
                <w:bCs/>
                <w:i/>
                <w:iCs/>
              </w:rPr>
              <w:t xml:space="preserve"> atbalstu ar pieejamu dzīvojamo platību, pērk nekustamos īpašumus. Turklāt ņemot vērā, ka gadā visā Latvijas teritorijā nebūtu vairāk kā 50-100 bezmantinieku manta</w:t>
            </w:r>
            <w:r w:rsidR="00CF44DB" w:rsidRPr="005D49AA">
              <w:rPr>
                <w:b/>
                <w:bCs/>
                <w:i/>
                <w:iCs/>
              </w:rPr>
              <w:t>s</w:t>
            </w:r>
            <w:r w:rsidRPr="005D49AA">
              <w:rPr>
                <w:b/>
                <w:bCs/>
                <w:i/>
                <w:iCs/>
              </w:rPr>
              <w:t xml:space="preserve"> vai bezīpašnieka lieta</w:t>
            </w:r>
            <w:r w:rsidR="00CF44DB" w:rsidRPr="005D49AA">
              <w:rPr>
                <w:b/>
                <w:bCs/>
                <w:i/>
                <w:iCs/>
              </w:rPr>
              <w:t>s</w:t>
            </w:r>
            <w:r w:rsidRPr="005D49AA">
              <w:rPr>
                <w:b/>
                <w:bCs/>
                <w:i/>
                <w:iCs/>
              </w:rPr>
              <w:t>, kas piekristu pašvaldībai, Likumprojekts nerada jaunu un dārgu administratīvo slogu pašvaldībām.</w:t>
            </w:r>
          </w:p>
          <w:p w14:paraId="55BA29EA" w14:textId="77777777" w:rsidR="00232CE6" w:rsidRPr="005D49AA" w:rsidRDefault="00232CE6" w:rsidP="00672861">
            <w:pPr>
              <w:pStyle w:val="naisc"/>
              <w:spacing w:before="0" w:after="0"/>
              <w:contextualSpacing/>
              <w:jc w:val="both"/>
              <w:rPr>
                <w:sz w:val="20"/>
                <w:szCs w:val="20"/>
              </w:rPr>
            </w:pPr>
          </w:p>
          <w:p w14:paraId="61E6DED5" w14:textId="72DD15FE" w:rsidR="00232CE6" w:rsidRPr="005D49AA" w:rsidRDefault="00232CE6" w:rsidP="00672861">
            <w:pPr>
              <w:pStyle w:val="naisc"/>
              <w:spacing w:before="0" w:after="0"/>
              <w:contextualSpacing/>
              <w:jc w:val="both"/>
              <w:rPr>
                <w:b/>
                <w:bCs/>
                <w:sz w:val="20"/>
                <w:szCs w:val="20"/>
              </w:rPr>
            </w:pPr>
            <w:r w:rsidRPr="005D49AA">
              <w:rPr>
                <w:sz w:val="20"/>
                <w:szCs w:val="20"/>
              </w:rPr>
              <w:t xml:space="preserve">Turklāt </w:t>
            </w:r>
            <w:r w:rsidRPr="005D49AA">
              <w:rPr>
                <w:b/>
                <w:bCs/>
                <w:i/>
                <w:iCs/>
                <w:sz w:val="20"/>
                <w:szCs w:val="20"/>
              </w:rPr>
              <w:t>pašvaldībai piekritīgā bezmantinieku manta vai bezīpašnieka lieta</w:t>
            </w:r>
            <w:r w:rsidRPr="005D49AA">
              <w:rPr>
                <w:sz w:val="20"/>
                <w:szCs w:val="20"/>
              </w:rPr>
              <w:t xml:space="preserve"> būs pašvaldības īpašums</w:t>
            </w:r>
            <w:r w:rsidR="003A22E9" w:rsidRPr="005D49AA">
              <w:rPr>
                <w:sz w:val="20"/>
                <w:szCs w:val="20"/>
              </w:rPr>
              <w:t>,</w:t>
            </w:r>
            <w:r w:rsidRPr="005D49AA">
              <w:rPr>
                <w:sz w:val="20"/>
                <w:szCs w:val="20"/>
              </w:rPr>
              <w:t xml:space="preserve"> un tā varēs </w:t>
            </w:r>
            <w:r w:rsidRPr="005D49AA">
              <w:rPr>
                <w:b/>
                <w:bCs/>
                <w:i/>
                <w:iCs/>
                <w:sz w:val="20"/>
                <w:szCs w:val="20"/>
              </w:rPr>
              <w:t>uzreiz</w:t>
            </w:r>
            <w:r w:rsidRPr="005D49AA">
              <w:rPr>
                <w:i/>
                <w:iCs/>
                <w:sz w:val="20"/>
                <w:szCs w:val="20"/>
              </w:rPr>
              <w:t xml:space="preserve"> </w:t>
            </w:r>
            <w:r w:rsidRPr="005D49AA">
              <w:rPr>
                <w:sz w:val="20"/>
                <w:szCs w:val="20"/>
              </w:rPr>
              <w:t xml:space="preserve">rīkoties ar nekustamo īpašumu </w:t>
            </w:r>
            <w:r w:rsidRPr="005D49AA">
              <w:rPr>
                <w:b/>
                <w:bCs/>
                <w:i/>
                <w:iCs/>
                <w:sz w:val="20"/>
                <w:szCs w:val="20"/>
              </w:rPr>
              <w:t>brīvi</w:t>
            </w:r>
            <w:r w:rsidRPr="005D49AA">
              <w:rPr>
                <w:b/>
                <w:bCs/>
                <w:sz w:val="20"/>
                <w:szCs w:val="20"/>
              </w:rPr>
              <w:t xml:space="preserve"> </w:t>
            </w:r>
            <w:r w:rsidRPr="005D49AA">
              <w:rPr>
                <w:sz w:val="20"/>
                <w:szCs w:val="20"/>
              </w:rPr>
              <w:t xml:space="preserve">pēc saviem ieskatiem, tajā skaitā nekustamo īpašumu arī atsavināt </w:t>
            </w:r>
            <w:r w:rsidRPr="005D49AA">
              <w:rPr>
                <w:b/>
                <w:bCs/>
                <w:i/>
                <w:iCs/>
                <w:sz w:val="20"/>
                <w:szCs w:val="20"/>
              </w:rPr>
              <w:t>vai iznomāt,</w:t>
            </w:r>
            <w:r w:rsidRPr="005D49AA">
              <w:rPr>
                <w:sz w:val="20"/>
                <w:szCs w:val="20"/>
              </w:rPr>
              <w:t xml:space="preserve"> t.i.</w:t>
            </w:r>
            <w:r w:rsidR="003A22E9" w:rsidRPr="005D49AA">
              <w:rPr>
                <w:sz w:val="20"/>
                <w:szCs w:val="20"/>
              </w:rPr>
              <w:t>,</w:t>
            </w:r>
            <w:r w:rsidRPr="005D49AA">
              <w:rPr>
                <w:sz w:val="20"/>
                <w:szCs w:val="20"/>
              </w:rPr>
              <w:t xml:space="preserve"> pašvaldībai būs pilna rīcības brīvība ar īpašumu, kas tai piekritīs pēc mantojuma lietas izbeigšanas vai juridiskās personas izbeigšanās. </w:t>
            </w:r>
            <w:r w:rsidRPr="005D49AA">
              <w:rPr>
                <w:sz w:val="20"/>
                <w:szCs w:val="20"/>
              </w:rPr>
              <w:lastRenderedPageBreak/>
              <w:t>Pašvaldība, tieši tāpat kā šobrīd valsts, varēs atsavināt īpašumus, kas tai nebūs nepieciešami to funkciju īstenošanai, tādējādi iegūstot papildu finansējumu savu funkciju īstenošanai</w:t>
            </w:r>
            <w:r w:rsidRPr="005D49AA">
              <w:rPr>
                <w:b/>
                <w:bCs/>
                <w:sz w:val="20"/>
                <w:szCs w:val="20"/>
              </w:rPr>
              <w:t xml:space="preserve">, </w:t>
            </w:r>
            <w:r w:rsidRPr="005D49AA">
              <w:rPr>
                <w:b/>
                <w:bCs/>
                <w:i/>
                <w:iCs/>
                <w:sz w:val="20"/>
                <w:szCs w:val="20"/>
              </w:rPr>
              <w:t>t.sk. citu pašvaldības nekustamo īpašumu sakārtošanai.</w:t>
            </w:r>
          </w:p>
          <w:p w14:paraId="70FF6FA3" w14:textId="77777777" w:rsidR="00232CE6" w:rsidRPr="005D49AA" w:rsidRDefault="00232CE6" w:rsidP="00672861">
            <w:pPr>
              <w:pStyle w:val="naisc"/>
              <w:spacing w:before="0" w:after="0"/>
              <w:contextualSpacing/>
              <w:jc w:val="both"/>
              <w:rPr>
                <w:sz w:val="20"/>
                <w:szCs w:val="20"/>
              </w:rPr>
            </w:pPr>
          </w:p>
          <w:p w14:paraId="126AAD63" w14:textId="24C35FD4" w:rsidR="00232CE6" w:rsidRPr="005D49AA" w:rsidRDefault="00232CE6" w:rsidP="00672861">
            <w:pPr>
              <w:pStyle w:val="naisc"/>
              <w:spacing w:before="0" w:after="0"/>
              <w:contextualSpacing/>
              <w:jc w:val="both"/>
              <w:rPr>
                <w:b/>
                <w:bCs/>
                <w:i/>
                <w:iCs/>
                <w:sz w:val="20"/>
                <w:szCs w:val="20"/>
              </w:rPr>
            </w:pPr>
            <w:r w:rsidRPr="005D49AA">
              <w:rPr>
                <w:sz w:val="20"/>
                <w:szCs w:val="20"/>
              </w:rPr>
              <w:t xml:space="preserve">Ministru kabineta noteikumi noteiks tikai bezmantinieku mantas un bezīpašnieka lietu kategorijas, kuras piekrīt pašvaldībai. Pašvaldības īpašumā pārietu tāda bezmantinieku manta un bezīpašnieka lieta, kas uzskatāma par dzīvojamo fondu, kā arī ēkas, kas atrodas uz pašvaldības zemes vai arī zeme, uz kuras atrodas pašvaldību ēkas (būves). </w:t>
            </w:r>
            <w:r w:rsidRPr="005D49AA">
              <w:rPr>
                <w:b/>
                <w:bCs/>
                <w:i/>
                <w:iCs/>
                <w:sz w:val="20"/>
                <w:szCs w:val="20"/>
              </w:rPr>
              <w:t xml:space="preserve">Līdz ar to pašvaldības īpašumā nonāks Ministru kabinetā noteiktie īpašumi bez valsts (tās šaurākā izpratnē) starpniecības, bez papildu Ministru kabineta rīkojuma, bez īpašas nodošanas un bez </w:t>
            </w:r>
            <w:r w:rsidR="003A22E9" w:rsidRPr="005D49AA">
              <w:rPr>
                <w:b/>
                <w:bCs/>
                <w:i/>
                <w:iCs/>
                <w:sz w:val="20"/>
                <w:szCs w:val="20"/>
              </w:rPr>
              <w:t>P</w:t>
            </w:r>
            <w:r w:rsidRPr="005D49AA">
              <w:rPr>
                <w:b/>
                <w:bCs/>
                <w:i/>
                <w:iCs/>
                <w:sz w:val="20"/>
                <w:szCs w:val="20"/>
              </w:rPr>
              <w:t>ubliskas personas mantas atsavināšanas likuma normu piemērošanas."</w:t>
            </w:r>
          </w:p>
          <w:p w14:paraId="1EE4431B" w14:textId="77777777" w:rsidR="0005562E" w:rsidRPr="005D49AA" w:rsidRDefault="0005562E" w:rsidP="00672861">
            <w:pPr>
              <w:pStyle w:val="Parastais"/>
              <w:contextualSpacing/>
              <w:jc w:val="both"/>
              <w:rPr>
                <w:sz w:val="20"/>
                <w:szCs w:val="20"/>
              </w:rPr>
            </w:pPr>
          </w:p>
        </w:tc>
      </w:tr>
      <w:tr w:rsidR="00672861" w:rsidRPr="005D49AA" w14:paraId="5E9FB8CD" w14:textId="77777777" w:rsidTr="00D54660">
        <w:tblPrEx>
          <w:tblBorders>
            <w:top w:val="none" w:sz="0" w:space="0" w:color="auto"/>
            <w:left w:val="none" w:sz="0" w:space="0" w:color="auto"/>
            <w:bottom w:val="none" w:sz="0" w:space="0" w:color="auto"/>
            <w:right w:val="none" w:sz="0" w:space="0" w:color="auto"/>
          </w:tblBorders>
        </w:tblPrEx>
        <w:trPr>
          <w:gridAfter w:val="2"/>
          <w:wAfter w:w="4948" w:type="dxa"/>
        </w:trPr>
        <w:tc>
          <w:tcPr>
            <w:tcW w:w="3104" w:type="dxa"/>
            <w:gridSpan w:val="2"/>
          </w:tcPr>
          <w:p w14:paraId="6D474CBF" w14:textId="77777777" w:rsidR="00547355" w:rsidRPr="005D49AA" w:rsidRDefault="00547355" w:rsidP="00672861">
            <w:pPr>
              <w:pStyle w:val="naiskr"/>
              <w:spacing w:before="0" w:after="0"/>
              <w:contextualSpacing/>
            </w:pPr>
          </w:p>
          <w:p w14:paraId="63582A5B" w14:textId="56D87B8C" w:rsidR="00547355" w:rsidRDefault="00547355" w:rsidP="00672861">
            <w:pPr>
              <w:pStyle w:val="naiskr"/>
              <w:spacing w:before="0" w:after="0"/>
              <w:contextualSpacing/>
            </w:pPr>
          </w:p>
          <w:p w14:paraId="4A088DD0" w14:textId="4999A994" w:rsidR="00595D23" w:rsidRDefault="00595D23" w:rsidP="00672861">
            <w:pPr>
              <w:pStyle w:val="naiskr"/>
              <w:spacing w:before="0" w:after="0"/>
              <w:contextualSpacing/>
            </w:pPr>
          </w:p>
          <w:p w14:paraId="270B68B6" w14:textId="77777777" w:rsidR="00595D23" w:rsidRPr="005D49AA" w:rsidRDefault="00595D23" w:rsidP="00672861">
            <w:pPr>
              <w:pStyle w:val="naiskr"/>
              <w:spacing w:before="0" w:after="0"/>
              <w:contextualSpacing/>
            </w:pPr>
          </w:p>
          <w:p w14:paraId="485DBF59" w14:textId="77777777" w:rsidR="00547355" w:rsidRPr="005D49AA" w:rsidRDefault="00547355" w:rsidP="00672861">
            <w:pPr>
              <w:pStyle w:val="naiskr"/>
              <w:spacing w:before="0" w:after="0"/>
              <w:contextualSpacing/>
            </w:pPr>
            <w:r w:rsidRPr="005D49AA">
              <w:lastRenderedPageBreak/>
              <w:t>Atbildīgā amatpersona</w:t>
            </w:r>
          </w:p>
        </w:tc>
        <w:tc>
          <w:tcPr>
            <w:tcW w:w="6399" w:type="dxa"/>
            <w:gridSpan w:val="3"/>
          </w:tcPr>
          <w:p w14:paraId="4F828E73" w14:textId="77777777" w:rsidR="00547355" w:rsidRPr="005D49AA" w:rsidRDefault="00547355" w:rsidP="00672861">
            <w:pPr>
              <w:pStyle w:val="naiskr"/>
              <w:spacing w:before="0" w:after="0"/>
              <w:ind w:firstLine="720"/>
              <w:contextualSpacing/>
            </w:pPr>
          </w:p>
        </w:tc>
      </w:tr>
      <w:tr w:rsidR="00672861" w:rsidRPr="005D49AA" w14:paraId="0D102960" w14:textId="77777777" w:rsidTr="00D54660">
        <w:tblPrEx>
          <w:tblBorders>
            <w:top w:val="none" w:sz="0" w:space="0" w:color="auto"/>
            <w:left w:val="none" w:sz="0" w:space="0" w:color="auto"/>
            <w:bottom w:val="none" w:sz="0" w:space="0" w:color="auto"/>
            <w:right w:val="none" w:sz="0" w:space="0" w:color="auto"/>
          </w:tblBorders>
        </w:tblPrEx>
        <w:trPr>
          <w:gridAfter w:val="2"/>
          <w:wAfter w:w="4948" w:type="dxa"/>
        </w:trPr>
        <w:tc>
          <w:tcPr>
            <w:tcW w:w="3104" w:type="dxa"/>
            <w:gridSpan w:val="2"/>
          </w:tcPr>
          <w:p w14:paraId="3081874F" w14:textId="77777777" w:rsidR="00547355" w:rsidRPr="005D49AA" w:rsidRDefault="00547355" w:rsidP="00672861">
            <w:pPr>
              <w:pStyle w:val="naiskr"/>
              <w:spacing w:before="0" w:after="0"/>
              <w:ind w:firstLine="720"/>
              <w:contextualSpacing/>
            </w:pPr>
          </w:p>
        </w:tc>
        <w:tc>
          <w:tcPr>
            <w:tcW w:w="6399" w:type="dxa"/>
            <w:gridSpan w:val="3"/>
            <w:tcBorders>
              <w:top w:val="single" w:sz="6" w:space="0" w:color="000000"/>
            </w:tcBorders>
          </w:tcPr>
          <w:p w14:paraId="7430BEAF" w14:textId="77777777" w:rsidR="00547355" w:rsidRPr="005D49AA" w:rsidRDefault="00547355" w:rsidP="00672861">
            <w:pPr>
              <w:pStyle w:val="naisc"/>
              <w:spacing w:before="0" w:after="0"/>
              <w:ind w:firstLine="720"/>
              <w:contextualSpacing/>
            </w:pPr>
            <w:r w:rsidRPr="005D49AA">
              <w:t>(paraksts)</w:t>
            </w:r>
          </w:p>
        </w:tc>
      </w:tr>
    </w:tbl>
    <w:p w14:paraId="42E7DDD0" w14:textId="177906D7" w:rsidR="004373E1" w:rsidRPr="005D49AA" w:rsidRDefault="00495D1A" w:rsidP="00C61161">
      <w:pPr>
        <w:pStyle w:val="naisf"/>
        <w:spacing w:before="0" w:after="0"/>
        <w:ind w:firstLine="720"/>
        <w:contextualSpacing/>
      </w:pPr>
      <w:r w:rsidRPr="005D49AA">
        <w:br w:type="textWrapping" w:clear="all"/>
      </w:r>
      <w:r w:rsidR="00DB13B0" w:rsidRPr="005D49AA">
        <w:t>Dagnija Palčevska</w:t>
      </w:r>
    </w:p>
    <w:tbl>
      <w:tblPr>
        <w:tblW w:w="0" w:type="auto"/>
        <w:tblLook w:val="00A0" w:firstRow="1" w:lastRow="0" w:firstColumn="1" w:lastColumn="0" w:noHBand="0" w:noVBand="0"/>
      </w:tblPr>
      <w:tblGrid>
        <w:gridCol w:w="8268"/>
      </w:tblGrid>
      <w:tr w:rsidR="00672861" w:rsidRPr="005D49AA" w14:paraId="1AC5E5D6" w14:textId="77777777">
        <w:tc>
          <w:tcPr>
            <w:tcW w:w="8268" w:type="dxa"/>
            <w:tcBorders>
              <w:top w:val="single" w:sz="4" w:space="0" w:color="000000"/>
            </w:tcBorders>
          </w:tcPr>
          <w:p w14:paraId="543545DC" w14:textId="77777777" w:rsidR="008655A2" w:rsidRPr="005D49AA" w:rsidRDefault="00184479" w:rsidP="00672861">
            <w:pPr>
              <w:pStyle w:val="Parastais"/>
              <w:contextualSpacing/>
              <w:jc w:val="center"/>
            </w:pPr>
            <w:r w:rsidRPr="005D49AA">
              <w:t>(</w:t>
            </w:r>
            <w:r w:rsidR="008655A2" w:rsidRPr="005D49AA">
              <w:t xml:space="preserve">par projektu atbildīgās amatpersonas </w:t>
            </w:r>
            <w:r w:rsidRPr="005D49AA">
              <w:t xml:space="preserve">vārds un </w:t>
            </w:r>
            <w:r w:rsidR="008655A2" w:rsidRPr="005D49AA">
              <w:t>uzvārds</w:t>
            </w:r>
            <w:r w:rsidRPr="005D49AA">
              <w:t>)</w:t>
            </w:r>
          </w:p>
        </w:tc>
      </w:tr>
      <w:tr w:rsidR="00672861" w:rsidRPr="005D49AA" w14:paraId="1B618480" w14:textId="77777777">
        <w:tc>
          <w:tcPr>
            <w:tcW w:w="8268" w:type="dxa"/>
            <w:tcBorders>
              <w:bottom w:val="single" w:sz="4" w:space="0" w:color="000000"/>
            </w:tcBorders>
          </w:tcPr>
          <w:p w14:paraId="350EFF36" w14:textId="5875A4E7" w:rsidR="008655A2" w:rsidRPr="005D49AA" w:rsidRDefault="00DB13B0" w:rsidP="00672861">
            <w:pPr>
              <w:pStyle w:val="Parastais"/>
              <w:contextualSpacing/>
            </w:pPr>
            <w:r w:rsidRPr="005D49AA">
              <w:t>Civiltiesību departamenta direktore</w:t>
            </w:r>
          </w:p>
        </w:tc>
      </w:tr>
      <w:tr w:rsidR="00672861" w:rsidRPr="005D49AA" w14:paraId="2BC16307" w14:textId="77777777">
        <w:tc>
          <w:tcPr>
            <w:tcW w:w="8268" w:type="dxa"/>
            <w:tcBorders>
              <w:top w:val="single" w:sz="4" w:space="0" w:color="000000"/>
            </w:tcBorders>
          </w:tcPr>
          <w:p w14:paraId="0724D9BA" w14:textId="77777777" w:rsidR="008655A2" w:rsidRPr="005D49AA" w:rsidRDefault="00184479" w:rsidP="00672861">
            <w:pPr>
              <w:pStyle w:val="Parastais"/>
              <w:contextualSpacing/>
              <w:jc w:val="center"/>
            </w:pPr>
            <w:r w:rsidRPr="005D49AA">
              <w:t>(</w:t>
            </w:r>
            <w:r w:rsidR="008655A2" w:rsidRPr="005D49AA">
              <w:t>amats</w:t>
            </w:r>
            <w:r w:rsidRPr="005D49AA">
              <w:t>)</w:t>
            </w:r>
          </w:p>
        </w:tc>
      </w:tr>
      <w:tr w:rsidR="00672861" w:rsidRPr="005D49AA" w14:paraId="7B06639E" w14:textId="77777777">
        <w:tc>
          <w:tcPr>
            <w:tcW w:w="8268" w:type="dxa"/>
            <w:tcBorders>
              <w:bottom w:val="single" w:sz="4" w:space="0" w:color="000000"/>
            </w:tcBorders>
          </w:tcPr>
          <w:p w14:paraId="3500CEB2" w14:textId="01470689" w:rsidR="008655A2" w:rsidRPr="005D49AA" w:rsidRDefault="00DB13B0" w:rsidP="00672861">
            <w:pPr>
              <w:pStyle w:val="Parastais"/>
              <w:contextualSpacing/>
            </w:pPr>
            <w:r w:rsidRPr="005D49AA">
              <w:t>67036941</w:t>
            </w:r>
          </w:p>
        </w:tc>
      </w:tr>
      <w:tr w:rsidR="00672861" w:rsidRPr="005D49AA" w14:paraId="157EB6DA" w14:textId="77777777">
        <w:tc>
          <w:tcPr>
            <w:tcW w:w="8268" w:type="dxa"/>
            <w:tcBorders>
              <w:top w:val="single" w:sz="4" w:space="0" w:color="000000"/>
            </w:tcBorders>
          </w:tcPr>
          <w:p w14:paraId="3F28A640" w14:textId="77777777" w:rsidR="008655A2" w:rsidRPr="005D49AA" w:rsidRDefault="00184479" w:rsidP="00672861">
            <w:pPr>
              <w:pStyle w:val="Parastais"/>
              <w:contextualSpacing/>
              <w:jc w:val="center"/>
            </w:pPr>
            <w:r w:rsidRPr="005D49AA">
              <w:t>(</w:t>
            </w:r>
            <w:r w:rsidR="008655A2" w:rsidRPr="005D49AA">
              <w:t>tālruņa un faksa numurs</w:t>
            </w:r>
            <w:r w:rsidRPr="005D49AA">
              <w:t>)</w:t>
            </w:r>
          </w:p>
        </w:tc>
      </w:tr>
      <w:tr w:rsidR="00672861" w:rsidRPr="005D49AA" w14:paraId="6C5410F5" w14:textId="77777777">
        <w:tc>
          <w:tcPr>
            <w:tcW w:w="8268" w:type="dxa"/>
            <w:tcBorders>
              <w:bottom w:val="single" w:sz="4" w:space="0" w:color="000000"/>
            </w:tcBorders>
          </w:tcPr>
          <w:p w14:paraId="39397541" w14:textId="45F1F7B2" w:rsidR="008655A2" w:rsidRPr="005D49AA" w:rsidRDefault="00DB13B0" w:rsidP="00672861">
            <w:pPr>
              <w:pStyle w:val="Parastais"/>
              <w:contextualSpacing/>
            </w:pPr>
            <w:r w:rsidRPr="005D49AA">
              <w:t>Dagnija.Palcevska@tm.gov.lv</w:t>
            </w:r>
          </w:p>
        </w:tc>
      </w:tr>
      <w:tr w:rsidR="008655A2" w:rsidRPr="004958FD" w14:paraId="68F40709" w14:textId="77777777">
        <w:tc>
          <w:tcPr>
            <w:tcW w:w="8268" w:type="dxa"/>
            <w:tcBorders>
              <w:top w:val="single" w:sz="4" w:space="0" w:color="000000"/>
            </w:tcBorders>
          </w:tcPr>
          <w:p w14:paraId="701B78BE" w14:textId="77777777" w:rsidR="008655A2" w:rsidRPr="004958FD" w:rsidRDefault="00184479" w:rsidP="00672861">
            <w:pPr>
              <w:pStyle w:val="Parastais"/>
              <w:contextualSpacing/>
              <w:jc w:val="center"/>
            </w:pPr>
            <w:r w:rsidRPr="005D49AA">
              <w:t>(</w:t>
            </w:r>
            <w:r w:rsidR="008655A2" w:rsidRPr="005D49AA">
              <w:t>e-pasta adrese</w:t>
            </w:r>
            <w:r w:rsidRPr="005D49AA">
              <w:t>)</w:t>
            </w:r>
          </w:p>
        </w:tc>
      </w:tr>
    </w:tbl>
    <w:p w14:paraId="74BEC167" w14:textId="77777777" w:rsidR="007116C7" w:rsidRPr="004958FD" w:rsidRDefault="007116C7" w:rsidP="00672861">
      <w:pPr>
        <w:pStyle w:val="naisf"/>
        <w:spacing w:before="0" w:after="0"/>
        <w:ind w:firstLine="0"/>
        <w:contextualSpacing/>
        <w:jc w:val="left"/>
        <w:rPr>
          <w:sz w:val="28"/>
          <w:szCs w:val="28"/>
        </w:rPr>
      </w:pPr>
    </w:p>
    <w:sectPr w:rsidR="007116C7" w:rsidRPr="004958FD" w:rsidSect="00863627">
      <w:headerReference w:type="even" r:id="rId10"/>
      <w:headerReference w:type="default" r:id="rId11"/>
      <w:footerReference w:type="default" r:id="rId12"/>
      <w:footerReference w:type="first" r:id="rId13"/>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B35DC" w14:textId="77777777" w:rsidR="00616ED8" w:rsidRDefault="00616ED8">
      <w:pPr>
        <w:pStyle w:val="Parastais"/>
      </w:pPr>
      <w:r>
        <w:separator/>
      </w:r>
    </w:p>
  </w:endnote>
  <w:endnote w:type="continuationSeparator" w:id="0">
    <w:p w14:paraId="58C780EE" w14:textId="77777777" w:rsidR="00616ED8" w:rsidRDefault="00616ED8">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A198D" w14:textId="453F668A" w:rsidR="00AB3D34" w:rsidRPr="004A5B15" w:rsidRDefault="008601B6" w:rsidP="008601B6">
    <w:pPr>
      <w:pStyle w:val="Parastais"/>
      <w:rPr>
        <w:sz w:val="20"/>
        <w:szCs w:val="20"/>
      </w:rPr>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4F142F">
      <w:rPr>
        <w:noProof/>
        <w:sz w:val="20"/>
        <w:szCs w:val="20"/>
      </w:rPr>
      <w:t>TMIzz_080322_grozCL</w:t>
    </w:r>
    <w:r w:rsidRPr="004A5B15">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C7FCE" w14:textId="1F63756B" w:rsidR="00AB3D34" w:rsidRPr="004A5B15" w:rsidRDefault="008601B6" w:rsidP="00AB3D34">
    <w:pPr>
      <w:pStyle w:val="Parastais"/>
      <w:rPr>
        <w:color w:val="808080"/>
        <w:sz w:val="20"/>
        <w:szCs w:val="20"/>
      </w:rPr>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4F142F">
      <w:rPr>
        <w:noProof/>
        <w:sz w:val="20"/>
        <w:szCs w:val="20"/>
      </w:rPr>
      <w:t>TMIzz_080322_grozCL</w:t>
    </w:r>
    <w:r w:rsidRPr="004A5B1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BE6CA" w14:textId="77777777" w:rsidR="00616ED8" w:rsidRDefault="00616ED8">
      <w:pPr>
        <w:pStyle w:val="Parastais"/>
      </w:pPr>
      <w:r>
        <w:separator/>
      </w:r>
    </w:p>
  </w:footnote>
  <w:footnote w:type="continuationSeparator" w:id="0">
    <w:p w14:paraId="28E8D3E7" w14:textId="77777777" w:rsidR="00616ED8" w:rsidRDefault="00616ED8">
      <w:pPr>
        <w:pStyle w:val="Parastais"/>
      </w:pPr>
      <w:r>
        <w:continuationSeparator/>
      </w:r>
    </w:p>
  </w:footnote>
  <w:footnote w:id="1">
    <w:p w14:paraId="125F32BC" w14:textId="76400168" w:rsidR="00A92CD6" w:rsidRPr="00672861" w:rsidRDefault="00A92CD6" w:rsidP="00A92CD6">
      <w:pPr>
        <w:pStyle w:val="Vresteksts"/>
      </w:pPr>
      <w:r w:rsidRPr="00672861">
        <w:rPr>
          <w:rStyle w:val="Vresatsauce"/>
        </w:rPr>
        <w:footnoteRef/>
      </w:r>
      <w:r w:rsidRPr="00672861">
        <w:t xml:space="preserve"> Sk. </w:t>
      </w:r>
      <w:r w:rsidRPr="00672861">
        <w:rPr>
          <w:shd w:val="clear" w:color="auto" w:fill="FFFFFF"/>
        </w:rPr>
        <w:t>Latvijas Republikas Augstākās tiesas Civillietu departamenta 2017. gada 23. novembra spriedum</w:t>
      </w:r>
      <w:r w:rsidR="00EB61EC">
        <w:rPr>
          <w:shd w:val="clear" w:color="auto" w:fill="FFFFFF"/>
        </w:rPr>
        <w:t>u</w:t>
      </w:r>
      <w:r w:rsidRPr="00672861">
        <w:rPr>
          <w:shd w:val="clear" w:color="auto" w:fill="FFFFFF"/>
        </w:rPr>
        <w:t xml:space="preserve"> lietā Nr. C31512811, SKC-381/2017. Pieejams: http://www.at.gov.lv/downloadlawfile/5392</w:t>
      </w:r>
      <w:r w:rsidRPr="00672861">
        <w:t xml:space="preserve"> (aplūkots 01.02.2022.)</w:t>
      </w:r>
    </w:p>
  </w:footnote>
  <w:footnote w:id="2">
    <w:p w14:paraId="0AE6222B" w14:textId="77777777" w:rsidR="00DF2100" w:rsidRPr="00672861" w:rsidRDefault="00DF2100" w:rsidP="00FC3F82">
      <w:pPr>
        <w:pStyle w:val="Vresteksts"/>
      </w:pPr>
      <w:r w:rsidRPr="00672861">
        <w:rPr>
          <w:rStyle w:val="Vresatsauce"/>
        </w:rPr>
        <w:footnoteRef/>
      </w:r>
      <w:r w:rsidRPr="00672861">
        <w:t xml:space="preserve"> http://tap.mk.gov.lv/lv/mk/tap/?pid=40507141</w:t>
      </w:r>
    </w:p>
  </w:footnote>
  <w:footnote w:id="3">
    <w:p w14:paraId="27D44A4E" w14:textId="25251B23" w:rsidR="00A0023E" w:rsidRPr="00672861" w:rsidRDefault="00A0023E" w:rsidP="00A0023E">
      <w:pPr>
        <w:pStyle w:val="Vresteksts"/>
      </w:pPr>
      <w:r w:rsidRPr="00672861">
        <w:rPr>
          <w:rStyle w:val="Vresatsauce"/>
        </w:rPr>
        <w:footnoteRef/>
      </w:r>
      <w:r w:rsidRPr="00672861">
        <w:t xml:space="preserve"> http://tap.mk.gov.lv/lv/mk/tap/?dateFrom=2020-10-19&amp;dateTo=2021-10-19&amp;text=bezmantinieku+mantu&amp;org=0&amp;area=0&amp;type=0</w:t>
      </w:r>
    </w:p>
  </w:footnote>
  <w:footnote w:id="4">
    <w:p w14:paraId="59E22079" w14:textId="61A7DBB3" w:rsidR="00ED741D" w:rsidRPr="00672861" w:rsidRDefault="00ED741D">
      <w:pPr>
        <w:pStyle w:val="Vresteksts"/>
      </w:pPr>
      <w:r w:rsidRPr="00672861">
        <w:rPr>
          <w:rStyle w:val="Vresatsauce"/>
        </w:rPr>
        <w:footnoteRef/>
      </w:r>
      <w:r w:rsidRPr="00672861">
        <w:t xml:space="preserve"> Jānorāda, ka minētie grozījumi stājās spēkā 2022. gada 13. janvārī </w:t>
      </w:r>
      <w:proofErr w:type="gramStart"/>
      <w:r w:rsidRPr="00672861">
        <w:t>(</w:t>
      </w:r>
      <w:proofErr w:type="gramEnd"/>
      <w:r w:rsidRPr="00672861">
        <w:t>https://likumi.lv/ta/id/329152-grozijumi-ministru-kabineta-2013-gada-2-julija-noteikumos-nr-364-noteikumi-par-zverinata-tiesu-izpilditaja-ricibu-ar-bezmantini...).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0759" w14:textId="77777777" w:rsidR="00AB3D34" w:rsidRDefault="00AB3D34"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1E5AB70" w14:textId="77777777" w:rsidR="00AB3D34" w:rsidRDefault="00AB3D3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52163" w14:textId="77777777" w:rsidR="00AB3D34" w:rsidRDefault="00AB3D34"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00FCB">
      <w:rPr>
        <w:rStyle w:val="Lappusesnumurs"/>
        <w:noProof/>
      </w:rPr>
      <w:t>2</w:t>
    </w:r>
    <w:r>
      <w:rPr>
        <w:rStyle w:val="Lappusesnumurs"/>
      </w:rPr>
      <w:fldChar w:fldCharType="end"/>
    </w:r>
  </w:p>
  <w:p w14:paraId="4A8E78E1" w14:textId="77777777" w:rsidR="00AB3D34" w:rsidRDefault="00AB3D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1141C"/>
    <w:multiLevelType w:val="hybridMultilevel"/>
    <w:tmpl w:val="9F224C10"/>
    <w:lvl w:ilvl="0" w:tplc="756ADDEE">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06053E"/>
    <w:multiLevelType w:val="hybridMultilevel"/>
    <w:tmpl w:val="80E07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C2EAC"/>
    <w:multiLevelType w:val="hybridMultilevel"/>
    <w:tmpl w:val="B0D68D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BD4103"/>
    <w:multiLevelType w:val="hybridMultilevel"/>
    <w:tmpl w:val="ED128640"/>
    <w:lvl w:ilvl="0" w:tplc="FE4A0B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0281AF6"/>
    <w:multiLevelType w:val="hybridMultilevel"/>
    <w:tmpl w:val="BC1E78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1604B2"/>
    <w:multiLevelType w:val="hybridMultilevel"/>
    <w:tmpl w:val="B7F01068"/>
    <w:lvl w:ilvl="0" w:tplc="4FAC0FF4">
      <w:start w:val="1"/>
      <w:numFmt w:val="decimal"/>
      <w:lvlText w:val="%1."/>
      <w:lvlJc w:val="left"/>
      <w:pPr>
        <w:ind w:left="1041"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89D1361"/>
    <w:multiLevelType w:val="hybridMultilevel"/>
    <w:tmpl w:val="ED128640"/>
    <w:lvl w:ilvl="0" w:tplc="FE4A0B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4B111FF8"/>
    <w:multiLevelType w:val="hybridMultilevel"/>
    <w:tmpl w:val="ED128640"/>
    <w:lvl w:ilvl="0" w:tplc="FE4A0B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2AA6C6F"/>
    <w:multiLevelType w:val="hybridMultilevel"/>
    <w:tmpl w:val="A26200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7F3BE5"/>
    <w:multiLevelType w:val="hybridMultilevel"/>
    <w:tmpl w:val="80E07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6576F9D"/>
    <w:multiLevelType w:val="hybridMultilevel"/>
    <w:tmpl w:val="ED128640"/>
    <w:lvl w:ilvl="0" w:tplc="FE4A0B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6DA92BB3"/>
    <w:multiLevelType w:val="hybridMultilevel"/>
    <w:tmpl w:val="80E07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4F70DE"/>
    <w:multiLevelType w:val="hybridMultilevel"/>
    <w:tmpl w:val="AA0AB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18F50B6"/>
    <w:multiLevelType w:val="hybridMultilevel"/>
    <w:tmpl w:val="9544E5FE"/>
    <w:lvl w:ilvl="0" w:tplc="443AD6CA">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352610D"/>
    <w:multiLevelType w:val="hybridMultilevel"/>
    <w:tmpl w:val="751AC364"/>
    <w:lvl w:ilvl="0" w:tplc="A1D04974">
      <w:start w:val="1"/>
      <w:numFmt w:val="lowerLetter"/>
      <w:lvlText w:val="%1)"/>
      <w:lvlJc w:val="left"/>
      <w:pPr>
        <w:ind w:left="1080" w:hanging="360"/>
      </w:pPr>
      <w:rPr>
        <w:rFonts w:hint="default"/>
        <w:color w:val="FF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3914468"/>
    <w:multiLevelType w:val="hybridMultilevel"/>
    <w:tmpl w:val="99C82AD2"/>
    <w:lvl w:ilvl="0" w:tplc="95E61B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B041727"/>
    <w:multiLevelType w:val="hybridMultilevel"/>
    <w:tmpl w:val="54B28B88"/>
    <w:lvl w:ilvl="0" w:tplc="4FAC0FF4">
      <w:start w:val="1"/>
      <w:numFmt w:val="decimal"/>
      <w:lvlText w:val="%1."/>
      <w:lvlJc w:val="left"/>
      <w:pPr>
        <w:ind w:left="321" w:hanging="360"/>
      </w:pPr>
      <w:rPr>
        <w:rFonts w:hint="default"/>
      </w:rPr>
    </w:lvl>
    <w:lvl w:ilvl="1" w:tplc="04260019" w:tentative="1">
      <w:start w:val="1"/>
      <w:numFmt w:val="lowerLetter"/>
      <w:lvlText w:val="%2."/>
      <w:lvlJc w:val="left"/>
      <w:pPr>
        <w:ind w:left="1041" w:hanging="360"/>
      </w:pPr>
    </w:lvl>
    <w:lvl w:ilvl="2" w:tplc="0426001B" w:tentative="1">
      <w:start w:val="1"/>
      <w:numFmt w:val="lowerRoman"/>
      <w:lvlText w:val="%3."/>
      <w:lvlJc w:val="right"/>
      <w:pPr>
        <w:ind w:left="1761" w:hanging="180"/>
      </w:pPr>
    </w:lvl>
    <w:lvl w:ilvl="3" w:tplc="0426000F" w:tentative="1">
      <w:start w:val="1"/>
      <w:numFmt w:val="decimal"/>
      <w:lvlText w:val="%4."/>
      <w:lvlJc w:val="left"/>
      <w:pPr>
        <w:ind w:left="2481" w:hanging="360"/>
      </w:pPr>
    </w:lvl>
    <w:lvl w:ilvl="4" w:tplc="04260019" w:tentative="1">
      <w:start w:val="1"/>
      <w:numFmt w:val="lowerLetter"/>
      <w:lvlText w:val="%5."/>
      <w:lvlJc w:val="left"/>
      <w:pPr>
        <w:ind w:left="3201" w:hanging="360"/>
      </w:pPr>
    </w:lvl>
    <w:lvl w:ilvl="5" w:tplc="0426001B" w:tentative="1">
      <w:start w:val="1"/>
      <w:numFmt w:val="lowerRoman"/>
      <w:lvlText w:val="%6."/>
      <w:lvlJc w:val="right"/>
      <w:pPr>
        <w:ind w:left="3921" w:hanging="180"/>
      </w:pPr>
    </w:lvl>
    <w:lvl w:ilvl="6" w:tplc="0426000F" w:tentative="1">
      <w:start w:val="1"/>
      <w:numFmt w:val="decimal"/>
      <w:lvlText w:val="%7."/>
      <w:lvlJc w:val="left"/>
      <w:pPr>
        <w:ind w:left="4641" w:hanging="360"/>
      </w:pPr>
    </w:lvl>
    <w:lvl w:ilvl="7" w:tplc="04260019" w:tentative="1">
      <w:start w:val="1"/>
      <w:numFmt w:val="lowerLetter"/>
      <w:lvlText w:val="%8."/>
      <w:lvlJc w:val="left"/>
      <w:pPr>
        <w:ind w:left="5361" w:hanging="360"/>
      </w:pPr>
    </w:lvl>
    <w:lvl w:ilvl="8" w:tplc="0426001B" w:tentative="1">
      <w:start w:val="1"/>
      <w:numFmt w:val="lowerRoman"/>
      <w:lvlText w:val="%9."/>
      <w:lvlJc w:val="right"/>
      <w:pPr>
        <w:ind w:left="6081" w:hanging="180"/>
      </w:pPr>
    </w:lvl>
  </w:abstractNum>
  <w:abstractNum w:abstractNumId="20"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1"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0"/>
  </w:num>
  <w:num w:numId="3">
    <w:abstractNumId w:val="12"/>
  </w:num>
  <w:num w:numId="4">
    <w:abstractNumId w:val="9"/>
  </w:num>
  <w:num w:numId="5">
    <w:abstractNumId w:val="8"/>
  </w:num>
  <w:num w:numId="6">
    <w:abstractNumId w:val="18"/>
  </w:num>
  <w:num w:numId="7">
    <w:abstractNumId w:val="1"/>
  </w:num>
  <w:num w:numId="8">
    <w:abstractNumId w:val="11"/>
  </w:num>
  <w:num w:numId="9">
    <w:abstractNumId w:val="14"/>
  </w:num>
  <w:num w:numId="10">
    <w:abstractNumId w:val="13"/>
  </w:num>
  <w:num w:numId="11">
    <w:abstractNumId w:val="6"/>
  </w:num>
  <w:num w:numId="12">
    <w:abstractNumId w:val="3"/>
  </w:num>
  <w:num w:numId="13">
    <w:abstractNumId w:val="7"/>
  </w:num>
  <w:num w:numId="14">
    <w:abstractNumId w:val="0"/>
  </w:num>
  <w:num w:numId="15">
    <w:abstractNumId w:val="10"/>
  </w:num>
  <w:num w:numId="16">
    <w:abstractNumId w:val="19"/>
  </w:num>
  <w:num w:numId="17">
    <w:abstractNumId w:val="5"/>
  </w:num>
  <w:num w:numId="18">
    <w:abstractNumId w:val="17"/>
  </w:num>
  <w:num w:numId="19">
    <w:abstractNumId w:val="1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42F"/>
    <w:rsid w:val="00000FCB"/>
    <w:rsid w:val="00001F89"/>
    <w:rsid w:val="00003C53"/>
    <w:rsid w:val="0000456E"/>
    <w:rsid w:val="000055EA"/>
    <w:rsid w:val="000058B4"/>
    <w:rsid w:val="00006BF1"/>
    <w:rsid w:val="0001118D"/>
    <w:rsid w:val="0001131F"/>
    <w:rsid w:val="00011663"/>
    <w:rsid w:val="0001249F"/>
    <w:rsid w:val="000125C0"/>
    <w:rsid w:val="0001270C"/>
    <w:rsid w:val="000136AA"/>
    <w:rsid w:val="00013B4C"/>
    <w:rsid w:val="00013BF6"/>
    <w:rsid w:val="0001554C"/>
    <w:rsid w:val="00015B94"/>
    <w:rsid w:val="00015DE5"/>
    <w:rsid w:val="000172E2"/>
    <w:rsid w:val="00017449"/>
    <w:rsid w:val="00020249"/>
    <w:rsid w:val="00022338"/>
    <w:rsid w:val="0002296A"/>
    <w:rsid w:val="00022B0F"/>
    <w:rsid w:val="00022B9A"/>
    <w:rsid w:val="00022D01"/>
    <w:rsid w:val="00023FD6"/>
    <w:rsid w:val="0002416A"/>
    <w:rsid w:val="00024CCD"/>
    <w:rsid w:val="00024D20"/>
    <w:rsid w:val="000253DB"/>
    <w:rsid w:val="00025503"/>
    <w:rsid w:val="00025E34"/>
    <w:rsid w:val="000278E7"/>
    <w:rsid w:val="00027A63"/>
    <w:rsid w:val="00027F9D"/>
    <w:rsid w:val="000307B5"/>
    <w:rsid w:val="00032457"/>
    <w:rsid w:val="000327EC"/>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4FD"/>
    <w:rsid w:val="00050554"/>
    <w:rsid w:val="00053706"/>
    <w:rsid w:val="00053E04"/>
    <w:rsid w:val="000544E1"/>
    <w:rsid w:val="0005552B"/>
    <w:rsid w:val="0005562E"/>
    <w:rsid w:val="000579E6"/>
    <w:rsid w:val="00060E03"/>
    <w:rsid w:val="000641CE"/>
    <w:rsid w:val="00065271"/>
    <w:rsid w:val="00066176"/>
    <w:rsid w:val="0006618D"/>
    <w:rsid w:val="00066885"/>
    <w:rsid w:val="0006694E"/>
    <w:rsid w:val="00066A37"/>
    <w:rsid w:val="00066F05"/>
    <w:rsid w:val="000679DE"/>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9B0"/>
    <w:rsid w:val="00090C76"/>
    <w:rsid w:val="00091033"/>
    <w:rsid w:val="00091F10"/>
    <w:rsid w:val="0009302B"/>
    <w:rsid w:val="00093EC2"/>
    <w:rsid w:val="00094220"/>
    <w:rsid w:val="000958A2"/>
    <w:rsid w:val="000965E7"/>
    <w:rsid w:val="000A0041"/>
    <w:rsid w:val="000A04FF"/>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9C9"/>
    <w:rsid w:val="000C4C16"/>
    <w:rsid w:val="000C56FC"/>
    <w:rsid w:val="000C7907"/>
    <w:rsid w:val="000C7A11"/>
    <w:rsid w:val="000C7F5E"/>
    <w:rsid w:val="000D00AC"/>
    <w:rsid w:val="000D0AED"/>
    <w:rsid w:val="000D3602"/>
    <w:rsid w:val="000D4D89"/>
    <w:rsid w:val="000D6BBD"/>
    <w:rsid w:val="000D7751"/>
    <w:rsid w:val="000D7C23"/>
    <w:rsid w:val="000E0A16"/>
    <w:rsid w:val="000E0C77"/>
    <w:rsid w:val="000E1BFA"/>
    <w:rsid w:val="000E2142"/>
    <w:rsid w:val="000E21D0"/>
    <w:rsid w:val="000E2A38"/>
    <w:rsid w:val="000E2ACC"/>
    <w:rsid w:val="000E5509"/>
    <w:rsid w:val="000E5526"/>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627"/>
    <w:rsid w:val="00131F39"/>
    <w:rsid w:val="00132375"/>
    <w:rsid w:val="00132E73"/>
    <w:rsid w:val="00133255"/>
    <w:rsid w:val="00133505"/>
    <w:rsid w:val="00133B7B"/>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39B9"/>
    <w:rsid w:val="00163E73"/>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1B3D"/>
    <w:rsid w:val="0019252C"/>
    <w:rsid w:val="001926F2"/>
    <w:rsid w:val="00193BCE"/>
    <w:rsid w:val="00194B87"/>
    <w:rsid w:val="0019569A"/>
    <w:rsid w:val="00195962"/>
    <w:rsid w:val="00195DD9"/>
    <w:rsid w:val="00197533"/>
    <w:rsid w:val="001977E7"/>
    <w:rsid w:val="00197CCA"/>
    <w:rsid w:val="001A0D8A"/>
    <w:rsid w:val="001A192D"/>
    <w:rsid w:val="001A32DA"/>
    <w:rsid w:val="001A4FE5"/>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B7755"/>
    <w:rsid w:val="001C0824"/>
    <w:rsid w:val="001C0B83"/>
    <w:rsid w:val="001C1510"/>
    <w:rsid w:val="001C1989"/>
    <w:rsid w:val="001C28FD"/>
    <w:rsid w:val="001C3349"/>
    <w:rsid w:val="001C4ABA"/>
    <w:rsid w:val="001C546B"/>
    <w:rsid w:val="001C5EA2"/>
    <w:rsid w:val="001C6608"/>
    <w:rsid w:val="001C662B"/>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5FA4"/>
    <w:rsid w:val="001F7257"/>
    <w:rsid w:val="001F7739"/>
    <w:rsid w:val="0020011B"/>
    <w:rsid w:val="00201036"/>
    <w:rsid w:val="0020187E"/>
    <w:rsid w:val="00201DC6"/>
    <w:rsid w:val="00202375"/>
    <w:rsid w:val="002025EA"/>
    <w:rsid w:val="00202884"/>
    <w:rsid w:val="00202E44"/>
    <w:rsid w:val="00203556"/>
    <w:rsid w:val="00204D0F"/>
    <w:rsid w:val="00204DB6"/>
    <w:rsid w:val="002056ED"/>
    <w:rsid w:val="00205C3A"/>
    <w:rsid w:val="00211488"/>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5B"/>
    <w:rsid w:val="002308FA"/>
    <w:rsid w:val="0023132F"/>
    <w:rsid w:val="00231AA5"/>
    <w:rsid w:val="00232CE6"/>
    <w:rsid w:val="00232F90"/>
    <w:rsid w:val="0023339B"/>
    <w:rsid w:val="002342C2"/>
    <w:rsid w:val="0023469C"/>
    <w:rsid w:val="00234C71"/>
    <w:rsid w:val="00235511"/>
    <w:rsid w:val="00235880"/>
    <w:rsid w:val="002366E0"/>
    <w:rsid w:val="00236DE1"/>
    <w:rsid w:val="002372EE"/>
    <w:rsid w:val="002372FD"/>
    <w:rsid w:val="0023764D"/>
    <w:rsid w:val="002415BC"/>
    <w:rsid w:val="002428AF"/>
    <w:rsid w:val="002434B2"/>
    <w:rsid w:val="002442F4"/>
    <w:rsid w:val="002445EA"/>
    <w:rsid w:val="0024460D"/>
    <w:rsid w:val="00244ECE"/>
    <w:rsid w:val="00244FC5"/>
    <w:rsid w:val="00245D1D"/>
    <w:rsid w:val="00250EDA"/>
    <w:rsid w:val="00251502"/>
    <w:rsid w:val="002518E8"/>
    <w:rsid w:val="00251C10"/>
    <w:rsid w:val="00252A12"/>
    <w:rsid w:val="00252E1E"/>
    <w:rsid w:val="002538BA"/>
    <w:rsid w:val="0025469D"/>
    <w:rsid w:val="002552B1"/>
    <w:rsid w:val="00255D01"/>
    <w:rsid w:val="00256E55"/>
    <w:rsid w:val="00257E0E"/>
    <w:rsid w:val="00257FF4"/>
    <w:rsid w:val="002602A6"/>
    <w:rsid w:val="00260FCB"/>
    <w:rsid w:val="002615F5"/>
    <w:rsid w:val="002616B9"/>
    <w:rsid w:val="0026217B"/>
    <w:rsid w:val="002629E4"/>
    <w:rsid w:val="00263FE3"/>
    <w:rsid w:val="00265593"/>
    <w:rsid w:val="002675EA"/>
    <w:rsid w:val="00267BC5"/>
    <w:rsid w:val="00267CBE"/>
    <w:rsid w:val="00267E0B"/>
    <w:rsid w:val="00270680"/>
    <w:rsid w:val="00271103"/>
    <w:rsid w:val="00271E25"/>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39F"/>
    <w:rsid w:val="00286478"/>
    <w:rsid w:val="00287EDD"/>
    <w:rsid w:val="0029141B"/>
    <w:rsid w:val="002927D3"/>
    <w:rsid w:val="0029283A"/>
    <w:rsid w:val="00294BDE"/>
    <w:rsid w:val="00295DB6"/>
    <w:rsid w:val="0029788B"/>
    <w:rsid w:val="00297D1B"/>
    <w:rsid w:val="00297F4D"/>
    <w:rsid w:val="002A0226"/>
    <w:rsid w:val="002A0661"/>
    <w:rsid w:val="002A15E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1D7"/>
    <w:rsid w:val="002B538B"/>
    <w:rsid w:val="002B581B"/>
    <w:rsid w:val="002B5EE2"/>
    <w:rsid w:val="002B62BC"/>
    <w:rsid w:val="002C2892"/>
    <w:rsid w:val="002C486F"/>
    <w:rsid w:val="002C58AB"/>
    <w:rsid w:val="002C6D84"/>
    <w:rsid w:val="002C7D21"/>
    <w:rsid w:val="002D1564"/>
    <w:rsid w:val="002D1CA4"/>
    <w:rsid w:val="002D2C09"/>
    <w:rsid w:val="002D2C45"/>
    <w:rsid w:val="002D3884"/>
    <w:rsid w:val="002D4969"/>
    <w:rsid w:val="002D4EE1"/>
    <w:rsid w:val="002D4F49"/>
    <w:rsid w:val="002D5B02"/>
    <w:rsid w:val="002D778E"/>
    <w:rsid w:val="002E04D7"/>
    <w:rsid w:val="002E06DD"/>
    <w:rsid w:val="002E171A"/>
    <w:rsid w:val="002E2A24"/>
    <w:rsid w:val="002E3D66"/>
    <w:rsid w:val="002E3F11"/>
    <w:rsid w:val="002E4B11"/>
    <w:rsid w:val="002E4F70"/>
    <w:rsid w:val="002E550C"/>
    <w:rsid w:val="002E5886"/>
    <w:rsid w:val="002E5AD3"/>
    <w:rsid w:val="002E635D"/>
    <w:rsid w:val="002E7238"/>
    <w:rsid w:val="002E7562"/>
    <w:rsid w:val="002F071F"/>
    <w:rsid w:val="002F16D5"/>
    <w:rsid w:val="002F1A90"/>
    <w:rsid w:val="002F1C2F"/>
    <w:rsid w:val="002F3D1C"/>
    <w:rsid w:val="002F4EA1"/>
    <w:rsid w:val="002F52DE"/>
    <w:rsid w:val="002F55C1"/>
    <w:rsid w:val="002F5C42"/>
    <w:rsid w:val="002F797A"/>
    <w:rsid w:val="00300483"/>
    <w:rsid w:val="00301C91"/>
    <w:rsid w:val="0030388A"/>
    <w:rsid w:val="00303F2B"/>
    <w:rsid w:val="00304607"/>
    <w:rsid w:val="0030467A"/>
    <w:rsid w:val="00304D4E"/>
    <w:rsid w:val="00304FFD"/>
    <w:rsid w:val="00305608"/>
    <w:rsid w:val="003058DA"/>
    <w:rsid w:val="00305B72"/>
    <w:rsid w:val="0030610A"/>
    <w:rsid w:val="00306627"/>
    <w:rsid w:val="003069DD"/>
    <w:rsid w:val="00306CAB"/>
    <w:rsid w:val="0031146F"/>
    <w:rsid w:val="00311795"/>
    <w:rsid w:val="003117B1"/>
    <w:rsid w:val="00311B70"/>
    <w:rsid w:val="00311CBE"/>
    <w:rsid w:val="00312280"/>
    <w:rsid w:val="00312CD0"/>
    <w:rsid w:val="00314278"/>
    <w:rsid w:val="0031449F"/>
    <w:rsid w:val="003145A5"/>
    <w:rsid w:val="003148B9"/>
    <w:rsid w:val="00314A2E"/>
    <w:rsid w:val="00314B10"/>
    <w:rsid w:val="00315266"/>
    <w:rsid w:val="0031693B"/>
    <w:rsid w:val="003169CE"/>
    <w:rsid w:val="003169EF"/>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6EB3"/>
    <w:rsid w:val="0033720D"/>
    <w:rsid w:val="003373E8"/>
    <w:rsid w:val="00344322"/>
    <w:rsid w:val="003443DD"/>
    <w:rsid w:val="00344D5A"/>
    <w:rsid w:val="00346EB6"/>
    <w:rsid w:val="00347EDB"/>
    <w:rsid w:val="00350797"/>
    <w:rsid w:val="00351A85"/>
    <w:rsid w:val="003522E8"/>
    <w:rsid w:val="00353989"/>
    <w:rsid w:val="00355B7A"/>
    <w:rsid w:val="0035617C"/>
    <w:rsid w:val="00356510"/>
    <w:rsid w:val="00356E7E"/>
    <w:rsid w:val="00356EB8"/>
    <w:rsid w:val="00357B83"/>
    <w:rsid w:val="00357C4B"/>
    <w:rsid w:val="003614A8"/>
    <w:rsid w:val="0036160E"/>
    <w:rsid w:val="00362610"/>
    <w:rsid w:val="00363830"/>
    <w:rsid w:val="00363D2D"/>
    <w:rsid w:val="00364BB6"/>
    <w:rsid w:val="00364D6B"/>
    <w:rsid w:val="00365408"/>
    <w:rsid w:val="00365CC0"/>
    <w:rsid w:val="003668DF"/>
    <w:rsid w:val="00367688"/>
    <w:rsid w:val="00367AD3"/>
    <w:rsid w:val="00372221"/>
    <w:rsid w:val="00372CF2"/>
    <w:rsid w:val="00374C7E"/>
    <w:rsid w:val="00377353"/>
    <w:rsid w:val="0037736B"/>
    <w:rsid w:val="00377D80"/>
    <w:rsid w:val="00380A74"/>
    <w:rsid w:val="00381F57"/>
    <w:rsid w:val="0038216E"/>
    <w:rsid w:val="003822E5"/>
    <w:rsid w:val="003830B8"/>
    <w:rsid w:val="00383262"/>
    <w:rsid w:val="003868E9"/>
    <w:rsid w:val="00387473"/>
    <w:rsid w:val="003930A7"/>
    <w:rsid w:val="003A157A"/>
    <w:rsid w:val="003A22E9"/>
    <w:rsid w:val="003A283F"/>
    <w:rsid w:val="003A2A16"/>
    <w:rsid w:val="003A2FDD"/>
    <w:rsid w:val="003A35DC"/>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B7AE5"/>
    <w:rsid w:val="003C144E"/>
    <w:rsid w:val="003C15EF"/>
    <w:rsid w:val="003C1A07"/>
    <w:rsid w:val="003C1E74"/>
    <w:rsid w:val="003C20A2"/>
    <w:rsid w:val="003C2673"/>
    <w:rsid w:val="003C27A2"/>
    <w:rsid w:val="003C553D"/>
    <w:rsid w:val="003C567C"/>
    <w:rsid w:val="003C59B8"/>
    <w:rsid w:val="003C6809"/>
    <w:rsid w:val="003C7897"/>
    <w:rsid w:val="003D0937"/>
    <w:rsid w:val="003D0A09"/>
    <w:rsid w:val="003D17E6"/>
    <w:rsid w:val="003D1A20"/>
    <w:rsid w:val="003D1AC9"/>
    <w:rsid w:val="003D2AC9"/>
    <w:rsid w:val="003D2CD8"/>
    <w:rsid w:val="003D3724"/>
    <w:rsid w:val="003D46A7"/>
    <w:rsid w:val="003D6376"/>
    <w:rsid w:val="003E0CF3"/>
    <w:rsid w:val="003E1235"/>
    <w:rsid w:val="003E2A35"/>
    <w:rsid w:val="003E2B56"/>
    <w:rsid w:val="003E2CE1"/>
    <w:rsid w:val="003E2DCB"/>
    <w:rsid w:val="003E4C3F"/>
    <w:rsid w:val="003E4D7C"/>
    <w:rsid w:val="003E5FA8"/>
    <w:rsid w:val="003E6252"/>
    <w:rsid w:val="003E6B20"/>
    <w:rsid w:val="003F1200"/>
    <w:rsid w:val="003F1421"/>
    <w:rsid w:val="003F1844"/>
    <w:rsid w:val="003F241E"/>
    <w:rsid w:val="003F28C0"/>
    <w:rsid w:val="003F52B2"/>
    <w:rsid w:val="003F716E"/>
    <w:rsid w:val="003F7A1C"/>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1FB0"/>
    <w:rsid w:val="00412159"/>
    <w:rsid w:val="00416277"/>
    <w:rsid w:val="00416E24"/>
    <w:rsid w:val="0042063D"/>
    <w:rsid w:val="00422B23"/>
    <w:rsid w:val="00423A60"/>
    <w:rsid w:val="00425105"/>
    <w:rsid w:val="0042651C"/>
    <w:rsid w:val="00426E9B"/>
    <w:rsid w:val="00427589"/>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6832"/>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6AEF"/>
    <w:rsid w:val="00467B65"/>
    <w:rsid w:val="00471EA5"/>
    <w:rsid w:val="004720C9"/>
    <w:rsid w:val="00472257"/>
    <w:rsid w:val="00472E49"/>
    <w:rsid w:val="004732BB"/>
    <w:rsid w:val="00474C60"/>
    <w:rsid w:val="00475944"/>
    <w:rsid w:val="00475DF0"/>
    <w:rsid w:val="00476525"/>
    <w:rsid w:val="00476B24"/>
    <w:rsid w:val="004772E2"/>
    <w:rsid w:val="0047739F"/>
    <w:rsid w:val="00477F97"/>
    <w:rsid w:val="0048022C"/>
    <w:rsid w:val="00480A2D"/>
    <w:rsid w:val="00480AFB"/>
    <w:rsid w:val="00481247"/>
    <w:rsid w:val="004828D0"/>
    <w:rsid w:val="004828DC"/>
    <w:rsid w:val="00482FF7"/>
    <w:rsid w:val="00483098"/>
    <w:rsid w:val="004830FC"/>
    <w:rsid w:val="00483AFB"/>
    <w:rsid w:val="00483CC9"/>
    <w:rsid w:val="0048402B"/>
    <w:rsid w:val="0048414A"/>
    <w:rsid w:val="00485C56"/>
    <w:rsid w:val="00486B79"/>
    <w:rsid w:val="00486CA2"/>
    <w:rsid w:val="00490B25"/>
    <w:rsid w:val="00490FD6"/>
    <w:rsid w:val="004911C4"/>
    <w:rsid w:val="00492B87"/>
    <w:rsid w:val="00494CC8"/>
    <w:rsid w:val="004955E7"/>
    <w:rsid w:val="0049589C"/>
    <w:rsid w:val="004958FD"/>
    <w:rsid w:val="00495D1A"/>
    <w:rsid w:val="00495EF1"/>
    <w:rsid w:val="00496ED4"/>
    <w:rsid w:val="00497D4A"/>
    <w:rsid w:val="004A0441"/>
    <w:rsid w:val="004A084C"/>
    <w:rsid w:val="004A15B3"/>
    <w:rsid w:val="004A1D01"/>
    <w:rsid w:val="004A2A54"/>
    <w:rsid w:val="004A2EF3"/>
    <w:rsid w:val="004A34F0"/>
    <w:rsid w:val="004A3B0D"/>
    <w:rsid w:val="004A4E4A"/>
    <w:rsid w:val="004A52F5"/>
    <w:rsid w:val="004A5B15"/>
    <w:rsid w:val="004A5D29"/>
    <w:rsid w:val="004A5D3A"/>
    <w:rsid w:val="004A6897"/>
    <w:rsid w:val="004A692B"/>
    <w:rsid w:val="004A6EB6"/>
    <w:rsid w:val="004A794C"/>
    <w:rsid w:val="004B3EC7"/>
    <w:rsid w:val="004B5664"/>
    <w:rsid w:val="004C2107"/>
    <w:rsid w:val="004C5E04"/>
    <w:rsid w:val="004C5FC6"/>
    <w:rsid w:val="004C6435"/>
    <w:rsid w:val="004C649B"/>
    <w:rsid w:val="004C7B9C"/>
    <w:rsid w:val="004C7D55"/>
    <w:rsid w:val="004D089A"/>
    <w:rsid w:val="004D2B97"/>
    <w:rsid w:val="004D3184"/>
    <w:rsid w:val="004D5030"/>
    <w:rsid w:val="004D6045"/>
    <w:rsid w:val="004D7546"/>
    <w:rsid w:val="004D7EC5"/>
    <w:rsid w:val="004E02B0"/>
    <w:rsid w:val="004E0B29"/>
    <w:rsid w:val="004E0E11"/>
    <w:rsid w:val="004E0F08"/>
    <w:rsid w:val="004E1546"/>
    <w:rsid w:val="004E19DC"/>
    <w:rsid w:val="004E35E8"/>
    <w:rsid w:val="004E4CDE"/>
    <w:rsid w:val="004E50F0"/>
    <w:rsid w:val="004E6A03"/>
    <w:rsid w:val="004F0070"/>
    <w:rsid w:val="004F0468"/>
    <w:rsid w:val="004F0C51"/>
    <w:rsid w:val="004F142F"/>
    <w:rsid w:val="004F263C"/>
    <w:rsid w:val="004F2BB1"/>
    <w:rsid w:val="004F2EC7"/>
    <w:rsid w:val="004F3CE8"/>
    <w:rsid w:val="004F6BFB"/>
    <w:rsid w:val="004F7E4A"/>
    <w:rsid w:val="0050147C"/>
    <w:rsid w:val="0050182B"/>
    <w:rsid w:val="00502579"/>
    <w:rsid w:val="005029F7"/>
    <w:rsid w:val="00503D4C"/>
    <w:rsid w:val="00504C0C"/>
    <w:rsid w:val="00504E48"/>
    <w:rsid w:val="00505F99"/>
    <w:rsid w:val="00506168"/>
    <w:rsid w:val="005070FF"/>
    <w:rsid w:val="00510F43"/>
    <w:rsid w:val="00512BBC"/>
    <w:rsid w:val="005134FB"/>
    <w:rsid w:val="005135FD"/>
    <w:rsid w:val="0051366C"/>
    <w:rsid w:val="0051684F"/>
    <w:rsid w:val="00516A92"/>
    <w:rsid w:val="00516B9F"/>
    <w:rsid w:val="00517693"/>
    <w:rsid w:val="005205AB"/>
    <w:rsid w:val="00523378"/>
    <w:rsid w:val="0052550F"/>
    <w:rsid w:val="00526C0F"/>
    <w:rsid w:val="0052702A"/>
    <w:rsid w:val="0052768E"/>
    <w:rsid w:val="00530397"/>
    <w:rsid w:val="00530F73"/>
    <w:rsid w:val="005328D7"/>
    <w:rsid w:val="00533B8E"/>
    <w:rsid w:val="00535417"/>
    <w:rsid w:val="00535833"/>
    <w:rsid w:val="00536D28"/>
    <w:rsid w:val="005372C5"/>
    <w:rsid w:val="00537A26"/>
    <w:rsid w:val="00540E47"/>
    <w:rsid w:val="00543283"/>
    <w:rsid w:val="0054364C"/>
    <w:rsid w:val="00544A49"/>
    <w:rsid w:val="00546747"/>
    <w:rsid w:val="00547355"/>
    <w:rsid w:val="00547510"/>
    <w:rsid w:val="00547D9C"/>
    <w:rsid w:val="00547ECC"/>
    <w:rsid w:val="00551D5A"/>
    <w:rsid w:val="00551EC3"/>
    <w:rsid w:val="00554A44"/>
    <w:rsid w:val="00554C53"/>
    <w:rsid w:val="00554F18"/>
    <w:rsid w:val="00555220"/>
    <w:rsid w:val="005555F0"/>
    <w:rsid w:val="00555739"/>
    <w:rsid w:val="00556E75"/>
    <w:rsid w:val="005605D7"/>
    <w:rsid w:val="0056069A"/>
    <w:rsid w:val="00560C3B"/>
    <w:rsid w:val="00561EA1"/>
    <w:rsid w:val="00562799"/>
    <w:rsid w:val="005633D6"/>
    <w:rsid w:val="00564804"/>
    <w:rsid w:val="00565562"/>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57E0"/>
    <w:rsid w:val="00595D23"/>
    <w:rsid w:val="00596306"/>
    <w:rsid w:val="00596487"/>
    <w:rsid w:val="005A0809"/>
    <w:rsid w:val="005A0B91"/>
    <w:rsid w:val="005A12CF"/>
    <w:rsid w:val="005A1494"/>
    <w:rsid w:val="005A3590"/>
    <w:rsid w:val="005A4A1C"/>
    <w:rsid w:val="005A5BD8"/>
    <w:rsid w:val="005A692A"/>
    <w:rsid w:val="005A6AB8"/>
    <w:rsid w:val="005B11C2"/>
    <w:rsid w:val="005B180A"/>
    <w:rsid w:val="005B2232"/>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9AA"/>
    <w:rsid w:val="005D4E3E"/>
    <w:rsid w:val="005D67F7"/>
    <w:rsid w:val="005D7D7E"/>
    <w:rsid w:val="005D7F7F"/>
    <w:rsid w:val="005E0B59"/>
    <w:rsid w:val="005E1105"/>
    <w:rsid w:val="005E162F"/>
    <w:rsid w:val="005E2C60"/>
    <w:rsid w:val="005E31F6"/>
    <w:rsid w:val="005E3622"/>
    <w:rsid w:val="005E60B3"/>
    <w:rsid w:val="005E676C"/>
    <w:rsid w:val="005E6CB9"/>
    <w:rsid w:val="005E7F14"/>
    <w:rsid w:val="005F0154"/>
    <w:rsid w:val="005F0176"/>
    <w:rsid w:val="005F021D"/>
    <w:rsid w:val="005F0596"/>
    <w:rsid w:val="005F1EAC"/>
    <w:rsid w:val="005F308F"/>
    <w:rsid w:val="005F4869"/>
    <w:rsid w:val="005F4BFD"/>
    <w:rsid w:val="005F5748"/>
    <w:rsid w:val="005F5834"/>
    <w:rsid w:val="005F5DB3"/>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135"/>
    <w:rsid w:val="00616D41"/>
    <w:rsid w:val="00616ED8"/>
    <w:rsid w:val="00617292"/>
    <w:rsid w:val="006200A9"/>
    <w:rsid w:val="00620222"/>
    <w:rsid w:val="00622225"/>
    <w:rsid w:val="00622D03"/>
    <w:rsid w:val="00622DCD"/>
    <w:rsid w:val="00622F57"/>
    <w:rsid w:val="00623DD5"/>
    <w:rsid w:val="00624123"/>
    <w:rsid w:val="00624269"/>
    <w:rsid w:val="00624A34"/>
    <w:rsid w:val="0062568D"/>
    <w:rsid w:val="006256D3"/>
    <w:rsid w:val="006267F5"/>
    <w:rsid w:val="00627337"/>
    <w:rsid w:val="00630069"/>
    <w:rsid w:val="00630583"/>
    <w:rsid w:val="00630D2E"/>
    <w:rsid w:val="00630D39"/>
    <w:rsid w:val="00631E19"/>
    <w:rsid w:val="00633E76"/>
    <w:rsid w:val="00633EC9"/>
    <w:rsid w:val="006340F5"/>
    <w:rsid w:val="00634542"/>
    <w:rsid w:val="00635E4D"/>
    <w:rsid w:val="0063620C"/>
    <w:rsid w:val="0063736C"/>
    <w:rsid w:val="00637E18"/>
    <w:rsid w:val="0064032E"/>
    <w:rsid w:val="0064038D"/>
    <w:rsid w:val="006411DA"/>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CEA"/>
    <w:rsid w:val="00650E84"/>
    <w:rsid w:val="0065198B"/>
    <w:rsid w:val="006525AF"/>
    <w:rsid w:val="0065266A"/>
    <w:rsid w:val="00653F9C"/>
    <w:rsid w:val="00655470"/>
    <w:rsid w:val="00655BC2"/>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861"/>
    <w:rsid w:val="00672914"/>
    <w:rsid w:val="006744C3"/>
    <w:rsid w:val="0067537F"/>
    <w:rsid w:val="00676410"/>
    <w:rsid w:val="00680509"/>
    <w:rsid w:val="006805CB"/>
    <w:rsid w:val="00681CC1"/>
    <w:rsid w:val="0068233B"/>
    <w:rsid w:val="00682E11"/>
    <w:rsid w:val="00683081"/>
    <w:rsid w:val="00684C95"/>
    <w:rsid w:val="006850D3"/>
    <w:rsid w:val="00685249"/>
    <w:rsid w:val="0068562E"/>
    <w:rsid w:val="006856B9"/>
    <w:rsid w:val="00685BDE"/>
    <w:rsid w:val="00686085"/>
    <w:rsid w:val="00687C0D"/>
    <w:rsid w:val="00691237"/>
    <w:rsid w:val="006920E6"/>
    <w:rsid w:val="00692555"/>
    <w:rsid w:val="00693CE0"/>
    <w:rsid w:val="00696566"/>
    <w:rsid w:val="006966BA"/>
    <w:rsid w:val="0069722D"/>
    <w:rsid w:val="00697B30"/>
    <w:rsid w:val="006A0052"/>
    <w:rsid w:val="006A016D"/>
    <w:rsid w:val="006A0584"/>
    <w:rsid w:val="006A0A9E"/>
    <w:rsid w:val="006A1F1C"/>
    <w:rsid w:val="006A3836"/>
    <w:rsid w:val="006A3DD3"/>
    <w:rsid w:val="006A4625"/>
    <w:rsid w:val="006A47AE"/>
    <w:rsid w:val="006A5B5E"/>
    <w:rsid w:val="006A67CB"/>
    <w:rsid w:val="006B0368"/>
    <w:rsid w:val="006B0F6E"/>
    <w:rsid w:val="006B1D7B"/>
    <w:rsid w:val="006B27D4"/>
    <w:rsid w:val="006B2C48"/>
    <w:rsid w:val="006B2C9C"/>
    <w:rsid w:val="006B48EB"/>
    <w:rsid w:val="006B4C00"/>
    <w:rsid w:val="006B56FC"/>
    <w:rsid w:val="006B6DDA"/>
    <w:rsid w:val="006B73D9"/>
    <w:rsid w:val="006B7DF0"/>
    <w:rsid w:val="006B7E74"/>
    <w:rsid w:val="006C0CDA"/>
    <w:rsid w:val="006C0D75"/>
    <w:rsid w:val="006C1C48"/>
    <w:rsid w:val="006C3C1D"/>
    <w:rsid w:val="006C3F8D"/>
    <w:rsid w:val="006C41FF"/>
    <w:rsid w:val="006C5145"/>
    <w:rsid w:val="006C65A8"/>
    <w:rsid w:val="006D05AD"/>
    <w:rsid w:val="006D0EC1"/>
    <w:rsid w:val="006D16F8"/>
    <w:rsid w:val="006D1813"/>
    <w:rsid w:val="006D24A9"/>
    <w:rsid w:val="006D2AF3"/>
    <w:rsid w:val="006D3CC9"/>
    <w:rsid w:val="006D4D79"/>
    <w:rsid w:val="006D4FBD"/>
    <w:rsid w:val="006D5879"/>
    <w:rsid w:val="006D63FD"/>
    <w:rsid w:val="006D65B4"/>
    <w:rsid w:val="006D754A"/>
    <w:rsid w:val="006D7B9C"/>
    <w:rsid w:val="006E04C6"/>
    <w:rsid w:val="006E0A65"/>
    <w:rsid w:val="006E1B01"/>
    <w:rsid w:val="006E30C3"/>
    <w:rsid w:val="006E3E3D"/>
    <w:rsid w:val="006E4836"/>
    <w:rsid w:val="006E5DDD"/>
    <w:rsid w:val="006E7811"/>
    <w:rsid w:val="006F04DA"/>
    <w:rsid w:val="006F0557"/>
    <w:rsid w:val="006F07D3"/>
    <w:rsid w:val="006F0EA3"/>
    <w:rsid w:val="006F1B5D"/>
    <w:rsid w:val="006F212B"/>
    <w:rsid w:val="006F37F7"/>
    <w:rsid w:val="006F4A61"/>
    <w:rsid w:val="006F4ADC"/>
    <w:rsid w:val="006F6327"/>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7A7"/>
    <w:rsid w:val="00711C5A"/>
    <w:rsid w:val="00712B66"/>
    <w:rsid w:val="00713040"/>
    <w:rsid w:val="00713C31"/>
    <w:rsid w:val="0071428D"/>
    <w:rsid w:val="007144C9"/>
    <w:rsid w:val="00716B3C"/>
    <w:rsid w:val="007170C2"/>
    <w:rsid w:val="00717EE4"/>
    <w:rsid w:val="00717F2D"/>
    <w:rsid w:val="00720453"/>
    <w:rsid w:val="00720853"/>
    <w:rsid w:val="00722129"/>
    <w:rsid w:val="00723685"/>
    <w:rsid w:val="00724173"/>
    <w:rsid w:val="00726730"/>
    <w:rsid w:val="00730598"/>
    <w:rsid w:val="00731BEE"/>
    <w:rsid w:val="00731C24"/>
    <w:rsid w:val="0073257E"/>
    <w:rsid w:val="00732A32"/>
    <w:rsid w:val="00733066"/>
    <w:rsid w:val="00733469"/>
    <w:rsid w:val="00733539"/>
    <w:rsid w:val="00735557"/>
    <w:rsid w:val="00737108"/>
    <w:rsid w:val="007379CE"/>
    <w:rsid w:val="00740FEA"/>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470C"/>
    <w:rsid w:val="00766D90"/>
    <w:rsid w:val="00767C19"/>
    <w:rsid w:val="00767D4E"/>
    <w:rsid w:val="00771067"/>
    <w:rsid w:val="007722ED"/>
    <w:rsid w:val="0077408B"/>
    <w:rsid w:val="00774AF6"/>
    <w:rsid w:val="00774EC8"/>
    <w:rsid w:val="00776781"/>
    <w:rsid w:val="00776FFC"/>
    <w:rsid w:val="007776CC"/>
    <w:rsid w:val="00777CE9"/>
    <w:rsid w:val="00780D05"/>
    <w:rsid w:val="00783C7B"/>
    <w:rsid w:val="00784B0E"/>
    <w:rsid w:val="0078556C"/>
    <w:rsid w:val="007855C5"/>
    <w:rsid w:val="007856D3"/>
    <w:rsid w:val="00785ABD"/>
    <w:rsid w:val="007860C6"/>
    <w:rsid w:val="00786254"/>
    <w:rsid w:val="00786DB0"/>
    <w:rsid w:val="00787D47"/>
    <w:rsid w:val="0079014E"/>
    <w:rsid w:val="0079148B"/>
    <w:rsid w:val="00792971"/>
    <w:rsid w:val="007935C6"/>
    <w:rsid w:val="00793B8A"/>
    <w:rsid w:val="00794129"/>
    <w:rsid w:val="00794516"/>
    <w:rsid w:val="00794878"/>
    <w:rsid w:val="00795512"/>
    <w:rsid w:val="00795AB7"/>
    <w:rsid w:val="00795E37"/>
    <w:rsid w:val="0079694C"/>
    <w:rsid w:val="00796D89"/>
    <w:rsid w:val="00796DA2"/>
    <w:rsid w:val="0079751B"/>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98"/>
    <w:rsid w:val="007A7ABE"/>
    <w:rsid w:val="007B03C5"/>
    <w:rsid w:val="007B0674"/>
    <w:rsid w:val="007B26E1"/>
    <w:rsid w:val="007B3045"/>
    <w:rsid w:val="007B4C0F"/>
    <w:rsid w:val="007B5E25"/>
    <w:rsid w:val="007B659A"/>
    <w:rsid w:val="007B6E0E"/>
    <w:rsid w:val="007C083F"/>
    <w:rsid w:val="007C2441"/>
    <w:rsid w:val="007C27FB"/>
    <w:rsid w:val="007C2CBB"/>
    <w:rsid w:val="007C309C"/>
    <w:rsid w:val="007C4209"/>
    <w:rsid w:val="007C5EB9"/>
    <w:rsid w:val="007C6C5D"/>
    <w:rsid w:val="007C7449"/>
    <w:rsid w:val="007C7EA5"/>
    <w:rsid w:val="007D16DF"/>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3F8E"/>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6FA"/>
    <w:rsid w:val="00813928"/>
    <w:rsid w:val="00815321"/>
    <w:rsid w:val="008166DB"/>
    <w:rsid w:val="008173E0"/>
    <w:rsid w:val="008175C1"/>
    <w:rsid w:val="008200D4"/>
    <w:rsid w:val="00820370"/>
    <w:rsid w:val="00820CC6"/>
    <w:rsid w:val="00821013"/>
    <w:rsid w:val="00822C41"/>
    <w:rsid w:val="00825043"/>
    <w:rsid w:val="00825267"/>
    <w:rsid w:val="008258EC"/>
    <w:rsid w:val="008264EC"/>
    <w:rsid w:val="00827C0D"/>
    <w:rsid w:val="00830642"/>
    <w:rsid w:val="00831250"/>
    <w:rsid w:val="00831D8D"/>
    <w:rsid w:val="008333B7"/>
    <w:rsid w:val="008336EC"/>
    <w:rsid w:val="008337B9"/>
    <w:rsid w:val="00834FD2"/>
    <w:rsid w:val="00835084"/>
    <w:rsid w:val="00835184"/>
    <w:rsid w:val="00835569"/>
    <w:rsid w:val="00835802"/>
    <w:rsid w:val="00835993"/>
    <w:rsid w:val="00836295"/>
    <w:rsid w:val="008370EE"/>
    <w:rsid w:val="0084093F"/>
    <w:rsid w:val="0084098A"/>
    <w:rsid w:val="00840DB0"/>
    <w:rsid w:val="00840EDE"/>
    <w:rsid w:val="008418A5"/>
    <w:rsid w:val="00843548"/>
    <w:rsid w:val="0084383C"/>
    <w:rsid w:val="00843CC0"/>
    <w:rsid w:val="008442D4"/>
    <w:rsid w:val="00844ADD"/>
    <w:rsid w:val="0084534E"/>
    <w:rsid w:val="00846062"/>
    <w:rsid w:val="008474C1"/>
    <w:rsid w:val="00847C1C"/>
    <w:rsid w:val="0085055E"/>
    <w:rsid w:val="00850C3B"/>
    <w:rsid w:val="00851605"/>
    <w:rsid w:val="0085212D"/>
    <w:rsid w:val="00852CA0"/>
    <w:rsid w:val="00852D85"/>
    <w:rsid w:val="00852F6C"/>
    <w:rsid w:val="0085465C"/>
    <w:rsid w:val="00854967"/>
    <w:rsid w:val="0085540B"/>
    <w:rsid w:val="00855511"/>
    <w:rsid w:val="0085582C"/>
    <w:rsid w:val="00855FD3"/>
    <w:rsid w:val="00857086"/>
    <w:rsid w:val="00857572"/>
    <w:rsid w:val="008601B6"/>
    <w:rsid w:val="00860F4D"/>
    <w:rsid w:val="008611DE"/>
    <w:rsid w:val="00861375"/>
    <w:rsid w:val="00861C56"/>
    <w:rsid w:val="00861F29"/>
    <w:rsid w:val="008620A2"/>
    <w:rsid w:val="00862741"/>
    <w:rsid w:val="00862BBD"/>
    <w:rsid w:val="00863627"/>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5EB"/>
    <w:rsid w:val="00880992"/>
    <w:rsid w:val="00881692"/>
    <w:rsid w:val="00882C5D"/>
    <w:rsid w:val="00883143"/>
    <w:rsid w:val="00886154"/>
    <w:rsid w:val="00890277"/>
    <w:rsid w:val="0089061A"/>
    <w:rsid w:val="008915C6"/>
    <w:rsid w:val="00891677"/>
    <w:rsid w:val="0089209D"/>
    <w:rsid w:val="00892DB5"/>
    <w:rsid w:val="00894B61"/>
    <w:rsid w:val="008951D8"/>
    <w:rsid w:val="00895255"/>
    <w:rsid w:val="00895DF1"/>
    <w:rsid w:val="00896645"/>
    <w:rsid w:val="008975D2"/>
    <w:rsid w:val="008A035B"/>
    <w:rsid w:val="008A0459"/>
    <w:rsid w:val="008A1218"/>
    <w:rsid w:val="008A15B6"/>
    <w:rsid w:val="008A1A6E"/>
    <w:rsid w:val="008A1C1D"/>
    <w:rsid w:val="008A202A"/>
    <w:rsid w:val="008A36C9"/>
    <w:rsid w:val="008A5AF9"/>
    <w:rsid w:val="008A715C"/>
    <w:rsid w:val="008B16DE"/>
    <w:rsid w:val="008B251F"/>
    <w:rsid w:val="008B2602"/>
    <w:rsid w:val="008B2727"/>
    <w:rsid w:val="008B316B"/>
    <w:rsid w:val="008B5059"/>
    <w:rsid w:val="008B5BF2"/>
    <w:rsid w:val="008B6934"/>
    <w:rsid w:val="008B6AB8"/>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D7C1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733"/>
    <w:rsid w:val="008F7800"/>
    <w:rsid w:val="008F7BCA"/>
    <w:rsid w:val="00900F4D"/>
    <w:rsid w:val="0090167B"/>
    <w:rsid w:val="00902DEC"/>
    <w:rsid w:val="0090342E"/>
    <w:rsid w:val="00903D3A"/>
    <w:rsid w:val="009044B9"/>
    <w:rsid w:val="009047B1"/>
    <w:rsid w:val="00904C86"/>
    <w:rsid w:val="0090680D"/>
    <w:rsid w:val="0091045D"/>
    <w:rsid w:val="00911677"/>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36FE"/>
    <w:rsid w:val="009257B0"/>
    <w:rsid w:val="009258BD"/>
    <w:rsid w:val="00925DEB"/>
    <w:rsid w:val="009263C0"/>
    <w:rsid w:val="009302D4"/>
    <w:rsid w:val="009307F2"/>
    <w:rsid w:val="00930CEC"/>
    <w:rsid w:val="00930F4A"/>
    <w:rsid w:val="00933023"/>
    <w:rsid w:val="0093375E"/>
    <w:rsid w:val="00933BEF"/>
    <w:rsid w:val="009346A7"/>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3A34"/>
    <w:rsid w:val="00954596"/>
    <w:rsid w:val="00955851"/>
    <w:rsid w:val="00957E23"/>
    <w:rsid w:val="00961487"/>
    <w:rsid w:val="00961BA7"/>
    <w:rsid w:val="00961F01"/>
    <w:rsid w:val="00962162"/>
    <w:rsid w:val="009623BC"/>
    <w:rsid w:val="009628BE"/>
    <w:rsid w:val="00962D05"/>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3E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2787"/>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B5EEC"/>
    <w:rsid w:val="009C058F"/>
    <w:rsid w:val="009C2B3E"/>
    <w:rsid w:val="009C2EA2"/>
    <w:rsid w:val="009C3721"/>
    <w:rsid w:val="009C4141"/>
    <w:rsid w:val="009C4B55"/>
    <w:rsid w:val="009C5FCC"/>
    <w:rsid w:val="009C61A2"/>
    <w:rsid w:val="009C6DF6"/>
    <w:rsid w:val="009C6E92"/>
    <w:rsid w:val="009D04F7"/>
    <w:rsid w:val="009D0666"/>
    <w:rsid w:val="009D1589"/>
    <w:rsid w:val="009D2003"/>
    <w:rsid w:val="009D38C2"/>
    <w:rsid w:val="009D417F"/>
    <w:rsid w:val="009D45E5"/>
    <w:rsid w:val="009D4B85"/>
    <w:rsid w:val="009D535B"/>
    <w:rsid w:val="009D630B"/>
    <w:rsid w:val="009D6CAA"/>
    <w:rsid w:val="009D6CF6"/>
    <w:rsid w:val="009D6E69"/>
    <w:rsid w:val="009E02DC"/>
    <w:rsid w:val="009E2040"/>
    <w:rsid w:val="009E449F"/>
    <w:rsid w:val="009E49AE"/>
    <w:rsid w:val="009E4DC7"/>
    <w:rsid w:val="009E660A"/>
    <w:rsid w:val="009E6B64"/>
    <w:rsid w:val="009E7137"/>
    <w:rsid w:val="009E72E5"/>
    <w:rsid w:val="009F46C8"/>
    <w:rsid w:val="009F4F2A"/>
    <w:rsid w:val="009F660B"/>
    <w:rsid w:val="009F671E"/>
    <w:rsid w:val="009F7ED1"/>
    <w:rsid w:val="00A0023E"/>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2FE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6DDE"/>
    <w:rsid w:val="00A5775C"/>
    <w:rsid w:val="00A60E72"/>
    <w:rsid w:val="00A61F0C"/>
    <w:rsid w:val="00A61FF0"/>
    <w:rsid w:val="00A62580"/>
    <w:rsid w:val="00A63AC9"/>
    <w:rsid w:val="00A64502"/>
    <w:rsid w:val="00A64824"/>
    <w:rsid w:val="00A64B5F"/>
    <w:rsid w:val="00A65EA0"/>
    <w:rsid w:val="00A66125"/>
    <w:rsid w:val="00A66180"/>
    <w:rsid w:val="00A66517"/>
    <w:rsid w:val="00A67B0E"/>
    <w:rsid w:val="00A70B2D"/>
    <w:rsid w:val="00A718EF"/>
    <w:rsid w:val="00A72134"/>
    <w:rsid w:val="00A726A8"/>
    <w:rsid w:val="00A72951"/>
    <w:rsid w:val="00A73505"/>
    <w:rsid w:val="00A75E02"/>
    <w:rsid w:val="00A76E79"/>
    <w:rsid w:val="00A7771B"/>
    <w:rsid w:val="00A77B53"/>
    <w:rsid w:val="00A8055D"/>
    <w:rsid w:val="00A811F1"/>
    <w:rsid w:val="00A82887"/>
    <w:rsid w:val="00A83010"/>
    <w:rsid w:val="00A83BF5"/>
    <w:rsid w:val="00A84CD1"/>
    <w:rsid w:val="00A85E2E"/>
    <w:rsid w:val="00A861F3"/>
    <w:rsid w:val="00A8728F"/>
    <w:rsid w:val="00A8756A"/>
    <w:rsid w:val="00A877B3"/>
    <w:rsid w:val="00A87F7D"/>
    <w:rsid w:val="00A906B7"/>
    <w:rsid w:val="00A9070E"/>
    <w:rsid w:val="00A92B6A"/>
    <w:rsid w:val="00A92CD6"/>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2FC7"/>
    <w:rsid w:val="00AB3D34"/>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70E"/>
    <w:rsid w:val="00AD1966"/>
    <w:rsid w:val="00AD19E8"/>
    <w:rsid w:val="00AD2B03"/>
    <w:rsid w:val="00AD2E07"/>
    <w:rsid w:val="00AD38A9"/>
    <w:rsid w:val="00AD4071"/>
    <w:rsid w:val="00AD44EA"/>
    <w:rsid w:val="00AD4782"/>
    <w:rsid w:val="00AD4E88"/>
    <w:rsid w:val="00AD5236"/>
    <w:rsid w:val="00AD527D"/>
    <w:rsid w:val="00AD54E0"/>
    <w:rsid w:val="00AD758E"/>
    <w:rsid w:val="00AD7AB5"/>
    <w:rsid w:val="00AE0141"/>
    <w:rsid w:val="00AE08B7"/>
    <w:rsid w:val="00AE0DBA"/>
    <w:rsid w:val="00AE160F"/>
    <w:rsid w:val="00AE21DC"/>
    <w:rsid w:val="00AE239B"/>
    <w:rsid w:val="00AE25D2"/>
    <w:rsid w:val="00AE2B47"/>
    <w:rsid w:val="00AE2CAD"/>
    <w:rsid w:val="00AE2F98"/>
    <w:rsid w:val="00AE3090"/>
    <w:rsid w:val="00AE380E"/>
    <w:rsid w:val="00AE3AAD"/>
    <w:rsid w:val="00AE4189"/>
    <w:rsid w:val="00AE4657"/>
    <w:rsid w:val="00AE4EF4"/>
    <w:rsid w:val="00AE503A"/>
    <w:rsid w:val="00AE68E2"/>
    <w:rsid w:val="00AE7938"/>
    <w:rsid w:val="00AF0157"/>
    <w:rsid w:val="00AF2EC7"/>
    <w:rsid w:val="00AF3220"/>
    <w:rsid w:val="00AF3AC0"/>
    <w:rsid w:val="00AF4F4A"/>
    <w:rsid w:val="00AF5467"/>
    <w:rsid w:val="00B00C24"/>
    <w:rsid w:val="00B00F93"/>
    <w:rsid w:val="00B01BBE"/>
    <w:rsid w:val="00B03249"/>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1CC1"/>
    <w:rsid w:val="00B2202B"/>
    <w:rsid w:val="00B23422"/>
    <w:rsid w:val="00B23B3B"/>
    <w:rsid w:val="00B24948"/>
    <w:rsid w:val="00B24CBD"/>
    <w:rsid w:val="00B25CA3"/>
    <w:rsid w:val="00B30028"/>
    <w:rsid w:val="00B30275"/>
    <w:rsid w:val="00B31E8D"/>
    <w:rsid w:val="00B321E1"/>
    <w:rsid w:val="00B32218"/>
    <w:rsid w:val="00B3313B"/>
    <w:rsid w:val="00B331E8"/>
    <w:rsid w:val="00B331EA"/>
    <w:rsid w:val="00B34732"/>
    <w:rsid w:val="00B353B8"/>
    <w:rsid w:val="00B35434"/>
    <w:rsid w:val="00B35C56"/>
    <w:rsid w:val="00B36F17"/>
    <w:rsid w:val="00B372ED"/>
    <w:rsid w:val="00B378A2"/>
    <w:rsid w:val="00B40603"/>
    <w:rsid w:val="00B40AF6"/>
    <w:rsid w:val="00B41071"/>
    <w:rsid w:val="00B425C0"/>
    <w:rsid w:val="00B42DB6"/>
    <w:rsid w:val="00B447DE"/>
    <w:rsid w:val="00B46957"/>
    <w:rsid w:val="00B47B54"/>
    <w:rsid w:val="00B50E99"/>
    <w:rsid w:val="00B51926"/>
    <w:rsid w:val="00B51F9A"/>
    <w:rsid w:val="00B54DA7"/>
    <w:rsid w:val="00B600C6"/>
    <w:rsid w:val="00B60167"/>
    <w:rsid w:val="00B60C4B"/>
    <w:rsid w:val="00B60FC0"/>
    <w:rsid w:val="00B61665"/>
    <w:rsid w:val="00B63528"/>
    <w:rsid w:val="00B63DAF"/>
    <w:rsid w:val="00B63E98"/>
    <w:rsid w:val="00B654D3"/>
    <w:rsid w:val="00B65754"/>
    <w:rsid w:val="00B661AA"/>
    <w:rsid w:val="00B66242"/>
    <w:rsid w:val="00B670D3"/>
    <w:rsid w:val="00B67958"/>
    <w:rsid w:val="00B67E4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86FE7"/>
    <w:rsid w:val="00B90331"/>
    <w:rsid w:val="00B903ED"/>
    <w:rsid w:val="00B90B2D"/>
    <w:rsid w:val="00B935A1"/>
    <w:rsid w:val="00B95DAD"/>
    <w:rsid w:val="00B96C0C"/>
    <w:rsid w:val="00B9734D"/>
    <w:rsid w:val="00B97732"/>
    <w:rsid w:val="00BA00F3"/>
    <w:rsid w:val="00BA27F4"/>
    <w:rsid w:val="00BA2E40"/>
    <w:rsid w:val="00BA3CB7"/>
    <w:rsid w:val="00BA41DE"/>
    <w:rsid w:val="00BA556C"/>
    <w:rsid w:val="00BB0F31"/>
    <w:rsid w:val="00BB15AB"/>
    <w:rsid w:val="00BB189B"/>
    <w:rsid w:val="00BB1C65"/>
    <w:rsid w:val="00BB1D21"/>
    <w:rsid w:val="00BB2E51"/>
    <w:rsid w:val="00BB4BEA"/>
    <w:rsid w:val="00BB4C1A"/>
    <w:rsid w:val="00BB50AB"/>
    <w:rsid w:val="00BB5A76"/>
    <w:rsid w:val="00BB6664"/>
    <w:rsid w:val="00BC01FC"/>
    <w:rsid w:val="00BC061E"/>
    <w:rsid w:val="00BC1F79"/>
    <w:rsid w:val="00BC2201"/>
    <w:rsid w:val="00BC3C7A"/>
    <w:rsid w:val="00BC7DB6"/>
    <w:rsid w:val="00BC7DC6"/>
    <w:rsid w:val="00BD1039"/>
    <w:rsid w:val="00BD13B5"/>
    <w:rsid w:val="00BD2EFC"/>
    <w:rsid w:val="00BD340E"/>
    <w:rsid w:val="00BD60AD"/>
    <w:rsid w:val="00BD6C02"/>
    <w:rsid w:val="00BE1244"/>
    <w:rsid w:val="00BE165D"/>
    <w:rsid w:val="00BE2394"/>
    <w:rsid w:val="00BE2702"/>
    <w:rsid w:val="00BE4326"/>
    <w:rsid w:val="00BE57ED"/>
    <w:rsid w:val="00BE5F4F"/>
    <w:rsid w:val="00BE60DB"/>
    <w:rsid w:val="00BF0191"/>
    <w:rsid w:val="00BF13EC"/>
    <w:rsid w:val="00BF1C07"/>
    <w:rsid w:val="00BF3DEE"/>
    <w:rsid w:val="00BF54AC"/>
    <w:rsid w:val="00BF54BD"/>
    <w:rsid w:val="00BF6B8E"/>
    <w:rsid w:val="00BF7624"/>
    <w:rsid w:val="00C014C6"/>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17E12"/>
    <w:rsid w:val="00C21C39"/>
    <w:rsid w:val="00C2325C"/>
    <w:rsid w:val="00C239ED"/>
    <w:rsid w:val="00C24D9D"/>
    <w:rsid w:val="00C25CF3"/>
    <w:rsid w:val="00C263E9"/>
    <w:rsid w:val="00C2775A"/>
    <w:rsid w:val="00C3063A"/>
    <w:rsid w:val="00C30BAD"/>
    <w:rsid w:val="00C31E8F"/>
    <w:rsid w:val="00C335DA"/>
    <w:rsid w:val="00C33D3E"/>
    <w:rsid w:val="00C34204"/>
    <w:rsid w:val="00C34B78"/>
    <w:rsid w:val="00C362E0"/>
    <w:rsid w:val="00C36ED4"/>
    <w:rsid w:val="00C376CC"/>
    <w:rsid w:val="00C400E6"/>
    <w:rsid w:val="00C400F7"/>
    <w:rsid w:val="00C40EC6"/>
    <w:rsid w:val="00C419AD"/>
    <w:rsid w:val="00C41B5F"/>
    <w:rsid w:val="00C437BA"/>
    <w:rsid w:val="00C43BA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161"/>
    <w:rsid w:val="00C61F3A"/>
    <w:rsid w:val="00C629CB"/>
    <w:rsid w:val="00C62B75"/>
    <w:rsid w:val="00C657B5"/>
    <w:rsid w:val="00C661E1"/>
    <w:rsid w:val="00C66686"/>
    <w:rsid w:val="00C678C4"/>
    <w:rsid w:val="00C71215"/>
    <w:rsid w:val="00C71B50"/>
    <w:rsid w:val="00C7216B"/>
    <w:rsid w:val="00C727BE"/>
    <w:rsid w:val="00C732A9"/>
    <w:rsid w:val="00C73448"/>
    <w:rsid w:val="00C73E2E"/>
    <w:rsid w:val="00C74546"/>
    <w:rsid w:val="00C746E6"/>
    <w:rsid w:val="00C748E2"/>
    <w:rsid w:val="00C760B6"/>
    <w:rsid w:val="00C7776C"/>
    <w:rsid w:val="00C8398D"/>
    <w:rsid w:val="00C84BC2"/>
    <w:rsid w:val="00C85139"/>
    <w:rsid w:val="00C85657"/>
    <w:rsid w:val="00C91C88"/>
    <w:rsid w:val="00C939C3"/>
    <w:rsid w:val="00C94228"/>
    <w:rsid w:val="00C96D56"/>
    <w:rsid w:val="00C977E6"/>
    <w:rsid w:val="00CA0020"/>
    <w:rsid w:val="00CA0B2E"/>
    <w:rsid w:val="00CA18CA"/>
    <w:rsid w:val="00CA2557"/>
    <w:rsid w:val="00CA31A5"/>
    <w:rsid w:val="00CA3712"/>
    <w:rsid w:val="00CA5413"/>
    <w:rsid w:val="00CA5674"/>
    <w:rsid w:val="00CA5BDA"/>
    <w:rsid w:val="00CA5C1A"/>
    <w:rsid w:val="00CA633F"/>
    <w:rsid w:val="00CA641E"/>
    <w:rsid w:val="00CA7558"/>
    <w:rsid w:val="00CA785F"/>
    <w:rsid w:val="00CA792A"/>
    <w:rsid w:val="00CA7949"/>
    <w:rsid w:val="00CB0C6E"/>
    <w:rsid w:val="00CB0C89"/>
    <w:rsid w:val="00CB10E5"/>
    <w:rsid w:val="00CB226B"/>
    <w:rsid w:val="00CB229B"/>
    <w:rsid w:val="00CB33B4"/>
    <w:rsid w:val="00CB3D93"/>
    <w:rsid w:val="00CB4441"/>
    <w:rsid w:val="00CB4B1A"/>
    <w:rsid w:val="00CB4E1F"/>
    <w:rsid w:val="00CB66CB"/>
    <w:rsid w:val="00CB7AD0"/>
    <w:rsid w:val="00CC152E"/>
    <w:rsid w:val="00CC2493"/>
    <w:rsid w:val="00CC3222"/>
    <w:rsid w:val="00CC35F1"/>
    <w:rsid w:val="00CC35FF"/>
    <w:rsid w:val="00CC4842"/>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3E9"/>
    <w:rsid w:val="00CF0A4C"/>
    <w:rsid w:val="00CF1060"/>
    <w:rsid w:val="00CF1103"/>
    <w:rsid w:val="00CF150A"/>
    <w:rsid w:val="00CF2225"/>
    <w:rsid w:val="00CF25E7"/>
    <w:rsid w:val="00CF3C77"/>
    <w:rsid w:val="00CF44DB"/>
    <w:rsid w:val="00CF45A2"/>
    <w:rsid w:val="00CF52E7"/>
    <w:rsid w:val="00CF64B5"/>
    <w:rsid w:val="00CF7853"/>
    <w:rsid w:val="00D004ED"/>
    <w:rsid w:val="00D0260F"/>
    <w:rsid w:val="00D027DB"/>
    <w:rsid w:val="00D03708"/>
    <w:rsid w:val="00D06776"/>
    <w:rsid w:val="00D06E46"/>
    <w:rsid w:val="00D06F95"/>
    <w:rsid w:val="00D1158C"/>
    <w:rsid w:val="00D11600"/>
    <w:rsid w:val="00D119A2"/>
    <w:rsid w:val="00D12E31"/>
    <w:rsid w:val="00D137F9"/>
    <w:rsid w:val="00D1458C"/>
    <w:rsid w:val="00D1620E"/>
    <w:rsid w:val="00D16867"/>
    <w:rsid w:val="00D16EEC"/>
    <w:rsid w:val="00D1784E"/>
    <w:rsid w:val="00D2047A"/>
    <w:rsid w:val="00D20631"/>
    <w:rsid w:val="00D207FC"/>
    <w:rsid w:val="00D21F5A"/>
    <w:rsid w:val="00D2260B"/>
    <w:rsid w:val="00D22D49"/>
    <w:rsid w:val="00D23930"/>
    <w:rsid w:val="00D23A23"/>
    <w:rsid w:val="00D23DDE"/>
    <w:rsid w:val="00D24D8A"/>
    <w:rsid w:val="00D24DA4"/>
    <w:rsid w:val="00D25235"/>
    <w:rsid w:val="00D25383"/>
    <w:rsid w:val="00D25670"/>
    <w:rsid w:val="00D301FF"/>
    <w:rsid w:val="00D3257F"/>
    <w:rsid w:val="00D340E2"/>
    <w:rsid w:val="00D36887"/>
    <w:rsid w:val="00D37563"/>
    <w:rsid w:val="00D379EB"/>
    <w:rsid w:val="00D400B8"/>
    <w:rsid w:val="00D4022C"/>
    <w:rsid w:val="00D40A69"/>
    <w:rsid w:val="00D41023"/>
    <w:rsid w:val="00D41A95"/>
    <w:rsid w:val="00D41C6C"/>
    <w:rsid w:val="00D42465"/>
    <w:rsid w:val="00D42E5B"/>
    <w:rsid w:val="00D439D1"/>
    <w:rsid w:val="00D43C68"/>
    <w:rsid w:val="00D444B2"/>
    <w:rsid w:val="00D453E4"/>
    <w:rsid w:val="00D47226"/>
    <w:rsid w:val="00D50B21"/>
    <w:rsid w:val="00D51349"/>
    <w:rsid w:val="00D51C65"/>
    <w:rsid w:val="00D527AF"/>
    <w:rsid w:val="00D529E1"/>
    <w:rsid w:val="00D534C2"/>
    <w:rsid w:val="00D53703"/>
    <w:rsid w:val="00D5410F"/>
    <w:rsid w:val="00D54660"/>
    <w:rsid w:val="00D564DF"/>
    <w:rsid w:val="00D576DD"/>
    <w:rsid w:val="00D57CB4"/>
    <w:rsid w:val="00D60A17"/>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8CD"/>
    <w:rsid w:val="00D7416F"/>
    <w:rsid w:val="00D755F2"/>
    <w:rsid w:val="00D762AC"/>
    <w:rsid w:val="00D774AD"/>
    <w:rsid w:val="00D775E7"/>
    <w:rsid w:val="00D77B9E"/>
    <w:rsid w:val="00D81CA9"/>
    <w:rsid w:val="00D839D8"/>
    <w:rsid w:val="00D83F9E"/>
    <w:rsid w:val="00D840C2"/>
    <w:rsid w:val="00D84562"/>
    <w:rsid w:val="00D85C16"/>
    <w:rsid w:val="00D86169"/>
    <w:rsid w:val="00D865A6"/>
    <w:rsid w:val="00D8732E"/>
    <w:rsid w:val="00D91294"/>
    <w:rsid w:val="00D9186A"/>
    <w:rsid w:val="00D92D47"/>
    <w:rsid w:val="00D94213"/>
    <w:rsid w:val="00D94BEB"/>
    <w:rsid w:val="00D94EA5"/>
    <w:rsid w:val="00D95F32"/>
    <w:rsid w:val="00DA024A"/>
    <w:rsid w:val="00DA0673"/>
    <w:rsid w:val="00DA07EE"/>
    <w:rsid w:val="00DA0A58"/>
    <w:rsid w:val="00DA1C85"/>
    <w:rsid w:val="00DA1CC9"/>
    <w:rsid w:val="00DA2E58"/>
    <w:rsid w:val="00DA328E"/>
    <w:rsid w:val="00DA3AA6"/>
    <w:rsid w:val="00DA46C1"/>
    <w:rsid w:val="00DA70DD"/>
    <w:rsid w:val="00DB088F"/>
    <w:rsid w:val="00DB0B4A"/>
    <w:rsid w:val="00DB0F95"/>
    <w:rsid w:val="00DB13B0"/>
    <w:rsid w:val="00DB1487"/>
    <w:rsid w:val="00DB19B4"/>
    <w:rsid w:val="00DB19F1"/>
    <w:rsid w:val="00DB26AE"/>
    <w:rsid w:val="00DB32FB"/>
    <w:rsid w:val="00DB4411"/>
    <w:rsid w:val="00DB466D"/>
    <w:rsid w:val="00DB5FD0"/>
    <w:rsid w:val="00DB7395"/>
    <w:rsid w:val="00DB73BC"/>
    <w:rsid w:val="00DB75C2"/>
    <w:rsid w:val="00DB77FC"/>
    <w:rsid w:val="00DB7E2C"/>
    <w:rsid w:val="00DC027B"/>
    <w:rsid w:val="00DC0A64"/>
    <w:rsid w:val="00DC0FC4"/>
    <w:rsid w:val="00DC1B9A"/>
    <w:rsid w:val="00DC2344"/>
    <w:rsid w:val="00DC2E4F"/>
    <w:rsid w:val="00DC33C8"/>
    <w:rsid w:val="00DC384C"/>
    <w:rsid w:val="00DC4093"/>
    <w:rsid w:val="00DC40C4"/>
    <w:rsid w:val="00DC4AFD"/>
    <w:rsid w:val="00DC4D87"/>
    <w:rsid w:val="00DC4D8A"/>
    <w:rsid w:val="00DC6DF6"/>
    <w:rsid w:val="00DC7BFE"/>
    <w:rsid w:val="00DD08C7"/>
    <w:rsid w:val="00DD1A10"/>
    <w:rsid w:val="00DD200D"/>
    <w:rsid w:val="00DD2990"/>
    <w:rsid w:val="00DD2DE6"/>
    <w:rsid w:val="00DD2FE9"/>
    <w:rsid w:val="00DD3A7E"/>
    <w:rsid w:val="00DD434E"/>
    <w:rsid w:val="00DD4402"/>
    <w:rsid w:val="00DD60D0"/>
    <w:rsid w:val="00DD6200"/>
    <w:rsid w:val="00DD686C"/>
    <w:rsid w:val="00DD6E86"/>
    <w:rsid w:val="00DE0E5D"/>
    <w:rsid w:val="00DE447F"/>
    <w:rsid w:val="00DE48F0"/>
    <w:rsid w:val="00DE4983"/>
    <w:rsid w:val="00DE4A77"/>
    <w:rsid w:val="00DE68EE"/>
    <w:rsid w:val="00DE6D24"/>
    <w:rsid w:val="00DE7285"/>
    <w:rsid w:val="00DE7C40"/>
    <w:rsid w:val="00DF0EA5"/>
    <w:rsid w:val="00DF1F1D"/>
    <w:rsid w:val="00DF2100"/>
    <w:rsid w:val="00DF23A5"/>
    <w:rsid w:val="00DF2BDF"/>
    <w:rsid w:val="00DF4C6E"/>
    <w:rsid w:val="00DF6666"/>
    <w:rsid w:val="00DF6B60"/>
    <w:rsid w:val="00DF745E"/>
    <w:rsid w:val="00DF762E"/>
    <w:rsid w:val="00E0044E"/>
    <w:rsid w:val="00E00816"/>
    <w:rsid w:val="00E0239F"/>
    <w:rsid w:val="00E0267B"/>
    <w:rsid w:val="00E02B33"/>
    <w:rsid w:val="00E04441"/>
    <w:rsid w:val="00E05F03"/>
    <w:rsid w:val="00E05F2E"/>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534"/>
    <w:rsid w:val="00E34BC4"/>
    <w:rsid w:val="00E3540C"/>
    <w:rsid w:val="00E36187"/>
    <w:rsid w:val="00E36332"/>
    <w:rsid w:val="00E36C9B"/>
    <w:rsid w:val="00E37638"/>
    <w:rsid w:val="00E37E9D"/>
    <w:rsid w:val="00E41B71"/>
    <w:rsid w:val="00E42569"/>
    <w:rsid w:val="00E434A0"/>
    <w:rsid w:val="00E44D30"/>
    <w:rsid w:val="00E45206"/>
    <w:rsid w:val="00E4597F"/>
    <w:rsid w:val="00E46CB7"/>
    <w:rsid w:val="00E4723D"/>
    <w:rsid w:val="00E476CF"/>
    <w:rsid w:val="00E5077C"/>
    <w:rsid w:val="00E50EC8"/>
    <w:rsid w:val="00E5159B"/>
    <w:rsid w:val="00E515C6"/>
    <w:rsid w:val="00E52E0D"/>
    <w:rsid w:val="00E52FE2"/>
    <w:rsid w:val="00E54629"/>
    <w:rsid w:val="00E54715"/>
    <w:rsid w:val="00E54D6B"/>
    <w:rsid w:val="00E54E6F"/>
    <w:rsid w:val="00E55338"/>
    <w:rsid w:val="00E5692E"/>
    <w:rsid w:val="00E569AF"/>
    <w:rsid w:val="00E5774E"/>
    <w:rsid w:val="00E57EEB"/>
    <w:rsid w:val="00E60318"/>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1A0E"/>
    <w:rsid w:val="00E8205B"/>
    <w:rsid w:val="00E82444"/>
    <w:rsid w:val="00E8341C"/>
    <w:rsid w:val="00E8602B"/>
    <w:rsid w:val="00E86B5F"/>
    <w:rsid w:val="00E87D05"/>
    <w:rsid w:val="00E919F0"/>
    <w:rsid w:val="00E91F96"/>
    <w:rsid w:val="00E92E99"/>
    <w:rsid w:val="00E968FD"/>
    <w:rsid w:val="00E96D55"/>
    <w:rsid w:val="00E97993"/>
    <w:rsid w:val="00EA0D5D"/>
    <w:rsid w:val="00EA1192"/>
    <w:rsid w:val="00EA153F"/>
    <w:rsid w:val="00EA2788"/>
    <w:rsid w:val="00EA2C6E"/>
    <w:rsid w:val="00EA4964"/>
    <w:rsid w:val="00EA4F1A"/>
    <w:rsid w:val="00EA5846"/>
    <w:rsid w:val="00EA6540"/>
    <w:rsid w:val="00EB02DE"/>
    <w:rsid w:val="00EB0A07"/>
    <w:rsid w:val="00EB1455"/>
    <w:rsid w:val="00EB1B69"/>
    <w:rsid w:val="00EB1C78"/>
    <w:rsid w:val="00EB2166"/>
    <w:rsid w:val="00EB3B46"/>
    <w:rsid w:val="00EB4F08"/>
    <w:rsid w:val="00EB61EC"/>
    <w:rsid w:val="00EB6D06"/>
    <w:rsid w:val="00EC2460"/>
    <w:rsid w:val="00EC2E07"/>
    <w:rsid w:val="00EC43C7"/>
    <w:rsid w:val="00EC465D"/>
    <w:rsid w:val="00EC5C89"/>
    <w:rsid w:val="00EC66D2"/>
    <w:rsid w:val="00EC67E7"/>
    <w:rsid w:val="00ED0A1B"/>
    <w:rsid w:val="00ED21BC"/>
    <w:rsid w:val="00ED2FEC"/>
    <w:rsid w:val="00ED3F67"/>
    <w:rsid w:val="00ED440A"/>
    <w:rsid w:val="00ED70D9"/>
    <w:rsid w:val="00ED741D"/>
    <w:rsid w:val="00ED7971"/>
    <w:rsid w:val="00EE0748"/>
    <w:rsid w:val="00EE29A0"/>
    <w:rsid w:val="00EE2CEA"/>
    <w:rsid w:val="00EE3365"/>
    <w:rsid w:val="00EE48DF"/>
    <w:rsid w:val="00EE4AB3"/>
    <w:rsid w:val="00EE7405"/>
    <w:rsid w:val="00EF033E"/>
    <w:rsid w:val="00EF06EC"/>
    <w:rsid w:val="00EF14FF"/>
    <w:rsid w:val="00EF2BFE"/>
    <w:rsid w:val="00EF2D85"/>
    <w:rsid w:val="00EF3370"/>
    <w:rsid w:val="00EF402C"/>
    <w:rsid w:val="00EF45E0"/>
    <w:rsid w:val="00EF4E6F"/>
    <w:rsid w:val="00EF5C82"/>
    <w:rsid w:val="00EF7A15"/>
    <w:rsid w:val="00F01F8C"/>
    <w:rsid w:val="00F035A6"/>
    <w:rsid w:val="00F04AD0"/>
    <w:rsid w:val="00F10033"/>
    <w:rsid w:val="00F10655"/>
    <w:rsid w:val="00F10848"/>
    <w:rsid w:val="00F10B68"/>
    <w:rsid w:val="00F11F55"/>
    <w:rsid w:val="00F12DEC"/>
    <w:rsid w:val="00F13151"/>
    <w:rsid w:val="00F15523"/>
    <w:rsid w:val="00F16202"/>
    <w:rsid w:val="00F16391"/>
    <w:rsid w:val="00F165DC"/>
    <w:rsid w:val="00F2062B"/>
    <w:rsid w:val="00F20F17"/>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37E4C"/>
    <w:rsid w:val="00F41746"/>
    <w:rsid w:val="00F41E79"/>
    <w:rsid w:val="00F4315F"/>
    <w:rsid w:val="00F445F6"/>
    <w:rsid w:val="00F4512F"/>
    <w:rsid w:val="00F45763"/>
    <w:rsid w:val="00F45BCF"/>
    <w:rsid w:val="00F45BEA"/>
    <w:rsid w:val="00F45CFE"/>
    <w:rsid w:val="00F4637B"/>
    <w:rsid w:val="00F46877"/>
    <w:rsid w:val="00F47F3E"/>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3CFE"/>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1E2D"/>
    <w:rsid w:val="00F92E3F"/>
    <w:rsid w:val="00F938D2"/>
    <w:rsid w:val="00F944BD"/>
    <w:rsid w:val="00F96389"/>
    <w:rsid w:val="00F9650E"/>
    <w:rsid w:val="00F96B73"/>
    <w:rsid w:val="00F977C7"/>
    <w:rsid w:val="00FA0890"/>
    <w:rsid w:val="00FA164A"/>
    <w:rsid w:val="00FA320E"/>
    <w:rsid w:val="00FA3F3E"/>
    <w:rsid w:val="00FA4272"/>
    <w:rsid w:val="00FA4855"/>
    <w:rsid w:val="00FA4ACD"/>
    <w:rsid w:val="00FA6428"/>
    <w:rsid w:val="00FA7144"/>
    <w:rsid w:val="00FA7184"/>
    <w:rsid w:val="00FB1D9D"/>
    <w:rsid w:val="00FB2619"/>
    <w:rsid w:val="00FB3304"/>
    <w:rsid w:val="00FB33C8"/>
    <w:rsid w:val="00FB46B8"/>
    <w:rsid w:val="00FB4B38"/>
    <w:rsid w:val="00FB54BB"/>
    <w:rsid w:val="00FB5AC0"/>
    <w:rsid w:val="00FB6C91"/>
    <w:rsid w:val="00FB74E8"/>
    <w:rsid w:val="00FC0263"/>
    <w:rsid w:val="00FC0348"/>
    <w:rsid w:val="00FC0FB5"/>
    <w:rsid w:val="00FC102A"/>
    <w:rsid w:val="00FC154C"/>
    <w:rsid w:val="00FC1DBC"/>
    <w:rsid w:val="00FC2637"/>
    <w:rsid w:val="00FC291D"/>
    <w:rsid w:val="00FC393B"/>
    <w:rsid w:val="00FC3F82"/>
    <w:rsid w:val="00FC4052"/>
    <w:rsid w:val="00FC5252"/>
    <w:rsid w:val="00FC6356"/>
    <w:rsid w:val="00FC7282"/>
    <w:rsid w:val="00FC7D01"/>
    <w:rsid w:val="00FD0130"/>
    <w:rsid w:val="00FD0373"/>
    <w:rsid w:val="00FD0582"/>
    <w:rsid w:val="00FD0C93"/>
    <w:rsid w:val="00FD1062"/>
    <w:rsid w:val="00FD2589"/>
    <w:rsid w:val="00FD4876"/>
    <w:rsid w:val="00FD52A3"/>
    <w:rsid w:val="00FD663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1DF5"/>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BFE1B"/>
  <w15:chartTrackingRefBased/>
  <w15:docId w15:val="{2F14C02B-F90C-4804-9161-6B0875FA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ai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944826"/>
    <w:rPr>
      <w:sz w:val="24"/>
      <w:szCs w:val="24"/>
    </w:rPr>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ais"/>
    <w:uiPriority w:val="99"/>
    <w:rsid w:val="00944826"/>
    <w:pPr>
      <w:spacing w:after="150"/>
    </w:pPr>
    <w:rPr>
      <w:color w:val="306060"/>
      <w:sz w:val="31"/>
      <w:szCs w:val="31"/>
    </w:rPr>
  </w:style>
  <w:style w:type="paragraph" w:customStyle="1" w:styleId="h2">
    <w:name w:val="h2"/>
    <w:basedOn w:val="Parastais"/>
    <w:uiPriority w:val="99"/>
    <w:rsid w:val="00944826"/>
    <w:pPr>
      <w:spacing w:before="100" w:beforeAutospacing="1" w:after="100" w:afterAutospacing="1"/>
    </w:pPr>
    <w:rPr>
      <w:color w:val="306060"/>
    </w:rPr>
  </w:style>
  <w:style w:type="paragraph" w:customStyle="1" w:styleId="a">
    <w:name w:val="a"/>
    <w:basedOn w:val="Parastais"/>
    <w:uiPriority w:val="99"/>
    <w:rsid w:val="00944826"/>
    <w:pPr>
      <w:spacing w:before="100" w:beforeAutospacing="1" w:after="100" w:afterAutospacing="1"/>
    </w:pPr>
    <w:rPr>
      <w:color w:val="306060"/>
    </w:rPr>
  </w:style>
  <w:style w:type="paragraph" w:customStyle="1" w:styleId="b">
    <w:name w:val="b"/>
    <w:basedOn w:val="Parastais"/>
    <w:uiPriority w:val="99"/>
    <w:rsid w:val="00944826"/>
    <w:pPr>
      <w:spacing w:before="100" w:beforeAutospacing="1" w:after="100" w:afterAutospacing="1"/>
    </w:pPr>
    <w:rPr>
      <w:color w:val="306060"/>
    </w:rPr>
  </w:style>
  <w:style w:type="paragraph" w:customStyle="1" w:styleId="body">
    <w:name w:val="body"/>
    <w:basedOn w:val="Parastai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ais"/>
    <w:uiPriority w:val="99"/>
    <w:rsid w:val="00944826"/>
    <w:pPr>
      <w:spacing w:before="100" w:beforeAutospacing="1" w:after="100" w:afterAutospacing="1"/>
    </w:pPr>
    <w:rPr>
      <w:color w:val="F0F8F8"/>
    </w:rPr>
  </w:style>
  <w:style w:type="paragraph" w:customStyle="1" w:styleId="radio">
    <w:name w:val="radio"/>
    <w:basedOn w:val="Parastais"/>
    <w:uiPriority w:val="99"/>
    <w:rsid w:val="00944826"/>
    <w:pPr>
      <w:spacing w:before="100" w:beforeAutospacing="1" w:after="100" w:afterAutospacing="1"/>
    </w:pPr>
  </w:style>
  <w:style w:type="paragraph" w:customStyle="1" w:styleId="headcol">
    <w:name w:val="headcol"/>
    <w:basedOn w:val="Parastais"/>
    <w:uiPriority w:val="99"/>
    <w:rsid w:val="00944826"/>
    <w:pPr>
      <w:spacing w:before="100" w:beforeAutospacing="1" w:after="100" w:afterAutospacing="1"/>
    </w:pPr>
    <w:rPr>
      <w:color w:val="F0F8F8"/>
    </w:rPr>
  </w:style>
  <w:style w:type="paragraph" w:customStyle="1" w:styleId="titlecol">
    <w:name w:val="titlecol"/>
    <w:basedOn w:val="Parastais"/>
    <w:uiPriority w:val="99"/>
    <w:rsid w:val="00944826"/>
    <w:pPr>
      <w:spacing w:before="100" w:beforeAutospacing="1" w:after="100" w:afterAutospacing="1"/>
      <w:jc w:val="right"/>
    </w:pPr>
    <w:rPr>
      <w:b/>
      <w:bCs/>
    </w:rPr>
  </w:style>
  <w:style w:type="paragraph" w:customStyle="1" w:styleId="th">
    <w:name w:val="th"/>
    <w:basedOn w:val="Parastais"/>
    <w:uiPriority w:val="99"/>
    <w:rsid w:val="00944826"/>
    <w:pPr>
      <w:spacing w:before="100" w:beforeAutospacing="1" w:after="100" w:afterAutospacing="1"/>
    </w:pPr>
    <w:rPr>
      <w:b/>
      <w:bCs/>
      <w:color w:val="333333"/>
    </w:rPr>
  </w:style>
  <w:style w:type="paragraph" w:customStyle="1" w:styleId="thr">
    <w:name w:val="thr"/>
    <w:basedOn w:val="Parastais"/>
    <w:uiPriority w:val="99"/>
    <w:rsid w:val="00944826"/>
    <w:pPr>
      <w:spacing w:before="100" w:beforeAutospacing="1" w:after="100" w:afterAutospacing="1"/>
      <w:jc w:val="right"/>
    </w:pPr>
  </w:style>
  <w:style w:type="paragraph" w:customStyle="1" w:styleId="bdc">
    <w:name w:val="bdc"/>
    <w:basedOn w:val="Parastais"/>
    <w:uiPriority w:val="99"/>
    <w:rsid w:val="00944826"/>
    <w:pPr>
      <w:spacing w:before="100" w:beforeAutospacing="1" w:after="100" w:afterAutospacing="1"/>
    </w:pPr>
    <w:rPr>
      <w:b/>
      <w:bCs/>
    </w:rPr>
  </w:style>
  <w:style w:type="paragraph" w:customStyle="1" w:styleId="input">
    <w:name w:val="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ais"/>
    <w:uiPriority w:val="99"/>
    <w:rsid w:val="00944826"/>
    <w:pPr>
      <w:shd w:val="clear" w:color="auto" w:fill="F0F8F8"/>
      <w:spacing w:before="100" w:beforeAutospacing="1" w:after="100" w:afterAutospacing="1"/>
    </w:pPr>
    <w:rPr>
      <w:color w:val="333333"/>
    </w:rPr>
  </w:style>
  <w:style w:type="paragraph" w:customStyle="1" w:styleId="top1">
    <w:name w:val="top1"/>
    <w:basedOn w:val="Parastais"/>
    <w:uiPriority w:val="99"/>
    <w:rsid w:val="00944826"/>
    <w:pPr>
      <w:spacing w:before="100" w:beforeAutospacing="1" w:after="100" w:afterAutospacing="1"/>
    </w:pPr>
  </w:style>
  <w:style w:type="paragraph" w:customStyle="1" w:styleId="logo">
    <w:name w:val="logo"/>
    <w:basedOn w:val="Parastais"/>
    <w:uiPriority w:val="99"/>
    <w:rsid w:val="00944826"/>
    <w:pPr>
      <w:spacing w:before="100" w:beforeAutospacing="1" w:after="100" w:afterAutospacing="1"/>
    </w:pPr>
  </w:style>
  <w:style w:type="paragraph" w:customStyle="1" w:styleId="top2">
    <w:name w:val="top2"/>
    <w:basedOn w:val="Parastais"/>
    <w:uiPriority w:val="99"/>
    <w:rsid w:val="00944826"/>
    <w:pPr>
      <w:spacing w:before="100" w:beforeAutospacing="1" w:after="100" w:afterAutospacing="1"/>
    </w:pPr>
  </w:style>
  <w:style w:type="paragraph" w:customStyle="1" w:styleId="hline">
    <w:name w:val="hline"/>
    <w:basedOn w:val="Parastais"/>
    <w:uiPriority w:val="99"/>
    <w:rsid w:val="00944826"/>
    <w:pPr>
      <w:spacing w:before="100" w:beforeAutospacing="1" w:after="100" w:afterAutospacing="1"/>
    </w:pPr>
  </w:style>
  <w:style w:type="paragraph" w:customStyle="1" w:styleId="vline">
    <w:name w:val="vline"/>
    <w:basedOn w:val="Parastais"/>
    <w:uiPriority w:val="99"/>
    <w:rsid w:val="00944826"/>
    <w:pPr>
      <w:spacing w:before="100" w:beforeAutospacing="1" w:after="100" w:afterAutospacing="1"/>
    </w:pPr>
  </w:style>
  <w:style w:type="paragraph" w:customStyle="1" w:styleId="zvabri">
    <w:name w:val="zvabri"/>
    <w:basedOn w:val="Parastais"/>
    <w:uiPriority w:val="99"/>
    <w:rsid w:val="00944826"/>
    <w:pPr>
      <w:spacing w:before="100" w:beforeAutospacing="1" w:after="100" w:afterAutospacing="1"/>
    </w:pPr>
    <w:rPr>
      <w:color w:val="FF0000"/>
    </w:rPr>
  </w:style>
  <w:style w:type="paragraph" w:styleId="Veidlapasz-auga">
    <w:name w:val="HTML Top of Form"/>
    <w:basedOn w:val="Parastais"/>
    <w:next w:val="Parastai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ais"/>
    <w:next w:val="Parastai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customStyle="1" w:styleId="ParastaisWeb">
    <w:name w:val="Parastais (Web)"/>
    <w:basedOn w:val="Parastais"/>
    <w:uiPriority w:val="99"/>
    <w:rsid w:val="00944826"/>
    <w:pPr>
      <w:spacing w:before="100" w:beforeAutospacing="1" w:after="100" w:afterAutospacing="1"/>
    </w:pPr>
  </w:style>
  <w:style w:type="paragraph" w:customStyle="1" w:styleId="naisf">
    <w:name w:val="naisf"/>
    <w:basedOn w:val="Parastais"/>
    <w:rsid w:val="00944826"/>
    <w:pPr>
      <w:spacing w:before="75" w:after="75"/>
      <w:ind w:firstLine="375"/>
      <w:jc w:val="both"/>
    </w:pPr>
  </w:style>
  <w:style w:type="paragraph" w:customStyle="1" w:styleId="nais1">
    <w:name w:val="nais1"/>
    <w:basedOn w:val="Parastais"/>
    <w:uiPriority w:val="99"/>
    <w:rsid w:val="00944826"/>
    <w:pPr>
      <w:spacing w:before="75" w:after="75"/>
      <w:ind w:left="450" w:firstLine="375"/>
      <w:jc w:val="both"/>
    </w:pPr>
  </w:style>
  <w:style w:type="paragraph" w:customStyle="1" w:styleId="nais2">
    <w:name w:val="nais2"/>
    <w:basedOn w:val="Parastais"/>
    <w:uiPriority w:val="99"/>
    <w:rsid w:val="00944826"/>
    <w:pPr>
      <w:spacing w:before="75" w:after="75"/>
      <w:ind w:left="900" w:firstLine="375"/>
      <w:jc w:val="both"/>
    </w:pPr>
  </w:style>
  <w:style w:type="paragraph" w:customStyle="1" w:styleId="naispant">
    <w:name w:val="naispant"/>
    <w:basedOn w:val="Parastais"/>
    <w:uiPriority w:val="99"/>
    <w:rsid w:val="00944826"/>
    <w:pPr>
      <w:spacing w:before="75" w:after="75"/>
      <w:ind w:left="375" w:firstLine="375"/>
      <w:jc w:val="both"/>
    </w:pPr>
    <w:rPr>
      <w:b/>
      <w:bCs/>
    </w:rPr>
  </w:style>
  <w:style w:type="paragraph" w:customStyle="1" w:styleId="naisvisr">
    <w:name w:val="naisvisr"/>
    <w:basedOn w:val="Parastais"/>
    <w:uiPriority w:val="99"/>
    <w:rsid w:val="00944826"/>
    <w:pPr>
      <w:spacing w:before="150" w:after="150"/>
      <w:jc w:val="center"/>
    </w:pPr>
    <w:rPr>
      <w:b/>
      <w:bCs/>
      <w:sz w:val="28"/>
      <w:szCs w:val="28"/>
    </w:rPr>
  </w:style>
  <w:style w:type="paragraph" w:customStyle="1" w:styleId="naisnod">
    <w:name w:val="naisnod"/>
    <w:basedOn w:val="Parastais"/>
    <w:uiPriority w:val="99"/>
    <w:rsid w:val="00944826"/>
    <w:pPr>
      <w:spacing w:before="150" w:after="150"/>
      <w:jc w:val="center"/>
    </w:pPr>
    <w:rPr>
      <w:b/>
      <w:bCs/>
    </w:rPr>
  </w:style>
  <w:style w:type="paragraph" w:customStyle="1" w:styleId="naislab">
    <w:name w:val="naislab"/>
    <w:basedOn w:val="Parastais"/>
    <w:uiPriority w:val="99"/>
    <w:rsid w:val="00944826"/>
    <w:pPr>
      <w:spacing w:before="75" w:after="75"/>
      <w:jc w:val="right"/>
    </w:pPr>
  </w:style>
  <w:style w:type="paragraph" w:customStyle="1" w:styleId="naiskr">
    <w:name w:val="naiskr"/>
    <w:basedOn w:val="Parastais"/>
    <w:rsid w:val="00944826"/>
    <w:pPr>
      <w:spacing w:before="75" w:after="75"/>
    </w:pPr>
  </w:style>
  <w:style w:type="paragraph" w:customStyle="1" w:styleId="naisc">
    <w:name w:val="naisc"/>
    <w:basedOn w:val="Parastai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ai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ai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ai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ai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Sarakstarindkopa1">
    <w:name w:val="Saraksta rindkopa1"/>
    <w:basedOn w:val="Parastai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ais"/>
    <w:link w:val="KomentratekstsRakstz"/>
    <w:uiPriority w:val="99"/>
    <w:unhideWhenUsed/>
    <w:rsid w:val="00FE43E7"/>
    <w:rPr>
      <w:sz w:val="20"/>
      <w:szCs w:val="20"/>
    </w:rPr>
  </w:style>
  <w:style w:type="character" w:customStyle="1" w:styleId="KomentratekstsRakstz">
    <w:name w:val="Komentāra teksts Rakstz."/>
    <w:basedOn w:val="Noklusjumarindkopasfonts"/>
    <w:link w:val="Komentrateksts"/>
    <w:uiPriority w:val="99"/>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paragraph" w:customStyle="1" w:styleId="Default">
    <w:name w:val="Default"/>
    <w:rsid w:val="006C3F8D"/>
    <w:pPr>
      <w:autoSpaceDE w:val="0"/>
      <w:autoSpaceDN w:val="0"/>
      <w:adjustRightInd w:val="0"/>
    </w:pPr>
    <w:rPr>
      <w:color w:val="000000"/>
      <w:sz w:val="24"/>
      <w:szCs w:val="24"/>
    </w:rPr>
  </w:style>
  <w:style w:type="paragraph" w:styleId="Pamatteksts">
    <w:name w:val="Body Text"/>
    <w:basedOn w:val="Parasts"/>
    <w:link w:val="PamattekstsRakstz"/>
    <w:uiPriority w:val="99"/>
    <w:unhideWhenUsed/>
    <w:rsid w:val="00E81A0E"/>
    <w:pPr>
      <w:widowControl w:val="0"/>
      <w:spacing w:after="120" w:line="276" w:lineRule="auto"/>
    </w:pPr>
    <w:rPr>
      <w:rFonts w:ascii="Calibri" w:eastAsia="Calibri" w:hAnsi="Calibri"/>
      <w:sz w:val="22"/>
      <w:szCs w:val="22"/>
      <w:lang w:eastAsia="en-US"/>
    </w:rPr>
  </w:style>
  <w:style w:type="character" w:customStyle="1" w:styleId="PamattekstsRakstz">
    <w:name w:val="Pamatteksts Rakstz."/>
    <w:basedOn w:val="Noklusjumarindkopasfonts"/>
    <w:link w:val="Pamatteksts"/>
    <w:uiPriority w:val="99"/>
    <w:rsid w:val="00E81A0E"/>
    <w:rPr>
      <w:rFonts w:ascii="Calibri" w:eastAsia="Calibri" w:hAnsi="Calibri"/>
      <w:sz w:val="22"/>
      <w:szCs w:val="22"/>
      <w:lang w:eastAsia="en-US"/>
    </w:rPr>
  </w:style>
  <w:style w:type="paragraph" w:styleId="Sarakstarindkopa">
    <w:name w:val="List Paragraph"/>
    <w:basedOn w:val="Parasts"/>
    <w:uiPriority w:val="34"/>
    <w:qFormat/>
    <w:rsid w:val="008B6AB8"/>
    <w:pPr>
      <w:spacing w:after="160" w:line="259" w:lineRule="auto"/>
      <w:ind w:left="720"/>
      <w:contextualSpacing/>
    </w:pPr>
    <w:rPr>
      <w:rFonts w:ascii="Calibri" w:eastAsia="Calibri" w:hAnsi="Calibri"/>
      <w:sz w:val="22"/>
      <w:szCs w:val="22"/>
      <w:lang w:eastAsia="en-US"/>
    </w:rPr>
  </w:style>
  <w:style w:type="paragraph" w:styleId="Bezatstarpm">
    <w:name w:val="No Spacing"/>
    <w:uiPriority w:val="1"/>
    <w:qFormat/>
    <w:rsid w:val="00D54660"/>
    <w:pPr>
      <w:overflowPunct w:val="0"/>
      <w:autoSpaceDE w:val="0"/>
      <w:autoSpaceDN w:val="0"/>
      <w:adjustRightInd w:val="0"/>
      <w:textAlignment w:val="baseline"/>
    </w:pPr>
    <w:rPr>
      <w:sz w:val="24"/>
    </w:rPr>
  </w:style>
  <w:style w:type="paragraph" w:customStyle="1" w:styleId="tv213">
    <w:name w:val="tv213"/>
    <w:basedOn w:val="Parasts"/>
    <w:rsid w:val="00547355"/>
    <w:pPr>
      <w:spacing w:before="100" w:beforeAutospacing="1" w:after="100" w:afterAutospacing="1"/>
    </w:pPr>
    <w:rPr>
      <w:sz w:val="24"/>
      <w:szCs w:val="24"/>
    </w:rPr>
  </w:style>
  <w:style w:type="paragraph" w:styleId="Vresteksts">
    <w:name w:val="footnote text"/>
    <w:basedOn w:val="Parasts"/>
    <w:link w:val="VrestekstsRakstz"/>
    <w:unhideWhenUsed/>
    <w:rsid w:val="000E5526"/>
    <w:pPr>
      <w:widowControl w:val="0"/>
      <w:jc w:val="both"/>
    </w:pPr>
    <w:rPr>
      <w:rFonts w:eastAsia="Calibri"/>
      <w:lang w:eastAsia="en-US"/>
    </w:rPr>
  </w:style>
  <w:style w:type="character" w:customStyle="1" w:styleId="VrestekstsRakstz">
    <w:name w:val="Vēres teksts Rakstz."/>
    <w:basedOn w:val="Noklusjumarindkopasfonts"/>
    <w:link w:val="Vresteksts"/>
    <w:rsid w:val="000E5526"/>
    <w:rPr>
      <w:rFonts w:eastAsia="Calibri"/>
      <w:lang w:eastAsia="en-US"/>
    </w:rPr>
  </w:style>
  <w:style w:type="character" w:styleId="Vresatsauce">
    <w:name w:val="footnote reference"/>
    <w:basedOn w:val="Noklusjumarindkopasfonts"/>
    <w:uiPriority w:val="99"/>
    <w:unhideWhenUsed/>
    <w:rsid w:val="000E5526"/>
    <w:rPr>
      <w:vertAlign w:val="superscript"/>
    </w:rPr>
  </w:style>
  <w:style w:type="paragraph" w:styleId="Beiguvresteksts">
    <w:name w:val="endnote text"/>
    <w:basedOn w:val="Parasts"/>
    <w:link w:val="BeiguvrestekstsRakstz"/>
    <w:uiPriority w:val="99"/>
    <w:semiHidden/>
    <w:unhideWhenUsed/>
    <w:rsid w:val="00425105"/>
  </w:style>
  <w:style w:type="character" w:customStyle="1" w:styleId="BeiguvrestekstsRakstz">
    <w:name w:val="Beigu vēres teksts Rakstz."/>
    <w:basedOn w:val="Noklusjumarindkopasfonts"/>
    <w:link w:val="Beiguvresteksts"/>
    <w:uiPriority w:val="99"/>
    <w:semiHidden/>
    <w:rsid w:val="00425105"/>
  </w:style>
  <w:style w:type="character" w:styleId="Beiguvresatsauce">
    <w:name w:val="endnote reference"/>
    <w:basedOn w:val="Noklusjumarindkopasfonts"/>
    <w:uiPriority w:val="99"/>
    <w:semiHidden/>
    <w:unhideWhenUsed/>
    <w:rsid w:val="00425105"/>
    <w:rPr>
      <w:vertAlign w:val="superscript"/>
    </w:rPr>
  </w:style>
  <w:style w:type="paragraph" w:customStyle="1" w:styleId="xmsonormal">
    <w:name w:val="x_msonormal"/>
    <w:basedOn w:val="Parasts"/>
    <w:rsid w:val="00B30275"/>
    <w:rPr>
      <w:rFonts w:ascii="Calibri" w:eastAsiaTheme="minorHAnsi" w:hAnsi="Calibri" w:cs="Calibri"/>
      <w:sz w:val="22"/>
      <w:szCs w:val="22"/>
    </w:rPr>
  </w:style>
  <w:style w:type="paragraph" w:styleId="Paraststmeklis">
    <w:name w:val="Normal (Web)"/>
    <w:basedOn w:val="Parasts"/>
    <w:uiPriority w:val="99"/>
    <w:unhideWhenUsed/>
    <w:rsid w:val="00BF762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78913">
      <w:bodyDiv w:val="1"/>
      <w:marLeft w:val="0"/>
      <w:marRight w:val="0"/>
      <w:marTop w:val="0"/>
      <w:marBottom w:val="0"/>
      <w:divBdr>
        <w:top w:val="none" w:sz="0" w:space="0" w:color="auto"/>
        <w:left w:val="none" w:sz="0" w:space="0" w:color="auto"/>
        <w:bottom w:val="none" w:sz="0" w:space="0" w:color="auto"/>
        <w:right w:val="none" w:sz="0" w:space="0" w:color="auto"/>
      </w:divBdr>
    </w:div>
    <w:div w:id="269703795">
      <w:bodyDiv w:val="1"/>
      <w:marLeft w:val="0"/>
      <w:marRight w:val="0"/>
      <w:marTop w:val="0"/>
      <w:marBottom w:val="0"/>
      <w:divBdr>
        <w:top w:val="none" w:sz="0" w:space="0" w:color="auto"/>
        <w:left w:val="none" w:sz="0" w:space="0" w:color="auto"/>
        <w:bottom w:val="none" w:sz="0" w:space="0" w:color="auto"/>
        <w:right w:val="none" w:sz="0" w:space="0" w:color="auto"/>
      </w:divBdr>
    </w:div>
    <w:div w:id="356582321">
      <w:bodyDiv w:val="1"/>
      <w:marLeft w:val="0"/>
      <w:marRight w:val="0"/>
      <w:marTop w:val="0"/>
      <w:marBottom w:val="0"/>
      <w:divBdr>
        <w:top w:val="none" w:sz="0" w:space="0" w:color="auto"/>
        <w:left w:val="none" w:sz="0" w:space="0" w:color="auto"/>
        <w:bottom w:val="none" w:sz="0" w:space="0" w:color="auto"/>
        <w:right w:val="none" w:sz="0" w:space="0" w:color="auto"/>
      </w:divBdr>
    </w:div>
    <w:div w:id="363024136">
      <w:bodyDiv w:val="1"/>
      <w:marLeft w:val="0"/>
      <w:marRight w:val="0"/>
      <w:marTop w:val="0"/>
      <w:marBottom w:val="0"/>
      <w:divBdr>
        <w:top w:val="none" w:sz="0" w:space="0" w:color="auto"/>
        <w:left w:val="none" w:sz="0" w:space="0" w:color="auto"/>
        <w:bottom w:val="none" w:sz="0" w:space="0" w:color="auto"/>
        <w:right w:val="none" w:sz="0" w:space="0" w:color="auto"/>
      </w:divBdr>
    </w:div>
    <w:div w:id="409545544">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7599271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09681250">
      <w:bodyDiv w:val="1"/>
      <w:marLeft w:val="0"/>
      <w:marRight w:val="0"/>
      <w:marTop w:val="0"/>
      <w:marBottom w:val="0"/>
      <w:divBdr>
        <w:top w:val="none" w:sz="0" w:space="0" w:color="auto"/>
        <w:left w:val="none" w:sz="0" w:space="0" w:color="auto"/>
        <w:bottom w:val="none" w:sz="0" w:space="0" w:color="auto"/>
        <w:right w:val="none" w:sz="0" w:space="0" w:color="auto"/>
      </w:divBdr>
      <w:divsChild>
        <w:div w:id="1135685197">
          <w:marLeft w:val="0"/>
          <w:marRight w:val="0"/>
          <w:marTop w:val="480"/>
          <w:marBottom w:val="240"/>
          <w:divBdr>
            <w:top w:val="none" w:sz="0" w:space="0" w:color="auto"/>
            <w:left w:val="none" w:sz="0" w:space="0" w:color="auto"/>
            <w:bottom w:val="none" w:sz="0" w:space="0" w:color="auto"/>
            <w:right w:val="none" w:sz="0" w:space="0" w:color="auto"/>
          </w:divBdr>
        </w:div>
        <w:div w:id="1254322011">
          <w:marLeft w:val="0"/>
          <w:marRight w:val="0"/>
          <w:marTop w:val="0"/>
          <w:marBottom w:val="567"/>
          <w:divBdr>
            <w:top w:val="none" w:sz="0" w:space="0" w:color="auto"/>
            <w:left w:val="none" w:sz="0" w:space="0" w:color="auto"/>
            <w:bottom w:val="none" w:sz="0" w:space="0" w:color="auto"/>
            <w:right w:val="none" w:sz="0" w:space="0" w:color="auto"/>
          </w:divBdr>
        </w:div>
      </w:divsChild>
    </w:div>
    <w:div w:id="510799943">
      <w:bodyDiv w:val="1"/>
      <w:marLeft w:val="0"/>
      <w:marRight w:val="0"/>
      <w:marTop w:val="0"/>
      <w:marBottom w:val="0"/>
      <w:divBdr>
        <w:top w:val="none" w:sz="0" w:space="0" w:color="auto"/>
        <w:left w:val="none" w:sz="0" w:space="0" w:color="auto"/>
        <w:bottom w:val="none" w:sz="0" w:space="0" w:color="auto"/>
        <w:right w:val="none" w:sz="0" w:space="0" w:color="auto"/>
      </w:divBdr>
    </w:div>
    <w:div w:id="544870345">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980115200">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03785098">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98825608">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4699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ata.gov.lv/dati/lv/organization/about/u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gov.lv/dati/lv/organization/about/ur"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C025D-0DB1-40DC-8607-843A92D76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51</Pages>
  <Words>14985</Words>
  <Characters>107272</Characters>
  <Application>Microsoft Office Word</Application>
  <DocSecurity>0</DocSecurity>
  <Lines>893</Lines>
  <Paragraphs>244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likumprojektam "Grozījumi Civillikumā" (VSS-573; Likumprojekts)</vt:lpstr>
      <vt:lpstr>Pilns nosaukums</vt:lpstr>
    </vt:vector>
  </TitlesOfParts>
  <Company>Tieslietu ministrija</Company>
  <LinksUpToDate>false</LinksUpToDate>
  <CharactersWithSpaces>122013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likumprojektam "Grozījumi Civillikumā" (VSS-573; Likumprojekts)</dc:title>
  <dc:subject>Izziņa par atzinumos sniegtajiem iebildumiem</dc:subject>
  <dc:creator>Linda Strazdiņa</dc:creator>
  <cp:keywords/>
  <dc:description>67036951, linda.strazdina@tm.gov.lv</dc:description>
  <cp:lastModifiedBy>Linda Strazdiņa</cp:lastModifiedBy>
  <cp:revision>3</cp:revision>
  <cp:lastPrinted>2012-01-18T09:50:00Z</cp:lastPrinted>
  <dcterms:created xsi:type="dcterms:W3CDTF">2022-03-08T09:13:00Z</dcterms:created>
  <dcterms:modified xsi:type="dcterms:W3CDTF">2022-03-08T09:18:00Z</dcterms:modified>
</cp:coreProperties>
</file>