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25-TA-2053: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Elektronisko sakaru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Lai veiktu normatīvajos aktos noteikto uzraudzību par personu dalību Latvijas Republikā nelicencētajās interaktīvajās azartspēlēs un interaktīvajās izlozēs, Valsts ieņēmumu dienestam ir tiesības pieprasīt un elektronisko sakaru komersantiem ir pienākums sniegt šā panta pirmajā daļā minētos noslodzes datus par galalietotāju, kurš izmantojis Latvijas Republikā nelicencēta interaktīvo azartspēļu vai interaktīvo izložu organizētāja tīmekļvietni, ja attiecīga informācija elektronisko sakaru komersantam ir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2002/58/EK 15. pants nosaka, ka  dalībvalstis var pieņemt tiesību aktus, ar kuriem tiks ierobežota elektronisko komunikāciju konfidencialitāte, tikai tad, ja šādi ierobežojumi ir vajadzīgi saskaņā ar nepieciešamiem, atbilstīgiem un samērīgiem pasākumiem demokrātiskā sabiedrībā, lai garantētu valsts drošību, aizsardzību, sabiedrības drošību un kriminālpārkāpumu vai elektroniskās komunikāciju sistēmas nevēlamas izmantošanas novēršanu, izmeklēšanu, noteikšanu un kriminālvajāšanu. Eiropas Savienības Tiesas judikatūrā ir uzsvērts, ka elektronisko komunikāciju un ar tām saistīto datu saglabāšana ir izņēmums no konfidencialitātes principa, un šāds izņēmums nedrīkst kļūt par vispārēju praksi. Ņemot vērā iepriekš minēto, lūdzam izvērtēt likumprojektā noteiktā saglabājamo datu tiesiskā regulējuma atbilstību Direktīvas 2002/58/EK 15.  pantam, kā arī sniegt anotācijā detalizētāku skaidrojumu par dalības nelicencētajās interaktīvajās azartspēlēs un izlozēs atbilstību kādam no minētās Direktīvas 15. pantā noteiktajiem izņēmumu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izvērtēja tiesiskā regulējuma atbilstību Direktīvas 2002/58/EK 15. panta nosacījumiem, kas paredz iespēju dalībvalstīm ierobežot elektronisko komunikāciju konfidencialitāti, ja tas ir nepieciešams, atbilstošs un samērīgs demokrātiskā sabiedrībā, lai nodrošinātu sabiedrības drošību, novērstu kriminālpārkāpumus vai aizsargātu elektronisko sakaru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panta 1.</w:t>
            </w:r>
            <w:r w:rsidR="00000000" w:rsidRPr="00000000" w:rsidDel="00000000">
              <w:rPr>
                <w:vertAlign w:val="superscript"/>
                <w:rtl w:val="0"/>
              </w:rPr>
              <w:t xml:space="preserve">1</w:t>
            </w:r>
            <w:r w:rsidR="00000000" w:rsidRPr="00000000" w:rsidDel="00000000">
              <w:rPr>
                <w:rtl w:val="0"/>
              </w:rPr>
              <w:t xml:space="preserve"> daļas nepieciešamība izriet no valsts pienākuma nodrošināt efektīvu uzraudzību pār nelicencētu interaktīvo azartspēļu un izložu izmantošanu, kas var būt saistīta ar nelegālu finanšu plūsmu un naudas atmazgāšanu, nodokļu nemaksāšanu vai sabiedrības veselības apdraudējumu, tostarp azartspēļu atkarības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samērīgums tiek nodrošināts ar šādiem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pieprasījums tiek veikts tikai konkrētos gadījumos, kad ir pamats uzskatīt, ka galalietotājs izmantojis nelicencētu 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elektronisko sakaru komersantiem pienākums sniegt datus pastāv tikai tad, ja attiecīgā informācija ir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paredzēta visaptveroša datu saglabāšana, bet gan mērķēta piekļuve konkrētiem noslodzes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nelicencētajās interaktīvajās azartspēlēs un izlozēs atbilst Direktīvas 2002/58/EK 15. panta izņēmumam par sabiedrības drošību, jo tā ir saistīta ar finanšu un veselības riskiem, kas apdraud sabiedrības labklājību. Turklāt nelicencētas azartspēles veicina ēnu ekonomiku, naudas atmazgāšanu un patērētāju tiesību pārkāpumus. Vienlaikus to uzraudzība ir būtiska, lai nodrošinātu legālu, caurskatāmu un sociāli atbildīgu azartspēļu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Lai veiktu normatīvajos aktos noteikto uzraudzību par personu dalību Latvijas Republikā nelicencētajās interaktīvajās azartspēlēs un interaktīvajās izlozēs, Valsts ieņēmumu dienestam ir tiesības pieprasīt un elektronisko sakaru komersantiem ir pienākums sniegt šā panta pirmajā daļā minētos noslodzes datus par galalietotāju, kurš izmantojis Latvijas Republikā nelicencēta interaktīvo azartspēļu vai interaktīvo izložu organizētāja tīmekļvietni, ja attiecīga informācija elektronisko sakaru komersantam ir pieejama:”;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ieņēmumu dienestam ir tiesības pieņemt lēmumu par to, ka Latvijas Republikā ierobežojama piekļuve Latvijas Republikā nelicencēta interaktīvo azartspēļu vai interaktīvo izložu organizētāja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sakaru komersantam ir pienākums nodrošināt Valsts ieņēmumu dienesta pilnvarotam pārstāvim piekļuvi elektronisko sakaru komersanta elektronisko sakaru tīkla pieslēguma punktiem, lai tas varētu pārliecināties, ka Valsts ieņēmumu dienesta pieņemtais lēmums par Latvijas Republikā nelicencēta interaktīvo azartspēļu vai interaktīvo izložu organizētāja domēna vārda vai interneta protokola (IP) adreses piekļuves ierobežošanu tiek 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elektronisko sakaru komersants pēc šā panta piektajā daļā noteiktā lēmuma saņemšanas normatīvajos aktos noteiktajā termiņā nav nodrošinājis piekļuves ierobežošanu Latvijas Republikā nelicencēta interaktīvo azartspēļu un interaktīvo izložu organizētāja domēna vārdam vai interneta protokola (IP) adresei, tad lēmuma izpildi var nodrošināt piespiedu kārtā bez atsevišķa rakstveida brīdinājuma par administratīvā akta piespiedu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Valsts ieņēmumu dienesta lēmumu, augstākā līmeņa domēna ".lv" reģistra turētājs un elektronisko sakaru komersants Ministru kabineta noteiktajā kārtībā Latvijas Republikā ierobežo piekļuvi Latvijas Republikā nelicencēta interaktīvo azartspēļu vai interaktīvo izložu organizētāja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piektajā un astotajā daļā minēto lēmumu var apstrīdēt un pārsūdzēt Valsts ieņēmumu dienesta likuma 14.pantā noteiktajā kārtībā. Lēmuma apstrīdēšana vai pārsūdzēšana neaptur tā darbību un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Elektronisko sakaru komersants, izpildot šā panta astotajā daļā noteikto prasību, vienlaikus pāradresē galalietotāju uz  Valsts ieņēmumu dienesta tīmekļvietni, kur norādīta informācija par personai piemērojamo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Valsts ieņēmumu dienests šā panta piektajā daļā minētajā gadījumā sagatavo un nosūta augstākā līmeņa domēna “.lv” reģistra turētājam un elektronisko sakaru komersantam lēmumu par to, ka ierobežojama piekļuve Latvijas Republikā nelicencēta interaktīvo azartspēļu vai interaktīvo izložu organizētāja domēna vārdam vai interneta protokola (IP) adresei, kā arī minētajā lēmumā ietveramā pieprasījuma formu, lēmuma nosūtīšanas veidu, izpildes veidu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Elektronisko sakaru komersants nav atbildīgs par zaudējumiem, kas trešajām personām radīti šā panta piektajā daļā minētā Valsts ieņēmumu dienesta lēmuma izpildes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2.pantā ietvertajā 110.panta 11.daļā lietoto terminoloģiju atbilstoši Administratīvā procesa likumā lietotajai terminoloģijai. Proti, atbilstoši Administratīvā procesa likumā lietotajai terminoloģijai lēmumu (administratīvo aktu) paziņo, nevis nosūta.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ārējā normatīvajā aktā lietotajiem terminiem ir jāatbilst attiecīgās nozares likumos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ietvertā 110. panta 11. daļa precizēta šādā redakcijā:  "(11) Ministru kabinets nosaka kārtību, kādā Valsts ieņēmumu dienests šā panta piektajā daļā minētajā gadījumā sagatavo un </w:t>
            </w:r>
            <w:r w:rsidR="00000000" w:rsidRPr="00000000" w:rsidDel="00000000">
              <w:rPr>
                <w:b w:val="1"/>
                <w:u w:val="single"/>
                <w:rtl w:val="0"/>
              </w:rPr>
              <w:t xml:space="preserve">paziņo</w:t>
            </w:r>
            <w:r w:rsidR="00000000" w:rsidRPr="00000000" w:rsidDel="00000000">
              <w:rPr>
                <w:rtl w:val="0"/>
              </w:rPr>
              <w:t xml:space="preserve"> augstākā līmeņa domēna “.lv” reģistra turētājam un elektronisko sakaru komersantam lēmumu par to, ka ierobežojama piekļuve Latvijas Republikā nelicencēta interaktīvo azartspēļu vai interaktīvo izložu organizētāja domēna vārdam vai interneta protokola (IP) adresei, kā arī minētajā lēmumā ietveramā pieprasījuma formu, lēmuma </w:t>
            </w:r>
            <w:r w:rsidR="00000000" w:rsidRPr="00000000" w:rsidDel="00000000">
              <w:rPr>
                <w:b w:val="1"/>
                <w:u w:val="single"/>
                <w:rtl w:val="0"/>
              </w:rPr>
              <w:t xml:space="preserve">paziņošanas</w:t>
            </w:r>
            <w:r w:rsidR="00000000" w:rsidRPr="00000000" w:rsidDel="00000000">
              <w:rPr>
                <w:b w:val="1"/>
                <w:rtl w:val="0"/>
              </w:rPr>
              <w:t xml:space="preserve"> </w:t>
            </w:r>
            <w:r w:rsidR="00000000" w:rsidRPr="00000000" w:rsidDel="00000000">
              <w:rPr>
                <w:rtl w:val="0"/>
              </w:rPr>
              <w:t xml:space="preserve">veidu, izpildes veidu un darbības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ieņēmumu dienestam ir tiesības pieņemt lēmumu par to, ka Latvijas Republikā ierobežojama piekļuve Latvijas Republikā nelicencēta interaktīvo azartspēļu vai interaktīvo izložu organizētāja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sakaru komersantam ir pienākums nodrošināt Valsts ieņēmumu dienesta pilnvarotam pārstāvim piekļuvi elektronisko sakaru komersanta elektronisko sakaru tīkla pieslēguma punktiem, lai tas varētu pārliecināties, ka Valsts ieņēmumu dienesta pieņemtais lēmums par Latvijas Republikā nelicencēta interaktīvo azartspēļu vai interaktīvo izložu organizētāja domēna vārda vai interneta protokola (IP) adreses piekļuves ierobežošanu tiek 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elektronisko sakaru komersants pēc šā panta piektajā daļā noteiktā lēmuma saņemšanas normatīvajos aktos noteiktajā termiņā nav nodrošinājis piekļuves ierobežošanu Latvijas Republikā nelicencēta interaktīvo azartspēļu un interaktīvo izložu organizētāja domēna vārdam vai interneta protokola (IP) adresei, tad lēmuma izpildi var nodrošināt piespiedu kārtā bez atsevišķa rakstveida brīdinājuma par administratīvā akta piespiedu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Valsts ieņēmumu dienesta lēmumu, augstākā līmeņa domēna ".lv" reģistra turētājs un elektronisko sakaru komersants Ministru kabineta noteiktajā kārtībā Latvijas Republikā ierobežo piekļuvi Latvijas Republikā nelicencēta interaktīvo azartspēļu vai interaktīvo izložu organizētāja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piektajā un astotajā daļā minēto lēmumu var apstrīdēt un pārsūdzēt Valsts ieņēmumu dienesta likuma 14.pantā noteiktajā kārtībā. Lēmuma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Elektronisko sakaru komersants, izpildot šā panta astotajā daļā noteikto prasību, vienlaikus pāradresē galalietotāju uz  Valsts ieņēmumu dienesta tīmekļvietni, kur norādīta informācija par personai piemērojamo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Valsts ieņēmumu dienests šā panta piektajā daļā minētajā gadījumā sagatavo un paziņo augstākā līmeņa domēna “.lv” reģistra turētājam un elektronisko sakaru komersantam lēmumu par to, ka ierobežojama piekļuve Latvijas Republikā nelicencēta interaktīvo azartspēļu vai interaktīvo izložu organizētāja domēna vārdam vai interneta protokola (IP) adresei, kā arī minētajā lēmumā ietveramā pieprasījuma formu, lēmuma paziņošanas veidu, izpildes veidu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Elektronisko sakaru komersants nav atbildīgs par zaudējumiem, kas trešajām personām radīti šā panta piektajā daļā minētā Valsts ieņēmumu dienesta lēmuma izpildes rezultātā.”.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ieņēmumu dienestam ir tiesības pieņemt lēmumu par to, ka Latvijas Republikā ierobežojama piekļuve Latvijas Republikā nelicencēta interaktīvo azartspēļu vai interaktīvo izložu organizētāja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sakaru komersantam ir pienākums nodrošināt Valsts ieņēmumu dienesta pilnvarotam pārstāvim piekļuvi elektronisko sakaru komersanta elektronisko sakaru tīkla pieslēguma punktiem, lai tas varētu pārliecināties, ka Valsts ieņēmumu dienesta pieņemtais lēmums par Latvijas Republikā nelicencēta interaktīvo azartspēļu vai interaktīvo izložu organizētāja domēna vārda vai interneta protokola (IP) adreses piekļuves ierobežošanu tiek 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elektronisko sakaru komersants pēc šā panta piektajā daļā noteiktā lēmuma saņemšanas normatīvajos aktos noteiktajā termiņā nav nodrošinājis piekļuves ierobežošanu Latvijas Republikā nelicencēta interaktīvo azartspēļu un interaktīvo izložu organizētāja domēna vārdam vai interneta protokola (IP) adresei, tad lēmuma izpildi var nodrošināt piespiedu kārtā bez atsevišķa rakstveida brīdinājuma par administratīvā akta piespiedu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Valsts ieņēmumu dienesta lēmumu, augstākā līmeņa domēna ".lv" reģistra turētājs un elektronisko sakaru komersants Ministru kabineta noteiktajā kārtībā Latvijas Republikā ierobežo piekļuvi Latvijas Republikā nelicencēta interaktīvo azartspēļu vai interaktīvo izložu organizētāja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piektajā un astotajā daļā minēto lēmumu var apstrīdēt un pārsūdzēt Valsts ieņēmumu dienesta likuma 14.pantā noteiktajā kārtībā. Lēmuma apstrīdēšana vai pārsūdzēšana neaptur tā darbību un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Elektronisko sakaru komersants, izpildot šā panta astotajā daļā noteikto prasību, vienlaikus pāradresē galalietotāju uz  Valsts ieņēmumu dienesta tīmekļvietni, kur norādīta informācija par personai piemērojamo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Valsts ieņēmumu dienests šā panta piektajā daļā minētajā gadījumā sagatavo un nosūta augstākā līmeņa domēna “.lv” reģistra turētājam un elektronisko sakaru komersantam lēmumu par to, ka ierobežojama piekļuve Latvijas Republikā nelicencēta interaktīvo azartspēļu vai interaktīvo izložu organizētāja domēna vārdam vai interneta protokola (IP) adresei, kā arī minētajā lēmumā ietveramā pieprasījuma formu, lēmuma nosūtīšanas veidu, izpildes veidu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Elektronisko sakaru komersants nav atbildīgs par zaudējumiem, kas trešajām personām radīti šā panta piektajā daļā minētā Valsts ieņēmumu dienesta lēmuma izpildes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2.pantā ietvertā 110.panta devītās daļas otro teikumu, svītrojot vārdus "un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Administratīvā procesa likuma 360.panta pirmo daļu administratīvo aktu izpilda piespiedu kārtā, ja ir šāds apstākļu kopums: 1) administratīvais akts ir stājies spēkā (70.pants); 2) administratīvais akts ir kļuvis neapstrīdams (76.pants) vai </w:t>
            </w:r>
            <w:r w:rsidR="00000000" w:rsidRPr="00000000" w:rsidDel="00000000">
              <w:rPr>
                <w:u w:val="single"/>
                <w:rtl w:val="0"/>
              </w:rPr>
              <w:t xml:space="preserve">administratīvā akta darbība nav apturēta vai ir atjaunota (80., 185.pants)</w:t>
            </w:r>
            <w:r w:rsidR="00000000" w:rsidRPr="00000000" w:rsidDel="00000000">
              <w:rPr>
                <w:rtl w:val="0"/>
              </w:rPr>
              <w:t xml:space="preserve">; 3) līdz piespiedu izpildes sākumam administratīvais akts nav izpildīts labprātīgi; 4) persona ir brīdināta par piespiedu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norāde, ka lēmuma apstrīdēšana vai pārsūdzēšana neaptur tā izpildi ir lieka.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ietvertā 110. panta devītās daļas otrajā teikumā svītroti vārdi "uz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ieņēmumu dienestam ir tiesības pieņemt lēmumu par to, ka Latvijas Republikā ierobežojama piekļuve Latvijas Republikā nelicencēta interaktīvo azartspēļu vai interaktīvo izložu organizētāja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Elektronisko sakaru komersantam ir pienākums nodrošināt Valsts ieņēmumu dienesta pilnvarotam pārstāvim piekļuvi elektronisko sakaru komersanta elektronisko sakaru tīkla pieslēguma punktiem, lai tas varētu pārliecināties, ka Valsts ieņēmumu dienesta pieņemtais lēmums par Latvijas Republikā nelicencēta interaktīvo azartspēļu vai interaktīvo izložu organizētāja domēna vārda vai interneta protokola (IP) adreses piekļuves ierobežošanu tiek 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elektronisko sakaru komersants pēc šā panta piektajā daļā noteiktā lēmuma saņemšanas normatīvajos aktos noteiktajā termiņā nav nodrošinājis piekļuves ierobežošanu Latvijas Republikā nelicencēta interaktīvo azartspēļu un interaktīvo izložu organizētāja domēna vārdam vai interneta protokola (IP) adresei, tad lēmuma izpildi var nodrošināt piespiedu kārtā bez atsevišķa rakstveida brīdinājuma par administratīvā akta piespiedu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Pamatojoties uz Valsts ieņēmumu dienesta lēmumu, augstākā līmeņa domēna ".lv" reģistra turētājs un elektronisko sakaru komersants Ministru kabineta noteiktajā kārtībā Latvijas Republikā ierobežo piekļuvi Latvijas Republikā nelicencēta interaktīvo azartspēļu vai interaktīvo izložu organizētāja domēna vārdam vai interneta protokola (IP) adresei.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piektajā un astotajā daļā minēto lēmumu var apstrīdēt un pārsūdzēt Valsts ieņēmumu dienesta likuma 14.pantā noteiktajā kārtībā. Lēmuma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Elektronisko sakaru komersants, izpildot šā panta astotajā daļā noteikto prasību, vienlaikus pāradresē galalietotāju uz  Valsts ieņēmumu dienesta tīmekļvietni, kur norādīta informācija par personai piemērojamo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kārtību, kādā Valsts ieņēmumu dienests šā panta piektajā daļā minētajā gadījumā sagatavo un paziņo augstākā līmeņa domēna “.lv” reģistra turētājam un elektronisko sakaru komersantam lēmumu par to, ka ierobežojama piekļuve Latvijas Republikā nelicencēta interaktīvo azartspēļu vai interaktīvo izložu organizētāja domēna vārdam vai interneta protokola (IP) adresei, kā arī minētajā lēmumā ietveramā pieprasījuma formu, lēmuma paziņošanas veidu, izpildes veidu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Elektronisko sakaru komersants nav atbildīgs par zaudējumiem, kas trešajām personām radīti šā panta piektajā daļā minētā Valsts ieņēmumu dienesta lēmuma izpildes rezultātā.”.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9.panta piektā daļa noteic: ja spēku zaudē normatīvā akta izdošanas tiesiskais pamats (augstāka juridiska spēka tiesību norma, uz kuras pamata izdots cits normatīvais akts), tad spēku zaudē arī uz šā pamata izdotais normatīvais akts vai tā daļa. Ministru kabineta 2022. gada 16. augusta noteikumu Nr. 506 "Kārtība, kādā Izložu un azartspēļu uzraudzības inspekcija sagatavo un nosūta lēmumu par piekļuves ierobežošanu Latvijā nelicencētu interaktīvo azartspēļu organizētāju tīmekļvietnēm"  vienīgais tiesiskais pamats ir Elektronisko sakaru likuma 109. panta septītā daļa. Tā kā likumprojektā paredzēta visa minētā panta izslēgšana no likuma, lūdzam anotācijā precizēt, ka minētie noteikumi atzīstami par spēku zaudējušiem un izstrādājami jauni noteikumi atbilstoši jaunajam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Iesniegtais priekšlikums tiks ņemts vērā turpmākajā darbā. Pēc visu ar likumprojektu saistīto tiesību aktu pieņemšanas Saeimā nākamajā posmā tiks uzsākts darbs pie Ministru kabineta noteikumu izstrādes, izvērtējot nepieciešamo regulējumu un to saturu, lai nodrošinātu atbilstošu tiesisko pamatu.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ieņēmuma dienesta funkcijas un galvenos uzdevumus no 2026.gada 1.janvāra regulēs jaunais Valsts ieņēmumu dienesta likums (turpmāk - Likums). Likuma 3.pants "Valsts ieņēmuma dienesta funkcijas" noteic, ka Valsts ieņēmumu dienests nodrošina tā administrēto nodokļu, nodevu un citu valsts noteikto obligāto maksājumu iekasēšanu Latvijas teritorijā un uz muitas robežas, kā arī nodokļu, nodevu un citu obligāto maksājumu iekasēšanu Eiropas Savienības budžetam, veic nodokļu maksātāju un Valsts ieņēmumu dienesta administrēto nodokļu maksājumu uzskaiti, akcīzes preču aprites kontroli, kā arī īsteno muitas politiku un kārto muitas lietas.  Tādu uzdevumu noteikšana Valsts ieņēmumu dienestam, kas pārsniedz Likuma 3.pantā paredzēto funkciju ietvaru, paredzama arī Likumā. Tā kā likumprojekta anotācijā nav norādes par grozījumu izstrādi Likumā, aicinām attiecīgi papildināt anotācijas 4.sadaļu.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likums (turpmāk – VID likums) tika izstrādāts, lai koncentrētā veidā atrunātu tikai būtiskākos ar iestādes darbību saistītos aspektus, nodrošinot to, ka likums ir veidots pēc iespējas īsāks un vienkāršāk uztverams.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gadījumos, ja citā normatīvajā aktā tiek noteikti jauni uzdevumi Valsts ieņēmumu dienestam - (turpmāk - VID), ir rūpīgi izvērtējams, vai vienlaikus ir veicami grozījumi arī VID likumā, jo, iespējams, citā normatīvajā aktā ietvertais regulējums būs pietiekams, lai VID īstenotu jaunos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veikt grozījumu VID likuma 3.pantā, paskaidrojam, ka minētajā normā ir ietvertas VID funkcijas, kuras šobrīd ir noteiktas likuma “Par Valsts ieņēmumu dienestu” 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dažādos normatīvajos aktos ir noteikti dažādi ar nodokļu (nodevu) administrēšanu nesaistīti pienākumi un uzdevumi VID, tomēr minētais līdz šim nav bijis pamatojums plašināt likuma “Par Valsts ieņēmumu dienesta” 1.panta tvērumu.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tālākā projekta virzības gaitā norādīt Ministru kabineta rīkojuma “Par Izložu un azartspēļu uzraudzības inspekcijas pievienošanu Valsts ieņēmumu dienestam” datumu un numuru, kā arī konkrēto atsauces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apraksta attiecīgā informācija tika svītrota, jo Ministru kabineta rīkojuma projekts “Par Izložu un azartspēļu uzraudzības inspekcijas pievienošanu Valsts ieņēmumu dienestam” tiks virzīts izskatīšanai Ministru kabinetā vienlaikus ar likumprojektiem.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25-TA-2053</w:t>
    </w:r>
    <w:r>
      <w:br/>
    </w:r>
    <w:r w:rsidR="00000000" w:rsidRPr="00000000" w:rsidDel="00000000">
      <w:rPr>
        <w:rtl w:val="0"/>
      </w:rPr>
      <w:t xml:space="preserve">23.09.2025. 16.20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25-TA-2053</w:t>
    </w:r>
    <w:r>
      <w:br/>
    </w:r>
    <w:r w:rsidR="00000000" w:rsidRPr="00000000" w:rsidDel="00000000">
      <w:rPr>
        <w:rtl w:val="0"/>
      </w:rPr>
      <w:t xml:space="preserve">23.09.2025. 16.20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Izziņa_25-TA-2053.docx</dc:title>
</cp:coreProperties>
</file>

<file path=docProps/custom.xml><?xml version="1.0" encoding="utf-8"?>
<Properties xmlns="http://schemas.openxmlformats.org/officeDocument/2006/custom-properties" xmlns:vt="http://schemas.openxmlformats.org/officeDocument/2006/docPropsVTypes"/>
</file>