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895063E" w14:textId="7C97E82B" w:rsidR="004D506B" w:rsidRDefault="00000000">
      <w:pPr>
        <w:spacing w:after="240"/>
        <w:jc w:val="center"/>
        <w:rPr>
          <w:b/>
        </w:rPr>
      </w:pPr>
      <w:r>
        <w:rPr>
          <w:b/>
        </w:rPr>
        <w:t>“Publiskās apspriešanas laikā 28.01.2025. - 11.02.2025. saņemto viedokļu, priekšlikumu un iebildumu apkopojums par Grozījumi Ministru kabineta 2022. gada 8. marta noteikumos Nr</w:t>
      </w:r>
      <w:r w:rsidR="00532F13">
        <w:rPr>
          <w:b/>
        </w:rPr>
        <w:t>.</w:t>
      </w:r>
      <w:r>
        <w:rPr>
          <w:b/>
        </w:rPr>
        <w:t>157 "Noteikumi par valsts valodas zināšanu apjomu, valsts valodas prasmes pārbaudes kārtību un valsts nodevu par valsts valodas prasmes pārbaudi"”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4D506B" w14:paraId="23E727F3" w14:textId="77777777">
        <w:tc>
          <w:tcPr>
            <w:tcW w:w="750" w:type="dxa"/>
            <w:shd w:val="clear" w:color="auto" w:fill="FFFFFF"/>
            <w:noWrap/>
            <w:tcMar>
              <w:top w:w="75" w:type="dxa"/>
              <w:left w:w="75" w:type="dxa"/>
              <w:bottom w:w="75" w:type="dxa"/>
              <w:right w:w="75" w:type="dxa"/>
            </w:tcMar>
            <w:vAlign w:val="center"/>
          </w:tcPr>
          <w:p w14:paraId="081D7C8D" w14:textId="77777777" w:rsidR="004D506B" w:rsidRDefault="00000000">
            <w:pPr>
              <w:jc w:val="center"/>
            </w:pPr>
            <w:r>
              <w:rPr>
                <w:b/>
              </w:rPr>
              <w:t>Nr.p.k.</w:t>
            </w:r>
          </w:p>
        </w:tc>
        <w:tc>
          <w:tcPr>
            <w:tcW w:w="4055" w:type="dxa"/>
            <w:shd w:val="clear" w:color="auto" w:fill="FFFFFF"/>
            <w:noWrap/>
            <w:tcMar>
              <w:top w:w="75" w:type="dxa"/>
              <w:left w:w="75" w:type="dxa"/>
              <w:bottom w:w="75" w:type="dxa"/>
              <w:right w:w="75" w:type="dxa"/>
            </w:tcMar>
            <w:vAlign w:val="center"/>
          </w:tcPr>
          <w:p w14:paraId="6E3FE2CB" w14:textId="77777777" w:rsidR="004D506B" w:rsidRDefault="0000000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23EC8115" w14:textId="77777777" w:rsidR="004D506B" w:rsidRDefault="0000000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4320B581" w14:textId="77777777" w:rsidR="004D506B" w:rsidRDefault="0000000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58DFFC84" w14:textId="77777777" w:rsidR="004D506B" w:rsidRDefault="00000000">
            <w:pPr>
              <w:jc w:val="center"/>
            </w:pPr>
            <w:r>
              <w:rPr>
                <w:b/>
              </w:rPr>
              <w:t>Skaidrojums, kādā veidā viedoklis / priekšlikums / iebildums ir ņemts vērā vai ņemts vērā daļēji, vai pamatojums, ja viedoklis / priekšlikums / iebildums nav ņemts vērā</w:t>
            </w:r>
          </w:p>
        </w:tc>
      </w:tr>
      <w:tr w:rsidR="00463409" w14:paraId="140C353A" w14:textId="77777777">
        <w:tc>
          <w:tcPr>
            <w:tcW w:w="750" w:type="dxa"/>
            <w:shd w:val="clear" w:color="auto" w:fill="FFFFFF"/>
            <w:noWrap/>
            <w:tcMar>
              <w:top w:w="75" w:type="dxa"/>
              <w:left w:w="75" w:type="dxa"/>
              <w:bottom w:w="75" w:type="dxa"/>
              <w:right w:w="75" w:type="dxa"/>
            </w:tcMar>
            <w:vAlign w:val="center"/>
          </w:tcPr>
          <w:p w14:paraId="75F46081" w14:textId="77777777" w:rsidR="00463409" w:rsidRDefault="00463409" w:rsidP="00463409">
            <w:pPr>
              <w:jc w:val="center"/>
            </w:pPr>
            <w:r>
              <w:t>1.</w:t>
            </w:r>
          </w:p>
        </w:tc>
        <w:tc>
          <w:tcPr>
            <w:tcW w:w="4055" w:type="dxa"/>
            <w:shd w:val="clear" w:color="auto" w:fill="FFFFFF"/>
            <w:noWrap/>
            <w:tcMar>
              <w:top w:w="75" w:type="dxa"/>
              <w:left w:w="75" w:type="dxa"/>
              <w:bottom w:w="75" w:type="dxa"/>
              <w:right w:w="75" w:type="dxa"/>
            </w:tcMar>
            <w:vAlign w:val="center"/>
          </w:tcPr>
          <w:p w14:paraId="3B271CCA" w14:textId="77777777" w:rsidR="00463409" w:rsidRDefault="00463409" w:rsidP="00463409">
            <w:pPr>
              <w:jc w:val="left"/>
            </w:pPr>
            <w:r>
              <w:t>cilvēktiesību aizstāvība, Elizabete Krivcova</w:t>
            </w:r>
          </w:p>
        </w:tc>
        <w:tc>
          <w:tcPr>
            <w:tcW w:w="4056" w:type="dxa"/>
            <w:shd w:val="clear" w:color="auto" w:fill="FFFFFF"/>
            <w:noWrap/>
            <w:tcMar>
              <w:top w:w="75" w:type="dxa"/>
              <w:left w:w="75" w:type="dxa"/>
              <w:bottom w:w="75" w:type="dxa"/>
              <w:right w:w="75" w:type="dxa"/>
            </w:tcMar>
            <w:vAlign w:val="center"/>
          </w:tcPr>
          <w:p w14:paraId="668848D2" w14:textId="77777777" w:rsidR="00463409" w:rsidRDefault="00463409" w:rsidP="00463409">
            <w:pPr>
              <w:jc w:val="left"/>
            </w:pPr>
            <w:r>
              <w:t xml:space="preserve">Ierosinu atcelt samaksu par valsts valodas pārbaudes rezultāta lēmuma kopijas papīra formā nosūtīšanu pa pastu cilvēkiem, kuri ir sasnieguši pensjas vecumu, kam ir redzes traucējumi vai kuriem nav pieejas latvija.lv (piemēram gadījumā līdz ar uzturēšanās atļaujas spēka zaudēšanu, persona zaudē arī  piekļuvi latvija.lv). Maksa par dokumenta papīra kopiju ir samērīgā gadījumā, ja tas ir papildpakalpojums, bet nav samērīga, kad tas ir vienīgais veids, ka personai uzzināt par </w:t>
            </w:r>
            <w:r>
              <w:lastRenderedPageBreak/>
              <w:t>viņas sakarā pieņemto lēmumu.</w:t>
            </w:r>
            <w:r>
              <w:br/>
              <w:t>Elektroniskie pakalpojumi ir ierobežoti pieejami vecāka gadu gājuma cilvēkiem vai cilvēkiem ar redzes problēmām, attiecībā uz viņiem ir jāparedz iespēja saņemt valsts iestādes lēmumu viņiem pieejamajā veidā, tas ir papīra formā bez papildus samaksas iekasēšanas. Tāpat arī ārzemniekiem, kam nav pieejas latvija.lv, ir jābūt tiesībām saņemt valsts iestāde lēmumu par sevi bez papildus samaksas iekasēšanas. Šādos gadījumos izdevumiem par lēmuma nosūtīšanu jābūt iekļautiem valsts nodevā, ko šīs personas ir samaksājušas pirms pārbaudes.</w:t>
            </w:r>
          </w:p>
        </w:tc>
        <w:tc>
          <w:tcPr>
            <w:tcW w:w="1650" w:type="dxa"/>
            <w:shd w:val="clear" w:color="auto" w:fill="FFFFFF"/>
            <w:noWrap/>
            <w:tcMar>
              <w:top w:w="75" w:type="dxa"/>
              <w:left w:w="75" w:type="dxa"/>
              <w:bottom w:w="75" w:type="dxa"/>
              <w:right w:w="75" w:type="dxa"/>
            </w:tcMar>
            <w:vAlign w:val="center"/>
          </w:tcPr>
          <w:p w14:paraId="155E9F85" w14:textId="3F7C5123" w:rsidR="00463409" w:rsidRDefault="00463409" w:rsidP="00463409">
            <w:pPr>
              <w:jc w:val="left"/>
            </w:pPr>
            <w:r>
              <w:rPr>
                <w:b/>
              </w:rPr>
              <w:lastRenderedPageBreak/>
              <w:t>Nav ņemts vērā (1. iesniegtais viedoklis)</w:t>
            </w:r>
          </w:p>
        </w:tc>
        <w:tc>
          <w:tcPr>
            <w:tcW w:w="4056" w:type="dxa"/>
            <w:shd w:val="clear" w:color="auto" w:fill="FFFFFF"/>
            <w:noWrap/>
            <w:tcMar>
              <w:top w:w="75" w:type="dxa"/>
              <w:left w:w="75" w:type="dxa"/>
              <w:bottom w:w="75" w:type="dxa"/>
              <w:right w:w="75" w:type="dxa"/>
            </w:tcMar>
            <w:vAlign w:val="center"/>
          </w:tcPr>
          <w:p w14:paraId="73C7269C" w14:textId="2C0D06F2" w:rsidR="001959C6" w:rsidRPr="001959C6" w:rsidRDefault="001959C6" w:rsidP="001959C6">
            <w:pPr>
              <w:ind w:firstLine="360"/>
            </w:pPr>
            <w:r w:rsidRPr="001959C6">
              <w:t xml:space="preserve">Saskaņā ar Ministru kabineta 2022.gada 8.marta noteikumu Nr.157 “Noteikumi par valsts valodas zināšanu apjomu un valsts valodas prasmes pārbaudes kārtību” 23.11. apakšpunktu persona lēmumu par valsts valodas prasmes pārbaudes rezultātu var saņemt e-pakalpojumā valsts e-pakalpojumu portālā www.latvija.gov.lv. Pamatojoties uz datiem par personām nosūtītajām ierakstītajām vēstulēm ar lēmumu kopijām papīra formā, secināms, ka šādā formā lēmumu vēlas </w:t>
            </w:r>
            <w:r w:rsidRPr="001959C6">
              <w:lastRenderedPageBreak/>
              <w:t xml:space="preserve">saņemt vidēji 18% valsts valodas prasmes pārbaudes kārtotāji. Arī iesniegumu iesniegšana par pārbaudes kārtošanu un sarakste ar privātpersonām (tai skaitā senioriem) liecina, ka arvien lielākam skaitam personu ir gan e-paraksts, gan oficiālā elektroniskā adrese, un attiecīgi iespēja saņemt lēmumu e-pakalpojumā. Apzinoties valsts kopējo virzību uz </w:t>
            </w:r>
            <w:r w:rsidRPr="001959C6">
              <w:br/>
              <w:t xml:space="preserve">e-pakalpojumu ieviešanu, neuzskatām, ka būtu jānodrošina plašākas iespējas saņemt lēmumu kopijas papīra formā. </w:t>
            </w:r>
          </w:p>
          <w:p w14:paraId="3A21298E" w14:textId="5FF5ECB4" w:rsidR="001959C6" w:rsidRPr="001959C6" w:rsidRDefault="001959C6" w:rsidP="001959C6">
            <w:pPr>
              <w:ind w:firstLine="360"/>
            </w:pPr>
            <w:r w:rsidRPr="001959C6">
              <w:t>Papildus informējam, ka lēmuma oriģināla saņemšana e-pakalpojumā ir operatīvākā – elektroniskā formā lēmums personai valsts pakalpojumu portālā www.latvija.gov.lv ir pieejams jau septītajā darba dienā pēc pārbaudes kārtošanas.</w:t>
            </w:r>
          </w:p>
          <w:p w14:paraId="6A1A7520" w14:textId="77777777" w:rsidR="00463409" w:rsidRDefault="00463409" w:rsidP="00463409">
            <w:pPr>
              <w:jc w:val="left"/>
            </w:pPr>
          </w:p>
        </w:tc>
      </w:tr>
      <w:tr w:rsidR="00463409" w14:paraId="7554C22F" w14:textId="77777777">
        <w:tc>
          <w:tcPr>
            <w:tcW w:w="750" w:type="dxa"/>
            <w:shd w:val="clear" w:color="auto" w:fill="FFFFFF"/>
            <w:noWrap/>
            <w:tcMar>
              <w:top w:w="75" w:type="dxa"/>
              <w:left w:w="75" w:type="dxa"/>
              <w:bottom w:w="75" w:type="dxa"/>
              <w:right w:w="75" w:type="dxa"/>
            </w:tcMar>
            <w:vAlign w:val="center"/>
          </w:tcPr>
          <w:p w14:paraId="3362BB6D" w14:textId="77777777" w:rsidR="00463409" w:rsidRDefault="00463409" w:rsidP="00463409">
            <w:pPr>
              <w:jc w:val="center"/>
            </w:pPr>
            <w:r>
              <w:lastRenderedPageBreak/>
              <w:t>2.</w:t>
            </w:r>
          </w:p>
        </w:tc>
        <w:tc>
          <w:tcPr>
            <w:tcW w:w="4055" w:type="dxa"/>
            <w:shd w:val="clear" w:color="auto" w:fill="FFFFFF"/>
            <w:noWrap/>
            <w:tcMar>
              <w:top w:w="75" w:type="dxa"/>
              <w:left w:w="75" w:type="dxa"/>
              <w:bottom w:w="75" w:type="dxa"/>
              <w:right w:w="75" w:type="dxa"/>
            </w:tcMar>
            <w:vAlign w:val="center"/>
          </w:tcPr>
          <w:p w14:paraId="6DBD17C4" w14:textId="77777777" w:rsidR="00463409" w:rsidRDefault="00463409" w:rsidP="00463409">
            <w:pPr>
              <w:jc w:val="left"/>
            </w:pPr>
            <w:r>
              <w:t>Olga Petkeviča</w:t>
            </w:r>
          </w:p>
        </w:tc>
        <w:tc>
          <w:tcPr>
            <w:tcW w:w="4056" w:type="dxa"/>
            <w:shd w:val="clear" w:color="auto" w:fill="FFFFFF"/>
            <w:noWrap/>
            <w:tcMar>
              <w:top w:w="75" w:type="dxa"/>
              <w:left w:w="75" w:type="dxa"/>
              <w:bottom w:w="75" w:type="dxa"/>
              <w:right w:w="75" w:type="dxa"/>
            </w:tcMar>
            <w:vAlign w:val="center"/>
          </w:tcPr>
          <w:p w14:paraId="0A45ABDF" w14:textId="77777777" w:rsidR="00463409" w:rsidRDefault="00463409" w:rsidP="00463409">
            <w:pPr>
              <w:jc w:val="left"/>
            </w:pPr>
            <w:r>
              <w:t xml:space="preserve">Ņemot vērā, ka latviešu valodas pārbaudi kārto arī, lai dabūtu </w:t>
            </w:r>
            <w:r>
              <w:lastRenderedPageBreak/>
              <w:t xml:space="preserve">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w:t>
            </w:r>
            <w:r>
              <w:lastRenderedPageBreak/>
              <w:t>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r>
            <w:r>
              <w:lastRenderedPageBreak/>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 xml:space="preserve">Valodas prasmes pārbaudes </w:t>
            </w:r>
            <w:r>
              <w:lastRenderedPageBreak/>
              <w:t>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ekspertīzes ārstu valsts komisijas izsniegtu apliecinājumu par veselības traucējumiem un minētais apliecinājums uzskatāms par pamatojumu atvieglojuma piešķiršanai, pārvaldes </w:t>
            </w:r>
            <w:r>
              <w:lastRenderedPageBreak/>
              <w:t>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r>
              <w:br/>
            </w:r>
            <w:r>
              <w:br/>
            </w:r>
            <w:r>
              <w:br/>
            </w:r>
            <w:r>
              <w:br/>
            </w:r>
            <w:r>
              <w:br/>
            </w:r>
          </w:p>
        </w:tc>
        <w:tc>
          <w:tcPr>
            <w:tcW w:w="1650" w:type="dxa"/>
            <w:shd w:val="clear" w:color="auto" w:fill="FFFFFF"/>
            <w:noWrap/>
            <w:tcMar>
              <w:top w:w="75" w:type="dxa"/>
              <w:left w:w="75" w:type="dxa"/>
              <w:bottom w:w="75" w:type="dxa"/>
              <w:right w:w="75" w:type="dxa"/>
            </w:tcMar>
            <w:vAlign w:val="center"/>
          </w:tcPr>
          <w:p w14:paraId="2DDF529E" w14:textId="3000C682" w:rsidR="00463409" w:rsidRDefault="00463409" w:rsidP="00463409">
            <w:pPr>
              <w:jc w:val="left"/>
            </w:pPr>
            <w:r>
              <w:rPr>
                <w:b/>
              </w:rPr>
              <w:lastRenderedPageBreak/>
              <w:t>Nav ņemts vērā (2. -</w:t>
            </w:r>
            <w:r>
              <w:rPr>
                <w:b/>
              </w:rPr>
              <w:lastRenderedPageBreak/>
              <w:t> 157. iesniegtais viedoklis)</w:t>
            </w:r>
          </w:p>
        </w:tc>
        <w:tc>
          <w:tcPr>
            <w:tcW w:w="4056" w:type="dxa"/>
            <w:vMerge w:val="restart"/>
            <w:shd w:val="clear" w:color="auto" w:fill="FFFFFF"/>
            <w:noWrap/>
            <w:tcMar>
              <w:top w:w="75" w:type="dxa"/>
              <w:left w:w="75" w:type="dxa"/>
              <w:bottom w:w="75" w:type="dxa"/>
              <w:right w:w="75" w:type="dxa"/>
            </w:tcMar>
            <w:vAlign w:val="center"/>
          </w:tcPr>
          <w:p w14:paraId="764367D1" w14:textId="77777777" w:rsidR="001959C6" w:rsidRDefault="001959C6" w:rsidP="001959C6">
            <w:pPr>
              <w:jc w:val="left"/>
            </w:pPr>
            <w:r>
              <w:lastRenderedPageBreak/>
              <w:t xml:space="preserve">Vēršam uzmanību uz to, ka valsts valodas prasmes pārbaude </w:t>
            </w:r>
            <w:r>
              <w:lastRenderedPageBreak/>
              <w:t xml:space="preserve">(turpmāk – VVPP) būtiski atšķiras no latviešu valodas prasmes pārbaudes, kas noteikta naturalizācijas procesā. VVPP sekmīgas nokārtošanas rezultātā persona saņem dokumentu (lēmumu par valsts valodas prasmes pārbaudes rezultātu), kas apliecina personas valsts valodas prasmi konkrētā līmenī un pakāpē. Katra līmeņa un pakāpes zināšanu apjoms noteikts atbilstoši Eiropas Padomes valodas politikai un izstrādātajam dokumentam "Eiropas kopīgās pamatnostādnes valodu apguvei: mācīšanās, mācīšana, vērtēšana". Dokuments dod iespēju personai to izmantot profesionālo un amata pienākumu veikšanai, pastāvīgās uzturēšanās atļaujas iegūšanai, kā arī ir apliecinājums Eiropas Savienības valodas (š.g. – latviešu valodas) prasmei ārzemniekiem, kuri nedzīvo un nestrādā Latvijas Republikā. </w:t>
            </w:r>
          </w:p>
          <w:p w14:paraId="12F2A920" w14:textId="77777777" w:rsidR="001959C6" w:rsidRDefault="001959C6" w:rsidP="001959C6">
            <w:pPr>
              <w:jc w:val="left"/>
            </w:pPr>
            <w:r>
              <w:t xml:space="preserve">Salīdzinājumā – latviešu valodas pārbaude pilsonības iegūšanai ir </w:t>
            </w:r>
            <w:r>
              <w:lastRenderedPageBreak/>
              <w:t>daļa no naturalizācijas procesa, un tās rezultātā persona neiegūst atsevišķu, valsts valodas prasmes konkrētu līmeni un pakāpi apliecinošu dokumentu. Abu pārbaužu mērķi un saturs ir atšķirīgi, un attiecīgi arī prasības un noteikumi, tai skaitā attiecībā uz atvieglojumiem pārbaužu kārtošanā, ir atšķirīgi un nav vienādojami.</w:t>
            </w:r>
          </w:p>
          <w:p w14:paraId="6B71519C" w14:textId="024EEF32" w:rsidR="00463409" w:rsidRDefault="001959C6" w:rsidP="001959C6">
            <w:pPr>
              <w:jc w:val="left"/>
            </w:pPr>
            <w:r>
              <w:t xml:space="preserve">Papildus informējam, ka Latvijas Republikas 14. Saeimas rudens sesijas otrajā sēdē 2023. gada 14. septembrī tika izskatīts lēmuma projekts “Par 11 615 Latvijas pilsoņu kolektīvā iesnieguma “Par valsts valodas prasmes pārbaudes vecuma “sliekšņa” samazināšanu līdz 65 gadiem” turpmāko virzību”. Pēc debatēm notika balsošana, un tika pieņemts lēmums priekšlikumu par vecuma sliekšņa samazināšanu līdz 65 gadiem noraidīt. Ar minētās sēdes stenogrammu, kurā izlasāms arī centra viedoklis par lēmuma projektu, var iepazīties Latvijas </w:t>
            </w:r>
            <w:r>
              <w:lastRenderedPageBreak/>
              <w:t>Republikas Saeimas tīmekļvietnē https://www.saeima.lv/lv/transcripts/view/2486#section_103.</w:t>
            </w:r>
          </w:p>
        </w:tc>
      </w:tr>
      <w:tr w:rsidR="00463409" w14:paraId="4C26052C" w14:textId="77777777">
        <w:tc>
          <w:tcPr>
            <w:tcW w:w="750" w:type="dxa"/>
            <w:shd w:val="clear" w:color="auto" w:fill="FFFFFF"/>
            <w:noWrap/>
            <w:tcMar>
              <w:top w:w="75" w:type="dxa"/>
              <w:left w:w="75" w:type="dxa"/>
              <w:bottom w:w="75" w:type="dxa"/>
              <w:right w:w="75" w:type="dxa"/>
            </w:tcMar>
            <w:vAlign w:val="center"/>
          </w:tcPr>
          <w:p w14:paraId="4FAA704C" w14:textId="77777777" w:rsidR="00463409" w:rsidRDefault="00463409" w:rsidP="00463409">
            <w:pPr>
              <w:jc w:val="center"/>
            </w:pPr>
            <w:r>
              <w:lastRenderedPageBreak/>
              <w:t>3.</w:t>
            </w:r>
          </w:p>
        </w:tc>
        <w:tc>
          <w:tcPr>
            <w:tcW w:w="4055" w:type="dxa"/>
            <w:shd w:val="clear" w:color="auto" w:fill="FFFFFF"/>
            <w:noWrap/>
            <w:tcMar>
              <w:top w:w="75" w:type="dxa"/>
              <w:left w:w="75" w:type="dxa"/>
              <w:bottom w:w="75" w:type="dxa"/>
              <w:right w:w="75" w:type="dxa"/>
            </w:tcMar>
            <w:vAlign w:val="center"/>
          </w:tcPr>
          <w:p w14:paraId="58A2EAC0"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7D14AB1A"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w:t>
            </w:r>
            <w:r>
              <w:lastRenderedPageBreak/>
              <w:t>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w:t>
            </w:r>
            <w:r>
              <w:lastRenderedPageBreak/>
              <w:t>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 xml:space="preserve">Tāpat identiski Pilsonības likuma 21. panta 3. daļā noteiktajam, papildināt MK noteikumus Nr. 157 "Noteikumi par valsts valodas zināšanu apjomu, valsts </w:t>
            </w:r>
            <w:r>
              <w:lastRenderedPageBreak/>
              <w:t>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 xml:space="preserve">1) II un III grupas invaliditāti, kuriem nav labās rokas vai labās rokas plaukstas (kreilim − attiecīgi </w:t>
            </w:r>
            <w:r>
              <w:lastRenderedPageBreak/>
              <w:t>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 xml:space="preserve">1. atvieglotu valodas prasmes </w:t>
            </w:r>
            <w:r>
              <w:lastRenderedPageBreak/>
              <w:t>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1CF4FF1B"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7DEB6F9E" w14:textId="77777777" w:rsidR="00463409" w:rsidRDefault="00463409" w:rsidP="00463409">
            <w:pPr>
              <w:jc w:val="left"/>
            </w:pPr>
          </w:p>
        </w:tc>
      </w:tr>
      <w:tr w:rsidR="00463409" w14:paraId="57FA00C8" w14:textId="77777777">
        <w:tc>
          <w:tcPr>
            <w:tcW w:w="750" w:type="dxa"/>
            <w:shd w:val="clear" w:color="auto" w:fill="FFFFFF"/>
            <w:noWrap/>
            <w:tcMar>
              <w:top w:w="75" w:type="dxa"/>
              <w:left w:w="75" w:type="dxa"/>
              <w:bottom w:w="75" w:type="dxa"/>
              <w:right w:w="75" w:type="dxa"/>
            </w:tcMar>
            <w:vAlign w:val="center"/>
          </w:tcPr>
          <w:p w14:paraId="69A13DBA" w14:textId="77777777" w:rsidR="00463409" w:rsidRDefault="00463409" w:rsidP="00463409">
            <w:pPr>
              <w:jc w:val="center"/>
            </w:pPr>
            <w:r>
              <w:lastRenderedPageBreak/>
              <w:t>4.</w:t>
            </w:r>
          </w:p>
        </w:tc>
        <w:tc>
          <w:tcPr>
            <w:tcW w:w="4055" w:type="dxa"/>
            <w:shd w:val="clear" w:color="auto" w:fill="FFFFFF"/>
            <w:noWrap/>
            <w:tcMar>
              <w:top w:w="75" w:type="dxa"/>
              <w:left w:w="75" w:type="dxa"/>
              <w:bottom w:w="75" w:type="dxa"/>
              <w:right w:w="75" w:type="dxa"/>
            </w:tcMar>
            <w:vAlign w:val="center"/>
          </w:tcPr>
          <w:p w14:paraId="69C9F31E"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0380AAFB" w14:textId="77777777" w:rsidR="00463409" w:rsidRDefault="00463409" w:rsidP="00463409">
            <w:pPr>
              <w:jc w:val="left"/>
            </w:pPr>
            <w:r>
              <w:t>Projekta ID/ Uzdevuma numurs</w:t>
            </w:r>
            <w:r>
              <w:br/>
              <w:t>24-TA-3014</w:t>
            </w:r>
            <w:r>
              <w:br/>
              <w:t>Tiesību akta/ diskusiju dokumenta nosaukums</w:t>
            </w:r>
            <w:r>
              <w:br/>
              <w:t>Grozījumi Ministru kabineta 2022. gada 8. marta noteikumos Nr. 157 "Noteikumi par valsts valodas zināšanu apjomu, valsts valodas prasmes pārbaudes kārtību un valsts nodevu par valsts valodas prasmes pārbaudi"</w:t>
            </w:r>
            <w:r>
              <w:br/>
              <w:t>Līdzdalības veids</w:t>
            </w:r>
            <w:r>
              <w:br/>
              <w:t>Publiskā apspriešana</w:t>
            </w:r>
            <w:r>
              <w:br/>
              <w:t>Dokumenti</w:t>
            </w:r>
            <w:r>
              <w:br/>
              <w:t xml:space="preserve">Noteikumu (grozījumu) projektsAnotācija (ex-ante)Noteikumu konsolidētā </w:t>
            </w:r>
            <w:r>
              <w:lastRenderedPageBreak/>
              <w:t>versija</w:t>
            </w:r>
            <w:r>
              <w:br/>
              <w:t>Sākotnēji identificētās problēmas apraksts</w:t>
            </w:r>
            <w:r>
              <w:br/>
              <w:t xml:space="preserve">1.Šobrīd Ministru kabineta 2022. gada 8. marta noteikumu Nr. 157 "Noteikumi par valsts valodas zināšanu apjomu un valsts valodas prasmes pārbaudes kārtību" (turpmāk – Noteikumi Nr.157) 29.punktā noteikts, ka programmu, kurā norādītas klausīšanās prasmei, lasītprasmei, rakstītprasmei un runātprasmei noteiktās prasības, uzdevumu veidi, katras pārbaudes daļas norises ilgumi, maksimālo punktu skaits katrā uzdevumā un vērtēšanas kārtība, apstiprina iestādes vadītājs, un to publicē iestādes tīmekļvietnē un Valsts pārbaudījumu informācijas sistēmā (turpmāk – informācijas sistēma). Informācijas sistēma ir pieejama tikai autentificējoties, kas klientiem (pārbaudes kārtotājiem, latviešu valodas skolotājiem u.c.) apgrūtinātu piekļuvi svarīgiem materiāliem, ar </w:t>
            </w:r>
            <w:r>
              <w:lastRenderedPageBreak/>
              <w:t>kuriem nepieciešams iepazīties, gatavojoties pārbaudes kārtošanai.</w:t>
            </w:r>
            <w:r>
              <w:br/>
              <w:t>2.Lēmums par pārbaudes rezultātu atbilstoši Noteikumi Nr.157 51. punktam personai ir pieejams informācijas sistēmā, sākot ar septīto darbdienu pēc pārbaudes kārtošanas dienas. Noteikumos Nr.157 nepieciešams precizēt veidu kādā persona var saņemt lēmumu par pārbaudes rezultātu. </w:t>
            </w:r>
            <w:r>
              <w:br/>
              <w:t xml:space="preserve">3.Noteikumos Nr.157 nav noteikts regulējums attiecībā uz Krievijas Federācijas pilsoņiem (turpmāk - KF pilsoņi), kas saņēmuši pastāvīgās uzturēšanās atļauju saskaņā ar likuma "Par ārvalstnieku un bezvalstnieku ieceļošanu un uzturēšanos Latvijas Republikā" 23.1 pantu. 2024. gada 18. jūlijā stājās spēkā grozījumi Imigrācijas likumā. Imigrācijas likuma likumu pārejas noteikumu 67. punkts paredz to, ka KF pilsonim, kas saņēmis pastāvīgās uzturēšanās atļauju saskaņā ar likuma "Par ārvalstnieku un </w:t>
            </w:r>
            <w:r>
              <w:lastRenderedPageBreak/>
              <w:t>bezvalstnieku ieceļošanu un uzturēšanos Latvijas Republikā" 23.1 pantu, Eiropas Savienības pastāvīgā iedzīvotāja statusa pieprasīšanai ir nepieciešams apliecinājums par valsts valodas apguvi un attiecīgi jākārto pārbaude līdz 2025. gada 16. jūnijam un nepieciešamības gadījumā atkārtota pārbaude līdz 2025. gada 30. septembrim. Noteikumos Nr.157 nepieciešams regulējums attiecībā uz pieņemtajiem grozījumiem Imigrācijas likumā. Šādas kārtības noteikšanai ir īslaicīgs raksturs un ir attiecināma tikai un vienīgi uz konkrētu personu grupu, līdz ar to sagatavots projekts. </w:t>
            </w:r>
            <w:r>
              <w:br/>
              <w:t xml:space="preserve">Saskaņā ar pārvaldes sniegto informāciju pārbaudes kārtotāju (KF pilsoņi) skaits varētu būt 2494 personas. Šī KF pilsoņu grupa līdz šim nav bijusi paredzēta iepriekš plānotajā sistēmiskajā ietvarā. Pārbaudes nodrošināšana KF pilsoņiem Eiropas Savienības pastāvīgā </w:t>
            </w:r>
            <w:r>
              <w:lastRenderedPageBreak/>
              <w:t>iedzīvotāja statusa pieprasīšanai ir process, kas ir politiski sensitīvs un rada būtiskus korupcijas riskus, tāpēc konkrētajai pārbaudei nepieciešama īpaša kontrole. Vērtējumam par personas valodas prasmi jābūt kvalitatīvam, respektīvi, jānodrošina pārbaužu drošums un validitāte. </w:t>
            </w:r>
            <w:r>
              <w:br/>
              <w:t>Lai nodrošinātu organizētu šī procesa norisi un mazinātu dažādu sabiedrības grupu neapmierinātības izpausmes, KF pilsoņiem ir nepieciešams noteikt atsevišķu un stingru kārtību valodas pārbaužu kārtošanai. Plānotie speciālie pasākumi pārbaudes kārtošanā  KF pilsoņiem ir nepieciešami arī tādēļ, lai to skaits nekavētu pārbaudes nodrošināšanu citām personu grupām (bezdarbniekiem un darba meklētājiem, Ukrainas civiliedzīvotājiem, ieslodzītajiem u.c.).</w:t>
            </w:r>
            <w:r>
              <w:br/>
              <w:t xml:space="preserve">KF pilsoņu reģistrācijai </w:t>
            </w:r>
            <w:r>
              <w:lastRenderedPageBreak/>
              <w:t>pārbaudēm un pārbaužu nodrošināšanai nepieciešams papildu finansējums šādās galvenās pozīcijās: 1) pārbaudes norises vadītāju atlīdzībai; 2) vērtētāju atlīdzībai; 3) papildu pārbaudes materiālu izstrādei; 4) ar datoriem aprīkotu telpu īrei, ņemot vērā, ka pārbaudes klausīšanās, lasīšanas un runāšanas daļas notiek tiešsaistē; 5) komandējumu izdevumu nodrošināšanai, jo ārpus Rīgas pārbaudes plānots nodrošināt Daugavpilī, Rēzeknē, Ventspilī un Liepājā u.c. Papildus pretendentu pieaugumam jāņem vērā ekonomiskā situācija, piemēram, pieaug izmaksas autotransporta pakalpojumiem, telpu nomai un komunālajiem pakalpojumiem, kas tieši ietekmē procesa nodrošināšanu.</w:t>
            </w:r>
            <w:r>
              <w:br/>
              <w:t xml:space="preserve">4.Šobrīd Noteikumos Nr.157 minēts Valsts izglītības satura centra nosaukums,  kā arī minēta e-pakalpojumu portāla tīmekļvietnes </w:t>
            </w:r>
            <w:r>
              <w:lastRenderedPageBreak/>
              <w:t>adrese www.latvija.lv, Noteikumu Nr.157 61.3 punkts ir zaudējis savu aktualitāti. Noteikumos Nr.157 nepieciešams aizstāt centra nosaukumu ar Valsts izglītības attīstības aģentūras (turpmāk - aģentūra) nosaukumu, atbilstoši Ministru kabineta 2024. gada 30. jūlija rīkojuma Nr. 635 “Par Valsts izglītības attīstības aģentūras pārveidošanu un Valsts izglītības satura centra un Jaunatnes starptautisko programmu aģentūras likvidāciju” 1.1. apakšpunktā un 2.punktā noteiktajam par centra likvidāciju un centra funkciju, pārvaldes uzdevumu, tiesību, saistību, resursu, informācijas sistēmu, mantas, finanšu līdzekļu, lietvedības un arhīva pārņemšanu, kā arī aizstāt e-pakalpojumu portāla tīmekļvietnes adresi www.latvija.lv ar adresi www.latvija.gov.lv, nepieciešams svītrot Noteikumu Nr.157 61.3 punktu.</w:t>
            </w:r>
            <w:r>
              <w:br/>
            </w:r>
            <w:r>
              <w:lastRenderedPageBreak/>
              <w:t>Mērķa apraksts</w:t>
            </w:r>
            <w:r>
              <w:br/>
              <w:t>-</w:t>
            </w:r>
            <w:r>
              <w:br/>
              <w:t>Politikas jomas</w:t>
            </w:r>
            <w:r>
              <w:br/>
              <w:t>Izglītības un zinātnes politika</w:t>
            </w:r>
            <w:r>
              <w:br/>
              <w:t>Teritorija</w:t>
            </w:r>
            <w:r>
              <w:br/>
              <w:t>Latvija</w:t>
            </w:r>
            <w:r>
              <w:br/>
              <w:t>Norises laiks</w:t>
            </w:r>
            <w:r>
              <w:br/>
              <w:t>28.01.2025. - 11.02.2025.</w:t>
            </w:r>
            <w:r>
              <w:br/>
              <w:t>Informācija</w:t>
            </w:r>
            <w:r>
              <w:br/>
              <w:t>Sabiedrība var līdzdarboties sniedzot priekšlikumus par projektu TAP portālā</w:t>
            </w:r>
            <w:r>
              <w:br/>
              <w:t>Fiziskās personas</w:t>
            </w:r>
            <w:r>
              <w:br/>
              <w:t>Personas, kas kārto pārbaudi, to skaitā KF pilsoņi, kuri saskaņā ar Imigrācijas likumu pārejas noteikumu 67. punktu kārto pārbaudi.</w:t>
            </w:r>
            <w:r>
              <w:br/>
              <w:t>Skaidrojums un ietekme</w:t>
            </w:r>
            <w:r>
              <w:br/>
              <w:t xml:space="preserve">Programma tiks publicēta tikai aģentūras tīmekļvietnē un lēmums par pārbaudes rezultātu personai būs pieejams attiecīgajā e-pakalpojumā portālā www.latvija.lv. Ja KF pilsonis nenokārto pārbaudi atbilstošajā līmenī un pakāpē, tad nevar pretendēt uz Eiropas Savienības </w:t>
            </w:r>
            <w:r>
              <w:lastRenderedPageBreak/>
              <w:t>pastāvīgā iedzīvotāja statusa saņemšanu termiņos, kas noteikti Imigrācijas likuma pārejas noteikumu 67. punktā.</w:t>
            </w:r>
            <w:r>
              <w:br/>
              <w:t>Juridiskās personas</w:t>
            </w:r>
            <w:r>
              <w:br/>
              <w:t>Pilsonības un migrācijas lietu pārvalde, aģentūra</w:t>
            </w:r>
            <w:r>
              <w:br/>
              <w:t>Skaidrojums un ietekme</w:t>
            </w:r>
            <w:r>
              <w:br/>
              <w:t>Aģentūra nodrošinās pārbaudi, pārvalde varēs saņemt Eiropas Savienības pastāvīgā iedzīvotāja statusa pieprasīšanai nepieciešamo apliecinājums par valsts valodas apguvi.</w:t>
            </w:r>
            <w:r>
              <w:br/>
              <w:t>Sagatavoja</w:t>
            </w:r>
            <w:r>
              <w:br/>
              <w:t>Ivars Zemļanskis (VIAA)</w:t>
            </w:r>
            <w:r>
              <w:br/>
              <w:t>Atbildīgā persona</w:t>
            </w:r>
            <w:r>
              <w:br/>
              <w:t>Inita Juhņēviča (IZM)</w:t>
            </w:r>
            <w:r>
              <w:br/>
              <w:t>Izsludināšanas datums</w:t>
            </w:r>
            <w:r>
              <w:br/>
              <w:t>28.01.2025. 11:31</w:t>
            </w:r>
            <w:r>
              <w:br/>
              <w:t>Iesniegtie iebildumi / priekšlikumi</w:t>
            </w:r>
            <w:r>
              <w:br/>
              <w:t>Iebilduma / priekšlikuma iesniedzējs</w:t>
            </w:r>
            <w:r>
              <w:br/>
              <w:t>Iebilduma / priekšlikuma būtība</w:t>
            </w:r>
            <w:r>
              <w:br/>
              <w:t>Iesniegts</w:t>
            </w:r>
            <w:r>
              <w:br/>
              <w:t>Elizabete Krivcova - cilvēktiesību aizstāvība</w:t>
            </w:r>
            <w:r>
              <w:br/>
              <w:t xml:space="preserve">Ierosinu atcelt samaksu par valsts </w:t>
            </w:r>
            <w:r>
              <w:lastRenderedPageBreak/>
              <w:t>valodas pārbaudes rezultāta lēmuma kopijas papīra formā nosūtīšanu pa pastu cilvēkiem, kuri ir sasnieguši pensjas vecumu, kam ir redzes traucējumi vai kuriem nav pieejas latvija.lv (piemēram gadījumā līdz ar uzturēšanās atļaujas spēka zaudēšanu, persona zaudē arī  piekļuvi latvija.lv). Maksa par dokumenta papīra kopiju ir samērīgā gadījumā, ja tas ir papildpakalpojums, bet nav samērīga, kad tas ir vienīgais veids, ka personai uzzināt par viņas sakarā pieņemto lēmumu.</w:t>
            </w:r>
            <w:r>
              <w:br/>
              <w:t xml:space="preserve">Elektroniskie pakalpojumi ir ierobežoti pieejami vecāka gadu gājuma cilvēkiem vai cilvēkiem ar redzes problēmām, attiecībā uz viņiem ir jāparedz iespēja saņemt valsts iestādes lēmumu viņiem pieejamajā veidā, tas ir papīra formā bez papildus samaksas iekasēšanas. Tāpat arī ārzemniekiem, kam nav pieejas latvija.lv, ir jābūt tiesībām saņemt valsts iestāde lēmumu par sevi bez </w:t>
            </w:r>
            <w:r>
              <w:lastRenderedPageBreak/>
              <w:t>papildus samaksas iekasēšanas. Šādos gadījumos izdevumiem par lēmuma nosūtīšanu jābūt iekļautiem valsts nodevā, ko šīs personas ir samaksājušas pirms pārbaudes.</w:t>
            </w:r>
            <w:r>
              <w:br/>
              <w:t>29.01.2025. 10:42</w:t>
            </w:r>
            <w:r>
              <w:br/>
              <w:t>Olga Petkeviča</w:t>
            </w:r>
            <w:r>
              <w:b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w:t>
            </w:r>
            <w:r>
              <w:lastRenderedPageBreak/>
              <w:t>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personu ar II grupas invaliditāti, kas noteikta progresējošas psihiskas slimības dēļ, personu ar </w:t>
            </w:r>
            <w:r>
              <w:lastRenderedPageBreak/>
              <w:t>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noteikumu №973 “Noteikumi par latviešu valodas prasmes un Latvijas Republikas Satversmes </w:t>
            </w:r>
            <w:r>
              <w:lastRenderedPageBreak/>
              <w:t>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 xml:space="preserve">4) Klausīšanās un runāšanas prasmes pārbaudi nekārto pretendenti ar II un III grupas </w:t>
            </w:r>
            <w:r>
              <w:lastRenderedPageBreak/>
              <w:t>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7A2C13EE"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08058CDF" w14:textId="77777777" w:rsidR="00463409" w:rsidRDefault="00463409" w:rsidP="00463409">
            <w:pPr>
              <w:jc w:val="left"/>
            </w:pPr>
          </w:p>
        </w:tc>
      </w:tr>
      <w:tr w:rsidR="00463409" w14:paraId="00821B95" w14:textId="77777777">
        <w:tc>
          <w:tcPr>
            <w:tcW w:w="750" w:type="dxa"/>
            <w:shd w:val="clear" w:color="auto" w:fill="FFFFFF"/>
            <w:noWrap/>
            <w:tcMar>
              <w:top w:w="75" w:type="dxa"/>
              <w:left w:w="75" w:type="dxa"/>
              <w:bottom w:w="75" w:type="dxa"/>
              <w:right w:w="75" w:type="dxa"/>
            </w:tcMar>
            <w:vAlign w:val="center"/>
          </w:tcPr>
          <w:p w14:paraId="2CFCD438" w14:textId="77777777" w:rsidR="00463409" w:rsidRDefault="00463409" w:rsidP="00463409">
            <w:pPr>
              <w:jc w:val="center"/>
            </w:pPr>
            <w:r>
              <w:lastRenderedPageBreak/>
              <w:t>5.</w:t>
            </w:r>
          </w:p>
        </w:tc>
        <w:tc>
          <w:tcPr>
            <w:tcW w:w="4055" w:type="dxa"/>
            <w:shd w:val="clear" w:color="auto" w:fill="FFFFFF"/>
            <w:noWrap/>
            <w:tcMar>
              <w:top w:w="75" w:type="dxa"/>
              <w:left w:w="75" w:type="dxa"/>
              <w:bottom w:w="75" w:type="dxa"/>
              <w:right w:w="75" w:type="dxa"/>
            </w:tcMar>
            <w:vAlign w:val="center"/>
          </w:tcPr>
          <w:p w14:paraId="7A6640D5" w14:textId="77777777" w:rsidR="00463409" w:rsidRDefault="00463409" w:rsidP="00463409">
            <w:pPr>
              <w:jc w:val="left"/>
            </w:pPr>
            <w:r>
              <w:t>Natālija Brūniņa</w:t>
            </w:r>
          </w:p>
        </w:tc>
        <w:tc>
          <w:tcPr>
            <w:tcW w:w="4056" w:type="dxa"/>
            <w:shd w:val="clear" w:color="auto" w:fill="FFFFFF"/>
            <w:noWrap/>
            <w:tcMar>
              <w:top w:w="75" w:type="dxa"/>
              <w:left w:w="75" w:type="dxa"/>
              <w:bottom w:w="75" w:type="dxa"/>
              <w:right w:w="75" w:type="dxa"/>
            </w:tcMar>
            <w:vAlign w:val="center"/>
          </w:tcPr>
          <w:p w14:paraId="3FD21913" w14:textId="77777777" w:rsidR="00463409" w:rsidRDefault="00463409" w:rsidP="00463409">
            <w:pPr>
              <w:jc w:val="left"/>
            </w:pPr>
            <w:r>
              <w:t xml:space="preserve">1.Šobrīd Ministru kabineta 2022. gada 8. marta noteikumu Nr. 157 </w:t>
            </w:r>
            <w:r>
              <w:lastRenderedPageBreak/>
              <w:t>"Noteikumi par valsts valodas zināšanu apjomu un valsts valodas prasmes pārbaudes kārtību" (turpmāk – Noteikumi Nr.157) 29.punktā noteikts, ka programmu, kurā norādītas klausīšanās prasmei, lasītprasmei, rakstītprasmei un runātprasmei noteiktās prasības, uzdevumu veidi, katras pārbaudes daļas norises ilgumi, maksimālo punktu skaits katrā uzdevumā un vērtēšanas kārtība, apstiprina iestādes vadītājs, un to publicē iestādes tīmekļvietnē un Valsts pārbaudījumu informācijas sistēmā (turpmāk – informācijas sistēma). Informācijas sistēma ir pieejama tikai autentificējoties, kas klientiem (pārbaudes kārtotājiem, latviešu valodas skolotājiem u.c.) apgrūtinātu piekļuvi svarīgiem materiāliem, ar kuriem nepieciešams iepazīties, gatavojoties pārbaudes kārtošanai.</w:t>
            </w:r>
            <w:r>
              <w:br/>
              <w:t xml:space="preserve">2.Lēmums par pārbaudes rezultātu atbilstoši Noteikumi Nr.157 51. punktam personai ir </w:t>
            </w:r>
            <w:r>
              <w:lastRenderedPageBreak/>
              <w:t>pieejams informācijas sistēmā, sākot ar septīto darbdienu pēc pārbaudes kārtošanas dienas. Noteikumos Nr.157 nepieciešams precizēt veidu kādā persona var saņemt lēmumu par pārbaudes rezultātu. </w:t>
            </w:r>
            <w:r>
              <w:br/>
              <w:t xml:space="preserve">3.Noteikumos Nr.157 nav noteikts regulējums attiecībā uz Krievijas Federācijas pilsoņiem (turpmāk - KF pilsoņi), kas saņēmuši pastāvīgās uzturēšanās atļauju saskaņā ar likuma "Par ārvalstnieku un bezvalstnieku ieceļošanu un uzturēšanos Latvijas Republikā" 23.1 pantu. 2024. gada 18. jūlijā stājās spēkā grozījumi Imigrācijas likumā. Imigrācijas likuma likumu pārejas noteikumu 67. punkts paredz to, ka KF pilsonim, kas saņēmis pastāvīgās uzturēšanās atļauju saskaņā ar likuma "Par ārvalstnieku un bezvalstnieku ieceļošanu un uzturēšanos Latvijas Republikā" 23.1 pantu, Eiropas Savienības pastāvīgā iedzīvotāja statusa pieprasīšanai ir nepieciešams </w:t>
            </w:r>
            <w:r>
              <w:lastRenderedPageBreak/>
              <w:t>apliecinājums par valsts valodas apguvi un attiecīgi jākārto pārbaude līdz 2025. gada 16. jūnijam un nepieciešamības gadījumā atkārtota pārbaude līdz 2025. gada 30. septembrim. Noteikumos Nr.157 nepieciešams regulējums attiecībā uz pieņemtajiem grozījumiem Imigrācijas likumā. Šādas kārtības noteikšanai ir īslaicīgs raksturs un ir attiecināma tikai un vienīgi uz konkrētu personu grupu, līdz ar to sagatavots projekts. </w:t>
            </w:r>
            <w:r>
              <w:br/>
              <w:t xml:space="preserve">Saskaņā ar pārvaldes sniegto informāciju pārbaudes kārtotāju (KF pilsoņi) skaits varētu būt 2494 personas. Šī KF pilsoņu grupa līdz šim nav bijusi paredzēta iepriekš plānotajā sistēmiskajā ietvarā. Pārbaudes nodrošināšana KF pilsoņiem Eiropas Savienības pastāvīgā iedzīvotāja statusa pieprasīšanai ir process, kas ir politiski sensitīvs un rada būtiskus korupcijas riskus, tāpēc konkrētajai pārbaudei nepieciešama īpaša </w:t>
            </w:r>
            <w:r>
              <w:lastRenderedPageBreak/>
              <w:t>kontrole. Vērtējumam par personas valodas prasmi jābūt kvalitatīvam, respektīvi, jānodrošina pārbaužu drošums un validitāte. </w:t>
            </w:r>
            <w:r>
              <w:br/>
              <w:t>Lai nodrošinātu organizētu šī procesa norisi un mazinātu dažādu sabiedrības grupu neapmierinātības izpausmes, KF pilsoņiem ir nepieciešams noteikt atsevišķu un stingru kārtību valodas pārbaužu kārtošanai. Plānotie speciālie pasākumi pārbaudes kārtošanā  KF pilsoņiem ir nepieciešami arī tādēļ, lai to skaits nekavētu pārbaudes nodrošināšanu citām personu grupām (bezdarbniekiem un darba meklētājiem, Ukrainas civiliedzīvotājiem, ieslodzītajiem u.c.).</w:t>
            </w:r>
            <w:r>
              <w:br/>
              <w:t xml:space="preserve">KF pilsoņu reģistrācijai pārbaudēm un pārbaužu nodrošināšanai nepieciešams papildu finansējums šādās galvenās pozīcijās: 1) pārbaudes norises vadītāju atlīdzībai; 2) </w:t>
            </w:r>
            <w:r>
              <w:lastRenderedPageBreak/>
              <w:t>vērtētāju atlīdzībai; 3) papildu pārbaudes materiālu izstrādei; 4) ar datoriem aprīkotu telpu īrei, ņemot vērā, ka pārbaudes klausīšanās, lasīšanas un runāšanas daļas notiek tiešsaistē; 5) komandējumu izdevumu nodrošināšanai, jo ārpus Rīgas pārbaudes plānots nodrošināt Daugavpilī, Rēzeknē, Ventspilī un Liepājā u.c. Papildus pretendentu pieaugumam jāņem vērā ekonomiskā situācija, piemēram, pieaug izmaksas autotransporta pakalpojumiem, telpu nomai un komunālajiem pakalpojumiem, kas tieši ietekmē procesa nodrošināšanu.</w:t>
            </w:r>
            <w:r>
              <w:br/>
              <w:t xml:space="preserve">4.Šobrīd Noteikumos Nr.157 minēts Valsts izglītības satura centra nosaukums,  kā arī minēta e-pakalpojumu portāla tīmekļvietnes adrese www.latvija.lv, Noteikumu Nr.157 61.3 punkts ir zaudējis savu aktualitāti. Noteikumos Nr.157 nepieciešams aizstāt centra </w:t>
            </w:r>
            <w:r>
              <w:lastRenderedPageBreak/>
              <w:t>nosaukumu ar Valsts izglītības attīstības aģentūras (turpmāk - aģentūra) nosaukumu, atbilstoši Ministru kabineta 2024. gada 30. jūlija rīkojuma Nr. 635 “Par Valsts izglītības attīstības aģentūras pārveidošanu un Valsts izglītības satura centra un Jaunatnes starptautisko programmu aģentūras likvidāciju” 1.1. apakšpunktā un 2.punktā noteiktajam par centra likvidāciju un centra funkciju, pārvaldes uzdevumu, tiesību, saistību, resursu, informācijas sistēmu, mantas, finanšu līdzekļu, lietvedības un arhīva pārņemšanu, kā arī aizstāt e-pakalpojumu portāla tīmekļvietnes adresi www.latvija.lv ar adresi www.latvija.gov.lv, nepieciešams svītrot Noteikumu Nr.157 61.3 punktu.</w:t>
            </w:r>
          </w:p>
        </w:tc>
        <w:tc>
          <w:tcPr>
            <w:tcW w:w="1650" w:type="dxa"/>
            <w:shd w:val="clear" w:color="auto" w:fill="FFFFFF"/>
            <w:noWrap/>
            <w:tcMar>
              <w:top w:w="75" w:type="dxa"/>
              <w:left w:w="75" w:type="dxa"/>
              <w:bottom w:w="75" w:type="dxa"/>
              <w:right w:w="75" w:type="dxa"/>
            </w:tcMar>
            <w:vAlign w:val="center"/>
          </w:tcPr>
          <w:p w14:paraId="7A18C4BE"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23409ADF" w14:textId="77777777" w:rsidR="00463409" w:rsidRDefault="00463409" w:rsidP="00463409">
            <w:pPr>
              <w:jc w:val="left"/>
            </w:pPr>
          </w:p>
        </w:tc>
      </w:tr>
      <w:tr w:rsidR="00463409" w14:paraId="3DFB2D7E" w14:textId="77777777">
        <w:tc>
          <w:tcPr>
            <w:tcW w:w="750" w:type="dxa"/>
            <w:shd w:val="clear" w:color="auto" w:fill="FFFFFF"/>
            <w:noWrap/>
            <w:tcMar>
              <w:top w:w="75" w:type="dxa"/>
              <w:left w:w="75" w:type="dxa"/>
              <w:bottom w:w="75" w:type="dxa"/>
              <w:right w:w="75" w:type="dxa"/>
            </w:tcMar>
            <w:vAlign w:val="center"/>
          </w:tcPr>
          <w:p w14:paraId="1A68C9F2" w14:textId="77777777" w:rsidR="00463409" w:rsidRDefault="00463409" w:rsidP="00463409">
            <w:pPr>
              <w:jc w:val="center"/>
            </w:pPr>
            <w:r>
              <w:lastRenderedPageBreak/>
              <w:t>6.</w:t>
            </w:r>
          </w:p>
        </w:tc>
        <w:tc>
          <w:tcPr>
            <w:tcW w:w="4055" w:type="dxa"/>
            <w:shd w:val="clear" w:color="auto" w:fill="FFFFFF"/>
            <w:noWrap/>
            <w:tcMar>
              <w:top w:w="75" w:type="dxa"/>
              <w:left w:w="75" w:type="dxa"/>
              <w:bottom w:w="75" w:type="dxa"/>
              <w:right w:w="75" w:type="dxa"/>
            </w:tcMar>
            <w:vAlign w:val="center"/>
          </w:tcPr>
          <w:p w14:paraId="4117FFD7" w14:textId="77777777" w:rsidR="00463409" w:rsidRDefault="00463409" w:rsidP="00463409">
            <w:pPr>
              <w:jc w:val="left"/>
            </w:pPr>
            <w:r>
              <w:t>Natālija Brūniņa</w:t>
            </w:r>
          </w:p>
        </w:tc>
        <w:tc>
          <w:tcPr>
            <w:tcW w:w="4056" w:type="dxa"/>
            <w:shd w:val="clear" w:color="auto" w:fill="FFFFFF"/>
            <w:noWrap/>
            <w:tcMar>
              <w:top w:w="75" w:type="dxa"/>
              <w:left w:w="75" w:type="dxa"/>
              <w:bottom w:w="75" w:type="dxa"/>
              <w:right w:w="75" w:type="dxa"/>
            </w:tcMar>
            <w:vAlign w:val="center"/>
          </w:tcPr>
          <w:p w14:paraId="50BE9F8D" w14:textId="77777777" w:rsidR="00463409" w:rsidRDefault="00463409" w:rsidP="00463409">
            <w:pPr>
              <w:jc w:val="left"/>
            </w:pPr>
            <w:r>
              <w:t xml:space="preserve">1.Šobrīd Ministru kabineta 2022. gada 8. marta noteikumu Nr. 157 "Noteikumi par valsts valodas zināšanu apjomu un valsts valodas </w:t>
            </w:r>
            <w:r>
              <w:lastRenderedPageBreak/>
              <w:t>prasmes pārbaudes kārtību" (turpmāk – Noteikumi Nr.157) 29.punktā noteikts, ka programmu, kurā norādītas klausīšanās prasmei, lasītprasmei, rakstītprasmei un runātprasmei noteiktās prasības, uzdevumu veidi, katras pārbaudes daļas norises ilgumi, maksimālo punktu skaits katrā uzdevumā un vērtēšanas kārtība, apstiprina iestādes vadītājs, un to publicē iestādes tīmekļvietnē un Valsts pārbaudījumu informācijas sistēmā (turpmāk – informācijas sistēma). Informācijas sistēma ir pieejama tikai autentificējoties, kas klientiem (pārbaudes kārtotājiem, latviešu valodas skolotājiem u.c.) apgrūtinātu piekļuvi svarīgiem materiāliem, ar kuriem nepieciešams iepazīties, gatavojoties pārbaudes kārtošanai.</w:t>
            </w:r>
            <w:r>
              <w:br/>
              <w:t xml:space="preserve">2.Lēmums par pārbaudes rezultātu atbilstoši Noteikumi Nr.157 51. punktam personai ir pieejams informācijas sistēmā, sākot ar septīto darbdienu pēc </w:t>
            </w:r>
            <w:r>
              <w:lastRenderedPageBreak/>
              <w:t>pārbaudes kārtošanas dienas. Noteikumos Nr.157 nepieciešams precizēt veidu kādā persona var saņemt lēmumu par pārbaudes rezultātu. </w:t>
            </w:r>
            <w:r>
              <w:br/>
              <w:t xml:space="preserve">3.Noteikumos Nr.157 nav noteikts regulējums attiecībā uz Krievijas Federācijas pilsoņiem (turpmāk - KF pilsoņi), kas saņēmuši pastāvīgās uzturēšanās atļauju saskaņā ar likuma "Par ārvalstnieku un bezvalstnieku ieceļošanu un uzturēšanos Latvijas Republikā" 23.1 pantu. 2024. gada 18. jūlijā stājās spēkā grozījumi Imigrācijas likumā. Imigrācijas likuma likumu pārejas noteikumu 67. punkts paredz to, ka KF pilsonim, kas saņēmis pastāvīgās uzturēšanās atļauju saskaņā ar likuma "Par ārvalstnieku un bezvalstnieku ieceļošanu un uzturēšanos Latvijas Republikā" 23.1 pantu, Eiropas Savienības pastāvīgā iedzīvotāja statusa pieprasīšanai ir nepieciešams apliecinājums par valsts valodas apguvi un attiecīgi jākārto </w:t>
            </w:r>
            <w:r>
              <w:lastRenderedPageBreak/>
              <w:t>pārbaude līdz 2025. gada 16. jūnijam un nepieciešamības gadījumā atkārtota pārbaude līdz 2025. gada 30. septembrim. Noteikumos Nr.157 nepieciešams regulējums attiecībā uz pieņemtajiem grozījumiem Imigrācijas likumā. Šādas kārtības noteikšanai ir īslaicīgs raksturs un ir attiecināma tikai un vienīgi uz konkrētu personu grupu, līdz ar to sagatavots projekts. </w:t>
            </w:r>
            <w:r>
              <w:br/>
              <w:t xml:space="preserve">Saskaņā ar pārvaldes sniegto informāciju pārbaudes kārtotāju (KF pilsoņi) skaits varētu būt 2494 personas. Šī KF pilsoņu grupa līdz šim nav bijusi paredzēta iepriekš plānotajā sistēmiskajā ietvarā. Pārbaudes nodrošināšana KF pilsoņiem Eiropas Savienības pastāvīgā iedzīvotāja statusa pieprasīšanai ir process, kas ir politiski sensitīvs un rada būtiskus korupcijas riskus, tāpēc konkrētajai pārbaudei nepieciešama īpaša kontrole. Vērtējumam par personas valodas prasmi jābūt </w:t>
            </w:r>
            <w:r>
              <w:lastRenderedPageBreak/>
              <w:t>kvalitatīvam, respektīvi, jānodrošina pārbaužu drošums un validitāte. </w:t>
            </w:r>
            <w:r>
              <w:br/>
              <w:t>Lai nodrošinātu organizētu šī procesa norisi un mazinātu dažādu sabiedrības grupu neapmierinātības izpausmes, KF pilsoņiem ir nepieciešams noteikt atsevišķu un stingru kārtību valodas pārbaužu kārtošanai. Plānotie speciālie pasākumi pārbaudes kārtošanā  KF pilsoņiem ir nepieciešami arī tādēļ, lai to skaits nekavētu pārbaudes nodrošināšanu citām personu grupām (bezdarbniekiem un darba meklētājiem, Ukrainas civiliedzīvotājiem, ieslodzītajiem u.c.).</w:t>
            </w:r>
            <w:r>
              <w:br/>
              <w:t xml:space="preserve">KF pilsoņu reģistrācijai pārbaudēm un pārbaužu nodrošināšanai nepieciešams papildu finansējums šādās galvenās pozīcijās: 1) pārbaudes norises vadītāju atlīdzībai; 2) vērtētāju atlīdzībai; 3) papildu pārbaudes materiālu izstrādei; 4) </w:t>
            </w:r>
            <w:r>
              <w:lastRenderedPageBreak/>
              <w:t>ar datoriem aprīkotu telpu īrei, ņemot vērā, ka pārbaudes klausīšanās, lasīšanas un runāšanas daļas notiek tiešsaistē; 5) komandējumu izdevumu nodrošināšanai, jo ārpus Rīgas pārbaudes plānots nodrošināt Daugavpilī, Rēzeknē, Ventspilī un Liepājā u.c. Papildus pretendentu pieaugumam jāņem vērā ekonomiskā situācija, piemēram, pieaug izmaksas autotransporta pakalpojumiem, telpu nomai un komunālajiem pakalpojumiem, kas tieši ietekmē procesa nodrošināšanu.</w:t>
            </w:r>
            <w:r>
              <w:br/>
              <w:t xml:space="preserve">4.Šobrīd Noteikumos Nr.157 minēts Valsts izglītības satura centra nosaukums,  kā arī minēta e-pakalpojumu portāla tīmekļvietnes adrese www.latvija.lv, Noteikumu Nr.157 61.3 punkts ir zaudējis savu aktualitāti. Noteikumos Nr.157 nepieciešams aizstāt centra nosaukumu ar Valsts izglītības attīstības aģentūras (turpmāk - </w:t>
            </w:r>
            <w:r>
              <w:lastRenderedPageBreak/>
              <w:t>aģentūra) nosaukumu, atbilstoši Ministru kabineta 2024. gada 30. jūlija rīkojuma Nr. 635 “Par Valsts izglītības attīstības aģentūras pārveidošanu un Valsts izglītības satura centra un Jaunatnes starptautisko programmu aģentūras likvidāciju” 1.1. apakšpunktā un 2.punktā noteiktajam par centra likvidāciju un centra funkciju, pārvaldes uzdevumu, tiesību, saistību, resursu, informācijas sistēmu, mantas, finanšu līdzekļu, lietvedības un arhīva pārņemšanu, kā arī aizstāt e-pakalpojumu portāla tīmekļvietnes adresi www.latvija.lv ar adresi www.latvija.gov.lv, nepieciešams svītrot Noteikumu Nr.157 61.3 punktu.</w:t>
            </w:r>
          </w:p>
        </w:tc>
        <w:tc>
          <w:tcPr>
            <w:tcW w:w="1650" w:type="dxa"/>
            <w:shd w:val="clear" w:color="auto" w:fill="FFFFFF"/>
            <w:noWrap/>
            <w:tcMar>
              <w:top w:w="75" w:type="dxa"/>
              <w:left w:w="75" w:type="dxa"/>
              <w:bottom w:w="75" w:type="dxa"/>
              <w:right w:w="75" w:type="dxa"/>
            </w:tcMar>
            <w:vAlign w:val="center"/>
          </w:tcPr>
          <w:p w14:paraId="3BFBCE79"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462CC129" w14:textId="77777777" w:rsidR="00463409" w:rsidRDefault="00463409" w:rsidP="00463409">
            <w:pPr>
              <w:jc w:val="left"/>
            </w:pPr>
          </w:p>
        </w:tc>
      </w:tr>
      <w:tr w:rsidR="00463409" w14:paraId="6AC36235" w14:textId="77777777">
        <w:tc>
          <w:tcPr>
            <w:tcW w:w="750" w:type="dxa"/>
            <w:shd w:val="clear" w:color="auto" w:fill="FFFFFF"/>
            <w:noWrap/>
            <w:tcMar>
              <w:top w:w="75" w:type="dxa"/>
              <w:left w:w="75" w:type="dxa"/>
              <w:bottom w:w="75" w:type="dxa"/>
              <w:right w:w="75" w:type="dxa"/>
            </w:tcMar>
            <w:vAlign w:val="center"/>
          </w:tcPr>
          <w:p w14:paraId="680D0E51" w14:textId="77777777" w:rsidR="00463409" w:rsidRDefault="00463409" w:rsidP="00463409">
            <w:pPr>
              <w:jc w:val="center"/>
            </w:pPr>
            <w:r>
              <w:lastRenderedPageBreak/>
              <w:t>7.</w:t>
            </w:r>
          </w:p>
        </w:tc>
        <w:tc>
          <w:tcPr>
            <w:tcW w:w="4055" w:type="dxa"/>
            <w:shd w:val="clear" w:color="auto" w:fill="FFFFFF"/>
            <w:noWrap/>
            <w:tcMar>
              <w:top w:w="75" w:type="dxa"/>
              <w:left w:w="75" w:type="dxa"/>
              <w:bottom w:w="75" w:type="dxa"/>
              <w:right w:w="75" w:type="dxa"/>
            </w:tcMar>
            <w:vAlign w:val="center"/>
          </w:tcPr>
          <w:p w14:paraId="57EB2792" w14:textId="77777777" w:rsidR="00463409" w:rsidRDefault="00463409" w:rsidP="00463409">
            <w:pPr>
              <w:jc w:val="left"/>
            </w:pPr>
            <w:r>
              <w:t>Aleksandra Zaika</w:t>
            </w:r>
          </w:p>
        </w:tc>
        <w:tc>
          <w:tcPr>
            <w:tcW w:w="4056" w:type="dxa"/>
            <w:shd w:val="clear" w:color="auto" w:fill="FFFFFF"/>
            <w:noWrap/>
            <w:tcMar>
              <w:top w:w="75" w:type="dxa"/>
              <w:left w:w="75" w:type="dxa"/>
              <w:bottom w:w="75" w:type="dxa"/>
              <w:right w:w="75" w:type="dxa"/>
            </w:tcMar>
            <w:vAlign w:val="center"/>
          </w:tcPr>
          <w:p w14:paraId="7359E653"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w:t>
            </w:r>
            <w:r>
              <w:lastRenderedPageBreak/>
              <w:t>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w:t>
            </w:r>
            <w:r>
              <w:lastRenderedPageBreak/>
              <w:t>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 xml:space="preserve">Tāpat identiski Pilsonības likuma 21. panta 3. daļā noteiktajam, papildināt MK noteikumus Nr. 157 "Noteikumi par valsts </w:t>
            </w:r>
            <w:r>
              <w:lastRenderedPageBreak/>
              <w:t>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 xml:space="preserve">1) II un III grupas invaliditāti, kuriem nav labās rokas vai labās </w:t>
            </w:r>
            <w:r>
              <w:lastRenderedPageBreak/>
              <w:t>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r>
            <w:r>
              <w:lastRenderedPageBreak/>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r>
              <w:br/>
            </w:r>
          </w:p>
        </w:tc>
        <w:tc>
          <w:tcPr>
            <w:tcW w:w="1650" w:type="dxa"/>
            <w:shd w:val="clear" w:color="auto" w:fill="FFFFFF"/>
            <w:noWrap/>
            <w:tcMar>
              <w:top w:w="75" w:type="dxa"/>
              <w:left w:w="75" w:type="dxa"/>
              <w:bottom w:w="75" w:type="dxa"/>
              <w:right w:w="75" w:type="dxa"/>
            </w:tcMar>
            <w:vAlign w:val="center"/>
          </w:tcPr>
          <w:p w14:paraId="5AE5F9A2"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43A6A2E1" w14:textId="77777777" w:rsidR="00463409" w:rsidRDefault="00463409" w:rsidP="00463409">
            <w:pPr>
              <w:jc w:val="left"/>
            </w:pPr>
          </w:p>
        </w:tc>
      </w:tr>
      <w:tr w:rsidR="00463409" w14:paraId="1B12F665" w14:textId="77777777">
        <w:tc>
          <w:tcPr>
            <w:tcW w:w="750" w:type="dxa"/>
            <w:shd w:val="clear" w:color="auto" w:fill="FFFFFF"/>
            <w:noWrap/>
            <w:tcMar>
              <w:top w:w="75" w:type="dxa"/>
              <w:left w:w="75" w:type="dxa"/>
              <w:bottom w:w="75" w:type="dxa"/>
              <w:right w:w="75" w:type="dxa"/>
            </w:tcMar>
            <w:vAlign w:val="center"/>
          </w:tcPr>
          <w:p w14:paraId="649B8E9A" w14:textId="77777777" w:rsidR="00463409" w:rsidRDefault="00463409" w:rsidP="00463409">
            <w:pPr>
              <w:jc w:val="center"/>
            </w:pPr>
            <w:r>
              <w:lastRenderedPageBreak/>
              <w:t>8.</w:t>
            </w:r>
          </w:p>
        </w:tc>
        <w:tc>
          <w:tcPr>
            <w:tcW w:w="4055" w:type="dxa"/>
            <w:shd w:val="clear" w:color="auto" w:fill="FFFFFF"/>
            <w:noWrap/>
            <w:tcMar>
              <w:top w:w="75" w:type="dxa"/>
              <w:left w:w="75" w:type="dxa"/>
              <w:bottom w:w="75" w:type="dxa"/>
              <w:right w:w="75" w:type="dxa"/>
            </w:tcMar>
            <w:vAlign w:val="center"/>
          </w:tcPr>
          <w:p w14:paraId="3EBA93BF" w14:textId="77777777" w:rsidR="00463409" w:rsidRDefault="00463409" w:rsidP="00463409">
            <w:pPr>
              <w:jc w:val="left"/>
            </w:pPr>
            <w:r>
              <w:t>Jekaterīna Andruškeviča</w:t>
            </w:r>
          </w:p>
        </w:tc>
        <w:tc>
          <w:tcPr>
            <w:tcW w:w="4056" w:type="dxa"/>
            <w:shd w:val="clear" w:color="auto" w:fill="FFFFFF"/>
            <w:noWrap/>
            <w:tcMar>
              <w:top w:w="75" w:type="dxa"/>
              <w:left w:w="75" w:type="dxa"/>
              <w:bottom w:w="75" w:type="dxa"/>
              <w:right w:w="75" w:type="dxa"/>
            </w:tcMar>
            <w:vAlign w:val="center"/>
          </w:tcPr>
          <w:p w14:paraId="16C2CC26"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w:t>
            </w:r>
            <w:r>
              <w:lastRenderedPageBreak/>
              <w:t>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 xml:space="preserve">“No latviešu valodas prasmes </w:t>
            </w:r>
            <w:r>
              <w:lastRenderedPageBreak/>
              <w:t>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lastRenderedPageBreak/>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 xml:space="preserve">3) Runāšanas prasmes pārbaudi nekārto pretendenti ar II un III </w:t>
            </w:r>
            <w:r>
              <w:lastRenderedPageBreak/>
              <w:t>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 xml:space="preserve">2. atvieglotu valodas prasmes un zināšanu pārbaudes kārtību </w:t>
            </w:r>
            <w:r>
              <w:lastRenderedPageBreak/>
              <w:t>pretendentam, kuram ir noteikta invaliditāte.</w:t>
            </w:r>
          </w:p>
        </w:tc>
        <w:tc>
          <w:tcPr>
            <w:tcW w:w="1650" w:type="dxa"/>
            <w:shd w:val="clear" w:color="auto" w:fill="FFFFFF"/>
            <w:noWrap/>
            <w:tcMar>
              <w:top w:w="75" w:type="dxa"/>
              <w:left w:w="75" w:type="dxa"/>
              <w:bottom w:w="75" w:type="dxa"/>
              <w:right w:w="75" w:type="dxa"/>
            </w:tcMar>
            <w:vAlign w:val="center"/>
          </w:tcPr>
          <w:p w14:paraId="4A1E8567"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0FF091B8" w14:textId="77777777" w:rsidR="00463409" w:rsidRDefault="00463409" w:rsidP="00463409">
            <w:pPr>
              <w:jc w:val="left"/>
            </w:pPr>
          </w:p>
        </w:tc>
      </w:tr>
      <w:tr w:rsidR="00463409" w14:paraId="2E4C3196" w14:textId="77777777">
        <w:tc>
          <w:tcPr>
            <w:tcW w:w="750" w:type="dxa"/>
            <w:shd w:val="clear" w:color="auto" w:fill="FFFFFF"/>
            <w:noWrap/>
            <w:tcMar>
              <w:top w:w="75" w:type="dxa"/>
              <w:left w:w="75" w:type="dxa"/>
              <w:bottom w:w="75" w:type="dxa"/>
              <w:right w:w="75" w:type="dxa"/>
            </w:tcMar>
            <w:vAlign w:val="center"/>
          </w:tcPr>
          <w:p w14:paraId="41833D29" w14:textId="77777777" w:rsidR="00463409" w:rsidRDefault="00463409" w:rsidP="00463409">
            <w:pPr>
              <w:jc w:val="center"/>
            </w:pPr>
            <w:r>
              <w:lastRenderedPageBreak/>
              <w:t>9.</w:t>
            </w:r>
          </w:p>
        </w:tc>
        <w:tc>
          <w:tcPr>
            <w:tcW w:w="4055" w:type="dxa"/>
            <w:shd w:val="clear" w:color="auto" w:fill="FFFFFF"/>
            <w:noWrap/>
            <w:tcMar>
              <w:top w:w="75" w:type="dxa"/>
              <w:left w:w="75" w:type="dxa"/>
              <w:bottom w:w="75" w:type="dxa"/>
              <w:right w:w="75" w:type="dxa"/>
            </w:tcMar>
            <w:vAlign w:val="center"/>
          </w:tcPr>
          <w:p w14:paraId="62CE17C6" w14:textId="77777777" w:rsidR="00463409" w:rsidRDefault="00463409" w:rsidP="00463409">
            <w:pPr>
              <w:jc w:val="left"/>
            </w:pPr>
            <w:r>
              <w:t>Sergejs Skurjats</w:t>
            </w:r>
          </w:p>
        </w:tc>
        <w:tc>
          <w:tcPr>
            <w:tcW w:w="4056" w:type="dxa"/>
            <w:shd w:val="clear" w:color="auto" w:fill="FFFFFF"/>
            <w:noWrap/>
            <w:tcMar>
              <w:top w:w="75" w:type="dxa"/>
              <w:left w:w="75" w:type="dxa"/>
              <w:bottom w:w="75" w:type="dxa"/>
              <w:right w:w="75" w:type="dxa"/>
            </w:tcMar>
            <w:vAlign w:val="center"/>
          </w:tcPr>
          <w:p w14:paraId="1772E485"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w:t>
            </w:r>
            <w:r>
              <w:lastRenderedPageBreak/>
              <w:t>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r>
            <w:r>
              <w:lastRenderedPageBreak/>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lastRenderedPageBreak/>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ekspertīzes ārstu valsts komisijas </w:t>
            </w:r>
            <w:r>
              <w:lastRenderedPageBreak/>
              <w:t>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r>
              <w:br/>
            </w:r>
          </w:p>
        </w:tc>
        <w:tc>
          <w:tcPr>
            <w:tcW w:w="1650" w:type="dxa"/>
            <w:shd w:val="clear" w:color="auto" w:fill="FFFFFF"/>
            <w:noWrap/>
            <w:tcMar>
              <w:top w:w="75" w:type="dxa"/>
              <w:left w:w="75" w:type="dxa"/>
              <w:bottom w:w="75" w:type="dxa"/>
              <w:right w:w="75" w:type="dxa"/>
            </w:tcMar>
            <w:vAlign w:val="center"/>
          </w:tcPr>
          <w:p w14:paraId="2DB570C6"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24B42716" w14:textId="77777777" w:rsidR="00463409" w:rsidRDefault="00463409" w:rsidP="00463409">
            <w:pPr>
              <w:jc w:val="left"/>
            </w:pPr>
          </w:p>
        </w:tc>
      </w:tr>
      <w:tr w:rsidR="00463409" w14:paraId="70CFFCA3" w14:textId="77777777">
        <w:tc>
          <w:tcPr>
            <w:tcW w:w="750" w:type="dxa"/>
            <w:shd w:val="clear" w:color="auto" w:fill="FFFFFF"/>
            <w:noWrap/>
            <w:tcMar>
              <w:top w:w="75" w:type="dxa"/>
              <w:left w:w="75" w:type="dxa"/>
              <w:bottom w:w="75" w:type="dxa"/>
              <w:right w:w="75" w:type="dxa"/>
            </w:tcMar>
            <w:vAlign w:val="center"/>
          </w:tcPr>
          <w:p w14:paraId="3C1722FB" w14:textId="77777777" w:rsidR="00463409" w:rsidRDefault="00463409" w:rsidP="00463409">
            <w:pPr>
              <w:jc w:val="center"/>
            </w:pPr>
            <w:r>
              <w:lastRenderedPageBreak/>
              <w:t>10.</w:t>
            </w:r>
          </w:p>
        </w:tc>
        <w:tc>
          <w:tcPr>
            <w:tcW w:w="4055" w:type="dxa"/>
            <w:shd w:val="clear" w:color="auto" w:fill="FFFFFF"/>
            <w:noWrap/>
            <w:tcMar>
              <w:top w:w="75" w:type="dxa"/>
              <w:left w:w="75" w:type="dxa"/>
              <w:bottom w:w="75" w:type="dxa"/>
              <w:right w:w="75" w:type="dxa"/>
            </w:tcMar>
            <w:vAlign w:val="center"/>
          </w:tcPr>
          <w:p w14:paraId="5EA5C8B4"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19119336" w14:textId="77777777" w:rsidR="00463409" w:rsidRDefault="00463409" w:rsidP="00463409">
            <w:pPr>
              <w:jc w:val="left"/>
            </w:pPr>
            <w:r>
              <w:t xml:space="preserve">Piedāvāju MK noteikumus Nr. 157 "Noteikumi par valsts valodas zināšanu apjomu, valsts valodas prasmes pārbaudes kārtību un valsts nodevu par valsts valodas prasmes pārbaudi" </w:t>
            </w:r>
            <w:r>
              <w:lastRenderedPageBreak/>
              <w:t>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lastRenderedPageBreak/>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 xml:space="preserve">2) II un III grupas redzes </w:t>
            </w:r>
            <w:r>
              <w:lastRenderedPageBreak/>
              <w:t>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 xml:space="preserve">1. atvieglotu valodas prasmes pārbaudes kārtību pretendentam, kurš reģistrējas par Latvijas pilsoni saskaņā ar Pilsonības likuma 2.panta pirmās daļas </w:t>
            </w:r>
            <w:r>
              <w:lastRenderedPageBreak/>
              <w:t>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52492EB8"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5C923A35" w14:textId="77777777" w:rsidR="00463409" w:rsidRDefault="00463409" w:rsidP="00463409">
            <w:pPr>
              <w:jc w:val="left"/>
            </w:pPr>
          </w:p>
        </w:tc>
      </w:tr>
      <w:tr w:rsidR="00463409" w14:paraId="04484831" w14:textId="77777777">
        <w:tc>
          <w:tcPr>
            <w:tcW w:w="750" w:type="dxa"/>
            <w:shd w:val="clear" w:color="auto" w:fill="FFFFFF"/>
            <w:noWrap/>
            <w:tcMar>
              <w:top w:w="75" w:type="dxa"/>
              <w:left w:w="75" w:type="dxa"/>
              <w:bottom w:w="75" w:type="dxa"/>
              <w:right w:w="75" w:type="dxa"/>
            </w:tcMar>
            <w:vAlign w:val="center"/>
          </w:tcPr>
          <w:p w14:paraId="761BDCF1" w14:textId="77777777" w:rsidR="00463409" w:rsidRDefault="00463409" w:rsidP="00463409">
            <w:pPr>
              <w:jc w:val="center"/>
            </w:pPr>
            <w:r>
              <w:lastRenderedPageBreak/>
              <w:t>11.</w:t>
            </w:r>
          </w:p>
        </w:tc>
        <w:tc>
          <w:tcPr>
            <w:tcW w:w="4055" w:type="dxa"/>
            <w:shd w:val="clear" w:color="auto" w:fill="FFFFFF"/>
            <w:noWrap/>
            <w:tcMar>
              <w:top w:w="75" w:type="dxa"/>
              <w:left w:w="75" w:type="dxa"/>
              <w:bottom w:w="75" w:type="dxa"/>
              <w:right w:w="75" w:type="dxa"/>
            </w:tcMar>
            <w:vAlign w:val="center"/>
          </w:tcPr>
          <w:p w14:paraId="25F800C3" w14:textId="77777777" w:rsidR="00463409" w:rsidRDefault="00463409" w:rsidP="00463409">
            <w:pPr>
              <w:jc w:val="left"/>
            </w:pPr>
            <w:r>
              <w:t>Irina Kazakevica</w:t>
            </w:r>
          </w:p>
        </w:tc>
        <w:tc>
          <w:tcPr>
            <w:tcW w:w="4056" w:type="dxa"/>
            <w:shd w:val="clear" w:color="auto" w:fill="FFFFFF"/>
            <w:noWrap/>
            <w:tcMar>
              <w:top w:w="75" w:type="dxa"/>
              <w:left w:w="75" w:type="dxa"/>
              <w:bottom w:w="75" w:type="dxa"/>
              <w:right w:w="75" w:type="dxa"/>
            </w:tcMar>
            <w:vAlign w:val="center"/>
          </w:tcPr>
          <w:p w14:paraId="36421261"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w:t>
            </w:r>
            <w:r>
              <w:lastRenderedPageBreak/>
              <w:t xml:space="preserve">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rehabilitologs.Piedāvāju MK noteikumus Nr. 157 "Noteikumi par valsts valodas zināšanu apjomu, valsts valodas prasmes pārbaudes kārtību un valsts nodevu par valsts valodas prasmes pārbaudi" papildināt ar punktirm, kuri identiski Pilsonības likuma 21. panta 1. daļā noteiktajam, proti:“No latviešu valodas prasmes pārbaudes atbrīvo:1) personu ar I grupas invaliditāti, personu ar II grupas invaliditāti, kas noteikta progresējošas psihiskas slimības dēļ, personu ar II vai III grupas invaliditāti, kas noteikta kurlmēmuma vai </w:t>
            </w:r>
            <w:r>
              <w:lastRenderedPageBreak/>
              <w:t xml:space="preserve">abpusēja kurluma dēļ, kā arī bērnu, kuram ir noteikta invaliditāte;2) personu, kura ieguvusi pamatizglītību latviešu valodā, apgūstot tajā vairāk nekā pusi no pamatizglītības programmas”.Tāpat identiski Pilsonības likuma 21. panta 3. daļā noteiktajam, papildināt MK noteikumus Nr. 157 "Noteikumi par valsts valodas zināšanu apjomu, valsts valodas prasmes pārbaudes kārtību un valsts nodevu par valsts valodas prasmes pārbaudi" ar punktu, kas nosaka, ka:“Persona, kas sasniegusi 65 gadu vecumu, nekārto valsts valodas pārbaudes rakstisko daļu”.Ārī piedāvāju identiski MK noteikumu №973 “Noteikumi par latviešu valodas prasmes un Latvijas Republikas Satversmes pamatnoteikumu, valsts himnas teksta, Latvijas vēstures un kultūras pamatu zināšanas pārbaudi” IV sadaļā noteiktajam, noteikt, ka:Zināšanu pārbaudi nekārto pretendents ar II un III </w:t>
            </w:r>
            <w:r>
              <w:lastRenderedPageBreak/>
              <w:t xml:space="preserve">grupas redzes invaliditāti.Valodas prasmes pārbaudes rakstisko daļu nekārto pretendenti ar:1) II un III grupas invaliditāti, kuriem nav labās rokas vai labās rokas plaukstas (kreilim − attiecīgi kreisās rokas vai kreisās rokas plaukstas);2) II un III grupas redzes invaliditāti.3) Runāšanas prasmes pārbaudi nekārto pretendenti ar II un III grupas runas invaliditāti.4) Klausīšanās un runāšanas prasmes pārbaudi nekārto pretendenti ar II un III grupas dzirdes invaliditāti.5)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noteikt:1. atvieglotu valodas prasmes </w:t>
            </w:r>
            <w:r>
              <w:lastRenderedPageBreak/>
              <w:t>pārbaudes kārtību pretendentam, kurš reģistrējas par Latvijas pilsoni saskaņā ar Pilsonības likuma 2.panta pirmās daļas 3.punktu un kuram Latvijā nav noteikta invaliditāte;2.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1FC7EF67"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543805ED" w14:textId="77777777" w:rsidR="00463409" w:rsidRDefault="00463409" w:rsidP="00463409">
            <w:pPr>
              <w:jc w:val="left"/>
            </w:pPr>
          </w:p>
        </w:tc>
      </w:tr>
      <w:tr w:rsidR="00463409" w14:paraId="660391BC" w14:textId="77777777">
        <w:tc>
          <w:tcPr>
            <w:tcW w:w="750" w:type="dxa"/>
            <w:shd w:val="clear" w:color="auto" w:fill="FFFFFF"/>
            <w:noWrap/>
            <w:tcMar>
              <w:top w:w="75" w:type="dxa"/>
              <w:left w:w="75" w:type="dxa"/>
              <w:bottom w:w="75" w:type="dxa"/>
              <w:right w:w="75" w:type="dxa"/>
            </w:tcMar>
            <w:vAlign w:val="center"/>
          </w:tcPr>
          <w:p w14:paraId="64063346" w14:textId="77777777" w:rsidR="00463409" w:rsidRDefault="00463409" w:rsidP="00463409">
            <w:pPr>
              <w:jc w:val="center"/>
            </w:pPr>
            <w:r>
              <w:lastRenderedPageBreak/>
              <w:t>12.</w:t>
            </w:r>
          </w:p>
        </w:tc>
        <w:tc>
          <w:tcPr>
            <w:tcW w:w="4055" w:type="dxa"/>
            <w:shd w:val="clear" w:color="auto" w:fill="FFFFFF"/>
            <w:noWrap/>
            <w:tcMar>
              <w:top w:w="75" w:type="dxa"/>
              <w:left w:w="75" w:type="dxa"/>
              <w:bottom w:w="75" w:type="dxa"/>
              <w:right w:w="75" w:type="dxa"/>
            </w:tcMar>
            <w:vAlign w:val="center"/>
          </w:tcPr>
          <w:p w14:paraId="5CE9FC77"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17873A9F"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w:t>
            </w:r>
            <w:r>
              <w:lastRenderedPageBreak/>
              <w:t xml:space="preserve">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rehabilitologs.Piedāvāju MK noteikumus Nr. 157 "Noteikumi par valsts valodas zināšanu apjomu, valsts valodas prasmes pārbaudes kārtību un valsts nodevu par valsts valodas prasmes pārbaudi" papildināt ar punktirm, kuri identiski Pilsonības likuma 21. panta 1. daļā noteiktajam, proti:“No latviešu valodas prasmes pārbaudes atbrīvo:1) personu ar I grupas invaliditāti, personu ar II grupas invaliditāti, kas noteikta progresējošas </w:t>
            </w:r>
            <w:r>
              <w:lastRenderedPageBreak/>
              <w:t xml:space="preserve">psihiskas slimības dēļ, personu ar II vai III grupas invaliditāti, kas noteikta kurlmēmuma vai abpusēja kurluma dēļ, kā arī bērnu, kuram ir noteikta invaliditāte;2) personu, kura ieguvusi pamatizglītību latviešu valodā, apgūstot tajā vairāk nekā pusi no pamatizglītības programmas”.Tāpat identiski Pilsonības likuma 21. panta 3. daļā noteiktajam, papildināt MK noteikumus Nr. 157 "Noteikumi par valsts valodas zināšanu apjomu, valsts valodas prasmes pārbaudes kārtību un valsts nodevu par valsts valodas prasmes pārbaudi" ar punktu, kas nosaka, ka:“Persona, kas sasniegusi 65 gadu vecumu, nekārto valsts valodas pārbaudes rakstisko daļu”.Ārī piedāvāju identiski MK noteikumu №973 “Noteikumi par latviešu valodas prasmes un Latvijas Republikas Satversmes pamatnoteikumu, valsts himnas teksta, Latvijas vēstures un kultūras pamatu zināšanas </w:t>
            </w:r>
            <w:r>
              <w:lastRenderedPageBreak/>
              <w:t xml:space="preserve">pārbaudi” IV sadaļā noteiktajam, noteikt, ka:Zināšanu pārbaudi nekārto pretendents ar II un III grupas redzes invaliditāti.Valodas prasmes pārbaudes rakstisko daļu nekārto pretendenti ar:1) II un III grupas invaliditāti, kuriem nav labās rokas vai labās rokas plaukstas (kreilim − attiecīgi kreisās rokas vai kreisās rokas plaukstas);2) II un III grupas redzes invaliditāti.3) Runāšanas prasmes pārbaudi nekārto pretendenti ar II un III grupas runas invaliditāti.4) Klausīšanās un runāšanas prasmes pārbaudi nekārto pretendenti ar II un III grupas dzirdes invaliditāti.5)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w:t>
            </w:r>
            <w:r>
              <w:lastRenderedPageBreak/>
              <w:t>aktus valodas prasmes pārbaudes jomā, ir tiesības noteikt:1. atvieglotu valodas prasmes pārbaudes kārtību pretendentam, kurš reģistrējas par Latvijas pilsoni saskaņā ar Pilsonības likuma 2.panta pirmās daļas 3.punktu un kuram Latvijā nav noteikta invaliditāte;2.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39E0B3FD"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7C65BCA9" w14:textId="77777777" w:rsidR="00463409" w:rsidRDefault="00463409" w:rsidP="00463409">
            <w:pPr>
              <w:jc w:val="left"/>
            </w:pPr>
          </w:p>
        </w:tc>
      </w:tr>
      <w:tr w:rsidR="00463409" w14:paraId="776B0150" w14:textId="77777777">
        <w:tc>
          <w:tcPr>
            <w:tcW w:w="750" w:type="dxa"/>
            <w:shd w:val="clear" w:color="auto" w:fill="FFFFFF"/>
            <w:noWrap/>
            <w:tcMar>
              <w:top w:w="75" w:type="dxa"/>
              <w:left w:w="75" w:type="dxa"/>
              <w:bottom w:w="75" w:type="dxa"/>
              <w:right w:w="75" w:type="dxa"/>
            </w:tcMar>
            <w:vAlign w:val="center"/>
          </w:tcPr>
          <w:p w14:paraId="31FABA55" w14:textId="77777777" w:rsidR="00463409" w:rsidRDefault="00463409" w:rsidP="00463409">
            <w:pPr>
              <w:jc w:val="center"/>
            </w:pPr>
            <w:r>
              <w:lastRenderedPageBreak/>
              <w:t>13.</w:t>
            </w:r>
          </w:p>
        </w:tc>
        <w:tc>
          <w:tcPr>
            <w:tcW w:w="4055" w:type="dxa"/>
            <w:shd w:val="clear" w:color="auto" w:fill="FFFFFF"/>
            <w:noWrap/>
            <w:tcMar>
              <w:top w:w="75" w:type="dxa"/>
              <w:left w:w="75" w:type="dxa"/>
              <w:bottom w:w="75" w:type="dxa"/>
              <w:right w:w="75" w:type="dxa"/>
            </w:tcMar>
            <w:vAlign w:val="center"/>
          </w:tcPr>
          <w:p w14:paraId="7ACB0AF8" w14:textId="77777777" w:rsidR="00463409" w:rsidRDefault="00463409" w:rsidP="00463409">
            <w:pPr>
              <w:jc w:val="left"/>
            </w:pPr>
            <w:r>
              <w:t>Inna Varfolomejeva</w:t>
            </w:r>
          </w:p>
        </w:tc>
        <w:tc>
          <w:tcPr>
            <w:tcW w:w="4056" w:type="dxa"/>
            <w:shd w:val="clear" w:color="auto" w:fill="FFFFFF"/>
            <w:noWrap/>
            <w:tcMar>
              <w:top w:w="75" w:type="dxa"/>
              <w:left w:w="75" w:type="dxa"/>
              <w:bottom w:w="75" w:type="dxa"/>
              <w:right w:w="75" w:type="dxa"/>
            </w:tcMar>
            <w:vAlign w:val="center"/>
          </w:tcPr>
          <w:p w14:paraId="5A70BFDB"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w:t>
            </w:r>
            <w:r>
              <w:lastRenderedPageBreak/>
              <w:t xml:space="preserve">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rehabilitologs.Piedāvāju MK noteikumus Nr. 157 "Noteikumi par valsts valodas zināšanu apjomu, valsts valodas prasmes pārbaudes kārtību un valsts nodevu par valsts valodas prasmes pārbaudi" papildināt ar punktirm, kuri identiski Pilsonības likuma 21. panta 1. daļā noteiktajam, proti:“No latviešu valodas prasmes pārbaudes atbrīvo:1) </w:t>
            </w:r>
            <w:r>
              <w:lastRenderedPageBreak/>
              <w:t xml:space="preserve">personu ar I grupas invaliditāti, personu ar II grupas invaliditāti, kas noteikta progresējošas psihiskas slimības dēļ, personu ar II vai III grupas invaliditāti, kas noteikta kurlmēmuma vai abpusēja kurluma dēļ, kā arī bērnu, kuram ir noteikta invaliditāte;2) personu, kura ieguvusi pamatizglītību latviešu valodā, apgūstot tajā vairāk nekā pusi no pamatizglītības programmas”.Tāpat identiski Pilsonības likuma 21. panta 3. daļā noteiktajam, papildināt MK noteikumus Nr. 157 "Noteikumi par valsts valodas zināšanu apjomu, valsts valodas prasmes pārbaudes kārtību un valsts nodevu par valsts valodas prasmes pārbaudi" ar punktu, kas nosaka, ka:“Persona, kas sasniegusi 65 gadu vecumu, nekārto valsts valodas pārbaudes rakstisko daļu”.Ārī piedāvāju identiski MK noteikumu №973 “Noteikumi par latviešu valodas prasmes un Latvijas Republikas Satversmes </w:t>
            </w:r>
            <w:r>
              <w:lastRenderedPageBreak/>
              <w:t xml:space="preserve">pamatnoteikumu, valsts himnas teksta, Latvijas vēstures un kultūras pamatu zināšanas pārbaudi” IV sadaļā noteiktajam, noteikt, ka:Zināšanu pārbaudi nekārto pretendents ar II un III grupas redzes invaliditāti.Valodas prasmes pārbaudes rakstisko daļu nekārto pretendenti ar:1) II un III grupas invaliditāti, kuriem nav labās rokas vai labās rokas plaukstas (kreilim − attiecīgi kreisās rokas vai kreisās rokas plaukstas);2) II un III grupas redzes invaliditāti.3) Runāšanas prasmes pārbaudi nekārto pretendenti ar II un III grupas runas invaliditāti.4) Klausīšanās un runāšanas prasmes pārbaudi nekārto pretendenti ar II un III grupas dzirdes invaliditāti.5) Ja pretendents pārvaldē ir iesniedzis Veselības un darbspēju ekspertīzes ārstu valsts komisijas izsniegtu apliecinājumu par veselības traucējumiem un minētais apliecinājums uzskatāms par pamatojumu atvieglojuma </w:t>
            </w:r>
            <w:r>
              <w:lastRenderedPageBreak/>
              <w:t>piešķiršanai, pārvaldes priekšniekam vai viņa pilnvarotai personai, ievērojot normatīvos aktus valodas prasmes pārbaudes jomā, ir tiesības noteikt:1. atvieglotu valodas prasmes pārbaudes kārtību pretendentam, kurš reģistrējas par Latvijas pilsoni saskaņā ar Pilsonības likuma 2.panta pirmās daļas 3.punktu un kuram Latvijā nav noteikta invaliditāte;2.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327D26D3"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06474692" w14:textId="77777777" w:rsidR="00463409" w:rsidRDefault="00463409" w:rsidP="00463409">
            <w:pPr>
              <w:jc w:val="left"/>
            </w:pPr>
          </w:p>
        </w:tc>
      </w:tr>
      <w:tr w:rsidR="00463409" w14:paraId="21DB3368" w14:textId="77777777">
        <w:tc>
          <w:tcPr>
            <w:tcW w:w="750" w:type="dxa"/>
            <w:shd w:val="clear" w:color="auto" w:fill="FFFFFF"/>
            <w:noWrap/>
            <w:tcMar>
              <w:top w:w="75" w:type="dxa"/>
              <w:left w:w="75" w:type="dxa"/>
              <w:bottom w:w="75" w:type="dxa"/>
              <w:right w:w="75" w:type="dxa"/>
            </w:tcMar>
            <w:vAlign w:val="center"/>
          </w:tcPr>
          <w:p w14:paraId="5F1E55B1" w14:textId="77777777" w:rsidR="00463409" w:rsidRDefault="00463409" w:rsidP="00463409">
            <w:pPr>
              <w:jc w:val="center"/>
            </w:pPr>
            <w:r>
              <w:lastRenderedPageBreak/>
              <w:t>14.</w:t>
            </w:r>
          </w:p>
        </w:tc>
        <w:tc>
          <w:tcPr>
            <w:tcW w:w="4055" w:type="dxa"/>
            <w:shd w:val="clear" w:color="auto" w:fill="FFFFFF"/>
            <w:noWrap/>
            <w:tcMar>
              <w:top w:w="75" w:type="dxa"/>
              <w:left w:w="75" w:type="dxa"/>
              <w:bottom w:w="75" w:type="dxa"/>
              <w:right w:w="75" w:type="dxa"/>
            </w:tcMar>
            <w:vAlign w:val="center"/>
          </w:tcPr>
          <w:p w14:paraId="29CA5C6A" w14:textId="77777777" w:rsidR="00463409" w:rsidRDefault="00463409" w:rsidP="00463409">
            <w:pPr>
              <w:jc w:val="left"/>
            </w:pPr>
            <w:r>
              <w:t>Viktorija Bule</w:t>
            </w:r>
          </w:p>
        </w:tc>
        <w:tc>
          <w:tcPr>
            <w:tcW w:w="4056" w:type="dxa"/>
            <w:shd w:val="clear" w:color="auto" w:fill="FFFFFF"/>
            <w:noWrap/>
            <w:tcMar>
              <w:top w:w="75" w:type="dxa"/>
              <w:left w:w="75" w:type="dxa"/>
              <w:bottom w:w="75" w:type="dxa"/>
              <w:right w:w="75" w:type="dxa"/>
            </w:tcMar>
            <w:vAlign w:val="center"/>
          </w:tcPr>
          <w:p w14:paraId="534824AD"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w:t>
            </w:r>
            <w:r>
              <w:lastRenderedPageBreak/>
              <w:t xml:space="preserve">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rehabilitologs.Piedāvāju MK noteikumus Nr. 157 "Noteikumi par valsts valodas zināšanu apjomu, valsts valodas prasmes pārbaudes kārtību un valsts nodevu par valsts valodas prasmes pārbaudi" papildināt ar punktirm, kuri identiski Pilsonības likuma </w:t>
            </w:r>
            <w:r>
              <w:lastRenderedPageBreak/>
              <w:t xml:space="preserve">21. panta 1. daļā noteiktajam, proti:“No latviešu valodas prasmes pārbaudes atbrīvo:1) personu ar I grupas invaliditāti, personu ar II grupas invaliditāti, kas noteikta progresējošas psihiskas slimības dēļ, personu ar II vai III grupas invaliditāti, kas noteikta kurlmēmuma vai abpusēja kurluma dēļ, kā arī bērnu, kuram ir noteikta invaliditāte;2) personu, kura ieguvusi pamatizglītību latviešu valodā, apgūstot tajā vairāk nekā pusi no pamatizglītības programmas”.Tāpat identiski Pilsonības likuma 21. panta 3. daļā noteiktajam, papildināt MK noteikumus Nr. 157 "Noteikumi par valsts valodas zināšanu apjomu, valsts valodas prasmes pārbaudes kārtību un valsts nodevu par valsts valodas prasmes pārbaudi" ar punktu, kas nosaka, ka:“Persona, kas sasniegusi 65 gadu vecumu, nekārto valsts valodas pārbaudes rakstisko daļu”.Ārī piedāvāju identiski MK </w:t>
            </w:r>
            <w:r>
              <w:lastRenderedPageBreak/>
              <w:t xml:space="preserve">noteikumu №973 “Noteikumi par latviešu valodas prasmes un Latvijas Republikas Satversmes pamatnoteikumu, valsts himnas teksta, Latvijas vēstures un kultūras pamatu zināšanas pārbaudi” IV sadaļā noteiktajam, noteikt, ka:Zināšanu pārbaudi nekārto pretendents ar II un III grupas redzes invaliditāti.Valodas prasmes pārbaudes rakstisko daļu nekārto pretendenti ar:1) II un III grupas invaliditāti, kuriem nav labās rokas vai labās rokas plaukstas (kreilim − attiecīgi kreisās rokas vai kreisās rokas plaukstas);2) II un III grupas redzes invaliditāti.3) Runāšanas prasmes pārbaudi nekārto pretendenti ar II un III grupas runas invaliditāti.4) Klausīšanās un runāšanas prasmes pārbaudi nekārto pretendenti ar II un III grupas dzirdes invaliditāti.5) Ja pretendents pārvaldē ir iesniedzis Veselības un darbspēju ekspertīzes ārstu valsts komisijas izsniegtu apliecinājumu par </w:t>
            </w:r>
            <w:r>
              <w:lastRenderedPageBreak/>
              <w:t>veselības traucējumiem un minētais apliecinājums uzskatāms par pamatojumu atvieglojuma piešķiršanai, pārvaldes priekšniekam vai viņa pilnvarotai personai, ievērojot normatīvos aktus valodas prasmes pārbaudes jomā, ir tiesības noteikt:1. atvieglotu valodas prasmes pārbaudes kārtību pretendentam, kurš reģistrējas par Latvijas pilsoni saskaņā ar Pilsonības likuma 2.panta pirmās daļas 3.punktu un kuram Latvijā nav noteikta invaliditāte;2.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11B3D658"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B32AB1C" w14:textId="77777777" w:rsidR="00463409" w:rsidRDefault="00463409" w:rsidP="00463409">
            <w:pPr>
              <w:jc w:val="left"/>
            </w:pPr>
          </w:p>
        </w:tc>
      </w:tr>
      <w:tr w:rsidR="00463409" w14:paraId="261C0D0B" w14:textId="77777777">
        <w:tc>
          <w:tcPr>
            <w:tcW w:w="750" w:type="dxa"/>
            <w:shd w:val="clear" w:color="auto" w:fill="FFFFFF"/>
            <w:noWrap/>
            <w:tcMar>
              <w:top w:w="75" w:type="dxa"/>
              <w:left w:w="75" w:type="dxa"/>
              <w:bottom w:w="75" w:type="dxa"/>
              <w:right w:w="75" w:type="dxa"/>
            </w:tcMar>
            <w:vAlign w:val="center"/>
          </w:tcPr>
          <w:p w14:paraId="714FD546" w14:textId="77777777" w:rsidR="00463409" w:rsidRDefault="00463409" w:rsidP="00463409">
            <w:pPr>
              <w:jc w:val="center"/>
            </w:pPr>
            <w:r>
              <w:lastRenderedPageBreak/>
              <w:t>15.</w:t>
            </w:r>
          </w:p>
        </w:tc>
        <w:tc>
          <w:tcPr>
            <w:tcW w:w="4055" w:type="dxa"/>
            <w:shd w:val="clear" w:color="auto" w:fill="FFFFFF"/>
            <w:noWrap/>
            <w:tcMar>
              <w:top w:w="75" w:type="dxa"/>
              <w:left w:w="75" w:type="dxa"/>
              <w:bottom w:w="75" w:type="dxa"/>
              <w:right w:w="75" w:type="dxa"/>
            </w:tcMar>
            <w:vAlign w:val="center"/>
          </w:tcPr>
          <w:p w14:paraId="1EB5DCFC" w14:textId="77777777" w:rsidR="00463409" w:rsidRDefault="00463409" w:rsidP="00463409">
            <w:pPr>
              <w:jc w:val="left"/>
            </w:pPr>
            <w:r>
              <w:t>Viktorija Bule</w:t>
            </w:r>
          </w:p>
        </w:tc>
        <w:tc>
          <w:tcPr>
            <w:tcW w:w="4056" w:type="dxa"/>
            <w:shd w:val="clear" w:color="auto" w:fill="FFFFFF"/>
            <w:noWrap/>
            <w:tcMar>
              <w:top w:w="75" w:type="dxa"/>
              <w:left w:w="75" w:type="dxa"/>
              <w:bottom w:w="75" w:type="dxa"/>
              <w:right w:w="75" w:type="dxa"/>
            </w:tcMar>
            <w:vAlign w:val="center"/>
          </w:tcPr>
          <w:p w14:paraId="41EB8172"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w:t>
            </w:r>
            <w:r>
              <w:lastRenderedPageBreak/>
              <w:t xml:space="preserve">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rehabilitologs.Piedāvāju MK noteikumus Nr. 157 "Noteikumi par valsts valodas zināšanu apjomu, valsts valodas prasmes pārbaudes kārtību un valsts </w:t>
            </w:r>
            <w:r>
              <w:lastRenderedPageBreak/>
              <w:t xml:space="preserve">nodevu par valsts valodas prasmes pārbaudi" papildināt ar punktirm, kuri identiski Pilsonības likuma 21. panta 1. daļā noteiktajam, proti:“No latviešu valodas prasmes pārbaudes atbrīvo:1) personu ar I grupas invaliditāti, personu ar II grupas invaliditāti, kas noteikta progresējošas psihiskas slimības dēļ, personu ar II vai III grupas invaliditāti, kas noteikta kurlmēmuma vai abpusēja kurluma dēļ, kā arī bērnu, kuram ir noteikta invaliditāte;2) personu, kura ieguvusi pamatizglītību latviešu valodā, apgūstot tajā vairāk nekā pusi no pamatizglītības programmas”.Tāpat identiski Pilsonības likuma 21. panta 3. daļā noteiktajam, papildināt MK noteikumus Nr. 157 "Noteikumi par valsts valodas zināšanu apjomu, valsts valodas prasmes pārbaudes kārtību un valsts nodevu par valsts valodas prasmes pārbaudi" ar punktu, kas nosaka, ka:“Persona, kas sasniegusi 65 </w:t>
            </w:r>
            <w:r>
              <w:lastRenderedPageBreak/>
              <w:t xml:space="preserve">gadu vecumu, nekārto valsts valodas pārbaudes rakstisko daļu”.Ārī piedāvāju identiski MK noteikumu №973 “Noteikumi par latviešu valodas prasmes un Latvijas Republikas Satversmes pamatnoteikumu, valsts himnas teksta, Latvijas vēstures un kultūras pamatu zināšanas pārbaudi” IV sadaļā noteiktajam, noteikt, ka:Zināšanu pārbaudi nekārto pretendents ar II un III grupas redzes invaliditāti.Valodas prasmes pārbaudes rakstisko daļu nekārto pretendenti ar:1) II un III grupas invaliditāti, kuriem nav labās rokas vai labās rokas plaukstas (kreilim − attiecīgi kreisās rokas vai kreisās rokas plaukstas);2) II un III grupas redzes invaliditāti.3) Runāšanas prasmes pārbaudi nekārto pretendenti ar II un III grupas runas invaliditāti.4) Klausīšanās un runāšanas prasmes pārbaudi nekārto pretendenti ar II un III grupas dzirdes invaliditāti.5) Ja pretendents pārvaldē ir iesniedzis </w:t>
            </w:r>
            <w:r>
              <w:lastRenderedPageBreak/>
              <w:t>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noteikt:1. atvieglotu valodas prasmes pārbaudes kārtību pretendentam, kurš reģistrējas par Latvijas pilsoni saskaņā ar Pilsonības likuma 2.panta pirmās daļas 3.punktu un kuram Latvijā nav noteikta invaliditāte;2.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02D1BA59"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42E6AA32" w14:textId="77777777" w:rsidR="00463409" w:rsidRDefault="00463409" w:rsidP="00463409">
            <w:pPr>
              <w:jc w:val="left"/>
            </w:pPr>
          </w:p>
        </w:tc>
      </w:tr>
      <w:tr w:rsidR="00463409" w14:paraId="2DD3C3E7" w14:textId="77777777">
        <w:tc>
          <w:tcPr>
            <w:tcW w:w="750" w:type="dxa"/>
            <w:shd w:val="clear" w:color="auto" w:fill="FFFFFF"/>
            <w:noWrap/>
            <w:tcMar>
              <w:top w:w="75" w:type="dxa"/>
              <w:left w:w="75" w:type="dxa"/>
              <w:bottom w:w="75" w:type="dxa"/>
              <w:right w:w="75" w:type="dxa"/>
            </w:tcMar>
            <w:vAlign w:val="center"/>
          </w:tcPr>
          <w:p w14:paraId="1D2D376A" w14:textId="77777777" w:rsidR="00463409" w:rsidRDefault="00463409" w:rsidP="00463409">
            <w:pPr>
              <w:jc w:val="center"/>
            </w:pPr>
            <w:r>
              <w:lastRenderedPageBreak/>
              <w:t>16.</w:t>
            </w:r>
          </w:p>
        </w:tc>
        <w:tc>
          <w:tcPr>
            <w:tcW w:w="4055" w:type="dxa"/>
            <w:shd w:val="clear" w:color="auto" w:fill="FFFFFF"/>
            <w:noWrap/>
            <w:tcMar>
              <w:top w:w="75" w:type="dxa"/>
              <w:left w:w="75" w:type="dxa"/>
              <w:bottom w:w="75" w:type="dxa"/>
              <w:right w:w="75" w:type="dxa"/>
            </w:tcMar>
            <w:vAlign w:val="center"/>
          </w:tcPr>
          <w:p w14:paraId="6AB39DDE"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07BC4EFA" w14:textId="77777777" w:rsidR="00463409" w:rsidRDefault="00463409" w:rsidP="00463409">
            <w:pPr>
              <w:jc w:val="left"/>
            </w:pPr>
            <w:r>
              <w:rPr>
                <w:color w:val="525252"/>
                <w:sz w:val="24"/>
                <w:shd w:val="clear" w:color="auto" w:fill="FDF5F5"/>
              </w:rP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w:t>
            </w:r>
            <w:r>
              <w:rPr>
                <w:color w:val="525252"/>
                <w:sz w:val="24"/>
                <w:shd w:val="clear" w:color="auto" w:fill="FDF5F5"/>
              </w:rPr>
              <w:lastRenderedPageBreak/>
              <w:t>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r>
            <w:r>
              <w:rPr>
                <w:color w:val="525252"/>
                <w:sz w:val="24"/>
                <w:shd w:val="clear" w:color="auto" w:fill="FDF5F5"/>
              </w:rP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r>
            <w:r>
              <w:rPr>
                <w:color w:val="525252"/>
                <w:sz w:val="24"/>
                <w:shd w:val="clear" w:color="auto" w:fill="FDF5F5"/>
              </w:rPr>
              <w:t>“No latviešu valodas prasmes pārbaudes atbrīvo:</w:t>
            </w:r>
            <w:r>
              <w:br/>
            </w:r>
            <w:r>
              <w:rPr>
                <w:color w:val="525252"/>
                <w:sz w:val="24"/>
                <w:shd w:val="clear" w:color="auto" w:fill="FDF5F5"/>
              </w:rPr>
              <w:t xml:space="preserve">1) personu ar I grupas invaliditāti, </w:t>
            </w:r>
            <w:r>
              <w:rPr>
                <w:color w:val="525252"/>
                <w:sz w:val="24"/>
                <w:shd w:val="clear" w:color="auto" w:fill="FDF5F5"/>
              </w:rPr>
              <w:lastRenderedPageBreak/>
              <w:t>personu ar II grupas invaliditāti, kas noteikta progresējošas psihiskas slimības dēļ, personu ar II vai III grupas invaliditāti, kas noteikta kurlmēmuma vai abpusēja kurluma dēļ, kā arī bērnu, kuram ir noteikta invaliditāte;</w:t>
            </w:r>
            <w:r>
              <w:br/>
            </w:r>
            <w:r>
              <w:rPr>
                <w:color w:val="525252"/>
                <w:sz w:val="24"/>
                <w:shd w:val="clear" w:color="auto" w:fill="FDF5F5"/>
              </w:rPr>
              <w:t>2) personu, kura ieguvusi pamatizglītību latviešu valodā, apgūstot tajā vairāk nekā pusi no pamatizglītības programmas”.</w:t>
            </w:r>
            <w:r>
              <w:br/>
            </w:r>
            <w:r>
              <w:br/>
            </w:r>
            <w:r>
              <w:rPr>
                <w:color w:val="525252"/>
                <w:sz w:val="24"/>
                <w:shd w:val="clear" w:color="auto" w:fill="FDF5F5"/>
              </w:rP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r>
            <w:r>
              <w:rPr>
                <w:color w:val="525252"/>
                <w:sz w:val="24"/>
                <w:shd w:val="clear" w:color="auto" w:fill="FDF5F5"/>
              </w:rPr>
              <w:t>“Persona, kas sasniegusi 65 gadu vecumu, nekārto valsts valodas pārbaudes rakstisko daļu”.</w:t>
            </w:r>
            <w:r>
              <w:br/>
            </w:r>
            <w:r>
              <w:br/>
            </w:r>
            <w:r>
              <w:rPr>
                <w:color w:val="525252"/>
                <w:sz w:val="24"/>
                <w:shd w:val="clear" w:color="auto" w:fill="FDF5F5"/>
              </w:rPr>
              <w:t>Ārī piedāvāju identiski MK noteikumu №973 “Noteikumi par latviešu valodas prasmes un Latvijas Republikas Satversmes pamatnoteikumu, valsts himnas teksta, Latvijas vēstures un kultūras pamatu zināšanas pārbaudi” IV sadaļā noteiktajam, noteikt, ka:</w:t>
            </w:r>
            <w:r>
              <w:br/>
            </w:r>
            <w:r>
              <w:br/>
            </w:r>
            <w:r>
              <w:rPr>
                <w:color w:val="525252"/>
                <w:sz w:val="24"/>
                <w:shd w:val="clear" w:color="auto" w:fill="FDF5F5"/>
              </w:rPr>
              <w:lastRenderedPageBreak/>
              <w:t>Zināšanu pārbaudi nekārto pretendents ar II un III grupas redzes invaliditāti.</w:t>
            </w:r>
            <w:r>
              <w:br/>
            </w:r>
            <w:r>
              <w:rPr>
                <w:color w:val="525252"/>
                <w:sz w:val="24"/>
                <w:shd w:val="clear" w:color="auto" w:fill="FDF5F5"/>
              </w:rPr>
              <w:t>Valodas prasmes pārbaudes rakstisko daļu nekārto pretendenti ar:</w:t>
            </w:r>
            <w:r>
              <w:br/>
            </w:r>
            <w:r>
              <w:rPr>
                <w:color w:val="525252"/>
                <w:sz w:val="24"/>
                <w:shd w:val="clear" w:color="auto" w:fill="FDF5F5"/>
              </w:rPr>
              <w:t>1) II un III grupas invaliditāti, kuriem nav labās rokas vai labās rokas plaukstas (kreilim − attiecīgi kreisās rokas vai kreisās rokas plaukstas);</w:t>
            </w:r>
            <w:r>
              <w:br/>
            </w:r>
            <w:r>
              <w:br/>
            </w:r>
            <w:r>
              <w:rPr>
                <w:color w:val="525252"/>
                <w:sz w:val="24"/>
                <w:shd w:val="clear" w:color="auto" w:fill="FDF5F5"/>
              </w:rPr>
              <w:t>2) II un III grupas redzes invaliditāti.</w:t>
            </w:r>
            <w:r>
              <w:br/>
            </w:r>
            <w:r>
              <w:br/>
            </w:r>
            <w:r>
              <w:rPr>
                <w:color w:val="525252"/>
                <w:sz w:val="24"/>
                <w:shd w:val="clear" w:color="auto" w:fill="FDF5F5"/>
              </w:rPr>
              <w:t>3) Runāšanas prasmes pārbaudi nekārto pretendenti ar II un III grupas runas invaliditāti.</w:t>
            </w:r>
            <w:r>
              <w:br/>
            </w:r>
            <w:r>
              <w:br/>
            </w:r>
            <w:r>
              <w:rPr>
                <w:color w:val="525252"/>
                <w:sz w:val="24"/>
                <w:shd w:val="clear" w:color="auto" w:fill="FDF5F5"/>
              </w:rPr>
              <w:t>4) Klausīšanās un runāšanas prasmes pārbaudi nekārto pretendenti ar II un III grupas dzirdes invaliditāti.</w:t>
            </w:r>
            <w:r>
              <w:br/>
            </w:r>
            <w:r>
              <w:br/>
            </w:r>
            <w:r>
              <w:rPr>
                <w:color w:val="525252"/>
                <w:sz w:val="24"/>
                <w:shd w:val="clear" w:color="auto" w:fill="FDF5F5"/>
              </w:rP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r>
            <w:r>
              <w:rPr>
                <w:color w:val="525252"/>
                <w:sz w:val="24"/>
                <w:shd w:val="clear" w:color="auto" w:fill="FDF5F5"/>
              </w:rPr>
              <w:t xml:space="preserve">1. atvieglotu valodas prasmes pārbaudes kārtību pretendentam, kurš reģistrējas par Latvijas pilsoni saskaņā </w:t>
            </w:r>
            <w:r>
              <w:rPr>
                <w:color w:val="525252"/>
                <w:sz w:val="24"/>
                <w:shd w:val="clear" w:color="auto" w:fill="FDF5F5"/>
              </w:rPr>
              <w:lastRenderedPageBreak/>
              <w:t>ar Pilsonības likuma 2.panta pirmās daļas 3.punktu un kuram Latvijā nav noteikta invaliditāte;</w:t>
            </w:r>
            <w:r>
              <w:br/>
            </w:r>
            <w:r>
              <w:rPr>
                <w:color w:val="525252"/>
                <w:sz w:val="24"/>
                <w:shd w:val="clear" w:color="auto" w:fill="FDF5F5"/>
              </w:rP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5E2E93ED"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BEDD366" w14:textId="77777777" w:rsidR="00463409" w:rsidRDefault="00463409" w:rsidP="00463409">
            <w:pPr>
              <w:jc w:val="left"/>
            </w:pPr>
          </w:p>
        </w:tc>
      </w:tr>
      <w:tr w:rsidR="00463409" w14:paraId="2308C341" w14:textId="77777777">
        <w:tc>
          <w:tcPr>
            <w:tcW w:w="750" w:type="dxa"/>
            <w:shd w:val="clear" w:color="auto" w:fill="FFFFFF"/>
            <w:noWrap/>
            <w:tcMar>
              <w:top w:w="75" w:type="dxa"/>
              <w:left w:w="75" w:type="dxa"/>
              <w:bottom w:w="75" w:type="dxa"/>
              <w:right w:w="75" w:type="dxa"/>
            </w:tcMar>
            <w:vAlign w:val="center"/>
          </w:tcPr>
          <w:p w14:paraId="300F3236" w14:textId="77777777" w:rsidR="00463409" w:rsidRDefault="00463409" w:rsidP="00463409">
            <w:pPr>
              <w:jc w:val="center"/>
            </w:pPr>
            <w:r>
              <w:lastRenderedPageBreak/>
              <w:t>17.</w:t>
            </w:r>
          </w:p>
        </w:tc>
        <w:tc>
          <w:tcPr>
            <w:tcW w:w="4055" w:type="dxa"/>
            <w:shd w:val="clear" w:color="auto" w:fill="FFFFFF"/>
            <w:noWrap/>
            <w:tcMar>
              <w:top w:w="75" w:type="dxa"/>
              <w:left w:w="75" w:type="dxa"/>
              <w:bottom w:w="75" w:type="dxa"/>
              <w:right w:w="75" w:type="dxa"/>
            </w:tcMar>
            <w:vAlign w:val="center"/>
          </w:tcPr>
          <w:p w14:paraId="52060B6C" w14:textId="77777777" w:rsidR="00463409" w:rsidRDefault="00463409" w:rsidP="00463409">
            <w:pPr>
              <w:jc w:val="left"/>
            </w:pPr>
            <w:r>
              <w:t>Alina Ļebeševa</w:t>
            </w:r>
          </w:p>
        </w:tc>
        <w:tc>
          <w:tcPr>
            <w:tcW w:w="4056" w:type="dxa"/>
            <w:shd w:val="clear" w:color="auto" w:fill="FFFFFF"/>
            <w:noWrap/>
            <w:tcMar>
              <w:top w:w="75" w:type="dxa"/>
              <w:left w:w="75" w:type="dxa"/>
              <w:bottom w:w="75" w:type="dxa"/>
              <w:right w:w="75" w:type="dxa"/>
            </w:tcMar>
            <w:vAlign w:val="center"/>
          </w:tcPr>
          <w:p w14:paraId="4CF104DA" w14:textId="77777777" w:rsidR="00463409" w:rsidRDefault="00463409" w:rsidP="00463409">
            <w:pPr>
              <w:jc w:val="left"/>
            </w:pPr>
            <w:r>
              <w:t xml:space="preserve">1.Šobrīd Ministru kabineta 2022. gada 8. marta noteikumu Nr. 157 "Noteikumi par valsts valodas zināšanu apjomu un valsts valodas prasmes pārbaudes kārtību" (turpmāk – Noteikumi Nr.157) 29.punktā noteikts, ka programmu, kurā norādītas klausīšanās prasmei, lasītprasmei, rakstītprasmei un runātprasmei noteiktās prasības, uzdevumu veidi, katras pārbaudes daļas norises ilgumi, maksimālo punktu skaits katrā uzdevumā un vērtēšanas kārtība, apstiprina iestādes vadītājs, un to publicē iestādes tīmekļvietnē un Valsts pārbaudījumu informācijas sistēmā (turpmāk – informācijas sistēma). Informācijas sistēma ir pieejama tikai autentificējoties, </w:t>
            </w:r>
            <w:r>
              <w:lastRenderedPageBreak/>
              <w:t xml:space="preserve">kas klientiem (pārbaudes kārtotājiem, latviešu valodas skolotājiem u.c.) apgrūtinātu piekļuvi svarīgiem materiāliem, ar kuriem nepieciešams iepazīties, gatavojoties pārbaudes kārtošanai.2.Lēmums par pārbaudes rezultātu atbilstoši Noteikumi Nr.157 51. punktam personai ir pieejams informācijas sistēmā, sākot ar septīto darbdienu pēc pārbaudes kārtošanas dienas. Noteikumos Nr.157 nepieciešams precizēt veidu kādā persona var saņemt lēmumu par pārbaudes rezultātu. 3.Noteikumos Nr.157 nav noteikts regulējums attiecībā uz Krievijas Federācijas pilsoņiem (turpmāk - KF pilsoņi), kas saņēmuši pastāvīgās uzturēšanās atļauju saskaņā ar likuma "Par ārvalstnieku un bezvalstnieku ieceļošanu un uzturēšanos Latvijas Republikā" 23.1 pantu. 2024. gada 18. jūlijā stājās spēkā grozījumi Imigrācijas likumā. Imigrācijas likuma likumu pārejas noteikumu 67. punkts paredz to, ka KF </w:t>
            </w:r>
            <w:r>
              <w:lastRenderedPageBreak/>
              <w:t xml:space="preserve">pilsonim, kas saņēmis pastāvīgās uzturēšanās atļauju saskaņā ar likuma "Par ārvalstnieku un bezvalstnieku ieceļošanu un uzturēšanos Latvijas Republikā" 23.1 pantu, Eiropas Savienības pastāvīgā iedzīvotāja statusa pieprasīšanai ir nepieciešams apliecinājums par valsts valodas apguvi un attiecīgi jākārto pārbaude līdz 2025. gada 16. jūnijam un nepieciešamības gadījumā atkārtota pārbaude līdz 2025. gada 30. septembrim. Noteikumos Nr.157 nepieciešams regulējums attiecībā uz pieņemtajiem grozījumiem Imigrācijas likumā. Šādas kārtības noteikšanai ir īslaicīgs raksturs un ir attiecināma tikai un vienīgi uz konkrētu personu grupu, līdz ar to sagatavots projekts. Saskaņā ar pārvaldes sniegto informāciju pārbaudes kārtotāju (KF pilsoņi) skaits varētu būt 2494 personas. Šī KF pilsoņu grupa līdz šim nav bijusi paredzēta iepriekš plānotajā sistēmiskajā ietvarā. Pārbaudes </w:t>
            </w:r>
            <w:r>
              <w:lastRenderedPageBreak/>
              <w:t xml:space="preserve">nodrošināšana KF pilsoņiem Eiropas Savienības pastāvīgā iedzīvotāja statusa pieprasīšanai ir process, kas ir politiski sensitīvs un rada būtiskus korupcijas riskus, tāpēc konkrētajai pārbaudei nepieciešama īpaša kontrole. Vērtējumam par personas valodas prasmi jābūt kvalitatīvam, respektīvi, jānodrošina pārbaužu drošums un validitāte. Lai nodrošinātu organizētu šī procesa norisi un mazinātu dažādu sabiedrības grupu neapmierinātības izpausmes, KF pilsoņiem ir nepieciešams noteikt atsevišķu un stingru kārtību valodas pārbaužu kārtošanai. Plānotie speciālie pasākumi pārbaudes kārtošanā KF pilsoņiem ir nepieciešami arī tādēļ, lai to skaits nekavētu pārbaudes nodrošināšanu citām personu grupām (bezdarbniekiem un darba meklētājiem, Ukrainas civiliedzīvotājiem, ieslodzītajiem u.c.).KF pilsoņu reģistrācijai pārbaudēm un pārbaužu </w:t>
            </w:r>
            <w:r>
              <w:lastRenderedPageBreak/>
              <w:t xml:space="preserve">nodrošināšanai nepieciešams papildu finansējums šādās galvenās pozīcijās: 1) pārbaudes norises vadītāju atlīdzībai; 2) vērtētāju atlīdzībai; 3) papildu pārbaudes materiālu izstrādei; 4) ar datoriem aprīkotu telpu īrei, ņemot vērā, ka pārbaudes klausīšanās, lasīšanas un runāšanas daļas notiek tiešsaistē; 5) komandējumu izdevumu nodrošināšanai, jo ārpus Rīgas pārbaudes plānots nodrošināt Daugavpilī, Rēzeknē, Ventspilī un Liepājā u.c. Papildus pretendentu pieaugumam jāņem vērā ekonomiskā situācija, piemēram, pieaug izmaksas autotransporta pakalpojumiem, telpu nomai un komunālajiem pakalpojumiem, kas tieši ietekmē procesa nodrošināšanu.4.Šobrīd Noteikumos Nr.157 minēts Valsts izglītības satura centra nosaukums, kā arī minēta e-pakalpojumu portāla tīmekļvietnes adrese www.latvija.lv, Noteikumu Nr.157 61.3 punkts ir zaudējis </w:t>
            </w:r>
            <w:r>
              <w:lastRenderedPageBreak/>
              <w:t>savu aktualitāti. Noteikumos Nr.157 nepieciešams aizstāt centra nosaukumu ar Valsts izglītības attīstības aģentūras (turpmāk - aģentūra) nosaukumu, atbilstoši Ministru kabineta 2024. gada 30. jūlija rīkojuma Nr. 635 “Par Valsts izglītības attīstības aģentūras pārveidošanu un Valsts izglītības satura centra un Jaunatnes starptautisko programmu aģentūras likvidāciju” 1.1. apakšpunktā un 2.punktā noteiktajam par centra likvidāciju un centra funkciju, pārvaldes uzdevumu, tiesību, saistību, resursu, informācijas sistēmu, mantas, finanšu līdzekļu, lietvedības un arhīva pārņemšanu, kā arī aizstāt e-pakalpojumu portāla tīmekļvietnes adresi www.latvija.lv ar adresi www.latvija.gov.lv, nepieciešams svītrot Noteikumu Nr.157 61.3 punktu</w:t>
            </w:r>
          </w:p>
        </w:tc>
        <w:tc>
          <w:tcPr>
            <w:tcW w:w="1650" w:type="dxa"/>
            <w:shd w:val="clear" w:color="auto" w:fill="FFFFFF"/>
            <w:noWrap/>
            <w:tcMar>
              <w:top w:w="75" w:type="dxa"/>
              <w:left w:w="75" w:type="dxa"/>
              <w:bottom w:w="75" w:type="dxa"/>
              <w:right w:w="75" w:type="dxa"/>
            </w:tcMar>
            <w:vAlign w:val="center"/>
          </w:tcPr>
          <w:p w14:paraId="5553F822"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163217F" w14:textId="77777777" w:rsidR="00463409" w:rsidRDefault="00463409" w:rsidP="00463409">
            <w:pPr>
              <w:jc w:val="left"/>
            </w:pPr>
          </w:p>
        </w:tc>
      </w:tr>
      <w:tr w:rsidR="00463409" w14:paraId="78C03582" w14:textId="77777777">
        <w:tc>
          <w:tcPr>
            <w:tcW w:w="750" w:type="dxa"/>
            <w:shd w:val="clear" w:color="auto" w:fill="FFFFFF"/>
            <w:noWrap/>
            <w:tcMar>
              <w:top w:w="75" w:type="dxa"/>
              <w:left w:w="75" w:type="dxa"/>
              <w:bottom w:w="75" w:type="dxa"/>
              <w:right w:w="75" w:type="dxa"/>
            </w:tcMar>
            <w:vAlign w:val="center"/>
          </w:tcPr>
          <w:p w14:paraId="22375E58" w14:textId="77777777" w:rsidR="00463409" w:rsidRDefault="00463409" w:rsidP="00463409">
            <w:pPr>
              <w:jc w:val="center"/>
            </w:pPr>
            <w:r>
              <w:lastRenderedPageBreak/>
              <w:t>18.</w:t>
            </w:r>
          </w:p>
        </w:tc>
        <w:tc>
          <w:tcPr>
            <w:tcW w:w="4055" w:type="dxa"/>
            <w:shd w:val="clear" w:color="auto" w:fill="FFFFFF"/>
            <w:noWrap/>
            <w:tcMar>
              <w:top w:w="75" w:type="dxa"/>
              <w:left w:w="75" w:type="dxa"/>
              <w:bottom w:w="75" w:type="dxa"/>
              <w:right w:w="75" w:type="dxa"/>
            </w:tcMar>
            <w:vAlign w:val="center"/>
          </w:tcPr>
          <w:p w14:paraId="412B259E"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2F4EFB76" w14:textId="77777777" w:rsidR="00463409" w:rsidRDefault="00463409" w:rsidP="00463409">
            <w:pPr>
              <w:jc w:val="left"/>
            </w:pPr>
            <w:r>
              <w:rPr>
                <w:color w:val="525252"/>
                <w:sz w:val="24"/>
              </w:rPr>
              <w:t xml:space="preserve">Ņemot vērā, ka latviešu valodas pārbaudi kārto arī, lai dabūtu Latvijas pilsonību, bet noteikumi par </w:t>
            </w:r>
            <w:r>
              <w:rPr>
                <w:color w:val="525252"/>
                <w:sz w:val="24"/>
              </w:rPr>
              <w:lastRenderedPageBreak/>
              <w:t>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r>
            <w:r>
              <w:rPr>
                <w:color w:val="525252"/>
                <w:sz w:val="24"/>
              </w:rPr>
              <w:t xml:space="preserve">Piedāvāju MK noteikumus Nr. 157 "Noteikumi par valsts valodas zināšanu apjomu, valsts valodas prasmes pārbaudes kārtību un valsts nodevu par valsts valodas prasmes pārbaudi" papildināt ar punktirm, kuri identiski Pilsonības likuma 21. panta 1. daļā </w:t>
            </w:r>
            <w:r>
              <w:rPr>
                <w:color w:val="525252"/>
                <w:sz w:val="24"/>
              </w:rPr>
              <w:lastRenderedPageBreak/>
              <w:t>noteiktajam, proti:</w:t>
            </w:r>
            <w:r>
              <w:br/>
            </w:r>
            <w:r>
              <w:rPr>
                <w:color w:val="525252"/>
                <w:sz w:val="24"/>
              </w:rPr>
              <w:t>“No latviešu valodas prasmes pārbaudes atbrīvo:</w:t>
            </w:r>
            <w:r>
              <w:br/>
            </w:r>
            <w:r>
              <w:rPr>
                <w:color w:val="525252"/>
                <w:sz w:val="24"/>
              </w:rP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r>
            <w:r>
              <w:rPr>
                <w:color w:val="525252"/>
                <w:sz w:val="24"/>
              </w:rPr>
              <w:t>2) personu, kura ieguvusi pamatizglītību latviešu valodā, apgūstot tajā vairāk nekā pusi no pamatizglītības programmas”.</w:t>
            </w:r>
            <w:r>
              <w:br/>
            </w:r>
            <w:r>
              <w:br/>
            </w:r>
            <w:r>
              <w:rPr>
                <w:color w:val="525252"/>
                <w:sz w:val="24"/>
              </w:rP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r>
            <w:r>
              <w:rPr>
                <w:color w:val="525252"/>
                <w:sz w:val="24"/>
              </w:rPr>
              <w:t>“Persona, kas sasniegusi 65 gadu vecumu, nekārto valsts valodas pārbaudes rakstisko daļu”.</w:t>
            </w:r>
            <w:r>
              <w:br/>
            </w:r>
            <w:r>
              <w:br/>
            </w:r>
            <w:r>
              <w:rPr>
                <w:color w:val="525252"/>
                <w:sz w:val="24"/>
              </w:rPr>
              <w:t xml:space="preserve">Ārī piedāvāju identiski MK noteikumu №973 “Noteikumi par latviešu valodas prasmes un Latvijas Republikas Satversmes pamatnoteikumu, valsts </w:t>
            </w:r>
            <w:r>
              <w:rPr>
                <w:color w:val="525252"/>
                <w:sz w:val="24"/>
              </w:rPr>
              <w:lastRenderedPageBreak/>
              <w:t>himnas teksta, Latvijas vēstures un kultūras pamatu zināšanas pārbaudi” IV sadaļā noteiktajam, noteikt, ka:</w:t>
            </w:r>
            <w:r>
              <w:br/>
            </w:r>
            <w:r>
              <w:br/>
            </w:r>
            <w:r>
              <w:rPr>
                <w:color w:val="525252"/>
                <w:sz w:val="24"/>
              </w:rPr>
              <w:t>Zināšanu pārbaudi nekārto pretendents ar II un III grupas redzes invaliditāti.</w:t>
            </w:r>
            <w:r>
              <w:br/>
            </w:r>
            <w:r>
              <w:rPr>
                <w:color w:val="525252"/>
                <w:sz w:val="24"/>
              </w:rPr>
              <w:t>Valodas prasmes pārbaudes rakstisko daļu nekārto pretendenti ar:</w:t>
            </w:r>
            <w:r>
              <w:br/>
            </w:r>
            <w:r>
              <w:rPr>
                <w:color w:val="525252"/>
                <w:sz w:val="24"/>
              </w:rPr>
              <w:t>1) II un III grupas invaliditāti, kuriem nav labās rokas vai labās rokas plaukstas (kreilim − attiecīgi kreisās rokas vai kreisās rokas plaukstas);</w:t>
            </w:r>
            <w:r>
              <w:br/>
            </w:r>
            <w:r>
              <w:br/>
            </w:r>
            <w:r>
              <w:rPr>
                <w:color w:val="525252"/>
                <w:sz w:val="24"/>
              </w:rPr>
              <w:t>2) II un III grupas redzes invaliditāti.</w:t>
            </w:r>
            <w:r>
              <w:br/>
            </w:r>
            <w:r>
              <w:br/>
            </w:r>
            <w:r>
              <w:rPr>
                <w:color w:val="525252"/>
                <w:sz w:val="24"/>
              </w:rPr>
              <w:t>3) Runāšanas prasmes pārbaudi nekārto pretendenti ar II un III grupas runas invaliditāti.</w:t>
            </w:r>
            <w:r>
              <w:br/>
            </w:r>
            <w:r>
              <w:br/>
            </w:r>
            <w:r>
              <w:rPr>
                <w:color w:val="525252"/>
                <w:sz w:val="24"/>
              </w:rPr>
              <w:t>4) Klausīšanās un runāšanas prasmes pārbaudi nekārto pretendenti ar II un III grupas dzirdes invaliditāti.</w:t>
            </w:r>
            <w:r>
              <w:br/>
            </w:r>
            <w:r>
              <w:br/>
            </w:r>
            <w:r>
              <w:rPr>
                <w:color w:val="525252"/>
                <w:sz w:val="24"/>
              </w:rPr>
              <w:t xml:space="preserve">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w:t>
            </w:r>
            <w:r>
              <w:rPr>
                <w:color w:val="525252"/>
                <w:sz w:val="24"/>
              </w:rPr>
              <w:lastRenderedPageBreak/>
              <w:t>normatīvos aktus valodas prasmes pārbaudes jomā, ir tiesības noteikt:</w:t>
            </w:r>
            <w:r>
              <w:br/>
            </w:r>
            <w:r>
              <w:rPr>
                <w:color w:val="525252"/>
                <w:sz w:val="24"/>
              </w:rPr>
              <w:t>1. atvieglotu valodas prasmes pārbaudes kārtību pretendentam, kurš reģistrējas par Latvijas pilsoni saskaņā ar Pilsonības likuma 2.panta pirmās daļas 3.punktu un kuram Latvijā nav noteikta invaliditāte;</w:t>
            </w:r>
            <w:r>
              <w:br/>
            </w:r>
            <w:r>
              <w:rPr>
                <w:color w:val="525252"/>
                <w:sz w:val="24"/>
              </w:rP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0411A846"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4714711" w14:textId="77777777" w:rsidR="00463409" w:rsidRDefault="00463409" w:rsidP="00463409">
            <w:pPr>
              <w:jc w:val="left"/>
            </w:pPr>
          </w:p>
        </w:tc>
      </w:tr>
      <w:tr w:rsidR="00463409" w14:paraId="4AD647E5" w14:textId="77777777">
        <w:tc>
          <w:tcPr>
            <w:tcW w:w="750" w:type="dxa"/>
            <w:shd w:val="clear" w:color="auto" w:fill="FFFFFF"/>
            <w:noWrap/>
            <w:tcMar>
              <w:top w:w="75" w:type="dxa"/>
              <w:left w:w="75" w:type="dxa"/>
              <w:bottom w:w="75" w:type="dxa"/>
              <w:right w:w="75" w:type="dxa"/>
            </w:tcMar>
            <w:vAlign w:val="center"/>
          </w:tcPr>
          <w:p w14:paraId="00D1B05F" w14:textId="77777777" w:rsidR="00463409" w:rsidRDefault="00463409" w:rsidP="00463409">
            <w:pPr>
              <w:jc w:val="center"/>
            </w:pPr>
            <w:r>
              <w:lastRenderedPageBreak/>
              <w:t>19.</w:t>
            </w:r>
          </w:p>
        </w:tc>
        <w:tc>
          <w:tcPr>
            <w:tcW w:w="4055" w:type="dxa"/>
            <w:shd w:val="clear" w:color="auto" w:fill="FFFFFF"/>
            <w:noWrap/>
            <w:tcMar>
              <w:top w:w="75" w:type="dxa"/>
              <w:left w:w="75" w:type="dxa"/>
              <w:bottom w:w="75" w:type="dxa"/>
              <w:right w:w="75" w:type="dxa"/>
            </w:tcMar>
            <w:vAlign w:val="center"/>
          </w:tcPr>
          <w:p w14:paraId="0767CE9C"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346DDC96"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w:t>
            </w:r>
            <w:r>
              <w:lastRenderedPageBreak/>
              <w:t>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w:t>
            </w:r>
            <w:r>
              <w:lastRenderedPageBreak/>
              <w:t>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w:t>
            </w:r>
            <w:r>
              <w:lastRenderedPageBreak/>
              <w:t>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r>
            <w:r>
              <w:lastRenderedPageBreak/>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75B44862"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2049D0A7" w14:textId="77777777" w:rsidR="00463409" w:rsidRDefault="00463409" w:rsidP="00463409">
            <w:pPr>
              <w:jc w:val="left"/>
            </w:pPr>
          </w:p>
        </w:tc>
      </w:tr>
      <w:tr w:rsidR="00463409" w14:paraId="0855A529" w14:textId="77777777">
        <w:tc>
          <w:tcPr>
            <w:tcW w:w="750" w:type="dxa"/>
            <w:shd w:val="clear" w:color="auto" w:fill="FFFFFF"/>
            <w:noWrap/>
            <w:tcMar>
              <w:top w:w="75" w:type="dxa"/>
              <w:left w:w="75" w:type="dxa"/>
              <w:bottom w:w="75" w:type="dxa"/>
              <w:right w:w="75" w:type="dxa"/>
            </w:tcMar>
            <w:vAlign w:val="center"/>
          </w:tcPr>
          <w:p w14:paraId="199102FF" w14:textId="77777777" w:rsidR="00463409" w:rsidRDefault="00463409" w:rsidP="00463409">
            <w:pPr>
              <w:jc w:val="center"/>
            </w:pPr>
            <w:r>
              <w:lastRenderedPageBreak/>
              <w:t>20.</w:t>
            </w:r>
          </w:p>
        </w:tc>
        <w:tc>
          <w:tcPr>
            <w:tcW w:w="4055" w:type="dxa"/>
            <w:shd w:val="clear" w:color="auto" w:fill="FFFFFF"/>
            <w:noWrap/>
            <w:tcMar>
              <w:top w:w="75" w:type="dxa"/>
              <w:left w:w="75" w:type="dxa"/>
              <w:bottom w:w="75" w:type="dxa"/>
              <w:right w:w="75" w:type="dxa"/>
            </w:tcMar>
            <w:vAlign w:val="center"/>
          </w:tcPr>
          <w:p w14:paraId="6B2CAC34" w14:textId="77777777" w:rsidR="00463409" w:rsidRDefault="00463409" w:rsidP="00463409">
            <w:pPr>
              <w:jc w:val="left"/>
            </w:pPr>
            <w:r>
              <w:t>Iļja Kolesnikovs</w:t>
            </w:r>
          </w:p>
        </w:tc>
        <w:tc>
          <w:tcPr>
            <w:tcW w:w="4056" w:type="dxa"/>
            <w:shd w:val="clear" w:color="auto" w:fill="FFFFFF"/>
            <w:noWrap/>
            <w:tcMar>
              <w:top w:w="75" w:type="dxa"/>
              <w:left w:w="75" w:type="dxa"/>
              <w:bottom w:w="75" w:type="dxa"/>
              <w:right w:w="75" w:type="dxa"/>
            </w:tcMar>
            <w:vAlign w:val="center"/>
          </w:tcPr>
          <w:p w14:paraId="2BD7303E" w14:textId="77777777" w:rsidR="00463409" w:rsidRDefault="00463409" w:rsidP="00463409">
            <w:pPr>
              <w:jc w:val="left"/>
            </w:pPr>
            <w:r>
              <w:t>1.Šobrīd Ministru kabineta 2022. gada 8. marta noteikumu Nr. 157 "Noteikumi par valsts valodas zināšanu apjomu un valsts valodas prasmes pārbaudes kārtību" (turpmāk – Noteikumi Nr.157) 29.punktā noteikts, ka programmu, kurā norādītas klausīšanās prasmei, lasītprasmei, rakstītprasmei un runātprasmei noteiktās prasības, uzdevumu veidi, katras pārbaudes daļas norises ilgumi, maksimālo punktu skaits katrā uzdevumā un vērtēšanas kārtība, apstiprina iestādes vadītājs, un to publicē iestādes tīmekļvietnē un Valsts pārbaudījumu informācijas sistēmā (turpmāk – informācijas sistēma). Informācijas sistēma ir pieejama tikai autentificējoties, kas klientiem (pārbaudes kārtotājiem, latviešu valodas skolotājiem u.c.) apgrūtinātu piekļuvi svarīgiem materiāliem, ar kuriem nepieciešams iepazīties, gatavojoties pārbaudes kārtošanai.</w:t>
            </w:r>
            <w:r>
              <w:br/>
              <w:t xml:space="preserve">2.Lēmums par pārbaudes rezultātu </w:t>
            </w:r>
            <w:r>
              <w:lastRenderedPageBreak/>
              <w:t>atbilstoši Noteikumi Nr.157 51. punktam personai ir pieejams informācijas sistēmā, sākot ar septīto darbdienu pēc pārbaudes kārtošanas dienas. Noteikumos Nr.157 nepieciešams precizēt veidu kādā persona var saņemt lēmumu par pārbaudes rezultātu. </w:t>
            </w:r>
            <w:r>
              <w:br/>
              <w:t xml:space="preserve">3.Noteikumos Nr.157 nav noteikts regulējums attiecībā uz Krievijas Federācijas pilsoņiem (turpmāk - KF pilsoņi), kas saņēmuši pastāvīgās uzturēšanās atļauju saskaņā ar likuma "Par ārvalstnieku un bezvalstnieku ieceļošanu un uzturēšanos Latvijas Republikā" 23.1 pantu. 2024. gada 18. jūlijā stājās spēkā grozījumi Imigrācijas likumā. Imigrācijas likuma likumu pārejas noteikumu 67. punkts paredz to, ka KF pilsonim, kas saņēmis pastāvīgās uzturēšanās atļauju saskaņā ar likuma "Par ārvalstnieku un bezvalstnieku ieceļošanu un uzturēšanos Latvijas Republikā" 23.1 pantu, Eiropas Savienības </w:t>
            </w:r>
            <w:r>
              <w:lastRenderedPageBreak/>
              <w:t>pastāvīgā iedzīvotāja statusa pieprasīšanai ir nepieciešams apliecinājums par valsts valodas apguvi un attiecīgi jākārto pārbaude līdz 2025. gada 16. jūnijam un nepieciešamības gadījumā atkārtota pārbaude līdz 2025. gada 30. septembrim. Noteikumos Nr.157 nepieciešams regulējums attiecībā uz pieņemtajiem grozījumiem Imigrācijas likumā. Šādas kārtības noteikšanai ir īslaicīgs raksturs un ir attiecināma tikai un vienīgi uz konkrētu personu grupu, līdz ar to sagatavots projekts. </w:t>
            </w:r>
            <w:r>
              <w:br/>
              <w:t xml:space="preserve">Saskaņā ar pārvaldes sniegto informāciju pārbaudes kārtotāju (KF pilsoņi) skaits varētu būt 2494 personas. Šī KF pilsoņu grupa līdz šim nav bijusi paredzēta iepriekš plānotajā sistēmiskajā ietvarā. Pārbaudes nodrošināšana KF pilsoņiem Eiropas Savienības pastāvīgā iedzīvotāja statusa pieprasīšanai ir process, kas ir politiski sensitīvs un rada būtiskus korupcijas riskus, </w:t>
            </w:r>
            <w:r>
              <w:lastRenderedPageBreak/>
              <w:t>tāpēc konkrētajai pārbaudei nepieciešama īpaša kontrole. Vērtējumam par personas valodas prasmi jābūt kvalitatīvam, respektīvi, jānodrošina pārbaužu drošums un validitāte. </w:t>
            </w:r>
            <w:r>
              <w:br/>
              <w:t>Lai nodrošinātu organizētu šī procesa norisi un mazinātu dažādu sabiedrības grupu neapmierinātības izpausmes, KF pilsoņiem ir nepieciešams noteikt atsevišķu un stingru kārtību valodas pārbaužu kārtošanai. Plānotie speciālie pasākumi pārbaudes kārtošanā  KF pilsoņiem ir nepieciešami arī tādēļ, lai to skaits nekavētu pārbaudes nodrošināšanu citām personu grupām (bezdarbniekiem un darba meklētājiem, Ukrainas civiliedzīvotājiem, ieslodzītajiem u.c.).</w:t>
            </w:r>
            <w:r>
              <w:br/>
              <w:t xml:space="preserve">KF pilsoņu reģistrācijai pārbaudēm un pārbaužu nodrošināšanai nepieciešams papildu finansējums šādās </w:t>
            </w:r>
            <w:r>
              <w:lastRenderedPageBreak/>
              <w:t>galvenās pozīcijās: 1) pārbaudes norises vadītāju atlīdzībai; 2) vērtētāju atlīdzībai; 3) papildu pārbaudes materiālu izstrādei; 4) ar datoriem aprīkotu telpu īrei, ņemot vērā, ka pārbaudes klausīšanās, lasīšanas un runāšanas daļas notiek tiešsaistē; 5) komandējumu izdevumu nodrošināšanai, jo ārpus Rīgas pārbaudes plānots nodrošināt Daugavpilī, Rēzeknē, Ventspilī un Liepājā u.c. Papildus pretendentu pieaugumam jāņem vērā ekonomiskā situācija, piemēram, pieaug izmaksas autotransporta pakalpojumiem, telpu nomai un komunālajiem pakalpojumiem, kas tieši ietekmē procesa nodrošināšanu.</w:t>
            </w:r>
            <w:r>
              <w:br/>
              <w:t xml:space="preserve">4.Šobrīd Noteikumos Nr.157 minēts Valsts izglītības satura centra nosaukums,  kā arī minēta e-pakalpojumu portāla tīmekļvietnes adrese www.latvija.lv, Noteikumu Nr.157 61.3 punkts ir zaudējis savu </w:t>
            </w:r>
            <w:r>
              <w:lastRenderedPageBreak/>
              <w:t>aktualitāti. Noteikumos Nr.157 nepieciešams aizstāt centra nosaukumu ar Valsts izglītības attīstības aģentūras (turpmāk - aģentūra) nosaukumu, atbilstoši Ministru kabineta 2024. gada 30. jūlija rīkojuma Nr. 635 “Par Valsts izglītības attīstības aģentūras pārveidošanu un Valsts izglītības satura centra un Jaunatnes starptautisko programmu aģentūras likvidāciju” 1.1. apakšpunktā un 2.punktā noteiktajam par centra likvidāciju un centra funkciju, pārvaldes uzdevumu, tiesību, saistību, resursu, informācijas sistēmu, mantas, finanšu līdzekļu, lietvedības un arhīva pārņemšanu, kā arī aizstāt e-pakalpojumu portāla tīmekļvietnes adresi www.latvija.lv ar adresi www.latvija.gov.lv, nepieciešams svītrot Noteikumu Nr.157 61.3 punktu.</w:t>
            </w:r>
          </w:p>
        </w:tc>
        <w:tc>
          <w:tcPr>
            <w:tcW w:w="1650" w:type="dxa"/>
            <w:shd w:val="clear" w:color="auto" w:fill="FFFFFF"/>
            <w:noWrap/>
            <w:tcMar>
              <w:top w:w="75" w:type="dxa"/>
              <w:left w:w="75" w:type="dxa"/>
              <w:bottom w:w="75" w:type="dxa"/>
              <w:right w:w="75" w:type="dxa"/>
            </w:tcMar>
            <w:vAlign w:val="center"/>
          </w:tcPr>
          <w:p w14:paraId="79627CFB"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5261ADCE" w14:textId="77777777" w:rsidR="00463409" w:rsidRDefault="00463409" w:rsidP="00463409">
            <w:pPr>
              <w:jc w:val="left"/>
            </w:pPr>
          </w:p>
        </w:tc>
      </w:tr>
      <w:tr w:rsidR="00463409" w14:paraId="0E7EFA4D" w14:textId="77777777">
        <w:tc>
          <w:tcPr>
            <w:tcW w:w="750" w:type="dxa"/>
            <w:shd w:val="clear" w:color="auto" w:fill="FFFFFF"/>
            <w:noWrap/>
            <w:tcMar>
              <w:top w:w="75" w:type="dxa"/>
              <w:left w:w="75" w:type="dxa"/>
              <w:bottom w:w="75" w:type="dxa"/>
              <w:right w:w="75" w:type="dxa"/>
            </w:tcMar>
            <w:vAlign w:val="center"/>
          </w:tcPr>
          <w:p w14:paraId="58ADC9E5" w14:textId="77777777" w:rsidR="00463409" w:rsidRDefault="00463409" w:rsidP="00463409">
            <w:pPr>
              <w:jc w:val="center"/>
            </w:pPr>
            <w:r>
              <w:lastRenderedPageBreak/>
              <w:t>21.</w:t>
            </w:r>
          </w:p>
        </w:tc>
        <w:tc>
          <w:tcPr>
            <w:tcW w:w="4055" w:type="dxa"/>
            <w:shd w:val="clear" w:color="auto" w:fill="FFFFFF"/>
            <w:noWrap/>
            <w:tcMar>
              <w:top w:w="75" w:type="dxa"/>
              <w:left w:w="75" w:type="dxa"/>
              <w:bottom w:w="75" w:type="dxa"/>
              <w:right w:w="75" w:type="dxa"/>
            </w:tcMar>
            <w:vAlign w:val="center"/>
          </w:tcPr>
          <w:p w14:paraId="1E273248" w14:textId="77777777" w:rsidR="00463409" w:rsidRDefault="00463409" w:rsidP="00463409">
            <w:pPr>
              <w:jc w:val="left"/>
            </w:pPr>
            <w:r>
              <w:t>Antoņina Nackeviča</w:t>
            </w:r>
          </w:p>
        </w:tc>
        <w:tc>
          <w:tcPr>
            <w:tcW w:w="4056" w:type="dxa"/>
            <w:shd w:val="clear" w:color="auto" w:fill="FFFFFF"/>
            <w:noWrap/>
            <w:tcMar>
              <w:top w:w="75" w:type="dxa"/>
              <w:left w:w="75" w:type="dxa"/>
              <w:bottom w:w="75" w:type="dxa"/>
              <w:right w:w="75" w:type="dxa"/>
            </w:tcMar>
            <w:vAlign w:val="center"/>
          </w:tcPr>
          <w:p w14:paraId="60C0B0B2" w14:textId="77777777" w:rsidR="00463409" w:rsidRDefault="00463409" w:rsidP="00463409">
            <w:pPr>
              <w:jc w:val="left"/>
            </w:pPr>
            <w:r>
              <w:t xml:space="preserve">Ņemot vērā, ka latviešu valodas pārbaudi kārto arī, lai dabūtu </w:t>
            </w:r>
            <w:r>
              <w:lastRenderedPageBreak/>
              <w:t xml:space="preserve">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w:t>
            </w:r>
            <w:r>
              <w:lastRenderedPageBreak/>
              <w:t>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r>
            <w:r>
              <w:lastRenderedPageBreak/>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 xml:space="preserve">Valodas prasmes pārbaudes </w:t>
            </w:r>
            <w:r>
              <w:lastRenderedPageBreak/>
              <w:t>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ekspertīzes ārstu valsts komisijas izsniegtu apliecinājumu par veselības traucējumiem un minētais apliecinājums uzskatāms par pamatojumu atvieglojuma piešķiršanai, pārvaldes </w:t>
            </w:r>
            <w:r>
              <w:lastRenderedPageBreak/>
              <w:t>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r>
              <w:br/>
            </w:r>
            <w:r>
              <w:br/>
            </w:r>
            <w:r>
              <w:br/>
            </w:r>
            <w:r>
              <w:br/>
            </w:r>
          </w:p>
        </w:tc>
        <w:tc>
          <w:tcPr>
            <w:tcW w:w="1650" w:type="dxa"/>
            <w:shd w:val="clear" w:color="auto" w:fill="FFFFFF"/>
            <w:noWrap/>
            <w:tcMar>
              <w:top w:w="75" w:type="dxa"/>
              <w:left w:w="75" w:type="dxa"/>
              <w:bottom w:w="75" w:type="dxa"/>
              <w:right w:w="75" w:type="dxa"/>
            </w:tcMar>
            <w:vAlign w:val="center"/>
          </w:tcPr>
          <w:p w14:paraId="5B4793E0"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6400D1D6" w14:textId="77777777" w:rsidR="00463409" w:rsidRDefault="00463409" w:rsidP="00463409">
            <w:pPr>
              <w:jc w:val="left"/>
            </w:pPr>
          </w:p>
        </w:tc>
      </w:tr>
      <w:tr w:rsidR="00463409" w14:paraId="42121B61" w14:textId="77777777">
        <w:tc>
          <w:tcPr>
            <w:tcW w:w="750" w:type="dxa"/>
            <w:shd w:val="clear" w:color="auto" w:fill="FFFFFF"/>
            <w:noWrap/>
            <w:tcMar>
              <w:top w:w="75" w:type="dxa"/>
              <w:left w:w="75" w:type="dxa"/>
              <w:bottom w:w="75" w:type="dxa"/>
              <w:right w:w="75" w:type="dxa"/>
            </w:tcMar>
            <w:vAlign w:val="center"/>
          </w:tcPr>
          <w:p w14:paraId="3855239B" w14:textId="77777777" w:rsidR="00463409" w:rsidRDefault="00463409" w:rsidP="00463409">
            <w:pPr>
              <w:jc w:val="center"/>
            </w:pPr>
            <w:r>
              <w:lastRenderedPageBreak/>
              <w:t>22.</w:t>
            </w:r>
          </w:p>
        </w:tc>
        <w:tc>
          <w:tcPr>
            <w:tcW w:w="4055" w:type="dxa"/>
            <w:shd w:val="clear" w:color="auto" w:fill="FFFFFF"/>
            <w:noWrap/>
            <w:tcMar>
              <w:top w:w="75" w:type="dxa"/>
              <w:left w:w="75" w:type="dxa"/>
              <w:bottom w:w="75" w:type="dxa"/>
              <w:right w:w="75" w:type="dxa"/>
            </w:tcMar>
            <w:vAlign w:val="center"/>
          </w:tcPr>
          <w:p w14:paraId="3543BDA9" w14:textId="77777777" w:rsidR="00463409" w:rsidRDefault="00463409" w:rsidP="00463409">
            <w:pPr>
              <w:jc w:val="left"/>
            </w:pPr>
            <w:r>
              <w:t>Viktorija Bule</w:t>
            </w:r>
          </w:p>
        </w:tc>
        <w:tc>
          <w:tcPr>
            <w:tcW w:w="4056" w:type="dxa"/>
            <w:shd w:val="clear" w:color="auto" w:fill="FFFFFF"/>
            <w:noWrap/>
            <w:tcMar>
              <w:top w:w="75" w:type="dxa"/>
              <w:left w:w="75" w:type="dxa"/>
              <w:bottom w:w="75" w:type="dxa"/>
              <w:right w:w="75" w:type="dxa"/>
            </w:tcMar>
            <w:vAlign w:val="center"/>
          </w:tcPr>
          <w:p w14:paraId="02CFD9C2"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w:t>
            </w:r>
            <w:r>
              <w:lastRenderedPageBreak/>
              <w:t xml:space="preserve">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rehabilitologs.Piedāvāju MK noteikumus Nr. 157 "Noteikumi par valsts valodas zināšanu apjomu, valsts valodas prasmes </w:t>
            </w:r>
            <w:r>
              <w:lastRenderedPageBreak/>
              <w:t xml:space="preserve">pārbaudes kārtību un valsts nodevu par valsts valodas prasmes pārbaudi" papildināt ar punktirm, kuri identiski Pilsonības likuma 21. panta 1. daļā noteiktajam, proti:“No latviešu valodas prasmes pārbaudes atbrīvo:1) personu ar I grupas invaliditāti, personu ar II grupas invaliditāti, kas noteikta progresējošas psihiskas slimības dēļ, personu ar II vai III grupas invaliditāti, kas noteikta kurlmēmuma vai abpusēja kurluma dēļ, kā arī bērnu, kuram ir noteikta invaliditāte;2) personu, kura ieguvusi pamatizglītību latviešu valodā, apgūstot tajā vairāk nekā pusi no pamatizglītības programmas”.Tāpat identiski Pilsonības likuma 21. panta 3. daļā noteiktajam, papildināt MK noteikumus Nr. 157 "Noteikumi par valsts valodas zināšanu apjomu, valsts valodas prasmes pārbaudes kārtību un valsts nodevu par valsts valodas prasmes pārbaudi" ar punktu, kas nosaka, </w:t>
            </w:r>
            <w:r>
              <w:lastRenderedPageBreak/>
              <w:t xml:space="preserve">ka:“Persona, kas sasniegusi 65 gadu vecumu, nekārto valsts valodas pārbaudes rakstisko daļu”.Ārī piedāvāju identiski MK noteikumu №973 “Noteikumi par latviešu valodas prasmes un Latvijas Republikas Satversmes pamatnoteikumu, valsts himnas teksta, Latvijas vēstures un kultūras pamatu zināšanas pārbaudi” IV sadaļā noteiktajam, noteikt, ka:Zināšanu pārbaudi nekārto pretendents ar II un III grupas redzes invaliditāti.Valodas prasmes pārbaudes rakstisko daļu nekārto pretendenti ar:1) II un III grupas invaliditāti, kuriem nav labās rokas vai labās rokas plaukstas (kreilim − attiecīgi kreisās rokas vai kreisās rokas plaukstas);2) II un III grupas redzes invaliditāti.3) Runāšanas prasmes pārbaudi nekārto pretendenti ar II un III grupas runas invaliditāti.4) Klausīšanās un runāšanas prasmes pārbaudi nekārto pretendenti ar II un III grupas dzirdes invaliditāti.5) Ja </w:t>
            </w:r>
            <w:r>
              <w:lastRenderedPageBreak/>
              <w:t>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noteikt:1. atvieglotu valodas prasmes pārbaudes kārtību pretendentam, kurš reģistrējas par Latvijas pilsoni saskaņā ar Pilsonības likuma 2.panta pirmās daļas 3.punktu un kuram Latvijā nav noteikta invaliditāte;2.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7AE1A763"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DDF7ED9" w14:textId="77777777" w:rsidR="00463409" w:rsidRDefault="00463409" w:rsidP="00463409">
            <w:pPr>
              <w:jc w:val="left"/>
            </w:pPr>
          </w:p>
        </w:tc>
      </w:tr>
      <w:tr w:rsidR="00463409" w14:paraId="5CB629C2" w14:textId="77777777">
        <w:tc>
          <w:tcPr>
            <w:tcW w:w="750" w:type="dxa"/>
            <w:shd w:val="clear" w:color="auto" w:fill="FFFFFF"/>
            <w:noWrap/>
            <w:tcMar>
              <w:top w:w="75" w:type="dxa"/>
              <w:left w:w="75" w:type="dxa"/>
              <w:bottom w:w="75" w:type="dxa"/>
              <w:right w:w="75" w:type="dxa"/>
            </w:tcMar>
            <w:vAlign w:val="center"/>
          </w:tcPr>
          <w:p w14:paraId="4BB13C31" w14:textId="77777777" w:rsidR="00463409" w:rsidRDefault="00463409" w:rsidP="00463409">
            <w:pPr>
              <w:jc w:val="center"/>
            </w:pPr>
            <w:r>
              <w:lastRenderedPageBreak/>
              <w:t>23.</w:t>
            </w:r>
          </w:p>
        </w:tc>
        <w:tc>
          <w:tcPr>
            <w:tcW w:w="4055" w:type="dxa"/>
            <w:shd w:val="clear" w:color="auto" w:fill="FFFFFF"/>
            <w:noWrap/>
            <w:tcMar>
              <w:top w:w="75" w:type="dxa"/>
              <w:left w:w="75" w:type="dxa"/>
              <w:bottom w:w="75" w:type="dxa"/>
              <w:right w:w="75" w:type="dxa"/>
            </w:tcMar>
            <w:vAlign w:val="center"/>
          </w:tcPr>
          <w:p w14:paraId="695F097A"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7DFB79D0"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w:t>
            </w:r>
            <w:r>
              <w:lastRenderedPageBreak/>
              <w:t>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r>
            <w:r>
              <w:lastRenderedPageBreak/>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 xml:space="preserve">Tāpat identiski Pilsonības likuma 21. panta 3. daļā noteiktajam, papildināt MK noteikumus </w:t>
            </w:r>
            <w:r>
              <w:lastRenderedPageBreak/>
              <w:t>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 xml:space="preserve">1) II un III grupas invaliditāti, </w:t>
            </w:r>
            <w:r>
              <w:lastRenderedPageBreak/>
              <w:t>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w:t>
            </w:r>
            <w:r>
              <w:lastRenderedPageBreak/>
              <w:t>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337D215E"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6275CFEA" w14:textId="77777777" w:rsidR="00463409" w:rsidRDefault="00463409" w:rsidP="00463409">
            <w:pPr>
              <w:jc w:val="left"/>
            </w:pPr>
          </w:p>
        </w:tc>
      </w:tr>
      <w:tr w:rsidR="00463409" w14:paraId="117C9B00" w14:textId="77777777">
        <w:tc>
          <w:tcPr>
            <w:tcW w:w="750" w:type="dxa"/>
            <w:shd w:val="clear" w:color="auto" w:fill="FFFFFF"/>
            <w:noWrap/>
            <w:tcMar>
              <w:top w:w="75" w:type="dxa"/>
              <w:left w:w="75" w:type="dxa"/>
              <w:bottom w:w="75" w:type="dxa"/>
              <w:right w:w="75" w:type="dxa"/>
            </w:tcMar>
            <w:vAlign w:val="center"/>
          </w:tcPr>
          <w:p w14:paraId="536CEAF1" w14:textId="77777777" w:rsidR="00463409" w:rsidRDefault="00463409" w:rsidP="00463409">
            <w:pPr>
              <w:jc w:val="center"/>
            </w:pPr>
            <w:r>
              <w:lastRenderedPageBreak/>
              <w:t>24.</w:t>
            </w:r>
          </w:p>
        </w:tc>
        <w:tc>
          <w:tcPr>
            <w:tcW w:w="4055" w:type="dxa"/>
            <w:shd w:val="clear" w:color="auto" w:fill="FFFFFF"/>
            <w:noWrap/>
            <w:tcMar>
              <w:top w:w="75" w:type="dxa"/>
              <w:left w:w="75" w:type="dxa"/>
              <w:bottom w:w="75" w:type="dxa"/>
              <w:right w:w="75" w:type="dxa"/>
            </w:tcMar>
            <w:vAlign w:val="center"/>
          </w:tcPr>
          <w:p w14:paraId="147DF5DF"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3F4E2914"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w:t>
            </w:r>
            <w:r>
              <w:lastRenderedPageBreak/>
              <w:t>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 xml:space="preserve">“No latviešu valodas prasmes </w:t>
            </w:r>
            <w:r>
              <w:lastRenderedPageBreak/>
              <w:t>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lastRenderedPageBreak/>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 xml:space="preserve">3) Runāšanas prasmes pārbaudi nekārto pretendenti ar II un III </w:t>
            </w:r>
            <w:r>
              <w:lastRenderedPageBreak/>
              <w:t>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 xml:space="preserve">2. atvieglotu valodas prasmes un zināšanu pārbaudes kārtību </w:t>
            </w:r>
            <w:r>
              <w:lastRenderedPageBreak/>
              <w:t>pretendentam, kuram ir noteikta invaliditāte.</w:t>
            </w:r>
          </w:p>
        </w:tc>
        <w:tc>
          <w:tcPr>
            <w:tcW w:w="1650" w:type="dxa"/>
            <w:shd w:val="clear" w:color="auto" w:fill="FFFFFF"/>
            <w:noWrap/>
            <w:tcMar>
              <w:top w:w="75" w:type="dxa"/>
              <w:left w:w="75" w:type="dxa"/>
              <w:bottom w:w="75" w:type="dxa"/>
              <w:right w:w="75" w:type="dxa"/>
            </w:tcMar>
            <w:vAlign w:val="center"/>
          </w:tcPr>
          <w:p w14:paraId="348ABF88"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49E28106" w14:textId="77777777" w:rsidR="00463409" w:rsidRDefault="00463409" w:rsidP="00463409">
            <w:pPr>
              <w:jc w:val="left"/>
            </w:pPr>
          </w:p>
        </w:tc>
      </w:tr>
      <w:tr w:rsidR="00463409" w14:paraId="3B93CA0B" w14:textId="77777777">
        <w:tc>
          <w:tcPr>
            <w:tcW w:w="750" w:type="dxa"/>
            <w:shd w:val="clear" w:color="auto" w:fill="FFFFFF"/>
            <w:noWrap/>
            <w:tcMar>
              <w:top w:w="75" w:type="dxa"/>
              <w:left w:w="75" w:type="dxa"/>
              <w:bottom w:w="75" w:type="dxa"/>
              <w:right w:w="75" w:type="dxa"/>
            </w:tcMar>
            <w:vAlign w:val="center"/>
          </w:tcPr>
          <w:p w14:paraId="7452FDFA" w14:textId="77777777" w:rsidR="00463409" w:rsidRDefault="00463409" w:rsidP="00463409">
            <w:pPr>
              <w:jc w:val="center"/>
            </w:pPr>
            <w:r>
              <w:lastRenderedPageBreak/>
              <w:t>25.</w:t>
            </w:r>
          </w:p>
        </w:tc>
        <w:tc>
          <w:tcPr>
            <w:tcW w:w="4055" w:type="dxa"/>
            <w:shd w:val="clear" w:color="auto" w:fill="FFFFFF"/>
            <w:noWrap/>
            <w:tcMar>
              <w:top w:w="75" w:type="dxa"/>
              <w:left w:w="75" w:type="dxa"/>
              <w:bottom w:w="75" w:type="dxa"/>
              <w:right w:w="75" w:type="dxa"/>
            </w:tcMar>
            <w:vAlign w:val="center"/>
          </w:tcPr>
          <w:p w14:paraId="2EE65BC1"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565ABF5F"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w:t>
            </w:r>
            <w:r>
              <w:lastRenderedPageBreak/>
              <w:t xml:space="preserve">atbrīvojumu no valsts valodas pārbaudes kārtošanas saskaņā ar MK noteikumiem Nr. 157, jo pašlaik šie noteikumi neparedz iespēju nerakstīt eseju pat ja cilvēkam nav rokas, kamēr to neapliecina rehabilitologs.Piedāvāju MK noteikumus Nr. 157 "Noteikumi par valsts valodas zināšanu apjomu, valsts valodas prasmes pārbaudes kārtību un valsts nodevu par valsts valodas prasmes pārbaudi" papildināt ar punktirm, kuri identiski Pilsonības likuma 21. panta 1. daļā noteiktajam, proti:“No latviešu valodas prasmes pārbaudes atbrīvo:1) personu ar I grupas invaliditāti, personu ar II grupas invaliditāti, kas noteikta progresējošas psihiskas slimības dēļ, personu ar II vai III grupas invaliditāti, kas noteikta kurlmēmuma vai abpusēja kurluma dēļ, kā arī bērnu, kuram ir noteikta invaliditāte;2) personu, kura ieguvusi pamatizglītību latviešu </w:t>
            </w:r>
            <w:r>
              <w:lastRenderedPageBreak/>
              <w:t xml:space="preserve">valodā, apgūstot tajā vairāk nekā pusi no pamatizglītības programmas”.Tāpat identiski Pilsonības likuma 21. panta 3. daļā noteiktajam, papildināt MK noteikumus Nr. 157 "Noteikumi par valsts valodas zināšanu apjomu, valsts valodas prasmes pārbaudes kārtību un valsts nodevu par valsts valodas prasmes pārbaudi" ar punktu, kas nosaka, ka:“Persona, kas sasniegusi 65 gadu vecumu, nekārto valsts valodas pārbaudes rakstisko daļu”.Ārī piedāvāju identiski MK noteikumu №973 “Noteikumi par latviešu valodas prasmes un Latvijas Republikas Satversmes pamatnoteikumu, valsts himnas teksta, Latvijas vēstures un kultūras pamatu zināšanas pārbaudi” IV sadaļā noteiktajam, noteikt, ka:Zināšanu pārbaudi nekārto pretendents ar II un III grupas redzes invaliditāti.Valodas prasmes pārbaudes rakstisko daļu nekārto pretendenti ar:1) II un III grupas invaliditāti, kuriem nav </w:t>
            </w:r>
            <w:r>
              <w:lastRenderedPageBreak/>
              <w:t xml:space="preserve">labās rokas vai labās rokas plaukstas (kreilim − attiecīgi kreisās rokas vai kreisās rokas plaukstas);2) II un III grupas redzes invaliditāti.3) Runāšanas prasmes pārbaudi nekārto pretendenti ar II un III grupas runas invaliditāti.4) Klausīšanās un runāšanas prasmes pārbaudi nekārto pretendenti ar II un III grupas dzirdes invaliditāti.5)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noteikt:1. atvieglotu valodas prasmes pārbaudes kārtību pretendentam, kurš reģistrējas par Latvijas pilsoni saskaņā ar Pilsonības likuma 2.panta pirmās daļas </w:t>
            </w:r>
            <w:r>
              <w:lastRenderedPageBreak/>
              <w:t>3.punktu un kuram Latvijā nav noteikta invaliditāte;2. atvieglotu valodas prasmes un zināšanu pārbaudes kārtību pretendentam, kuram ir noteikta invaliditāte. </w:t>
            </w:r>
          </w:p>
        </w:tc>
        <w:tc>
          <w:tcPr>
            <w:tcW w:w="1650" w:type="dxa"/>
            <w:shd w:val="clear" w:color="auto" w:fill="FFFFFF"/>
            <w:noWrap/>
            <w:tcMar>
              <w:top w:w="75" w:type="dxa"/>
              <w:left w:w="75" w:type="dxa"/>
              <w:bottom w:w="75" w:type="dxa"/>
              <w:right w:w="75" w:type="dxa"/>
            </w:tcMar>
            <w:vAlign w:val="center"/>
          </w:tcPr>
          <w:p w14:paraId="726C8B8E"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4932C3F1" w14:textId="77777777" w:rsidR="00463409" w:rsidRDefault="00463409" w:rsidP="00463409">
            <w:pPr>
              <w:jc w:val="left"/>
            </w:pPr>
          </w:p>
        </w:tc>
      </w:tr>
      <w:tr w:rsidR="00463409" w14:paraId="1C33E70E" w14:textId="77777777">
        <w:tc>
          <w:tcPr>
            <w:tcW w:w="750" w:type="dxa"/>
            <w:shd w:val="clear" w:color="auto" w:fill="FFFFFF"/>
            <w:noWrap/>
            <w:tcMar>
              <w:top w:w="75" w:type="dxa"/>
              <w:left w:w="75" w:type="dxa"/>
              <w:bottom w:w="75" w:type="dxa"/>
              <w:right w:w="75" w:type="dxa"/>
            </w:tcMar>
            <w:vAlign w:val="center"/>
          </w:tcPr>
          <w:p w14:paraId="2FBAEB81" w14:textId="77777777" w:rsidR="00463409" w:rsidRDefault="00463409" w:rsidP="00463409">
            <w:pPr>
              <w:jc w:val="center"/>
            </w:pPr>
            <w:r>
              <w:lastRenderedPageBreak/>
              <w:t>26.</w:t>
            </w:r>
          </w:p>
        </w:tc>
        <w:tc>
          <w:tcPr>
            <w:tcW w:w="4055" w:type="dxa"/>
            <w:shd w:val="clear" w:color="auto" w:fill="FFFFFF"/>
            <w:noWrap/>
            <w:tcMar>
              <w:top w:w="75" w:type="dxa"/>
              <w:left w:w="75" w:type="dxa"/>
              <w:bottom w:w="75" w:type="dxa"/>
              <w:right w:w="75" w:type="dxa"/>
            </w:tcMar>
            <w:vAlign w:val="center"/>
          </w:tcPr>
          <w:p w14:paraId="30E96FBB" w14:textId="77777777" w:rsidR="00463409" w:rsidRDefault="00463409" w:rsidP="00463409">
            <w:pPr>
              <w:jc w:val="left"/>
            </w:pPr>
            <w:r>
              <w:t>Vadims Gololobovs</w:t>
            </w:r>
          </w:p>
        </w:tc>
        <w:tc>
          <w:tcPr>
            <w:tcW w:w="4056" w:type="dxa"/>
            <w:shd w:val="clear" w:color="auto" w:fill="FFFFFF"/>
            <w:noWrap/>
            <w:tcMar>
              <w:top w:w="75" w:type="dxa"/>
              <w:left w:w="75" w:type="dxa"/>
              <w:bottom w:w="75" w:type="dxa"/>
              <w:right w:w="75" w:type="dxa"/>
            </w:tcMar>
            <w:vAlign w:val="center"/>
          </w:tcPr>
          <w:p w14:paraId="067037CC"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w:t>
            </w:r>
            <w:r>
              <w:lastRenderedPageBreak/>
              <w:t>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personu ar II grupas invaliditāti, kas noteikta progresējošas psihiskas slimības dēļ, personu ar II vai III grupas invaliditāti, kas noteikta kurlmēmuma vai </w:t>
            </w:r>
            <w:r>
              <w:lastRenderedPageBreak/>
              <w:t>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noteikumu №973 “Noteikumi par latviešu valodas prasmes un Latvijas Republikas Satversmes pamatnoteikumu, valsts himnas teksta, Latvijas vēstures un </w:t>
            </w:r>
            <w:r>
              <w:lastRenderedPageBreak/>
              <w:t>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r>
            <w:r>
              <w:lastRenderedPageBreak/>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1A193EF0"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55904F02" w14:textId="77777777" w:rsidR="00463409" w:rsidRDefault="00463409" w:rsidP="00463409">
            <w:pPr>
              <w:jc w:val="left"/>
            </w:pPr>
          </w:p>
        </w:tc>
      </w:tr>
      <w:tr w:rsidR="00463409" w14:paraId="2C953336" w14:textId="77777777">
        <w:tc>
          <w:tcPr>
            <w:tcW w:w="750" w:type="dxa"/>
            <w:shd w:val="clear" w:color="auto" w:fill="FFFFFF"/>
            <w:noWrap/>
            <w:tcMar>
              <w:top w:w="75" w:type="dxa"/>
              <w:left w:w="75" w:type="dxa"/>
              <w:bottom w:w="75" w:type="dxa"/>
              <w:right w:w="75" w:type="dxa"/>
            </w:tcMar>
            <w:vAlign w:val="center"/>
          </w:tcPr>
          <w:p w14:paraId="0E33CA13" w14:textId="77777777" w:rsidR="00463409" w:rsidRDefault="00463409" w:rsidP="00463409">
            <w:pPr>
              <w:jc w:val="center"/>
            </w:pPr>
            <w:r>
              <w:lastRenderedPageBreak/>
              <w:t>27.</w:t>
            </w:r>
          </w:p>
        </w:tc>
        <w:tc>
          <w:tcPr>
            <w:tcW w:w="4055" w:type="dxa"/>
            <w:shd w:val="clear" w:color="auto" w:fill="FFFFFF"/>
            <w:noWrap/>
            <w:tcMar>
              <w:top w:w="75" w:type="dxa"/>
              <w:left w:w="75" w:type="dxa"/>
              <w:bottom w:w="75" w:type="dxa"/>
              <w:right w:w="75" w:type="dxa"/>
            </w:tcMar>
            <w:vAlign w:val="center"/>
          </w:tcPr>
          <w:p w14:paraId="73DBE10A" w14:textId="77777777" w:rsidR="00463409" w:rsidRDefault="00463409" w:rsidP="00463409">
            <w:pPr>
              <w:jc w:val="left"/>
            </w:pPr>
            <w:r>
              <w:t>Marina Gololobova</w:t>
            </w:r>
          </w:p>
        </w:tc>
        <w:tc>
          <w:tcPr>
            <w:tcW w:w="4056" w:type="dxa"/>
            <w:shd w:val="clear" w:color="auto" w:fill="FFFFFF"/>
            <w:noWrap/>
            <w:tcMar>
              <w:top w:w="75" w:type="dxa"/>
              <w:left w:w="75" w:type="dxa"/>
              <w:bottom w:w="75" w:type="dxa"/>
              <w:right w:w="75" w:type="dxa"/>
            </w:tcMar>
            <w:vAlign w:val="center"/>
          </w:tcPr>
          <w:p w14:paraId="555527EE" w14:textId="77777777" w:rsidR="00463409" w:rsidRDefault="00463409" w:rsidP="00463409">
            <w:pPr>
              <w:jc w:val="left"/>
            </w:pPr>
            <w:r>
              <w:t xml:space="preserve">Ņemot vērā, ka latviešu valodas pārbaudi kārto arī, lai dabūtu Latvijas pilsonību, bet noteikumi par atbrīvojumiem no noteiktām </w:t>
            </w:r>
            <w:r>
              <w:lastRenderedPageBreak/>
              <w:t xml:space="preserve">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w:t>
            </w:r>
            <w:r>
              <w:lastRenderedPageBreak/>
              <w:t xml:space="preserve">rehabilitologs.Piedāvāju MK noteikumus Nr. 157 "Noteikumi par valsts valodas zināšanu apjomu, valsts valodas prasmes pārbaudes kārtību un valsts nodevu par valsts valodas prasmes pārbaudi" papildināt ar punktirm, kuri identiski Pilsonības likuma 21. panta 1. daļā noteiktajam, proti:“No latviešu valodas prasmes pārbaudes atbrīvo:1) personu ar I grupas invaliditāti, personu ar II grupas invaliditāti, kas noteikta progresējošas psihiskas slimības dēļ, personu ar II vai III grupas invaliditāti, kas noteikta kurlmēmuma vai abpusēja kurluma dēļ, kā arī bērnu, kuram ir noteikta invaliditāte;2) personu, kura ieguvusi pamatizglītību latviešu valodā, apgūstot tajā vairāk nekā pusi no pamatizglītības programmas”.Tāpat identiski Pilsonības likuma 21. panta 3. daļā noteiktajam, papildināt MK noteikumus Nr. 157 "Noteikumi par valsts valodas zināšanu </w:t>
            </w:r>
            <w:r>
              <w:lastRenderedPageBreak/>
              <w:t xml:space="preserve">apjomu, valsts valodas prasmes pārbaudes kārtību un valsts nodevu par valsts valodas prasmes pārbaudi" ar punktu, kas nosaka, ka:“Persona, kas sasniegusi 65 gadu vecumu, nekārto valsts valodas pārbaudes rakstisko daļu”.Ārī piedāvāju identiski MK noteikumu №973 “Noteikumi par latviešu valodas prasmes un Latvijas Republikas Satversmes pamatnoteikumu, valsts himnas teksta, Latvijas vēstures un kultūras pamatu zināšanas pārbaudi” IV sadaļā noteiktajam, noteikt, ka:Zināšanu pārbaudi nekārto pretendents ar II un III grupas redzes invaliditāti.Valodas prasmes pārbaudes rakstisko daļu nekārto pretendenti ar:1) II un III grupas invaliditāti, kuriem nav labās rokas vai labās rokas plaukstas (kreilim − attiecīgi kreisās rokas vai kreisās rokas plaukstas);2) II un III grupas redzes invaliditāti.3) Runāšanas prasmes pārbaudi nekārto pretendenti ar II un III grupas </w:t>
            </w:r>
            <w:r>
              <w:lastRenderedPageBreak/>
              <w:t>runas invaliditāti.4) Klausīšanās un runāšanas prasmes pārbaudi nekārto pretendenti ar II un III grupas dzirdes invaliditāti.5)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noteikt:1. atvieglotu valodas prasmes pārbaudes kārtību pretendentam, kurš reģistrējas par Latvijas pilsoni saskaņā ar Pilsonības likuma 2.panta pirmās daļas 3.punktu un kuram Latvijā nav noteikta invaliditāte;2. atvieglotu valodas prasmes un zināšanu pārbaudes kārtību pretendentam, kuram ir noteikta invaliditāte. </w:t>
            </w:r>
          </w:p>
        </w:tc>
        <w:tc>
          <w:tcPr>
            <w:tcW w:w="1650" w:type="dxa"/>
            <w:shd w:val="clear" w:color="auto" w:fill="FFFFFF"/>
            <w:noWrap/>
            <w:tcMar>
              <w:top w:w="75" w:type="dxa"/>
              <w:left w:w="75" w:type="dxa"/>
              <w:bottom w:w="75" w:type="dxa"/>
              <w:right w:w="75" w:type="dxa"/>
            </w:tcMar>
            <w:vAlign w:val="center"/>
          </w:tcPr>
          <w:p w14:paraId="3EE9B37F"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2697E767" w14:textId="77777777" w:rsidR="00463409" w:rsidRDefault="00463409" w:rsidP="00463409">
            <w:pPr>
              <w:jc w:val="left"/>
            </w:pPr>
          </w:p>
        </w:tc>
      </w:tr>
      <w:tr w:rsidR="00463409" w14:paraId="474E90BB" w14:textId="77777777">
        <w:tc>
          <w:tcPr>
            <w:tcW w:w="750" w:type="dxa"/>
            <w:shd w:val="clear" w:color="auto" w:fill="FFFFFF"/>
            <w:noWrap/>
            <w:tcMar>
              <w:top w:w="75" w:type="dxa"/>
              <w:left w:w="75" w:type="dxa"/>
              <w:bottom w:w="75" w:type="dxa"/>
              <w:right w:w="75" w:type="dxa"/>
            </w:tcMar>
            <w:vAlign w:val="center"/>
          </w:tcPr>
          <w:p w14:paraId="72DA5B75" w14:textId="77777777" w:rsidR="00463409" w:rsidRDefault="00463409" w:rsidP="00463409">
            <w:pPr>
              <w:jc w:val="center"/>
            </w:pPr>
            <w:r>
              <w:lastRenderedPageBreak/>
              <w:t>28.</w:t>
            </w:r>
          </w:p>
        </w:tc>
        <w:tc>
          <w:tcPr>
            <w:tcW w:w="4055" w:type="dxa"/>
            <w:shd w:val="clear" w:color="auto" w:fill="FFFFFF"/>
            <w:noWrap/>
            <w:tcMar>
              <w:top w:w="75" w:type="dxa"/>
              <w:left w:w="75" w:type="dxa"/>
              <w:bottom w:w="75" w:type="dxa"/>
              <w:right w:w="75" w:type="dxa"/>
            </w:tcMar>
            <w:vAlign w:val="center"/>
          </w:tcPr>
          <w:p w14:paraId="3DF3843A" w14:textId="77777777" w:rsidR="00463409" w:rsidRDefault="00463409" w:rsidP="00463409">
            <w:pPr>
              <w:jc w:val="left"/>
            </w:pPr>
            <w:r>
              <w:t>Olga Petkeviča</w:t>
            </w:r>
          </w:p>
        </w:tc>
        <w:tc>
          <w:tcPr>
            <w:tcW w:w="4056" w:type="dxa"/>
            <w:shd w:val="clear" w:color="auto" w:fill="FFFFFF"/>
            <w:noWrap/>
            <w:tcMar>
              <w:top w:w="75" w:type="dxa"/>
              <w:left w:w="75" w:type="dxa"/>
              <w:bottom w:w="75" w:type="dxa"/>
              <w:right w:w="75" w:type="dxa"/>
            </w:tcMar>
            <w:vAlign w:val="center"/>
          </w:tcPr>
          <w:p w14:paraId="42246E20" w14:textId="77777777" w:rsidR="00463409" w:rsidRDefault="00463409" w:rsidP="00463409">
            <w:pPr>
              <w:jc w:val="left"/>
            </w:pPr>
            <w:r>
              <w:t xml:space="preserve">Aicinu līdz 65 gadiem samazināt </w:t>
            </w:r>
            <w:r>
              <w:lastRenderedPageBreak/>
              <w:t>vecumu, ar kuru cilvēkus atbrīvo no valsts valodas pārbaudes kārtosanas nepieciešamības. Tas ir Latvijas pensijas vecums, kuru sasniedzot cilvēks vairakumā gadījumu jau nepiedalās darba tirgū, nekur nestrādā un sazinās pārsvara ar saviem radiem, draugiem un pārdevējām veikalā. </w:t>
            </w:r>
            <w:r>
              <w:br/>
            </w:r>
            <w:r>
              <w:br/>
              <w:t>Tātad, izteikt MK noteikumu Nr. 157 7.6. punktu šādā redakcijā:</w:t>
            </w:r>
            <w:r>
              <w:br/>
            </w:r>
            <w:r>
              <w:br/>
              <w:t>"kura ir sasniegusi 65 gadu vecumu".</w:t>
            </w:r>
          </w:p>
        </w:tc>
        <w:tc>
          <w:tcPr>
            <w:tcW w:w="1650" w:type="dxa"/>
            <w:shd w:val="clear" w:color="auto" w:fill="FFFFFF"/>
            <w:noWrap/>
            <w:tcMar>
              <w:top w:w="75" w:type="dxa"/>
              <w:left w:w="75" w:type="dxa"/>
              <w:bottom w:w="75" w:type="dxa"/>
              <w:right w:w="75" w:type="dxa"/>
            </w:tcMar>
            <w:vAlign w:val="center"/>
          </w:tcPr>
          <w:p w14:paraId="0AA19F4A"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75688F4E" w14:textId="77777777" w:rsidR="00463409" w:rsidRDefault="00463409" w:rsidP="00463409">
            <w:pPr>
              <w:jc w:val="left"/>
            </w:pPr>
          </w:p>
        </w:tc>
      </w:tr>
      <w:tr w:rsidR="00463409" w14:paraId="370123D8" w14:textId="77777777">
        <w:tc>
          <w:tcPr>
            <w:tcW w:w="750" w:type="dxa"/>
            <w:shd w:val="clear" w:color="auto" w:fill="FFFFFF"/>
            <w:noWrap/>
            <w:tcMar>
              <w:top w:w="75" w:type="dxa"/>
              <w:left w:w="75" w:type="dxa"/>
              <w:bottom w:w="75" w:type="dxa"/>
              <w:right w:w="75" w:type="dxa"/>
            </w:tcMar>
            <w:vAlign w:val="center"/>
          </w:tcPr>
          <w:p w14:paraId="2C133744" w14:textId="77777777" w:rsidR="00463409" w:rsidRDefault="00463409" w:rsidP="00463409">
            <w:pPr>
              <w:jc w:val="center"/>
            </w:pPr>
            <w:r>
              <w:t>29.</w:t>
            </w:r>
          </w:p>
        </w:tc>
        <w:tc>
          <w:tcPr>
            <w:tcW w:w="4055" w:type="dxa"/>
            <w:shd w:val="clear" w:color="auto" w:fill="FFFFFF"/>
            <w:noWrap/>
            <w:tcMar>
              <w:top w:w="75" w:type="dxa"/>
              <w:left w:w="75" w:type="dxa"/>
              <w:bottom w:w="75" w:type="dxa"/>
              <w:right w:w="75" w:type="dxa"/>
            </w:tcMar>
            <w:vAlign w:val="center"/>
          </w:tcPr>
          <w:p w14:paraId="783C03AA" w14:textId="77777777" w:rsidR="00463409" w:rsidRDefault="00463409" w:rsidP="00463409">
            <w:pPr>
              <w:jc w:val="left"/>
            </w:pPr>
            <w:r>
              <w:t>Renata Vlasova</w:t>
            </w:r>
          </w:p>
        </w:tc>
        <w:tc>
          <w:tcPr>
            <w:tcW w:w="4056" w:type="dxa"/>
            <w:shd w:val="clear" w:color="auto" w:fill="FFFFFF"/>
            <w:noWrap/>
            <w:tcMar>
              <w:top w:w="75" w:type="dxa"/>
              <w:left w:w="75" w:type="dxa"/>
              <w:bottom w:w="75" w:type="dxa"/>
              <w:right w:w="75" w:type="dxa"/>
            </w:tcMar>
            <w:vAlign w:val="center"/>
          </w:tcPr>
          <w:p w14:paraId="31659A67" w14:textId="77777777" w:rsidR="00463409" w:rsidRDefault="00463409" w:rsidP="00463409">
            <w:pPr>
              <w:jc w:val="left"/>
            </w:pPr>
            <w:r>
              <w:b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w:t>
            </w:r>
            <w:r>
              <w:lastRenderedPageBreak/>
              <w:t>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valodas zināšanu apjomu, valsts valodas prasmes pārbaudes kārtību un valsts nodevu par valsts valodas prasmes pārbaudi" </w:t>
            </w:r>
            <w:r>
              <w:lastRenderedPageBreak/>
              <w:t>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lastRenderedPageBreak/>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 xml:space="preserve">2) II un III grupas redzes </w:t>
            </w:r>
            <w:r>
              <w:lastRenderedPageBreak/>
              <w:t>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 xml:space="preserve">1. atvieglotu valodas prasmes pārbaudes kārtību pretendentam, kurš reģistrējas par Latvijas pilsoni saskaņā ar Pilsonības likuma 2.panta pirmās daļas </w:t>
            </w:r>
            <w:r>
              <w:lastRenderedPageBreak/>
              <w:t>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21E12ED2"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56CDFA1E" w14:textId="77777777" w:rsidR="00463409" w:rsidRDefault="00463409" w:rsidP="00463409">
            <w:pPr>
              <w:jc w:val="left"/>
            </w:pPr>
          </w:p>
        </w:tc>
      </w:tr>
      <w:tr w:rsidR="00463409" w14:paraId="1265B67F" w14:textId="77777777">
        <w:tc>
          <w:tcPr>
            <w:tcW w:w="750" w:type="dxa"/>
            <w:shd w:val="clear" w:color="auto" w:fill="FFFFFF"/>
            <w:noWrap/>
            <w:tcMar>
              <w:top w:w="75" w:type="dxa"/>
              <w:left w:w="75" w:type="dxa"/>
              <w:bottom w:w="75" w:type="dxa"/>
              <w:right w:w="75" w:type="dxa"/>
            </w:tcMar>
            <w:vAlign w:val="center"/>
          </w:tcPr>
          <w:p w14:paraId="41C8F23B" w14:textId="77777777" w:rsidR="00463409" w:rsidRDefault="00463409" w:rsidP="00463409">
            <w:pPr>
              <w:jc w:val="center"/>
            </w:pPr>
            <w:r>
              <w:lastRenderedPageBreak/>
              <w:t>30.</w:t>
            </w:r>
          </w:p>
        </w:tc>
        <w:tc>
          <w:tcPr>
            <w:tcW w:w="4055" w:type="dxa"/>
            <w:shd w:val="clear" w:color="auto" w:fill="FFFFFF"/>
            <w:noWrap/>
            <w:tcMar>
              <w:top w:w="75" w:type="dxa"/>
              <w:left w:w="75" w:type="dxa"/>
              <w:bottom w:w="75" w:type="dxa"/>
              <w:right w:w="75" w:type="dxa"/>
            </w:tcMar>
            <w:vAlign w:val="center"/>
          </w:tcPr>
          <w:p w14:paraId="55019654" w14:textId="77777777" w:rsidR="00463409" w:rsidRDefault="00463409" w:rsidP="00463409">
            <w:pPr>
              <w:jc w:val="left"/>
            </w:pPr>
            <w:r>
              <w:t>Renata Vlasova</w:t>
            </w:r>
          </w:p>
        </w:tc>
        <w:tc>
          <w:tcPr>
            <w:tcW w:w="4056" w:type="dxa"/>
            <w:shd w:val="clear" w:color="auto" w:fill="FFFFFF"/>
            <w:noWrap/>
            <w:tcMar>
              <w:top w:w="75" w:type="dxa"/>
              <w:left w:w="75" w:type="dxa"/>
              <w:bottom w:w="75" w:type="dxa"/>
              <w:right w:w="75" w:type="dxa"/>
            </w:tcMar>
            <w:vAlign w:val="center"/>
          </w:tcPr>
          <w:p w14:paraId="38F0E6A3" w14:textId="77777777" w:rsidR="00463409" w:rsidRDefault="00463409" w:rsidP="00463409">
            <w:pPr>
              <w:jc w:val="left"/>
            </w:pPr>
            <w:r>
              <w:b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w:t>
            </w:r>
            <w:r>
              <w:lastRenderedPageBreak/>
              <w:t>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personu ar II grupas invaliditāti, kas noteikta progresējošas psihiskas slimības dēļ, personu ar </w:t>
            </w:r>
            <w:r>
              <w:lastRenderedPageBreak/>
              <w:t>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noteikumu №973 “Noteikumi par latviešu valodas prasmes un Latvijas Republikas Satversmes </w:t>
            </w:r>
            <w:r>
              <w:lastRenderedPageBreak/>
              <w:t>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 xml:space="preserve">4) Klausīšanās un runāšanas prasmes pārbaudi nekārto pretendenti ar II un III grupas </w:t>
            </w:r>
            <w:r>
              <w:lastRenderedPageBreak/>
              <w:t>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0CCCD80E"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29894696" w14:textId="77777777" w:rsidR="00463409" w:rsidRDefault="00463409" w:rsidP="00463409">
            <w:pPr>
              <w:jc w:val="left"/>
            </w:pPr>
          </w:p>
        </w:tc>
      </w:tr>
      <w:tr w:rsidR="00463409" w14:paraId="3D8F4E13" w14:textId="77777777">
        <w:tc>
          <w:tcPr>
            <w:tcW w:w="750" w:type="dxa"/>
            <w:shd w:val="clear" w:color="auto" w:fill="FFFFFF"/>
            <w:noWrap/>
            <w:tcMar>
              <w:top w:w="75" w:type="dxa"/>
              <w:left w:w="75" w:type="dxa"/>
              <w:bottom w:w="75" w:type="dxa"/>
              <w:right w:w="75" w:type="dxa"/>
            </w:tcMar>
            <w:vAlign w:val="center"/>
          </w:tcPr>
          <w:p w14:paraId="6316DCFB" w14:textId="77777777" w:rsidR="00463409" w:rsidRDefault="00463409" w:rsidP="00463409">
            <w:pPr>
              <w:jc w:val="center"/>
            </w:pPr>
            <w:r>
              <w:lastRenderedPageBreak/>
              <w:t>31.</w:t>
            </w:r>
          </w:p>
        </w:tc>
        <w:tc>
          <w:tcPr>
            <w:tcW w:w="4055" w:type="dxa"/>
            <w:shd w:val="clear" w:color="auto" w:fill="FFFFFF"/>
            <w:noWrap/>
            <w:tcMar>
              <w:top w:w="75" w:type="dxa"/>
              <w:left w:w="75" w:type="dxa"/>
              <w:bottom w:w="75" w:type="dxa"/>
              <w:right w:w="75" w:type="dxa"/>
            </w:tcMar>
            <w:vAlign w:val="center"/>
          </w:tcPr>
          <w:p w14:paraId="7F2887E2" w14:textId="77777777" w:rsidR="00463409" w:rsidRDefault="00463409" w:rsidP="00463409">
            <w:pPr>
              <w:jc w:val="left"/>
            </w:pPr>
            <w:r>
              <w:t>Inna Djeri, Inna Djeri</w:t>
            </w:r>
          </w:p>
        </w:tc>
        <w:tc>
          <w:tcPr>
            <w:tcW w:w="4056" w:type="dxa"/>
            <w:shd w:val="clear" w:color="auto" w:fill="FFFFFF"/>
            <w:noWrap/>
            <w:tcMar>
              <w:top w:w="75" w:type="dxa"/>
              <w:left w:w="75" w:type="dxa"/>
              <w:bottom w:w="75" w:type="dxa"/>
              <w:right w:w="75" w:type="dxa"/>
            </w:tcMar>
            <w:vAlign w:val="center"/>
          </w:tcPr>
          <w:p w14:paraId="50F1EF39" w14:textId="77777777" w:rsidR="00463409" w:rsidRDefault="00463409" w:rsidP="00463409">
            <w:pPr>
              <w:jc w:val="left"/>
            </w:pPr>
            <w:r>
              <w:br/>
              <w:t xml:space="preserve">Piedāvāju grozīt MK noteikumus </w:t>
            </w:r>
            <w:r>
              <w:lastRenderedPageBreak/>
              <w:t>Nr. 157, lai nodrošinātu taisnīgāku un humānāku attieksmi pret cilvēkiem ar invaliditāti un vecāka gadagājuma personām, kas kārto valsts valodas prasmes pārbaudi.</w:t>
            </w:r>
            <w:r>
              <w:br/>
            </w:r>
            <w:r>
              <w:br/>
              <w:t>Atbrīvojumi cilvēkiem ar invaliditāti</w:t>
            </w:r>
            <w:r>
              <w:br/>
              <w:t>Aicinu papildināt MK noteikumus Nr. 157 ar punktiem, kas jau ir iekļauti Pilsonības likumā un MK noteikumos Nr. 973, lai novērstu situācijas, kad, piemēram, cilvēks bez rokas tiek spiests rakstīt eseju vai cilvēkiem ar redzes traucējumiem tiek liegta iespēja saņemt informāciju viņiem pieejamā formātā. Tādēļ:</w:t>
            </w:r>
            <w:r>
              <w:br/>
            </w:r>
            <w:r>
              <w:br/>
              <w:t>No rakstiskās daļas jāatbrīvo personas ar II un III grupas redzes invaliditāti, kā arī personas, kurām nav labās rokas vai plaukstas (kreilim – attiecīgi kreisās rokas vai plaukstas).</w:t>
            </w:r>
            <w:r>
              <w:br/>
            </w:r>
            <w:r>
              <w:br/>
              <w:t xml:space="preserve">No runāšanas daļas jāatbrīvo pretendenti ar II un III grupas </w:t>
            </w:r>
            <w:r>
              <w:lastRenderedPageBreak/>
              <w:t>runas invaliditāti.</w:t>
            </w:r>
            <w:r>
              <w:br/>
            </w:r>
            <w:r>
              <w:br/>
              <w:t>No klausīšanās un runāšanas daļas jāatbrīvo pretendenti ar II un III grupas dzirdes invaliditāti.</w:t>
            </w:r>
            <w:r>
              <w:br/>
            </w:r>
            <w:r>
              <w:br/>
              <w:t>Samērīgas prasības vecāka gadagājuma cilvēkiem</w:t>
            </w:r>
            <w:r>
              <w:br/>
              <w:t>Piedāvāju izteikt MK noteikumu Nr. 157 7.6. punktu šādā redakcijā:</w:t>
            </w:r>
            <w:r>
              <w:br/>
              <w:t>“No rakstiskās daļas tiek atbrīvotas personas, kuras sasniegušas 65 gadu vecumu.”</w:t>
            </w:r>
            <w:r>
              <w:br/>
            </w:r>
            <w:r>
              <w:br/>
              <w:t>65 gadi ir pensijas vecums mūsu valstī. Šajā vecumā cilvēkiem vairs nav vajadzības pierādīt valodas zināšanas ar garumzīmēm un eseju rakstīšanu. Tā ir taisnīga un samērīga prasība, kas atbilst labas pārvaldības principiem.</w:t>
            </w:r>
            <w:r>
              <w:br/>
            </w:r>
            <w:r>
              <w:br/>
              <w:t xml:space="preserve">Aicinu atcelt maksu par valodas pārbaudes rezultātu izsniegšanu papīra formātāpersonām, kurām nav piekļuves Latvija.lv vai </w:t>
            </w:r>
            <w:r>
              <w:lastRenderedPageBreak/>
              <w:t>kurām ir redzes traucējumi. Šobrīd cilvēks, kurš pazaudējis uzturēšanās atļauju, vienlaikus zaudē arī piekļuvi elektroniskajiem pakalpojumiem, un viņam tiek uzlikts papildu finansiālais slogs, lai saņemtu informāciju par savu juridisko statusu. Šādi izdevumi jāiekļauj valsts nodevā, kuru persona jau samaksājusi pirms eksāmena kārtošanas.</w:t>
            </w:r>
            <w:r>
              <w:br/>
            </w:r>
            <w:r>
              <w:br/>
              <w:t>Aicinu novērst šīs nepamatotās un diskriminējošās situācijas, lai nodrošinātu taisnīgu attieksmi pret visiem Latvijas iedzīvotājiem!</w:t>
            </w:r>
          </w:p>
        </w:tc>
        <w:tc>
          <w:tcPr>
            <w:tcW w:w="1650" w:type="dxa"/>
            <w:shd w:val="clear" w:color="auto" w:fill="FFFFFF"/>
            <w:noWrap/>
            <w:tcMar>
              <w:top w:w="75" w:type="dxa"/>
              <w:left w:w="75" w:type="dxa"/>
              <w:bottom w:w="75" w:type="dxa"/>
              <w:right w:w="75" w:type="dxa"/>
            </w:tcMar>
            <w:vAlign w:val="center"/>
          </w:tcPr>
          <w:p w14:paraId="6C733CF0"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BF5BE39" w14:textId="77777777" w:rsidR="00463409" w:rsidRDefault="00463409" w:rsidP="00463409">
            <w:pPr>
              <w:jc w:val="left"/>
            </w:pPr>
          </w:p>
        </w:tc>
      </w:tr>
      <w:tr w:rsidR="00463409" w14:paraId="6D54F55F" w14:textId="77777777">
        <w:tc>
          <w:tcPr>
            <w:tcW w:w="750" w:type="dxa"/>
            <w:shd w:val="clear" w:color="auto" w:fill="FFFFFF"/>
            <w:noWrap/>
            <w:tcMar>
              <w:top w:w="75" w:type="dxa"/>
              <w:left w:w="75" w:type="dxa"/>
              <w:bottom w:w="75" w:type="dxa"/>
              <w:right w:w="75" w:type="dxa"/>
            </w:tcMar>
            <w:vAlign w:val="center"/>
          </w:tcPr>
          <w:p w14:paraId="3DB2FFAD" w14:textId="77777777" w:rsidR="00463409" w:rsidRDefault="00463409" w:rsidP="00463409">
            <w:pPr>
              <w:jc w:val="center"/>
            </w:pPr>
            <w:r>
              <w:lastRenderedPageBreak/>
              <w:t>32.</w:t>
            </w:r>
          </w:p>
        </w:tc>
        <w:tc>
          <w:tcPr>
            <w:tcW w:w="4055" w:type="dxa"/>
            <w:shd w:val="clear" w:color="auto" w:fill="FFFFFF"/>
            <w:noWrap/>
            <w:tcMar>
              <w:top w:w="75" w:type="dxa"/>
              <w:left w:w="75" w:type="dxa"/>
              <w:bottom w:w="75" w:type="dxa"/>
              <w:right w:w="75" w:type="dxa"/>
            </w:tcMar>
            <w:vAlign w:val="center"/>
          </w:tcPr>
          <w:p w14:paraId="17076259" w14:textId="77777777" w:rsidR="00463409" w:rsidRDefault="00463409" w:rsidP="00463409">
            <w:pPr>
              <w:jc w:val="left"/>
            </w:pPr>
            <w:r>
              <w:t>Oksana Krišjāne</w:t>
            </w:r>
          </w:p>
        </w:tc>
        <w:tc>
          <w:tcPr>
            <w:tcW w:w="4056" w:type="dxa"/>
            <w:shd w:val="clear" w:color="auto" w:fill="FFFFFF"/>
            <w:noWrap/>
            <w:tcMar>
              <w:top w:w="75" w:type="dxa"/>
              <w:left w:w="75" w:type="dxa"/>
              <w:bottom w:w="75" w:type="dxa"/>
              <w:right w:w="75" w:type="dxa"/>
            </w:tcMar>
            <w:vAlign w:val="center"/>
          </w:tcPr>
          <w:p w14:paraId="1154A349"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w:t>
            </w:r>
            <w:r>
              <w:lastRenderedPageBreak/>
              <w:t>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valodas zināšanu apjomu, valsts valodas prasmes pārbaudes kārtību un valsts nodevu par valsts </w:t>
            </w:r>
            <w:r>
              <w:lastRenderedPageBreak/>
              <w:t>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 xml:space="preserve">Tāpat identiski Pilsonības likuma 21. panta 3. daļā noteiktajam, papildināt MK noteikumus Nr. 157 "Noteikumi par valsts valodas zināšanu apjomu, valsts valodas prasmes pārbaudes kārtību un valsts nodevu par valsts valodas prasmes pārbaudi" ar </w:t>
            </w:r>
            <w:r>
              <w:lastRenderedPageBreak/>
              <w:t>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r>
            <w:r>
              <w:lastRenderedPageBreak/>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 xml:space="preserve">1. atvieglotu valodas prasmes pārbaudes kārtību pretendentam, kurš reģistrējas par Latvijas pilsoni saskaņā ar Pilsonības </w:t>
            </w:r>
            <w:r>
              <w:lastRenderedPageBreak/>
              <w:t>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7708EEC6"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2CBD182B" w14:textId="77777777" w:rsidR="00463409" w:rsidRDefault="00463409" w:rsidP="00463409">
            <w:pPr>
              <w:jc w:val="left"/>
            </w:pPr>
          </w:p>
        </w:tc>
      </w:tr>
      <w:tr w:rsidR="00463409" w14:paraId="6D8F20AB" w14:textId="77777777">
        <w:tc>
          <w:tcPr>
            <w:tcW w:w="750" w:type="dxa"/>
            <w:shd w:val="clear" w:color="auto" w:fill="FFFFFF"/>
            <w:noWrap/>
            <w:tcMar>
              <w:top w:w="75" w:type="dxa"/>
              <w:left w:w="75" w:type="dxa"/>
              <w:bottom w:w="75" w:type="dxa"/>
              <w:right w:w="75" w:type="dxa"/>
            </w:tcMar>
            <w:vAlign w:val="center"/>
          </w:tcPr>
          <w:p w14:paraId="6F562FDA" w14:textId="77777777" w:rsidR="00463409" w:rsidRDefault="00463409" w:rsidP="00463409">
            <w:pPr>
              <w:jc w:val="center"/>
            </w:pPr>
            <w:r>
              <w:lastRenderedPageBreak/>
              <w:t>33.</w:t>
            </w:r>
          </w:p>
        </w:tc>
        <w:tc>
          <w:tcPr>
            <w:tcW w:w="4055" w:type="dxa"/>
            <w:shd w:val="clear" w:color="auto" w:fill="FFFFFF"/>
            <w:noWrap/>
            <w:tcMar>
              <w:top w:w="75" w:type="dxa"/>
              <w:left w:w="75" w:type="dxa"/>
              <w:bottom w:w="75" w:type="dxa"/>
              <w:right w:w="75" w:type="dxa"/>
            </w:tcMar>
            <w:vAlign w:val="center"/>
          </w:tcPr>
          <w:p w14:paraId="58769F3A" w14:textId="77777777" w:rsidR="00463409" w:rsidRDefault="00463409" w:rsidP="00463409">
            <w:pPr>
              <w:jc w:val="left"/>
            </w:pPr>
            <w:r>
              <w:t>Vladimirs Reuss</w:t>
            </w:r>
          </w:p>
        </w:tc>
        <w:tc>
          <w:tcPr>
            <w:tcW w:w="4056" w:type="dxa"/>
            <w:shd w:val="clear" w:color="auto" w:fill="FFFFFF"/>
            <w:noWrap/>
            <w:tcMar>
              <w:top w:w="75" w:type="dxa"/>
              <w:left w:w="75" w:type="dxa"/>
              <w:bottom w:w="75" w:type="dxa"/>
              <w:right w:w="75" w:type="dxa"/>
            </w:tcMar>
            <w:vAlign w:val="center"/>
          </w:tcPr>
          <w:p w14:paraId="59C7569A"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w:t>
            </w:r>
            <w:r>
              <w:lastRenderedPageBreak/>
              <w:t xml:space="preserve">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rehabilitologs.Piedāvāju MK noteikumus Nr. 157 "Noteikumi par valsts valodas zināšanu apjomu, valsts valodas prasmes pārbaudes kārtību un valsts nodevu par valsts valodas prasmes pārbaudi" papildināt ar punktirm, kuri identiski Pilsonības likuma 21. panta 1. daļā noteiktajam, proti:“No latviešu valodas prasmes pārbaudes atbrīvo:1) personu ar I grupas invaliditāti, personu ar II grupas invaliditāti, kas noteikta progresējošas psihiskas slimības dēļ, personu ar II vai III grupas invaliditāti, kas </w:t>
            </w:r>
            <w:r>
              <w:lastRenderedPageBreak/>
              <w:t xml:space="preserve">noteikta kurlmēmuma vai abpusēja kurluma dēļ, kā arī bērnu, kuram ir noteikta invaliditāte;2) personu, kura ieguvusi pamatizglītību latviešu valodā, apgūstot tajā vairāk nekā pusi no pamatizglītības programmas”.Tāpat identiski Pilsonības likuma 21. panta 3. daļā noteiktajam, papildināt MK noteikumus Nr. 157 "Noteikumi par valsts valodas zināšanu apjomu, valsts valodas prasmes pārbaudes kārtību un valsts nodevu par valsts valodas prasmes pārbaudi" ar punktu, kas nosaka, ka:“Persona, kas sasniegusi 65 gadu vecumu, nekārto valsts valodas pārbaudes rakstisko daļu”.Ārī piedāvāju identiski MK noteikumu №973 “Noteikumi par latviešu valodas prasmes un Latvijas Republikas Satversmes pamatnoteikumu, valsts himnas teksta, Latvijas vēstures un kultūras pamatu zināšanas pārbaudi” IV sadaļā noteiktajam, noteikt, ka:Zināšanu pārbaudi </w:t>
            </w:r>
            <w:r>
              <w:lastRenderedPageBreak/>
              <w:t xml:space="preserve">nekārto pretendents ar II un III grupas redzes invaliditāti.Valodas prasmes pārbaudes rakstisko daļu nekārto pretendenti ar:1) II un III grupas invaliditāti, kuriem nav labās rokas vai labās rokas plaukstas (kreilim − attiecīgi kreisās rokas vai kreisās rokas plaukstas);2) II un III grupas redzes invaliditāti.3) Runāšanas prasmes pārbaudi nekārto pretendenti ar II un III grupas runas invaliditāti.4) Klausīšanās un runāšanas prasmes pārbaudi nekārto pretendenti ar II un III grupas dzirdes invaliditāti.5)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noteikt:1. </w:t>
            </w:r>
            <w:r>
              <w:lastRenderedPageBreak/>
              <w:t>atvieglotu valodas prasmes pārbaudes kārtību pretendentam, kurš reģistrējas par Latvijas pilsoni saskaņā ar Pilsonības likuma 2.panta pirmās daļas 3.punktu un kuram Latvijā nav noteikta invaliditāte;2.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4F522650"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D94B922" w14:textId="77777777" w:rsidR="00463409" w:rsidRDefault="00463409" w:rsidP="00463409">
            <w:pPr>
              <w:jc w:val="left"/>
            </w:pPr>
          </w:p>
        </w:tc>
      </w:tr>
      <w:tr w:rsidR="00463409" w14:paraId="49AE35F6" w14:textId="77777777">
        <w:tc>
          <w:tcPr>
            <w:tcW w:w="750" w:type="dxa"/>
            <w:shd w:val="clear" w:color="auto" w:fill="FFFFFF"/>
            <w:noWrap/>
            <w:tcMar>
              <w:top w:w="75" w:type="dxa"/>
              <w:left w:w="75" w:type="dxa"/>
              <w:bottom w:w="75" w:type="dxa"/>
              <w:right w:w="75" w:type="dxa"/>
            </w:tcMar>
            <w:vAlign w:val="center"/>
          </w:tcPr>
          <w:p w14:paraId="26E53FBA" w14:textId="77777777" w:rsidR="00463409" w:rsidRDefault="00463409" w:rsidP="00463409">
            <w:pPr>
              <w:jc w:val="center"/>
            </w:pPr>
            <w:r>
              <w:lastRenderedPageBreak/>
              <w:t>34.</w:t>
            </w:r>
          </w:p>
        </w:tc>
        <w:tc>
          <w:tcPr>
            <w:tcW w:w="4055" w:type="dxa"/>
            <w:shd w:val="clear" w:color="auto" w:fill="FFFFFF"/>
            <w:noWrap/>
            <w:tcMar>
              <w:top w:w="75" w:type="dxa"/>
              <w:left w:w="75" w:type="dxa"/>
              <w:bottom w:w="75" w:type="dxa"/>
              <w:right w:w="75" w:type="dxa"/>
            </w:tcMar>
            <w:vAlign w:val="center"/>
          </w:tcPr>
          <w:p w14:paraId="43CA82EF" w14:textId="77777777" w:rsidR="00463409" w:rsidRDefault="00463409" w:rsidP="00463409">
            <w:pPr>
              <w:jc w:val="left"/>
            </w:pPr>
            <w:r>
              <w:t>Irina Jankoviča</w:t>
            </w:r>
          </w:p>
        </w:tc>
        <w:tc>
          <w:tcPr>
            <w:tcW w:w="4056" w:type="dxa"/>
            <w:shd w:val="clear" w:color="auto" w:fill="FFFFFF"/>
            <w:noWrap/>
            <w:tcMar>
              <w:top w:w="75" w:type="dxa"/>
              <w:left w:w="75" w:type="dxa"/>
              <w:bottom w:w="75" w:type="dxa"/>
              <w:right w:w="75" w:type="dxa"/>
            </w:tcMar>
            <w:vAlign w:val="center"/>
          </w:tcPr>
          <w:p w14:paraId="4B0DE5C9"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w:t>
            </w:r>
            <w:r>
              <w:lastRenderedPageBreak/>
              <w:t>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w:t>
            </w:r>
            <w:r>
              <w:lastRenderedPageBreak/>
              <w:t>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w:t>
            </w:r>
            <w:r>
              <w:lastRenderedPageBreak/>
              <w:t>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r>
            <w:r>
              <w:lastRenderedPageBreak/>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r>
              <w:br/>
            </w:r>
            <w:r>
              <w:lastRenderedPageBreak/>
              <w:br/>
            </w:r>
            <w:r>
              <w:br/>
            </w:r>
            <w:r>
              <w:br/>
            </w:r>
          </w:p>
        </w:tc>
        <w:tc>
          <w:tcPr>
            <w:tcW w:w="1650" w:type="dxa"/>
            <w:shd w:val="clear" w:color="auto" w:fill="FFFFFF"/>
            <w:noWrap/>
            <w:tcMar>
              <w:top w:w="75" w:type="dxa"/>
              <w:left w:w="75" w:type="dxa"/>
              <w:bottom w:w="75" w:type="dxa"/>
              <w:right w:w="75" w:type="dxa"/>
            </w:tcMar>
            <w:vAlign w:val="center"/>
          </w:tcPr>
          <w:p w14:paraId="6F353D7D"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6884CCB5" w14:textId="77777777" w:rsidR="00463409" w:rsidRDefault="00463409" w:rsidP="00463409">
            <w:pPr>
              <w:jc w:val="left"/>
            </w:pPr>
          </w:p>
        </w:tc>
      </w:tr>
      <w:tr w:rsidR="00463409" w14:paraId="5A5AE6D0" w14:textId="77777777">
        <w:tc>
          <w:tcPr>
            <w:tcW w:w="750" w:type="dxa"/>
            <w:shd w:val="clear" w:color="auto" w:fill="FFFFFF"/>
            <w:noWrap/>
            <w:tcMar>
              <w:top w:w="75" w:type="dxa"/>
              <w:left w:w="75" w:type="dxa"/>
              <w:bottom w:w="75" w:type="dxa"/>
              <w:right w:w="75" w:type="dxa"/>
            </w:tcMar>
            <w:vAlign w:val="center"/>
          </w:tcPr>
          <w:p w14:paraId="3B590206" w14:textId="77777777" w:rsidR="00463409" w:rsidRDefault="00463409" w:rsidP="00463409">
            <w:pPr>
              <w:jc w:val="center"/>
            </w:pPr>
            <w:r>
              <w:lastRenderedPageBreak/>
              <w:t>35.</w:t>
            </w:r>
          </w:p>
        </w:tc>
        <w:tc>
          <w:tcPr>
            <w:tcW w:w="4055" w:type="dxa"/>
            <w:shd w:val="clear" w:color="auto" w:fill="FFFFFF"/>
            <w:noWrap/>
            <w:tcMar>
              <w:top w:w="75" w:type="dxa"/>
              <w:left w:w="75" w:type="dxa"/>
              <w:bottom w:w="75" w:type="dxa"/>
              <w:right w:w="75" w:type="dxa"/>
            </w:tcMar>
            <w:vAlign w:val="center"/>
          </w:tcPr>
          <w:p w14:paraId="60AF69FB"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4481BF2A"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w:t>
            </w:r>
            <w:r>
              <w:lastRenderedPageBreak/>
              <w:t>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personu ar II grupas invaliditāti, kas noteikta progresējošas psihiskas slimības dēļ, personu ar II vai III grupas invaliditāti, kas noteikta kurlmēmuma vai abpusēja kurluma dēļ, kā arī </w:t>
            </w:r>
            <w:r>
              <w:lastRenderedPageBreak/>
              <w:t>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noteikumu №973 “Noteikumi par latviešu valodas prasmes un Latvijas Republikas Satversmes pamatnoteikumu, valsts himnas teksta, Latvijas vēstures un kultūras pamatu zināšanas </w:t>
            </w:r>
            <w:r>
              <w:lastRenderedPageBreak/>
              <w:t>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w:t>
            </w:r>
            <w:r>
              <w:lastRenderedPageBreak/>
              <w:t>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408F8733"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5D427A4E" w14:textId="77777777" w:rsidR="00463409" w:rsidRDefault="00463409" w:rsidP="00463409">
            <w:pPr>
              <w:jc w:val="left"/>
            </w:pPr>
          </w:p>
        </w:tc>
      </w:tr>
      <w:tr w:rsidR="00463409" w14:paraId="59CCBE97" w14:textId="77777777">
        <w:tc>
          <w:tcPr>
            <w:tcW w:w="750" w:type="dxa"/>
            <w:shd w:val="clear" w:color="auto" w:fill="FFFFFF"/>
            <w:noWrap/>
            <w:tcMar>
              <w:top w:w="75" w:type="dxa"/>
              <w:left w:w="75" w:type="dxa"/>
              <w:bottom w:w="75" w:type="dxa"/>
              <w:right w:w="75" w:type="dxa"/>
            </w:tcMar>
            <w:vAlign w:val="center"/>
          </w:tcPr>
          <w:p w14:paraId="6C55A9A7" w14:textId="77777777" w:rsidR="00463409" w:rsidRDefault="00463409" w:rsidP="00463409">
            <w:pPr>
              <w:jc w:val="center"/>
            </w:pPr>
            <w:r>
              <w:lastRenderedPageBreak/>
              <w:t>36.</w:t>
            </w:r>
          </w:p>
        </w:tc>
        <w:tc>
          <w:tcPr>
            <w:tcW w:w="4055" w:type="dxa"/>
            <w:shd w:val="clear" w:color="auto" w:fill="FFFFFF"/>
            <w:noWrap/>
            <w:tcMar>
              <w:top w:w="75" w:type="dxa"/>
              <w:left w:w="75" w:type="dxa"/>
              <w:bottom w:w="75" w:type="dxa"/>
              <w:right w:w="75" w:type="dxa"/>
            </w:tcMar>
            <w:vAlign w:val="center"/>
          </w:tcPr>
          <w:p w14:paraId="2D5A61AE"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7F622D58"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w:t>
            </w:r>
            <w:r>
              <w:lastRenderedPageBreak/>
              <w:t>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r>
            <w:r>
              <w:lastRenderedPageBreak/>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 xml:space="preserve">Tāpat identiski Pilsonības likuma 21. panta 3. daļā noteiktajam, papildināt MK noteikumus </w:t>
            </w:r>
            <w:r>
              <w:lastRenderedPageBreak/>
              <w:t>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 xml:space="preserve">1) II un III grupas invaliditāti, </w:t>
            </w:r>
            <w:r>
              <w:lastRenderedPageBreak/>
              <w:t>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w:t>
            </w:r>
            <w:r>
              <w:lastRenderedPageBreak/>
              <w:t>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747280B4"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67C05D6B" w14:textId="77777777" w:rsidR="00463409" w:rsidRDefault="00463409" w:rsidP="00463409">
            <w:pPr>
              <w:jc w:val="left"/>
            </w:pPr>
          </w:p>
        </w:tc>
      </w:tr>
      <w:tr w:rsidR="00463409" w14:paraId="224ED3F2" w14:textId="77777777">
        <w:tc>
          <w:tcPr>
            <w:tcW w:w="750" w:type="dxa"/>
            <w:shd w:val="clear" w:color="auto" w:fill="FFFFFF"/>
            <w:noWrap/>
            <w:tcMar>
              <w:top w:w="75" w:type="dxa"/>
              <w:left w:w="75" w:type="dxa"/>
              <w:bottom w:w="75" w:type="dxa"/>
              <w:right w:w="75" w:type="dxa"/>
            </w:tcMar>
            <w:vAlign w:val="center"/>
          </w:tcPr>
          <w:p w14:paraId="1EB89634" w14:textId="77777777" w:rsidR="00463409" w:rsidRDefault="00463409" w:rsidP="00463409">
            <w:pPr>
              <w:jc w:val="center"/>
            </w:pPr>
            <w:r>
              <w:lastRenderedPageBreak/>
              <w:t>37.</w:t>
            </w:r>
          </w:p>
        </w:tc>
        <w:tc>
          <w:tcPr>
            <w:tcW w:w="4055" w:type="dxa"/>
            <w:shd w:val="clear" w:color="auto" w:fill="FFFFFF"/>
            <w:noWrap/>
            <w:tcMar>
              <w:top w:w="75" w:type="dxa"/>
              <w:left w:w="75" w:type="dxa"/>
              <w:bottom w:w="75" w:type="dxa"/>
              <w:right w:w="75" w:type="dxa"/>
            </w:tcMar>
            <w:vAlign w:val="center"/>
          </w:tcPr>
          <w:p w14:paraId="2A66F939"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4B73B940"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w:t>
            </w:r>
            <w:r>
              <w:lastRenderedPageBreak/>
              <w:t>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 xml:space="preserve">“No latviešu valodas prasmes </w:t>
            </w:r>
            <w:r>
              <w:lastRenderedPageBreak/>
              <w:t>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lastRenderedPageBreak/>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 xml:space="preserve">3) Runāšanas prasmes pārbaudi nekārto pretendenti ar II un III </w:t>
            </w:r>
            <w:r>
              <w:lastRenderedPageBreak/>
              <w:t>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 xml:space="preserve">2. atvieglotu valodas prasmes un zināšanu pārbaudes kārtību </w:t>
            </w:r>
            <w:r>
              <w:lastRenderedPageBreak/>
              <w:t>pretendentam, kuram ir noteikta invaliditāte.</w:t>
            </w:r>
          </w:p>
        </w:tc>
        <w:tc>
          <w:tcPr>
            <w:tcW w:w="1650" w:type="dxa"/>
            <w:shd w:val="clear" w:color="auto" w:fill="FFFFFF"/>
            <w:noWrap/>
            <w:tcMar>
              <w:top w:w="75" w:type="dxa"/>
              <w:left w:w="75" w:type="dxa"/>
              <w:bottom w:w="75" w:type="dxa"/>
              <w:right w:w="75" w:type="dxa"/>
            </w:tcMar>
            <w:vAlign w:val="center"/>
          </w:tcPr>
          <w:p w14:paraId="3196B946"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7E4E70EB" w14:textId="77777777" w:rsidR="00463409" w:rsidRDefault="00463409" w:rsidP="00463409">
            <w:pPr>
              <w:jc w:val="left"/>
            </w:pPr>
          </w:p>
        </w:tc>
      </w:tr>
      <w:tr w:rsidR="00463409" w14:paraId="663D6FC7" w14:textId="77777777">
        <w:tc>
          <w:tcPr>
            <w:tcW w:w="750" w:type="dxa"/>
            <w:shd w:val="clear" w:color="auto" w:fill="FFFFFF"/>
            <w:noWrap/>
            <w:tcMar>
              <w:top w:w="75" w:type="dxa"/>
              <w:left w:w="75" w:type="dxa"/>
              <w:bottom w:w="75" w:type="dxa"/>
              <w:right w:w="75" w:type="dxa"/>
            </w:tcMar>
            <w:vAlign w:val="center"/>
          </w:tcPr>
          <w:p w14:paraId="4525A608" w14:textId="77777777" w:rsidR="00463409" w:rsidRDefault="00463409" w:rsidP="00463409">
            <w:pPr>
              <w:jc w:val="center"/>
            </w:pPr>
            <w:r>
              <w:lastRenderedPageBreak/>
              <w:t>38.</w:t>
            </w:r>
          </w:p>
        </w:tc>
        <w:tc>
          <w:tcPr>
            <w:tcW w:w="4055" w:type="dxa"/>
            <w:shd w:val="clear" w:color="auto" w:fill="FFFFFF"/>
            <w:noWrap/>
            <w:tcMar>
              <w:top w:w="75" w:type="dxa"/>
              <w:left w:w="75" w:type="dxa"/>
              <w:bottom w:w="75" w:type="dxa"/>
              <w:right w:w="75" w:type="dxa"/>
            </w:tcMar>
            <w:vAlign w:val="center"/>
          </w:tcPr>
          <w:p w14:paraId="505F66CF"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76F7EE3C"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w:t>
            </w:r>
            <w:r>
              <w:lastRenderedPageBreak/>
              <w:t>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r>
            <w:r>
              <w:lastRenderedPageBreak/>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lastRenderedPageBreak/>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ekspertīzes ārstu valsts komisijas </w:t>
            </w:r>
            <w:r>
              <w:lastRenderedPageBreak/>
              <w:t>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207B683D"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95AAA20" w14:textId="77777777" w:rsidR="00463409" w:rsidRDefault="00463409" w:rsidP="00463409">
            <w:pPr>
              <w:jc w:val="left"/>
            </w:pPr>
          </w:p>
        </w:tc>
      </w:tr>
      <w:tr w:rsidR="00463409" w14:paraId="7EB52415" w14:textId="77777777">
        <w:tc>
          <w:tcPr>
            <w:tcW w:w="750" w:type="dxa"/>
            <w:shd w:val="clear" w:color="auto" w:fill="FFFFFF"/>
            <w:noWrap/>
            <w:tcMar>
              <w:top w:w="75" w:type="dxa"/>
              <w:left w:w="75" w:type="dxa"/>
              <w:bottom w:w="75" w:type="dxa"/>
              <w:right w:w="75" w:type="dxa"/>
            </w:tcMar>
            <w:vAlign w:val="center"/>
          </w:tcPr>
          <w:p w14:paraId="5DF6238C" w14:textId="77777777" w:rsidR="00463409" w:rsidRDefault="00463409" w:rsidP="00463409">
            <w:pPr>
              <w:jc w:val="center"/>
            </w:pPr>
            <w:r>
              <w:lastRenderedPageBreak/>
              <w:t>39.</w:t>
            </w:r>
          </w:p>
        </w:tc>
        <w:tc>
          <w:tcPr>
            <w:tcW w:w="4055" w:type="dxa"/>
            <w:shd w:val="clear" w:color="auto" w:fill="FFFFFF"/>
            <w:noWrap/>
            <w:tcMar>
              <w:top w:w="75" w:type="dxa"/>
              <w:left w:w="75" w:type="dxa"/>
              <w:bottom w:w="75" w:type="dxa"/>
              <w:right w:w="75" w:type="dxa"/>
            </w:tcMar>
            <w:vAlign w:val="center"/>
          </w:tcPr>
          <w:p w14:paraId="46BE8E2C" w14:textId="77777777" w:rsidR="00463409" w:rsidRDefault="00463409" w:rsidP="00463409">
            <w:pPr>
              <w:jc w:val="left"/>
            </w:pPr>
            <w:r>
              <w:t>Jekaterina Maksimčikova</w:t>
            </w:r>
          </w:p>
        </w:tc>
        <w:tc>
          <w:tcPr>
            <w:tcW w:w="4056" w:type="dxa"/>
            <w:shd w:val="clear" w:color="auto" w:fill="FFFFFF"/>
            <w:noWrap/>
            <w:tcMar>
              <w:top w:w="75" w:type="dxa"/>
              <w:left w:w="75" w:type="dxa"/>
              <w:bottom w:w="75" w:type="dxa"/>
              <w:right w:w="75" w:type="dxa"/>
            </w:tcMar>
            <w:vAlign w:val="center"/>
          </w:tcPr>
          <w:p w14:paraId="1760FF6F"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w:t>
            </w:r>
            <w:r>
              <w:lastRenderedPageBreak/>
              <w:t>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w:t>
            </w:r>
            <w:r>
              <w:lastRenderedPageBreak/>
              <w:t>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 xml:space="preserve">Tāpat identiski Pilsonības likuma 21. panta 3. daļā noteiktajam, papildināt MK noteikumus Nr. 157 "Noteikumi par valsts valodas zināšanu apjomu, valsts </w:t>
            </w:r>
            <w:r>
              <w:lastRenderedPageBreak/>
              <w:t>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 xml:space="preserve">1) II un III grupas invaliditāti, kuriem nav labās rokas vai labās rokas plaukstas (kreilim − attiecīgi </w:t>
            </w:r>
            <w:r>
              <w:lastRenderedPageBreak/>
              <w:t>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 xml:space="preserve">1. atvieglotu valodas prasmes </w:t>
            </w:r>
            <w:r>
              <w:lastRenderedPageBreak/>
              <w:t>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r>
              <w:br/>
            </w:r>
          </w:p>
        </w:tc>
        <w:tc>
          <w:tcPr>
            <w:tcW w:w="1650" w:type="dxa"/>
            <w:shd w:val="clear" w:color="auto" w:fill="FFFFFF"/>
            <w:noWrap/>
            <w:tcMar>
              <w:top w:w="75" w:type="dxa"/>
              <w:left w:w="75" w:type="dxa"/>
              <w:bottom w:w="75" w:type="dxa"/>
              <w:right w:w="75" w:type="dxa"/>
            </w:tcMar>
            <w:vAlign w:val="center"/>
          </w:tcPr>
          <w:p w14:paraId="7F3409CE"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0A6924CB" w14:textId="77777777" w:rsidR="00463409" w:rsidRDefault="00463409" w:rsidP="00463409">
            <w:pPr>
              <w:jc w:val="left"/>
            </w:pPr>
          </w:p>
        </w:tc>
      </w:tr>
      <w:tr w:rsidR="00463409" w14:paraId="2F60B99D" w14:textId="77777777">
        <w:tc>
          <w:tcPr>
            <w:tcW w:w="750" w:type="dxa"/>
            <w:shd w:val="clear" w:color="auto" w:fill="FFFFFF"/>
            <w:noWrap/>
            <w:tcMar>
              <w:top w:w="75" w:type="dxa"/>
              <w:left w:w="75" w:type="dxa"/>
              <w:bottom w:w="75" w:type="dxa"/>
              <w:right w:w="75" w:type="dxa"/>
            </w:tcMar>
            <w:vAlign w:val="center"/>
          </w:tcPr>
          <w:p w14:paraId="06363D82" w14:textId="77777777" w:rsidR="00463409" w:rsidRDefault="00463409" w:rsidP="00463409">
            <w:pPr>
              <w:jc w:val="center"/>
            </w:pPr>
            <w:r>
              <w:lastRenderedPageBreak/>
              <w:t>40.</w:t>
            </w:r>
          </w:p>
        </w:tc>
        <w:tc>
          <w:tcPr>
            <w:tcW w:w="4055" w:type="dxa"/>
            <w:shd w:val="clear" w:color="auto" w:fill="FFFFFF"/>
            <w:noWrap/>
            <w:tcMar>
              <w:top w:w="75" w:type="dxa"/>
              <w:left w:w="75" w:type="dxa"/>
              <w:bottom w:w="75" w:type="dxa"/>
              <w:right w:w="75" w:type="dxa"/>
            </w:tcMar>
            <w:vAlign w:val="center"/>
          </w:tcPr>
          <w:p w14:paraId="69E24BB6" w14:textId="77777777" w:rsidR="00463409" w:rsidRDefault="00463409" w:rsidP="00463409">
            <w:pPr>
              <w:jc w:val="left"/>
            </w:pPr>
            <w:r>
              <w:t>Tamara Golubeva</w:t>
            </w:r>
          </w:p>
        </w:tc>
        <w:tc>
          <w:tcPr>
            <w:tcW w:w="4056" w:type="dxa"/>
            <w:shd w:val="clear" w:color="auto" w:fill="FFFFFF"/>
            <w:noWrap/>
            <w:tcMar>
              <w:top w:w="75" w:type="dxa"/>
              <w:left w:w="75" w:type="dxa"/>
              <w:bottom w:w="75" w:type="dxa"/>
              <w:right w:w="75" w:type="dxa"/>
            </w:tcMar>
            <w:vAlign w:val="center"/>
          </w:tcPr>
          <w:p w14:paraId="297F7AC2"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w:t>
            </w:r>
            <w:r>
              <w:lastRenderedPageBreak/>
              <w:t>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r>
            <w:r>
              <w:lastRenderedPageBreak/>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r>
            <w:r>
              <w:lastRenderedPageBreak/>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lastRenderedPageBreak/>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 xml:space="preserve">2. atvieglotu valodas prasmes un zināšanu pārbaudes kārtību pretendentam, kuram ir noteikta </w:t>
            </w:r>
            <w:r>
              <w:lastRenderedPageBreak/>
              <w:t>invaliditāte.</w:t>
            </w:r>
            <w:r>
              <w:br/>
            </w:r>
            <w:r>
              <w:br/>
            </w:r>
            <w:r>
              <w:br/>
            </w:r>
            <w:r>
              <w:br/>
            </w:r>
            <w:r>
              <w:br/>
            </w:r>
            <w:r>
              <w:br/>
            </w:r>
            <w:r>
              <w:br/>
            </w:r>
            <w:r>
              <w:br/>
            </w:r>
            <w:r>
              <w:br/>
            </w:r>
            <w:r>
              <w:br/>
            </w:r>
            <w:r>
              <w:br/>
            </w:r>
            <w:r>
              <w:br/>
            </w:r>
            <w:r>
              <w:br/>
            </w:r>
            <w:r>
              <w:br/>
            </w:r>
          </w:p>
        </w:tc>
        <w:tc>
          <w:tcPr>
            <w:tcW w:w="1650" w:type="dxa"/>
            <w:shd w:val="clear" w:color="auto" w:fill="FFFFFF"/>
            <w:noWrap/>
            <w:tcMar>
              <w:top w:w="75" w:type="dxa"/>
              <w:left w:w="75" w:type="dxa"/>
              <w:bottom w:w="75" w:type="dxa"/>
              <w:right w:w="75" w:type="dxa"/>
            </w:tcMar>
            <w:vAlign w:val="center"/>
          </w:tcPr>
          <w:p w14:paraId="1A951EB3"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65C771AC" w14:textId="77777777" w:rsidR="00463409" w:rsidRDefault="00463409" w:rsidP="00463409">
            <w:pPr>
              <w:jc w:val="left"/>
            </w:pPr>
          </w:p>
        </w:tc>
      </w:tr>
      <w:tr w:rsidR="00463409" w14:paraId="62817EAE" w14:textId="77777777">
        <w:tc>
          <w:tcPr>
            <w:tcW w:w="750" w:type="dxa"/>
            <w:shd w:val="clear" w:color="auto" w:fill="FFFFFF"/>
            <w:noWrap/>
            <w:tcMar>
              <w:top w:w="75" w:type="dxa"/>
              <w:left w:w="75" w:type="dxa"/>
              <w:bottom w:w="75" w:type="dxa"/>
              <w:right w:w="75" w:type="dxa"/>
            </w:tcMar>
            <w:vAlign w:val="center"/>
          </w:tcPr>
          <w:p w14:paraId="2CBD859E" w14:textId="77777777" w:rsidR="00463409" w:rsidRDefault="00463409" w:rsidP="00463409">
            <w:pPr>
              <w:jc w:val="center"/>
            </w:pPr>
            <w:r>
              <w:lastRenderedPageBreak/>
              <w:t>41.</w:t>
            </w:r>
          </w:p>
        </w:tc>
        <w:tc>
          <w:tcPr>
            <w:tcW w:w="4055" w:type="dxa"/>
            <w:shd w:val="clear" w:color="auto" w:fill="FFFFFF"/>
            <w:noWrap/>
            <w:tcMar>
              <w:top w:w="75" w:type="dxa"/>
              <w:left w:w="75" w:type="dxa"/>
              <w:bottom w:w="75" w:type="dxa"/>
              <w:right w:w="75" w:type="dxa"/>
            </w:tcMar>
            <w:vAlign w:val="center"/>
          </w:tcPr>
          <w:p w14:paraId="7DBBC01B"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26C5D77A"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w:t>
            </w:r>
            <w:r>
              <w:lastRenderedPageBreak/>
              <w:t xml:space="preserve">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rehabilitologs.Piedāvāju MK noteikumus Nr. 157 "Noteikumi par valsts valodas zināšanu apjomu, valsts valodas prasmes pārbaudes kārtību un valsts nodevu par valsts valodas prasmes pārbaudi" papildināt ar punktirm, kuri identiski Pilsonības likuma </w:t>
            </w:r>
            <w:r>
              <w:lastRenderedPageBreak/>
              <w:t xml:space="preserve">21. panta 1. daļā noteiktajam, proti:“No latviešu valodas prasmes pārbaudes atbrīvo:1) personu ar I grupas invaliditāti, personu ar II grupas invaliditāti, kas noteikta progresējošas psihiskas slimības dēļ, personu ar II vai III grupas invaliditāti, kas noteikta kurlmēmuma vai abpusēja kurluma dēļ, kā arī bērnu, kuram ir noteikta invaliditāte;2) personu, kura ieguvusi pamatizglītību latviešu valodā, apgūstot tajā vairāk nekā pusi no pamatizglītības programmas”.Tāpat identiski Pilsonības likuma 21. panta 3. daļā noteiktajam, papildināt MK noteikumus Nr. 157 "Noteikumi par valsts valodas zināšanu apjomu, valsts valodas prasmes pārbaudes kārtību un valsts nodevu par valsts valodas prasmes pārbaudi" ar punktu, kas nosaka, ka:“Persona, kas sasniegusi 65 gadu vecumu, nekārto valsts valodas pārbaudes rakstisko daļu”.Ārī piedāvāju identiski MK </w:t>
            </w:r>
            <w:r>
              <w:lastRenderedPageBreak/>
              <w:t xml:space="preserve">noteikumu №973 “Noteikumi par latviešu valodas prasmes un Latvijas Republikas Satversmes pamatnoteikumu, valsts himnas teksta, Latvijas vēstures un kultūras pamatu zināšanas pārbaudi” IV sadaļā noteiktajam, noteikt, ka:Zināšanu pārbaudi nekārto pretendents ar II un III grupas redzes invaliditāti.Valodas prasmes pārbaudes rakstisko daļu nekārto pretendenti ar:1) II un III grupas invaliditāti, kuriem nav labās rokas vai labās rokas plaukstas (kreilim − attiecīgi kreisās rokas vai kreisās rokas plaukstas);2) II un III grupas redzes invaliditāti.3) Runāšanas prasmes pārbaudi nekārto pretendenti ar II un III grupas runas invaliditāti.4) Klausīšanās un runāšanas prasmes pārbaudi nekārto pretendenti ar II un III grupas dzirdes invaliditāti.5) Ja pretendents pārvaldē ir iesniedzis Veselības un darbspēju ekspertīzes ārstu valsts komisijas izsniegtu apliecinājumu par </w:t>
            </w:r>
            <w:r>
              <w:lastRenderedPageBreak/>
              <w:t>veselības traucējumiem un minētais apliecinājums uzskatāms par pamatojumu atvieglojuma piešķiršanai, pārvaldes priekšniekam vai viņa pilnvarotai personai, ievērojot normatīvos aktus valodas prasmes pārbaudes jomā, ir tiesības noteikt:1. atvieglotu valodas prasmes pārbaudes kārtību pretendentam, kurš reģistrējas par Latvijas pilsoni saskaņā ar Pilsonības likuma 2.panta pirmās daļas 3.punktu un kuram Latvijā nav noteikta invaliditāte;2.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0EE82CFA"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7C123B7F" w14:textId="77777777" w:rsidR="00463409" w:rsidRDefault="00463409" w:rsidP="00463409">
            <w:pPr>
              <w:jc w:val="left"/>
            </w:pPr>
          </w:p>
        </w:tc>
      </w:tr>
      <w:tr w:rsidR="00463409" w14:paraId="35F931DC" w14:textId="77777777">
        <w:tc>
          <w:tcPr>
            <w:tcW w:w="750" w:type="dxa"/>
            <w:shd w:val="clear" w:color="auto" w:fill="FFFFFF"/>
            <w:noWrap/>
            <w:tcMar>
              <w:top w:w="75" w:type="dxa"/>
              <w:left w:w="75" w:type="dxa"/>
              <w:bottom w:w="75" w:type="dxa"/>
              <w:right w:w="75" w:type="dxa"/>
            </w:tcMar>
            <w:vAlign w:val="center"/>
          </w:tcPr>
          <w:p w14:paraId="1CE5C9AE" w14:textId="77777777" w:rsidR="00463409" w:rsidRDefault="00463409" w:rsidP="00463409">
            <w:pPr>
              <w:jc w:val="center"/>
            </w:pPr>
            <w:r>
              <w:lastRenderedPageBreak/>
              <w:t>42.</w:t>
            </w:r>
          </w:p>
        </w:tc>
        <w:tc>
          <w:tcPr>
            <w:tcW w:w="4055" w:type="dxa"/>
            <w:shd w:val="clear" w:color="auto" w:fill="FFFFFF"/>
            <w:noWrap/>
            <w:tcMar>
              <w:top w:w="75" w:type="dxa"/>
              <w:left w:w="75" w:type="dxa"/>
              <w:bottom w:w="75" w:type="dxa"/>
              <w:right w:w="75" w:type="dxa"/>
            </w:tcMar>
            <w:vAlign w:val="center"/>
          </w:tcPr>
          <w:p w14:paraId="3676E457" w14:textId="77777777" w:rsidR="00463409" w:rsidRDefault="00463409" w:rsidP="00463409">
            <w:pPr>
              <w:jc w:val="left"/>
            </w:pPr>
            <w:r>
              <w:t>Jekaterina Maksimčikova</w:t>
            </w:r>
          </w:p>
        </w:tc>
        <w:tc>
          <w:tcPr>
            <w:tcW w:w="4056" w:type="dxa"/>
            <w:shd w:val="clear" w:color="auto" w:fill="FFFFFF"/>
            <w:noWrap/>
            <w:tcMar>
              <w:top w:w="75" w:type="dxa"/>
              <w:left w:w="75" w:type="dxa"/>
              <w:bottom w:w="75" w:type="dxa"/>
              <w:right w:w="75" w:type="dxa"/>
            </w:tcMar>
            <w:vAlign w:val="center"/>
          </w:tcPr>
          <w:p w14:paraId="0A22A611"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w:t>
            </w:r>
            <w:r>
              <w:lastRenderedPageBreak/>
              <w:t>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valodas zināšanu apjomu, valsts valodas prasmes pārbaudes </w:t>
            </w:r>
            <w:r>
              <w:lastRenderedPageBreak/>
              <w:t>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 xml:space="preserve">Tāpat identiski Pilsonības likuma 21. panta 3. daļā noteiktajam, papildināt MK noteikumus Nr. 157 "Noteikumi par valsts valodas zināšanu apjomu, valsts valodas prasmes pārbaudes kārtību un valsts nodevu par valsts </w:t>
            </w:r>
            <w:r>
              <w:lastRenderedPageBreak/>
              <w:t>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lastRenderedPageBreak/>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 xml:space="preserve">1. atvieglotu valodas prasmes pārbaudes kārtību pretendentam, kurš reģistrējas par Latvijas </w:t>
            </w:r>
            <w:r>
              <w:lastRenderedPageBreak/>
              <w:t>pilsoni saskaņā ar Pilsonības likuma 2.panta pirmās daļas 3.punktu un kuram Latvijā nav noteikta invaliditāte;</w:t>
            </w:r>
            <w:r>
              <w:br/>
              <w:t>2. atvieglotu valodas prasmes un zināšanu pārbaudes kārtību pretendentam, kuram ir noteikta invaliditāte.</w:t>
            </w:r>
            <w:r>
              <w:br/>
            </w:r>
          </w:p>
        </w:tc>
        <w:tc>
          <w:tcPr>
            <w:tcW w:w="1650" w:type="dxa"/>
            <w:shd w:val="clear" w:color="auto" w:fill="FFFFFF"/>
            <w:noWrap/>
            <w:tcMar>
              <w:top w:w="75" w:type="dxa"/>
              <w:left w:w="75" w:type="dxa"/>
              <w:bottom w:w="75" w:type="dxa"/>
              <w:right w:w="75" w:type="dxa"/>
            </w:tcMar>
            <w:vAlign w:val="center"/>
          </w:tcPr>
          <w:p w14:paraId="6E498016"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4C3C8C0" w14:textId="77777777" w:rsidR="00463409" w:rsidRDefault="00463409" w:rsidP="00463409">
            <w:pPr>
              <w:jc w:val="left"/>
            </w:pPr>
          </w:p>
        </w:tc>
      </w:tr>
      <w:tr w:rsidR="00463409" w14:paraId="1349E913" w14:textId="77777777">
        <w:tc>
          <w:tcPr>
            <w:tcW w:w="750" w:type="dxa"/>
            <w:shd w:val="clear" w:color="auto" w:fill="FFFFFF"/>
            <w:noWrap/>
            <w:tcMar>
              <w:top w:w="75" w:type="dxa"/>
              <w:left w:w="75" w:type="dxa"/>
              <w:bottom w:w="75" w:type="dxa"/>
              <w:right w:w="75" w:type="dxa"/>
            </w:tcMar>
            <w:vAlign w:val="center"/>
          </w:tcPr>
          <w:p w14:paraId="33FAA308" w14:textId="77777777" w:rsidR="00463409" w:rsidRDefault="00463409" w:rsidP="00463409">
            <w:pPr>
              <w:jc w:val="center"/>
            </w:pPr>
            <w:r>
              <w:lastRenderedPageBreak/>
              <w:t>43.</w:t>
            </w:r>
          </w:p>
        </w:tc>
        <w:tc>
          <w:tcPr>
            <w:tcW w:w="4055" w:type="dxa"/>
            <w:shd w:val="clear" w:color="auto" w:fill="FFFFFF"/>
            <w:noWrap/>
            <w:tcMar>
              <w:top w:w="75" w:type="dxa"/>
              <w:left w:w="75" w:type="dxa"/>
              <w:bottom w:w="75" w:type="dxa"/>
              <w:right w:w="75" w:type="dxa"/>
            </w:tcMar>
            <w:vAlign w:val="center"/>
          </w:tcPr>
          <w:p w14:paraId="314D4924" w14:textId="77777777" w:rsidR="00463409" w:rsidRDefault="00463409" w:rsidP="00463409">
            <w:pPr>
              <w:jc w:val="left"/>
            </w:pPr>
            <w:r>
              <w:t>Viktors Duguškins</w:t>
            </w:r>
          </w:p>
        </w:tc>
        <w:tc>
          <w:tcPr>
            <w:tcW w:w="4056" w:type="dxa"/>
            <w:shd w:val="clear" w:color="auto" w:fill="FFFFFF"/>
            <w:noWrap/>
            <w:tcMar>
              <w:top w:w="75" w:type="dxa"/>
              <w:left w:w="75" w:type="dxa"/>
              <w:bottom w:w="75" w:type="dxa"/>
              <w:right w:w="75" w:type="dxa"/>
            </w:tcMar>
            <w:vAlign w:val="center"/>
          </w:tcPr>
          <w:p w14:paraId="7CFBBEBE"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vienlīdzība.Piedāvāju MK noteikumus Nr. 157 </w:t>
            </w:r>
            <w:r>
              <w:lastRenderedPageBreak/>
              <w:t xml:space="preserve">"Noteikumi par valsts valodas zināšanu apjomu, valsts valodas prasmes pārbaudes kārtību un valsts nodevu par valsts valodas prasmes pārbaudi" papildināt ar punktiem, kuri identiski Pilsonības likuma 21. panta 1. daļā noteiktajam, proti:“No latviešu valodas prasmes pārbaudes atbrīvo:1) personu ar I grupas invaliditāti, personu ar II grupas invaliditāti, kas noteikta progresējošas psihiskas slimības dēļ, personu ar II vai III grupas invaliditāti, kas noteikta kurlmēmuma vai abpusēja kurluma dēļ, kā arī bērnu, kuram ir noteikta invaliditāte;2) personu, kura ieguvusi pamatizglītību latviešu valodā, apgūstot tajā vairāk nekā pusi no pamatizglītības programmas”.Tāpat identiski Pilsonības likuma 21. panta 3. daļā noteiktajam, papildināt MK noteikumus Nr. 157 "Noteikumi par valsts valodas zināšanu apjomu, valsts valodas prasmes </w:t>
            </w:r>
            <w:r>
              <w:lastRenderedPageBreak/>
              <w:t xml:space="preserve">pārbaudes kārtību un valsts nodevu par valsts valodas prasmes pārbaudi" ar punktu, kas nosaka, ka:“Persona, kas sasniegusi 65 gadu vecumu, nekārto valsts valodas pārbaudes rakstisko daļu”.Ārī piedāvāju identiski MK noteikumu №973 “Noteikumi par latviešu valodas prasmes un Latvijas Republikas Satversmes pamatnoteikumu, valsts himnas teksta, Latvijas vēstures un kultūras pamatu zināšanas pārbaudi” IV sadaļā noteiktajam, noteikt, ka:Zināšanu pārbaudi nekārto pretendents ar II un III grupas redzes invaliditāti.Valodas prasmes pārbaudes rakstisko daļu nekārto pretendenti ar:1) II un III grupas invaliditāti, kuriem nav labās rokas vai labās rokas plaukstas (kreilim − attiecīgi kreisās rokas vai kreisās rokas plaukstas);2) II un III grupas redzes invaliditāti.3) Runāšanas prasmes pārbaudi nekārto pretendenti ar II un III grupas runas invaliditāti.4) Klausīšanās </w:t>
            </w:r>
            <w:r>
              <w:lastRenderedPageBreak/>
              <w:t>un runāšanas prasmes pārbaudi nekārto pretendenti ar II un III grupas dzirdes invaliditāti.5)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noteikt:1. atvieglotu valodas prasmes pārbaudes kārtību pretendentam, kurš reģistrējas par Latvijas pilsoni saskaņā ar Pilsonības likuma 2.panta pirmās daļas 3.punktu un kuram Latvijā nav noteikta invaliditāte;2.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60D188F7"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61805501" w14:textId="77777777" w:rsidR="00463409" w:rsidRDefault="00463409" w:rsidP="00463409">
            <w:pPr>
              <w:jc w:val="left"/>
            </w:pPr>
          </w:p>
        </w:tc>
      </w:tr>
      <w:tr w:rsidR="00463409" w14:paraId="008B169F" w14:textId="77777777">
        <w:tc>
          <w:tcPr>
            <w:tcW w:w="750" w:type="dxa"/>
            <w:shd w:val="clear" w:color="auto" w:fill="FFFFFF"/>
            <w:noWrap/>
            <w:tcMar>
              <w:top w:w="75" w:type="dxa"/>
              <w:left w:w="75" w:type="dxa"/>
              <w:bottom w:w="75" w:type="dxa"/>
              <w:right w:w="75" w:type="dxa"/>
            </w:tcMar>
            <w:vAlign w:val="center"/>
          </w:tcPr>
          <w:p w14:paraId="157F2BFC" w14:textId="77777777" w:rsidR="00463409" w:rsidRDefault="00463409" w:rsidP="00463409">
            <w:pPr>
              <w:jc w:val="center"/>
            </w:pPr>
            <w:r>
              <w:lastRenderedPageBreak/>
              <w:t>44.</w:t>
            </w:r>
          </w:p>
        </w:tc>
        <w:tc>
          <w:tcPr>
            <w:tcW w:w="4055" w:type="dxa"/>
            <w:shd w:val="clear" w:color="auto" w:fill="FFFFFF"/>
            <w:noWrap/>
            <w:tcMar>
              <w:top w:w="75" w:type="dxa"/>
              <w:left w:w="75" w:type="dxa"/>
              <w:bottom w:w="75" w:type="dxa"/>
              <w:right w:w="75" w:type="dxa"/>
            </w:tcMar>
            <w:vAlign w:val="center"/>
          </w:tcPr>
          <w:p w14:paraId="4AC73139"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56B826E8" w14:textId="77777777" w:rsidR="00463409" w:rsidRDefault="00463409" w:rsidP="00463409">
            <w:pPr>
              <w:jc w:val="left"/>
            </w:pPr>
            <w:r>
              <w:t xml:space="preserve">Ņemot vērā, ka latviešu valodas pārbaudi kārto arī, lai dabūtu </w:t>
            </w:r>
            <w:r>
              <w:lastRenderedPageBreak/>
              <w:t xml:space="preserve">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w:t>
            </w:r>
            <w:r>
              <w:lastRenderedPageBreak/>
              <w:t>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r>
            <w:r>
              <w:lastRenderedPageBreak/>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 xml:space="preserve">Valodas prasmes pārbaudes </w:t>
            </w:r>
            <w:r>
              <w:lastRenderedPageBreak/>
              <w:t>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ekspertīzes ārstu valsts komisijas izsniegtu apliecinājumu par veselības traucējumiem un minētais apliecinājums uzskatāms par pamatojumu atvieglojuma piešķiršanai, pārvaldes </w:t>
            </w:r>
            <w:r>
              <w:lastRenderedPageBreak/>
              <w:t>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71B96BE5"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716D1352" w14:textId="77777777" w:rsidR="00463409" w:rsidRDefault="00463409" w:rsidP="00463409">
            <w:pPr>
              <w:jc w:val="left"/>
            </w:pPr>
          </w:p>
        </w:tc>
      </w:tr>
      <w:tr w:rsidR="00463409" w14:paraId="34F57CD1" w14:textId="77777777">
        <w:tc>
          <w:tcPr>
            <w:tcW w:w="750" w:type="dxa"/>
            <w:shd w:val="clear" w:color="auto" w:fill="FFFFFF"/>
            <w:noWrap/>
            <w:tcMar>
              <w:top w:w="75" w:type="dxa"/>
              <w:left w:w="75" w:type="dxa"/>
              <w:bottom w:w="75" w:type="dxa"/>
              <w:right w:w="75" w:type="dxa"/>
            </w:tcMar>
            <w:vAlign w:val="center"/>
          </w:tcPr>
          <w:p w14:paraId="72EF7F8A" w14:textId="77777777" w:rsidR="00463409" w:rsidRDefault="00463409" w:rsidP="00463409">
            <w:pPr>
              <w:jc w:val="center"/>
            </w:pPr>
            <w:r>
              <w:lastRenderedPageBreak/>
              <w:t>45.</w:t>
            </w:r>
          </w:p>
        </w:tc>
        <w:tc>
          <w:tcPr>
            <w:tcW w:w="4055" w:type="dxa"/>
            <w:shd w:val="clear" w:color="auto" w:fill="FFFFFF"/>
            <w:noWrap/>
            <w:tcMar>
              <w:top w:w="75" w:type="dxa"/>
              <w:left w:w="75" w:type="dxa"/>
              <w:bottom w:w="75" w:type="dxa"/>
              <w:right w:w="75" w:type="dxa"/>
            </w:tcMar>
            <w:vAlign w:val="center"/>
          </w:tcPr>
          <w:p w14:paraId="68FCD0A9" w14:textId="77777777" w:rsidR="00463409" w:rsidRDefault="00463409" w:rsidP="00463409">
            <w:pPr>
              <w:jc w:val="left"/>
            </w:pPr>
            <w:r>
              <w:t>Ideya Vaganova</w:t>
            </w:r>
          </w:p>
        </w:tc>
        <w:tc>
          <w:tcPr>
            <w:tcW w:w="4056" w:type="dxa"/>
            <w:shd w:val="clear" w:color="auto" w:fill="FFFFFF"/>
            <w:noWrap/>
            <w:tcMar>
              <w:top w:w="75" w:type="dxa"/>
              <w:left w:w="75" w:type="dxa"/>
              <w:bottom w:w="75" w:type="dxa"/>
              <w:right w:w="75" w:type="dxa"/>
            </w:tcMar>
            <w:vAlign w:val="center"/>
          </w:tcPr>
          <w:p w14:paraId="45DDCE9E"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w:t>
            </w:r>
            <w:r>
              <w:lastRenderedPageBreak/>
              <w:t>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valodas zināšanu apjomu, valsts valodas prasmes pārbaudes kārtību un valsts nodevu par valsts valodas prasmes pārbaudi" papildināt ar punktirm, kuri </w:t>
            </w:r>
            <w:r>
              <w:lastRenderedPageBreak/>
              <w:t>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r>
            <w:r>
              <w:lastRenderedPageBreak/>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lastRenderedPageBreak/>
              <w:br/>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 xml:space="preserve">1. atvieglotu valodas prasmes pārbaudes kārtību pretendentam, kurš reģistrējas par Latvijas pilsoni saskaņā ar Pilsonības likuma 2.panta pirmās daļas 3.punktu un kuram Latvijā nav </w:t>
            </w:r>
            <w:r>
              <w:lastRenderedPageBreak/>
              <w:t>noteikta invaliditāte;</w:t>
            </w:r>
            <w:r>
              <w:br/>
              <w:t>2. atvieglotu valodas prasmes un zināšanu pārbaudes kārtību pretendentam, kuram ir noteikta invaliditāte.</w:t>
            </w:r>
            <w:r>
              <w:br/>
            </w:r>
            <w:r>
              <w:br/>
            </w:r>
          </w:p>
        </w:tc>
        <w:tc>
          <w:tcPr>
            <w:tcW w:w="1650" w:type="dxa"/>
            <w:shd w:val="clear" w:color="auto" w:fill="FFFFFF"/>
            <w:noWrap/>
            <w:tcMar>
              <w:top w:w="75" w:type="dxa"/>
              <w:left w:w="75" w:type="dxa"/>
              <w:bottom w:w="75" w:type="dxa"/>
              <w:right w:w="75" w:type="dxa"/>
            </w:tcMar>
            <w:vAlign w:val="center"/>
          </w:tcPr>
          <w:p w14:paraId="694C5A77"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137639E" w14:textId="77777777" w:rsidR="00463409" w:rsidRDefault="00463409" w:rsidP="00463409">
            <w:pPr>
              <w:jc w:val="left"/>
            </w:pPr>
          </w:p>
        </w:tc>
      </w:tr>
      <w:tr w:rsidR="00463409" w14:paraId="5D84A944" w14:textId="77777777">
        <w:tc>
          <w:tcPr>
            <w:tcW w:w="750" w:type="dxa"/>
            <w:shd w:val="clear" w:color="auto" w:fill="FFFFFF"/>
            <w:noWrap/>
            <w:tcMar>
              <w:top w:w="75" w:type="dxa"/>
              <w:left w:w="75" w:type="dxa"/>
              <w:bottom w:w="75" w:type="dxa"/>
              <w:right w:w="75" w:type="dxa"/>
            </w:tcMar>
            <w:vAlign w:val="center"/>
          </w:tcPr>
          <w:p w14:paraId="48C21E4A" w14:textId="77777777" w:rsidR="00463409" w:rsidRDefault="00463409" w:rsidP="00463409">
            <w:pPr>
              <w:jc w:val="center"/>
            </w:pPr>
            <w:r>
              <w:lastRenderedPageBreak/>
              <w:t>46.</w:t>
            </w:r>
          </w:p>
        </w:tc>
        <w:tc>
          <w:tcPr>
            <w:tcW w:w="4055" w:type="dxa"/>
            <w:shd w:val="clear" w:color="auto" w:fill="FFFFFF"/>
            <w:noWrap/>
            <w:tcMar>
              <w:top w:w="75" w:type="dxa"/>
              <w:left w:w="75" w:type="dxa"/>
              <w:bottom w:w="75" w:type="dxa"/>
              <w:right w:w="75" w:type="dxa"/>
            </w:tcMar>
            <w:vAlign w:val="center"/>
          </w:tcPr>
          <w:p w14:paraId="5A10D7D8" w14:textId="77777777" w:rsidR="00463409" w:rsidRDefault="00463409" w:rsidP="00463409">
            <w:pPr>
              <w:jc w:val="left"/>
            </w:pPr>
            <w:r>
              <w:t>Degi Karajevs</w:t>
            </w:r>
          </w:p>
        </w:tc>
        <w:tc>
          <w:tcPr>
            <w:tcW w:w="4056" w:type="dxa"/>
            <w:shd w:val="clear" w:color="auto" w:fill="FFFFFF"/>
            <w:noWrap/>
            <w:tcMar>
              <w:top w:w="75" w:type="dxa"/>
              <w:left w:w="75" w:type="dxa"/>
              <w:bottom w:w="75" w:type="dxa"/>
              <w:right w:w="75" w:type="dxa"/>
            </w:tcMar>
            <w:vAlign w:val="center"/>
          </w:tcPr>
          <w:p w14:paraId="533566F0" w14:textId="77777777" w:rsidR="00463409" w:rsidRDefault="00463409" w:rsidP="00463409">
            <w:pPr>
              <w:jc w:val="left"/>
            </w:pPr>
            <w:r>
              <w:t>Latvijas valdības prasības par latviešu valodas eksāmenu daudziem iedzīvotājiem, it īpaši pensionāriem un cilvēkiem pensijas vecumā, ir nepamatotas un necilvēcīgas. Šie cilvēki ir dzīvojuši Latvijā desmitgadēm ilgi, viņiem šeit ir mājas, ģimenes un sociālās saites. Uzlikt viņiem papildu birokrātisku un finansiālu slogu ir negodīgi un pretrunā ar cilvēktiesību principiem. Ja valsts nevar atcelt šo prasību visiem, tad vismaz pensionārus un vecāka gadagājuma cilvēkus ir jāatbrīvo no šīs nevajadzīgās spriedzes.</w:t>
            </w:r>
            <w:r>
              <w:br/>
            </w:r>
            <w:r>
              <w:br/>
              <w:t xml:space="preserve">Aicinu izteikt MK noteikumu Nr. 157 7.6. punktu šādā redakcijā:"kura ir sasniegusi 65 </w:t>
            </w:r>
            <w:r>
              <w:lastRenderedPageBreak/>
              <w:t>gadu vecumu".</w:t>
            </w:r>
          </w:p>
        </w:tc>
        <w:tc>
          <w:tcPr>
            <w:tcW w:w="1650" w:type="dxa"/>
            <w:shd w:val="clear" w:color="auto" w:fill="FFFFFF"/>
            <w:noWrap/>
            <w:tcMar>
              <w:top w:w="75" w:type="dxa"/>
              <w:left w:w="75" w:type="dxa"/>
              <w:bottom w:w="75" w:type="dxa"/>
              <w:right w:w="75" w:type="dxa"/>
            </w:tcMar>
            <w:vAlign w:val="center"/>
          </w:tcPr>
          <w:p w14:paraId="42BAED7D"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835A842" w14:textId="77777777" w:rsidR="00463409" w:rsidRDefault="00463409" w:rsidP="00463409">
            <w:pPr>
              <w:jc w:val="left"/>
            </w:pPr>
          </w:p>
        </w:tc>
      </w:tr>
      <w:tr w:rsidR="00463409" w14:paraId="52372ECF" w14:textId="77777777">
        <w:tc>
          <w:tcPr>
            <w:tcW w:w="750" w:type="dxa"/>
            <w:shd w:val="clear" w:color="auto" w:fill="FFFFFF"/>
            <w:noWrap/>
            <w:tcMar>
              <w:top w:w="75" w:type="dxa"/>
              <w:left w:w="75" w:type="dxa"/>
              <w:bottom w:w="75" w:type="dxa"/>
              <w:right w:w="75" w:type="dxa"/>
            </w:tcMar>
            <w:vAlign w:val="center"/>
          </w:tcPr>
          <w:p w14:paraId="455E85DF" w14:textId="77777777" w:rsidR="00463409" w:rsidRDefault="00463409" w:rsidP="00463409">
            <w:pPr>
              <w:jc w:val="center"/>
            </w:pPr>
            <w:r>
              <w:t>47.</w:t>
            </w:r>
          </w:p>
        </w:tc>
        <w:tc>
          <w:tcPr>
            <w:tcW w:w="4055" w:type="dxa"/>
            <w:shd w:val="clear" w:color="auto" w:fill="FFFFFF"/>
            <w:noWrap/>
            <w:tcMar>
              <w:top w:w="75" w:type="dxa"/>
              <w:left w:w="75" w:type="dxa"/>
              <w:bottom w:w="75" w:type="dxa"/>
              <w:right w:w="75" w:type="dxa"/>
            </w:tcMar>
            <w:vAlign w:val="center"/>
          </w:tcPr>
          <w:p w14:paraId="564292A1" w14:textId="77777777" w:rsidR="00463409" w:rsidRDefault="00463409" w:rsidP="00463409">
            <w:pPr>
              <w:jc w:val="left"/>
            </w:pPr>
            <w:r>
              <w:t>Degi Karajevs</w:t>
            </w:r>
          </w:p>
        </w:tc>
        <w:tc>
          <w:tcPr>
            <w:tcW w:w="4056" w:type="dxa"/>
            <w:shd w:val="clear" w:color="auto" w:fill="FFFFFF"/>
            <w:noWrap/>
            <w:tcMar>
              <w:top w:w="75" w:type="dxa"/>
              <w:left w:w="75" w:type="dxa"/>
              <w:bottom w:w="75" w:type="dxa"/>
              <w:right w:w="75" w:type="dxa"/>
            </w:tcMar>
            <w:vAlign w:val="center"/>
          </w:tcPr>
          <w:p w14:paraId="5300036D" w14:textId="77777777" w:rsidR="00463409" w:rsidRDefault="00463409" w:rsidP="00463409">
            <w:pPr>
              <w:jc w:val="left"/>
            </w:pPr>
            <w:r>
              <w:t>Latvijas valdības prasības par latviešu valodas eksāmenu daudziem iedzīvotājiem, it īpaši pensionāriem un cilvēkiem pensijas vecumā, ir nepamatotas un necilvēcīgas. Šie cilvēki ir dzīvojuši Latvijā desmitgadēm ilgi, viņiem šeit ir mājas, ģimenes un sociālās saites. Uzlikt viņiem papildu birokrātisku un finansiālu slogu ir negodīgi un pretrunā ar cilvēktiesību principiem. Ja valsts nevar atcelt šo prasību visiem, tad vismaz pensionārus un vecāka gadagājuma cilvēkus ir jāatbrīvo no šīs nevajadzīgās spriedzes.</w:t>
            </w:r>
            <w:r>
              <w:br/>
            </w:r>
            <w:r>
              <w:br/>
              <w:t>Aicinu izteikt MK noteikumu Nr. 157 7.6. punktu šādā redakcijā:"kura ir sasniegusi 65 gadu vecumu".</w:t>
            </w:r>
          </w:p>
        </w:tc>
        <w:tc>
          <w:tcPr>
            <w:tcW w:w="1650" w:type="dxa"/>
            <w:shd w:val="clear" w:color="auto" w:fill="FFFFFF"/>
            <w:noWrap/>
            <w:tcMar>
              <w:top w:w="75" w:type="dxa"/>
              <w:left w:w="75" w:type="dxa"/>
              <w:bottom w:w="75" w:type="dxa"/>
              <w:right w:w="75" w:type="dxa"/>
            </w:tcMar>
            <w:vAlign w:val="center"/>
          </w:tcPr>
          <w:p w14:paraId="42905DBD"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7690024" w14:textId="77777777" w:rsidR="00463409" w:rsidRDefault="00463409" w:rsidP="00463409">
            <w:pPr>
              <w:jc w:val="left"/>
            </w:pPr>
          </w:p>
        </w:tc>
      </w:tr>
      <w:tr w:rsidR="00463409" w14:paraId="2C00BBFD" w14:textId="77777777">
        <w:tc>
          <w:tcPr>
            <w:tcW w:w="750" w:type="dxa"/>
            <w:shd w:val="clear" w:color="auto" w:fill="FFFFFF"/>
            <w:noWrap/>
            <w:tcMar>
              <w:top w:w="75" w:type="dxa"/>
              <w:left w:w="75" w:type="dxa"/>
              <w:bottom w:w="75" w:type="dxa"/>
              <w:right w:w="75" w:type="dxa"/>
            </w:tcMar>
            <w:vAlign w:val="center"/>
          </w:tcPr>
          <w:p w14:paraId="2A0B8ADA" w14:textId="77777777" w:rsidR="00463409" w:rsidRDefault="00463409" w:rsidP="00463409">
            <w:pPr>
              <w:jc w:val="center"/>
            </w:pPr>
            <w:r>
              <w:t>48.</w:t>
            </w:r>
          </w:p>
        </w:tc>
        <w:tc>
          <w:tcPr>
            <w:tcW w:w="4055" w:type="dxa"/>
            <w:shd w:val="clear" w:color="auto" w:fill="FFFFFF"/>
            <w:noWrap/>
            <w:tcMar>
              <w:top w:w="75" w:type="dxa"/>
              <w:left w:w="75" w:type="dxa"/>
              <w:bottom w:w="75" w:type="dxa"/>
              <w:right w:w="75" w:type="dxa"/>
            </w:tcMar>
            <w:vAlign w:val="center"/>
          </w:tcPr>
          <w:p w14:paraId="17DA83E5" w14:textId="77777777" w:rsidR="00463409" w:rsidRDefault="00463409" w:rsidP="00463409">
            <w:pPr>
              <w:jc w:val="left"/>
            </w:pPr>
            <w:r>
              <w:t>Degi Karajevs</w:t>
            </w:r>
          </w:p>
        </w:tc>
        <w:tc>
          <w:tcPr>
            <w:tcW w:w="4056" w:type="dxa"/>
            <w:shd w:val="clear" w:color="auto" w:fill="FFFFFF"/>
            <w:noWrap/>
            <w:tcMar>
              <w:top w:w="75" w:type="dxa"/>
              <w:left w:w="75" w:type="dxa"/>
              <w:bottom w:w="75" w:type="dxa"/>
              <w:right w:w="75" w:type="dxa"/>
            </w:tcMar>
            <w:vAlign w:val="center"/>
          </w:tcPr>
          <w:p w14:paraId="3502B299" w14:textId="77777777" w:rsidR="00463409" w:rsidRDefault="00463409" w:rsidP="00463409">
            <w:pPr>
              <w:jc w:val="left"/>
            </w:pPr>
            <w:r>
              <w:t xml:space="preserve">Latvijas valdības prasības par latviešu valodas eksāmenu daudziem iedzīvotājiem, it īpaši pensionāriem un cilvēkiem pensijas vecumā, ir nepamatotas </w:t>
            </w:r>
            <w:r>
              <w:lastRenderedPageBreak/>
              <w:t>un necilvēcīgas. Šie cilvēki ir dzīvojuši Latvijā desmitgadēm ilgi, viņiem šeit ir mājas, ģimenes un sociālās saites. Uzlikt viņiem papildu birokrātisku un finansiālu slogu ir negodīgi un pretrunā ar cilvēktiesību principiem. Ja valsts nevar atcelt šo prasību visiem, tad vismaz pensionārus un vecāka gadagājuma cilvēkus ir jāatbrīvo no šīs nevajadzīgās spriedzes.</w:t>
            </w:r>
            <w:r>
              <w:br/>
            </w:r>
            <w:r>
              <w:br/>
              <w:t>Aicinu izteikt MK noteikumu Nr. 157 7.6. punktu šādā redakcijā:"kura ir sasniegusi 65 gadu vecumu".</w:t>
            </w:r>
          </w:p>
        </w:tc>
        <w:tc>
          <w:tcPr>
            <w:tcW w:w="1650" w:type="dxa"/>
            <w:shd w:val="clear" w:color="auto" w:fill="FFFFFF"/>
            <w:noWrap/>
            <w:tcMar>
              <w:top w:w="75" w:type="dxa"/>
              <w:left w:w="75" w:type="dxa"/>
              <w:bottom w:w="75" w:type="dxa"/>
              <w:right w:w="75" w:type="dxa"/>
            </w:tcMar>
            <w:vAlign w:val="center"/>
          </w:tcPr>
          <w:p w14:paraId="438A5938"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2D8D97AE" w14:textId="77777777" w:rsidR="00463409" w:rsidRDefault="00463409" w:rsidP="00463409">
            <w:pPr>
              <w:jc w:val="left"/>
            </w:pPr>
          </w:p>
        </w:tc>
      </w:tr>
      <w:tr w:rsidR="00463409" w14:paraId="7D2548B8" w14:textId="77777777">
        <w:tc>
          <w:tcPr>
            <w:tcW w:w="750" w:type="dxa"/>
            <w:shd w:val="clear" w:color="auto" w:fill="FFFFFF"/>
            <w:noWrap/>
            <w:tcMar>
              <w:top w:w="75" w:type="dxa"/>
              <w:left w:w="75" w:type="dxa"/>
              <w:bottom w:w="75" w:type="dxa"/>
              <w:right w:w="75" w:type="dxa"/>
            </w:tcMar>
            <w:vAlign w:val="center"/>
          </w:tcPr>
          <w:p w14:paraId="3338A138" w14:textId="77777777" w:rsidR="00463409" w:rsidRDefault="00463409" w:rsidP="00463409">
            <w:pPr>
              <w:jc w:val="center"/>
            </w:pPr>
            <w:r>
              <w:t>49.</w:t>
            </w:r>
          </w:p>
        </w:tc>
        <w:tc>
          <w:tcPr>
            <w:tcW w:w="4055" w:type="dxa"/>
            <w:shd w:val="clear" w:color="auto" w:fill="FFFFFF"/>
            <w:noWrap/>
            <w:tcMar>
              <w:top w:w="75" w:type="dxa"/>
              <w:left w:w="75" w:type="dxa"/>
              <w:bottom w:w="75" w:type="dxa"/>
              <w:right w:w="75" w:type="dxa"/>
            </w:tcMar>
            <w:vAlign w:val="center"/>
          </w:tcPr>
          <w:p w14:paraId="1E8D9FB0" w14:textId="77777777" w:rsidR="00463409" w:rsidRDefault="00463409" w:rsidP="00463409">
            <w:pPr>
              <w:jc w:val="left"/>
            </w:pPr>
            <w:r>
              <w:t>Ksenija Majakova</w:t>
            </w:r>
          </w:p>
        </w:tc>
        <w:tc>
          <w:tcPr>
            <w:tcW w:w="4056" w:type="dxa"/>
            <w:shd w:val="clear" w:color="auto" w:fill="FFFFFF"/>
            <w:noWrap/>
            <w:tcMar>
              <w:top w:w="75" w:type="dxa"/>
              <w:left w:w="75" w:type="dxa"/>
              <w:bottom w:w="75" w:type="dxa"/>
              <w:right w:w="75" w:type="dxa"/>
            </w:tcMar>
            <w:vAlign w:val="center"/>
          </w:tcPr>
          <w:p w14:paraId="3A33DB36"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w:t>
            </w:r>
            <w:r>
              <w:lastRenderedPageBreak/>
              <w:t>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valodas zināšanu apjomu, valsts valodas prasmes pārbaudes kārtību un valsts nodevu par valsts valodas prasmes pārbaudi" </w:t>
            </w:r>
            <w:r>
              <w:lastRenderedPageBreak/>
              <w:t>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lastRenderedPageBreak/>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 xml:space="preserve">2) II un III grupas redzes </w:t>
            </w:r>
            <w:r>
              <w:lastRenderedPageBreak/>
              <w:t>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 xml:space="preserve">1. atvieglotu valodas prasmes pārbaudes kārtību pretendentam, kurš reģistrējas par Latvijas pilsoni saskaņā ar Pilsonības likuma 2.panta pirmās daļas </w:t>
            </w:r>
            <w:r>
              <w:lastRenderedPageBreak/>
              <w:t>3.punktu un kuram Latvijā nav noteikta invaliditāte;</w:t>
            </w:r>
            <w:r>
              <w:br/>
              <w:t>2. atvieglotu valodas prasmes un zināšanu pārbaudes kārtību pretendentam, kuram ir noteikta invaliditāte.</w:t>
            </w:r>
            <w:r>
              <w:br/>
            </w:r>
            <w:r>
              <w:br/>
            </w:r>
            <w:r>
              <w:br/>
            </w:r>
            <w:r>
              <w:br/>
            </w:r>
          </w:p>
        </w:tc>
        <w:tc>
          <w:tcPr>
            <w:tcW w:w="1650" w:type="dxa"/>
            <w:shd w:val="clear" w:color="auto" w:fill="FFFFFF"/>
            <w:noWrap/>
            <w:tcMar>
              <w:top w:w="75" w:type="dxa"/>
              <w:left w:w="75" w:type="dxa"/>
              <w:bottom w:w="75" w:type="dxa"/>
              <w:right w:w="75" w:type="dxa"/>
            </w:tcMar>
            <w:vAlign w:val="center"/>
          </w:tcPr>
          <w:p w14:paraId="726D69E6"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6A84A11A" w14:textId="77777777" w:rsidR="00463409" w:rsidRDefault="00463409" w:rsidP="00463409">
            <w:pPr>
              <w:jc w:val="left"/>
            </w:pPr>
          </w:p>
        </w:tc>
      </w:tr>
      <w:tr w:rsidR="00463409" w14:paraId="4F5FA8CC" w14:textId="77777777">
        <w:tc>
          <w:tcPr>
            <w:tcW w:w="750" w:type="dxa"/>
            <w:shd w:val="clear" w:color="auto" w:fill="FFFFFF"/>
            <w:noWrap/>
            <w:tcMar>
              <w:top w:w="75" w:type="dxa"/>
              <w:left w:w="75" w:type="dxa"/>
              <w:bottom w:w="75" w:type="dxa"/>
              <w:right w:w="75" w:type="dxa"/>
            </w:tcMar>
            <w:vAlign w:val="center"/>
          </w:tcPr>
          <w:p w14:paraId="1A63B8BA" w14:textId="77777777" w:rsidR="00463409" w:rsidRDefault="00463409" w:rsidP="00463409">
            <w:pPr>
              <w:jc w:val="center"/>
            </w:pPr>
            <w:r>
              <w:lastRenderedPageBreak/>
              <w:t>50.</w:t>
            </w:r>
          </w:p>
        </w:tc>
        <w:tc>
          <w:tcPr>
            <w:tcW w:w="4055" w:type="dxa"/>
            <w:shd w:val="clear" w:color="auto" w:fill="FFFFFF"/>
            <w:noWrap/>
            <w:tcMar>
              <w:top w:w="75" w:type="dxa"/>
              <w:left w:w="75" w:type="dxa"/>
              <w:bottom w:w="75" w:type="dxa"/>
              <w:right w:w="75" w:type="dxa"/>
            </w:tcMar>
            <w:vAlign w:val="center"/>
          </w:tcPr>
          <w:p w14:paraId="7EB27109" w14:textId="77777777" w:rsidR="00463409" w:rsidRDefault="00463409" w:rsidP="00463409">
            <w:pPr>
              <w:jc w:val="left"/>
            </w:pPr>
            <w:r>
              <w:t>Kirils Anosovs</w:t>
            </w:r>
          </w:p>
        </w:tc>
        <w:tc>
          <w:tcPr>
            <w:tcW w:w="4056" w:type="dxa"/>
            <w:shd w:val="clear" w:color="auto" w:fill="FFFFFF"/>
            <w:noWrap/>
            <w:tcMar>
              <w:top w:w="75" w:type="dxa"/>
              <w:left w:w="75" w:type="dxa"/>
              <w:bottom w:w="75" w:type="dxa"/>
              <w:right w:w="75" w:type="dxa"/>
            </w:tcMar>
            <w:vAlign w:val="center"/>
          </w:tcPr>
          <w:p w14:paraId="1EA772B0" w14:textId="77777777" w:rsidR="00463409" w:rsidRDefault="00463409" w:rsidP="00463409">
            <w:pPr>
              <w:jc w:val="left"/>
            </w:pPr>
            <w:r>
              <w:b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w:t>
            </w:r>
            <w:r>
              <w:lastRenderedPageBreak/>
              <w:t>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r>
            <w:r>
              <w:lastRenderedPageBreak/>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r>
            <w:r>
              <w:lastRenderedPageBreak/>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lastRenderedPageBreak/>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 xml:space="preserve">2. atvieglotu valodas prasmes un zināšanu pārbaudes kārtību pretendentam, kuram ir noteikta </w:t>
            </w:r>
            <w:r>
              <w:lastRenderedPageBreak/>
              <w:t>invaliditāte.</w:t>
            </w:r>
            <w:r>
              <w:br/>
            </w:r>
          </w:p>
        </w:tc>
        <w:tc>
          <w:tcPr>
            <w:tcW w:w="1650" w:type="dxa"/>
            <w:shd w:val="clear" w:color="auto" w:fill="FFFFFF"/>
            <w:noWrap/>
            <w:tcMar>
              <w:top w:w="75" w:type="dxa"/>
              <w:left w:w="75" w:type="dxa"/>
              <w:bottom w:w="75" w:type="dxa"/>
              <w:right w:w="75" w:type="dxa"/>
            </w:tcMar>
            <w:vAlign w:val="center"/>
          </w:tcPr>
          <w:p w14:paraId="18E78CB4"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060D82CD" w14:textId="77777777" w:rsidR="00463409" w:rsidRDefault="00463409" w:rsidP="00463409">
            <w:pPr>
              <w:jc w:val="left"/>
            </w:pPr>
          </w:p>
        </w:tc>
      </w:tr>
      <w:tr w:rsidR="00463409" w14:paraId="435332D8" w14:textId="77777777">
        <w:tc>
          <w:tcPr>
            <w:tcW w:w="750" w:type="dxa"/>
            <w:shd w:val="clear" w:color="auto" w:fill="FFFFFF"/>
            <w:noWrap/>
            <w:tcMar>
              <w:top w:w="75" w:type="dxa"/>
              <w:left w:w="75" w:type="dxa"/>
              <w:bottom w:w="75" w:type="dxa"/>
              <w:right w:w="75" w:type="dxa"/>
            </w:tcMar>
            <w:vAlign w:val="center"/>
          </w:tcPr>
          <w:p w14:paraId="23DB6809" w14:textId="77777777" w:rsidR="00463409" w:rsidRDefault="00463409" w:rsidP="00463409">
            <w:pPr>
              <w:jc w:val="center"/>
            </w:pPr>
            <w:r>
              <w:lastRenderedPageBreak/>
              <w:t>51.</w:t>
            </w:r>
          </w:p>
        </w:tc>
        <w:tc>
          <w:tcPr>
            <w:tcW w:w="4055" w:type="dxa"/>
            <w:shd w:val="clear" w:color="auto" w:fill="FFFFFF"/>
            <w:noWrap/>
            <w:tcMar>
              <w:top w:w="75" w:type="dxa"/>
              <w:left w:w="75" w:type="dxa"/>
              <w:bottom w:w="75" w:type="dxa"/>
              <w:right w:w="75" w:type="dxa"/>
            </w:tcMar>
            <w:vAlign w:val="center"/>
          </w:tcPr>
          <w:p w14:paraId="3332F783" w14:textId="77777777" w:rsidR="00463409" w:rsidRDefault="00463409" w:rsidP="00463409">
            <w:pPr>
              <w:jc w:val="left"/>
            </w:pPr>
            <w:r>
              <w:t>Gennady Yakovlev</w:t>
            </w:r>
          </w:p>
        </w:tc>
        <w:tc>
          <w:tcPr>
            <w:tcW w:w="4056" w:type="dxa"/>
            <w:shd w:val="clear" w:color="auto" w:fill="FFFFFF"/>
            <w:noWrap/>
            <w:tcMar>
              <w:top w:w="75" w:type="dxa"/>
              <w:left w:w="75" w:type="dxa"/>
              <w:bottom w:w="75" w:type="dxa"/>
              <w:right w:w="75" w:type="dxa"/>
            </w:tcMar>
            <w:vAlign w:val="center"/>
          </w:tcPr>
          <w:p w14:paraId="454E390D"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w:t>
            </w:r>
            <w:r>
              <w:lastRenderedPageBreak/>
              <w:t>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r>
            <w:r>
              <w:lastRenderedPageBreak/>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lastRenderedPageBreak/>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ekspertīzes ārstu valsts komisijas </w:t>
            </w:r>
            <w:r>
              <w:lastRenderedPageBreak/>
              <w:t>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r>
              <w:br/>
            </w:r>
          </w:p>
        </w:tc>
        <w:tc>
          <w:tcPr>
            <w:tcW w:w="1650" w:type="dxa"/>
            <w:shd w:val="clear" w:color="auto" w:fill="FFFFFF"/>
            <w:noWrap/>
            <w:tcMar>
              <w:top w:w="75" w:type="dxa"/>
              <w:left w:w="75" w:type="dxa"/>
              <w:bottom w:w="75" w:type="dxa"/>
              <w:right w:w="75" w:type="dxa"/>
            </w:tcMar>
            <w:vAlign w:val="center"/>
          </w:tcPr>
          <w:p w14:paraId="64EF871B"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541EF96A" w14:textId="77777777" w:rsidR="00463409" w:rsidRDefault="00463409" w:rsidP="00463409">
            <w:pPr>
              <w:jc w:val="left"/>
            </w:pPr>
          </w:p>
        </w:tc>
      </w:tr>
      <w:tr w:rsidR="00463409" w14:paraId="03E72D08" w14:textId="77777777">
        <w:tc>
          <w:tcPr>
            <w:tcW w:w="750" w:type="dxa"/>
            <w:shd w:val="clear" w:color="auto" w:fill="FFFFFF"/>
            <w:noWrap/>
            <w:tcMar>
              <w:top w:w="75" w:type="dxa"/>
              <w:left w:w="75" w:type="dxa"/>
              <w:bottom w:w="75" w:type="dxa"/>
              <w:right w:w="75" w:type="dxa"/>
            </w:tcMar>
            <w:vAlign w:val="center"/>
          </w:tcPr>
          <w:p w14:paraId="69D2726A" w14:textId="77777777" w:rsidR="00463409" w:rsidRDefault="00463409" w:rsidP="00463409">
            <w:pPr>
              <w:jc w:val="center"/>
            </w:pPr>
            <w:r>
              <w:lastRenderedPageBreak/>
              <w:t>52.</w:t>
            </w:r>
          </w:p>
        </w:tc>
        <w:tc>
          <w:tcPr>
            <w:tcW w:w="4055" w:type="dxa"/>
            <w:shd w:val="clear" w:color="auto" w:fill="FFFFFF"/>
            <w:noWrap/>
            <w:tcMar>
              <w:top w:w="75" w:type="dxa"/>
              <w:left w:w="75" w:type="dxa"/>
              <w:bottom w:w="75" w:type="dxa"/>
              <w:right w:w="75" w:type="dxa"/>
            </w:tcMar>
            <w:vAlign w:val="center"/>
          </w:tcPr>
          <w:p w14:paraId="497C4691" w14:textId="77777777" w:rsidR="00463409" w:rsidRDefault="00463409" w:rsidP="00463409">
            <w:pPr>
              <w:jc w:val="left"/>
            </w:pPr>
            <w:r>
              <w:t>Igors Filozofovičs</w:t>
            </w:r>
          </w:p>
        </w:tc>
        <w:tc>
          <w:tcPr>
            <w:tcW w:w="4056" w:type="dxa"/>
            <w:shd w:val="clear" w:color="auto" w:fill="FFFFFF"/>
            <w:noWrap/>
            <w:tcMar>
              <w:top w:w="75" w:type="dxa"/>
              <w:left w:w="75" w:type="dxa"/>
              <w:bottom w:w="75" w:type="dxa"/>
              <w:right w:w="75" w:type="dxa"/>
            </w:tcMar>
            <w:vAlign w:val="center"/>
          </w:tcPr>
          <w:p w14:paraId="3FABFE65" w14:textId="77777777" w:rsidR="00463409" w:rsidRDefault="00463409" w:rsidP="00463409">
            <w:pPr>
              <w:jc w:val="left"/>
            </w:pPr>
            <w:r>
              <w:t xml:space="preserve">Aicinu izteikt MK noteikumu Nr. 157 7.6. punktu šādā redakcijā:"kura ir sasniegusi 65 gadu vecumu". Jo 65 gadi ir pensijas vecums mūsu valstī, un pensijā vairs nav vajadzības </w:t>
            </w:r>
            <w:r>
              <w:lastRenderedPageBreak/>
              <w:t>pareizi likt garumzīmes un aprakstīt bildes.</w:t>
            </w:r>
          </w:p>
        </w:tc>
        <w:tc>
          <w:tcPr>
            <w:tcW w:w="1650" w:type="dxa"/>
            <w:shd w:val="clear" w:color="auto" w:fill="FFFFFF"/>
            <w:noWrap/>
            <w:tcMar>
              <w:top w:w="75" w:type="dxa"/>
              <w:left w:w="75" w:type="dxa"/>
              <w:bottom w:w="75" w:type="dxa"/>
              <w:right w:w="75" w:type="dxa"/>
            </w:tcMar>
            <w:vAlign w:val="center"/>
          </w:tcPr>
          <w:p w14:paraId="444B3ABD"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5193A88" w14:textId="77777777" w:rsidR="00463409" w:rsidRDefault="00463409" w:rsidP="00463409">
            <w:pPr>
              <w:jc w:val="left"/>
            </w:pPr>
          </w:p>
        </w:tc>
      </w:tr>
      <w:tr w:rsidR="00463409" w14:paraId="150D00FC" w14:textId="77777777">
        <w:tc>
          <w:tcPr>
            <w:tcW w:w="750" w:type="dxa"/>
            <w:shd w:val="clear" w:color="auto" w:fill="FFFFFF"/>
            <w:noWrap/>
            <w:tcMar>
              <w:top w:w="75" w:type="dxa"/>
              <w:left w:w="75" w:type="dxa"/>
              <w:bottom w:w="75" w:type="dxa"/>
              <w:right w:w="75" w:type="dxa"/>
            </w:tcMar>
            <w:vAlign w:val="center"/>
          </w:tcPr>
          <w:p w14:paraId="56B7332B" w14:textId="77777777" w:rsidR="00463409" w:rsidRDefault="00463409" w:rsidP="00463409">
            <w:pPr>
              <w:jc w:val="center"/>
            </w:pPr>
            <w:r>
              <w:t>53.</w:t>
            </w:r>
          </w:p>
        </w:tc>
        <w:tc>
          <w:tcPr>
            <w:tcW w:w="4055" w:type="dxa"/>
            <w:shd w:val="clear" w:color="auto" w:fill="FFFFFF"/>
            <w:noWrap/>
            <w:tcMar>
              <w:top w:w="75" w:type="dxa"/>
              <w:left w:w="75" w:type="dxa"/>
              <w:bottom w:w="75" w:type="dxa"/>
              <w:right w:w="75" w:type="dxa"/>
            </w:tcMar>
            <w:vAlign w:val="center"/>
          </w:tcPr>
          <w:p w14:paraId="4D32D95A" w14:textId="77777777" w:rsidR="00463409" w:rsidRDefault="00463409" w:rsidP="00463409">
            <w:pPr>
              <w:jc w:val="left"/>
            </w:pPr>
            <w:r>
              <w:t>Kirils Anosovs</w:t>
            </w:r>
          </w:p>
        </w:tc>
        <w:tc>
          <w:tcPr>
            <w:tcW w:w="4056" w:type="dxa"/>
            <w:shd w:val="clear" w:color="auto" w:fill="FFFFFF"/>
            <w:noWrap/>
            <w:tcMar>
              <w:top w:w="75" w:type="dxa"/>
              <w:left w:w="75" w:type="dxa"/>
              <w:bottom w:w="75" w:type="dxa"/>
              <w:right w:w="75" w:type="dxa"/>
            </w:tcMar>
            <w:vAlign w:val="center"/>
          </w:tcPr>
          <w:p w14:paraId="32C93EA4" w14:textId="77777777" w:rsidR="00463409" w:rsidRDefault="00463409" w:rsidP="00463409">
            <w:pPr>
              <w:jc w:val="left"/>
            </w:pPr>
            <w:r>
              <w:b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w:t>
            </w:r>
            <w:r>
              <w:lastRenderedPageBreak/>
              <w:t>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personu ar II grupas invaliditāti, kas noteikta progresējošas psihiskas slimības dēļ, personu ar II vai III grupas invaliditāti, kas noteikta kurlmēmuma vai abpusēja kurluma dēļ, kā arī bērnu, kuram ir noteikta </w:t>
            </w:r>
            <w:r>
              <w:lastRenderedPageBreak/>
              <w:t>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noteikumu №973 “Noteikumi par latviešu valodas prasmes un Latvijas Republikas Satversmes pamatnoteikumu, valsts himnas teksta, Latvijas vēstures un kultūras pamatu zināšanas pārbaudi” IV sadaļā noteiktajam, </w:t>
            </w:r>
            <w:r>
              <w:lastRenderedPageBreak/>
              <w:t>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w:t>
            </w:r>
            <w:r>
              <w:lastRenderedPageBreak/>
              <w:t>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r>
              <w:br/>
            </w:r>
          </w:p>
        </w:tc>
        <w:tc>
          <w:tcPr>
            <w:tcW w:w="1650" w:type="dxa"/>
            <w:shd w:val="clear" w:color="auto" w:fill="FFFFFF"/>
            <w:noWrap/>
            <w:tcMar>
              <w:top w:w="75" w:type="dxa"/>
              <w:left w:w="75" w:type="dxa"/>
              <w:bottom w:w="75" w:type="dxa"/>
              <w:right w:w="75" w:type="dxa"/>
            </w:tcMar>
            <w:vAlign w:val="center"/>
          </w:tcPr>
          <w:p w14:paraId="6D74F776"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B465A8F" w14:textId="77777777" w:rsidR="00463409" w:rsidRDefault="00463409" w:rsidP="00463409">
            <w:pPr>
              <w:jc w:val="left"/>
            </w:pPr>
          </w:p>
        </w:tc>
      </w:tr>
      <w:tr w:rsidR="00463409" w14:paraId="2AC87BAC" w14:textId="77777777">
        <w:tc>
          <w:tcPr>
            <w:tcW w:w="750" w:type="dxa"/>
            <w:shd w:val="clear" w:color="auto" w:fill="FFFFFF"/>
            <w:noWrap/>
            <w:tcMar>
              <w:top w:w="75" w:type="dxa"/>
              <w:left w:w="75" w:type="dxa"/>
              <w:bottom w:w="75" w:type="dxa"/>
              <w:right w:w="75" w:type="dxa"/>
            </w:tcMar>
            <w:vAlign w:val="center"/>
          </w:tcPr>
          <w:p w14:paraId="2EEB7FA4" w14:textId="77777777" w:rsidR="00463409" w:rsidRDefault="00463409" w:rsidP="00463409">
            <w:pPr>
              <w:jc w:val="center"/>
            </w:pPr>
            <w:r>
              <w:lastRenderedPageBreak/>
              <w:t>54.</w:t>
            </w:r>
          </w:p>
        </w:tc>
        <w:tc>
          <w:tcPr>
            <w:tcW w:w="4055" w:type="dxa"/>
            <w:shd w:val="clear" w:color="auto" w:fill="FFFFFF"/>
            <w:noWrap/>
            <w:tcMar>
              <w:top w:w="75" w:type="dxa"/>
              <w:left w:w="75" w:type="dxa"/>
              <w:bottom w:w="75" w:type="dxa"/>
              <w:right w:w="75" w:type="dxa"/>
            </w:tcMar>
            <w:vAlign w:val="center"/>
          </w:tcPr>
          <w:p w14:paraId="1B8C83FB"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78B00002"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w:t>
            </w:r>
            <w:r>
              <w:lastRenderedPageBreak/>
              <w:t>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r>
            <w:r>
              <w:lastRenderedPageBreak/>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 xml:space="preserve">Tāpat identiski Pilsonības likuma 21. panta 3. daļā noteiktajam, papildināt MK noteikumus </w:t>
            </w:r>
            <w:r>
              <w:lastRenderedPageBreak/>
              <w:t>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 xml:space="preserve">1) II un III grupas invaliditāti, </w:t>
            </w:r>
            <w:r>
              <w:lastRenderedPageBreak/>
              <w:t>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w:t>
            </w:r>
            <w:r>
              <w:lastRenderedPageBreak/>
              <w:t>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r>
              <w:br/>
            </w:r>
          </w:p>
        </w:tc>
        <w:tc>
          <w:tcPr>
            <w:tcW w:w="1650" w:type="dxa"/>
            <w:shd w:val="clear" w:color="auto" w:fill="FFFFFF"/>
            <w:noWrap/>
            <w:tcMar>
              <w:top w:w="75" w:type="dxa"/>
              <w:left w:w="75" w:type="dxa"/>
              <w:bottom w:w="75" w:type="dxa"/>
              <w:right w:w="75" w:type="dxa"/>
            </w:tcMar>
            <w:vAlign w:val="center"/>
          </w:tcPr>
          <w:p w14:paraId="12FD460A"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974A41C" w14:textId="77777777" w:rsidR="00463409" w:rsidRDefault="00463409" w:rsidP="00463409">
            <w:pPr>
              <w:jc w:val="left"/>
            </w:pPr>
          </w:p>
        </w:tc>
      </w:tr>
      <w:tr w:rsidR="00463409" w14:paraId="32AC0DA1" w14:textId="77777777">
        <w:tc>
          <w:tcPr>
            <w:tcW w:w="750" w:type="dxa"/>
            <w:shd w:val="clear" w:color="auto" w:fill="FFFFFF"/>
            <w:noWrap/>
            <w:tcMar>
              <w:top w:w="75" w:type="dxa"/>
              <w:left w:w="75" w:type="dxa"/>
              <w:bottom w:w="75" w:type="dxa"/>
              <w:right w:w="75" w:type="dxa"/>
            </w:tcMar>
            <w:vAlign w:val="center"/>
          </w:tcPr>
          <w:p w14:paraId="683D437C" w14:textId="77777777" w:rsidR="00463409" w:rsidRDefault="00463409" w:rsidP="00463409">
            <w:pPr>
              <w:jc w:val="center"/>
            </w:pPr>
            <w:r>
              <w:lastRenderedPageBreak/>
              <w:t>55.</w:t>
            </w:r>
          </w:p>
        </w:tc>
        <w:tc>
          <w:tcPr>
            <w:tcW w:w="4055" w:type="dxa"/>
            <w:shd w:val="clear" w:color="auto" w:fill="FFFFFF"/>
            <w:noWrap/>
            <w:tcMar>
              <w:top w:w="75" w:type="dxa"/>
              <w:left w:w="75" w:type="dxa"/>
              <w:bottom w:w="75" w:type="dxa"/>
              <w:right w:w="75" w:type="dxa"/>
            </w:tcMar>
            <w:vAlign w:val="center"/>
          </w:tcPr>
          <w:p w14:paraId="1152C943"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2FFFC151" w14:textId="77777777" w:rsidR="00463409" w:rsidRDefault="00463409" w:rsidP="00463409">
            <w:pPr>
              <w:jc w:val="left"/>
            </w:pPr>
            <w:r>
              <w:t>Aicinu izteikt MK noteikumu Nr. 157 7.6. punktu šādā redakcijā:</w:t>
            </w:r>
            <w:r>
              <w:br/>
              <w:t>"kura ir sasniegusi 65 gadu vecumu". Jo 65 gadi ir pensijas vecums mūsu valstī, un pensijā vairs nav vajadzības pareizi likt garumzīmes un aprakstīt bildes. </w:t>
            </w:r>
          </w:p>
        </w:tc>
        <w:tc>
          <w:tcPr>
            <w:tcW w:w="1650" w:type="dxa"/>
            <w:shd w:val="clear" w:color="auto" w:fill="FFFFFF"/>
            <w:noWrap/>
            <w:tcMar>
              <w:top w:w="75" w:type="dxa"/>
              <w:left w:w="75" w:type="dxa"/>
              <w:bottom w:w="75" w:type="dxa"/>
              <w:right w:w="75" w:type="dxa"/>
            </w:tcMar>
            <w:vAlign w:val="center"/>
          </w:tcPr>
          <w:p w14:paraId="01A82030"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29E78A29" w14:textId="77777777" w:rsidR="00463409" w:rsidRDefault="00463409" w:rsidP="00463409">
            <w:pPr>
              <w:jc w:val="left"/>
            </w:pPr>
          </w:p>
        </w:tc>
      </w:tr>
      <w:tr w:rsidR="00463409" w14:paraId="3FF93024" w14:textId="77777777">
        <w:tc>
          <w:tcPr>
            <w:tcW w:w="750" w:type="dxa"/>
            <w:shd w:val="clear" w:color="auto" w:fill="FFFFFF"/>
            <w:noWrap/>
            <w:tcMar>
              <w:top w:w="75" w:type="dxa"/>
              <w:left w:w="75" w:type="dxa"/>
              <w:bottom w:w="75" w:type="dxa"/>
              <w:right w:w="75" w:type="dxa"/>
            </w:tcMar>
            <w:vAlign w:val="center"/>
          </w:tcPr>
          <w:p w14:paraId="0D93AA74" w14:textId="77777777" w:rsidR="00463409" w:rsidRDefault="00463409" w:rsidP="00463409">
            <w:pPr>
              <w:jc w:val="center"/>
            </w:pPr>
            <w:r>
              <w:t>56.</w:t>
            </w:r>
          </w:p>
        </w:tc>
        <w:tc>
          <w:tcPr>
            <w:tcW w:w="4055" w:type="dxa"/>
            <w:shd w:val="clear" w:color="auto" w:fill="FFFFFF"/>
            <w:noWrap/>
            <w:tcMar>
              <w:top w:w="75" w:type="dxa"/>
              <w:left w:w="75" w:type="dxa"/>
              <w:bottom w:w="75" w:type="dxa"/>
              <w:right w:w="75" w:type="dxa"/>
            </w:tcMar>
            <w:vAlign w:val="center"/>
          </w:tcPr>
          <w:p w14:paraId="74FECE82"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6E4559C8" w14:textId="77777777" w:rsidR="00463409" w:rsidRDefault="00463409" w:rsidP="00463409">
            <w:pPr>
              <w:jc w:val="left"/>
            </w:pPr>
            <w:r>
              <w:t>Aicinu izteikt MK noteikumu Nr. 157 7.6. punktu šādā redakcijā:</w:t>
            </w:r>
            <w:r>
              <w:br/>
              <w:t>"kura ir sasniegusi 65 gadu vecumu". Jo 65 gadi ir pensijas vecums mūsu valstī, un pensijā vairs nav vajadzības pareizi likt garumzīmes un aprakstīt bildes. </w:t>
            </w:r>
          </w:p>
        </w:tc>
        <w:tc>
          <w:tcPr>
            <w:tcW w:w="1650" w:type="dxa"/>
            <w:shd w:val="clear" w:color="auto" w:fill="FFFFFF"/>
            <w:noWrap/>
            <w:tcMar>
              <w:top w:w="75" w:type="dxa"/>
              <w:left w:w="75" w:type="dxa"/>
              <w:bottom w:w="75" w:type="dxa"/>
              <w:right w:w="75" w:type="dxa"/>
            </w:tcMar>
            <w:vAlign w:val="center"/>
          </w:tcPr>
          <w:p w14:paraId="75923C53"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062120EF" w14:textId="77777777" w:rsidR="00463409" w:rsidRDefault="00463409" w:rsidP="00463409">
            <w:pPr>
              <w:jc w:val="left"/>
            </w:pPr>
          </w:p>
        </w:tc>
      </w:tr>
      <w:tr w:rsidR="00463409" w14:paraId="0775BC2C" w14:textId="77777777">
        <w:tc>
          <w:tcPr>
            <w:tcW w:w="750" w:type="dxa"/>
            <w:shd w:val="clear" w:color="auto" w:fill="FFFFFF"/>
            <w:noWrap/>
            <w:tcMar>
              <w:top w:w="75" w:type="dxa"/>
              <w:left w:w="75" w:type="dxa"/>
              <w:bottom w:w="75" w:type="dxa"/>
              <w:right w:w="75" w:type="dxa"/>
            </w:tcMar>
            <w:vAlign w:val="center"/>
          </w:tcPr>
          <w:p w14:paraId="55B89B36" w14:textId="77777777" w:rsidR="00463409" w:rsidRDefault="00463409" w:rsidP="00463409">
            <w:pPr>
              <w:jc w:val="center"/>
            </w:pPr>
            <w:r>
              <w:lastRenderedPageBreak/>
              <w:t>57.</w:t>
            </w:r>
          </w:p>
        </w:tc>
        <w:tc>
          <w:tcPr>
            <w:tcW w:w="4055" w:type="dxa"/>
            <w:shd w:val="clear" w:color="auto" w:fill="FFFFFF"/>
            <w:noWrap/>
            <w:tcMar>
              <w:top w:w="75" w:type="dxa"/>
              <w:left w:w="75" w:type="dxa"/>
              <w:bottom w:w="75" w:type="dxa"/>
              <w:right w:w="75" w:type="dxa"/>
            </w:tcMar>
            <w:vAlign w:val="center"/>
          </w:tcPr>
          <w:p w14:paraId="2627410F" w14:textId="77777777" w:rsidR="00463409" w:rsidRDefault="00463409" w:rsidP="00463409">
            <w:pPr>
              <w:jc w:val="left"/>
            </w:pPr>
            <w:r>
              <w:t>Nataļja Kuļikova</w:t>
            </w:r>
          </w:p>
        </w:tc>
        <w:tc>
          <w:tcPr>
            <w:tcW w:w="4056" w:type="dxa"/>
            <w:shd w:val="clear" w:color="auto" w:fill="FFFFFF"/>
            <w:noWrap/>
            <w:tcMar>
              <w:top w:w="75" w:type="dxa"/>
              <w:left w:w="75" w:type="dxa"/>
              <w:bottom w:w="75" w:type="dxa"/>
              <w:right w:w="75" w:type="dxa"/>
            </w:tcMar>
            <w:vAlign w:val="center"/>
          </w:tcPr>
          <w:p w14:paraId="4AF79924" w14:textId="77777777" w:rsidR="00463409" w:rsidRDefault="00463409" w:rsidP="00463409">
            <w:pPr>
              <w:jc w:val="left"/>
            </w:pPr>
            <w:r>
              <w:br/>
              <w:t>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valodas zināšanu apjomu, valsts valodas prasmes pārbaudes kārtību un valsts nodevu par valsts </w:t>
            </w:r>
            <w:r>
              <w:lastRenderedPageBreak/>
              <w:t>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 xml:space="preserve">Tāpat identiski Pilsonības likuma 21. panta 3. daļā noteiktajam, papildināt MK noteikumus Nr. 157 "Noteikumi par valsts valodas zināšanu apjomu, valsts valodas prasmes pārbaudes kārtību un valsts nodevu par valsts valodas prasmes pārbaudi" ar </w:t>
            </w:r>
            <w:r>
              <w:lastRenderedPageBreak/>
              <w:t>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r>
            <w:r>
              <w:lastRenderedPageBreak/>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 xml:space="preserve">1. atvieglotu valodas prasmes pārbaudes kārtību pretendentam, kurš reģistrējas par Latvijas pilsoni saskaņā ar Pilsonības </w:t>
            </w:r>
            <w:r>
              <w:lastRenderedPageBreak/>
              <w:t>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17BAD8DD"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761E6781" w14:textId="77777777" w:rsidR="00463409" w:rsidRDefault="00463409" w:rsidP="00463409">
            <w:pPr>
              <w:jc w:val="left"/>
            </w:pPr>
          </w:p>
        </w:tc>
      </w:tr>
      <w:tr w:rsidR="00463409" w14:paraId="2F64D4C8" w14:textId="77777777">
        <w:tc>
          <w:tcPr>
            <w:tcW w:w="750" w:type="dxa"/>
            <w:shd w:val="clear" w:color="auto" w:fill="FFFFFF"/>
            <w:noWrap/>
            <w:tcMar>
              <w:top w:w="75" w:type="dxa"/>
              <w:left w:w="75" w:type="dxa"/>
              <w:bottom w:w="75" w:type="dxa"/>
              <w:right w:w="75" w:type="dxa"/>
            </w:tcMar>
            <w:vAlign w:val="center"/>
          </w:tcPr>
          <w:p w14:paraId="4AC0A4A6" w14:textId="77777777" w:rsidR="00463409" w:rsidRDefault="00463409" w:rsidP="00463409">
            <w:pPr>
              <w:jc w:val="center"/>
            </w:pPr>
            <w:r>
              <w:lastRenderedPageBreak/>
              <w:t>58.</w:t>
            </w:r>
          </w:p>
        </w:tc>
        <w:tc>
          <w:tcPr>
            <w:tcW w:w="4055" w:type="dxa"/>
            <w:shd w:val="clear" w:color="auto" w:fill="FFFFFF"/>
            <w:noWrap/>
            <w:tcMar>
              <w:top w:w="75" w:type="dxa"/>
              <w:left w:w="75" w:type="dxa"/>
              <w:bottom w:w="75" w:type="dxa"/>
              <w:right w:w="75" w:type="dxa"/>
            </w:tcMar>
            <w:vAlign w:val="center"/>
          </w:tcPr>
          <w:p w14:paraId="5B7944C7"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56506347" w14:textId="77777777" w:rsidR="00463409" w:rsidRDefault="00463409" w:rsidP="00463409">
            <w:pPr>
              <w:jc w:val="left"/>
            </w:pPr>
            <w:r>
              <w:t>Aicinu izteikt MK noteikumu Nr. 157 7.6. punktu šādā redakcijā:</w:t>
            </w:r>
            <w:r>
              <w:br/>
              <w:t>"kura ir sasniegusi 65 gadu vecumu".  65  gadi ir pensijas vecums mūsu Latvijā, un pensijā vairs nav vajadzības pareizi likt garumzīmes un aprakstīt bildes. Apmācība šajā vecumā ir dažreiz apgrūtināta, jo cilvēki mēdz būt slimi ar grūtībām iziet no mājas. </w:t>
            </w:r>
          </w:p>
        </w:tc>
        <w:tc>
          <w:tcPr>
            <w:tcW w:w="1650" w:type="dxa"/>
            <w:shd w:val="clear" w:color="auto" w:fill="FFFFFF"/>
            <w:noWrap/>
            <w:tcMar>
              <w:top w:w="75" w:type="dxa"/>
              <w:left w:w="75" w:type="dxa"/>
              <w:bottom w:w="75" w:type="dxa"/>
              <w:right w:w="75" w:type="dxa"/>
            </w:tcMar>
            <w:vAlign w:val="center"/>
          </w:tcPr>
          <w:p w14:paraId="64FD8497"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6CD480F9" w14:textId="77777777" w:rsidR="00463409" w:rsidRDefault="00463409" w:rsidP="00463409">
            <w:pPr>
              <w:jc w:val="left"/>
            </w:pPr>
          </w:p>
        </w:tc>
      </w:tr>
      <w:tr w:rsidR="00463409" w14:paraId="4C43870F" w14:textId="77777777">
        <w:tc>
          <w:tcPr>
            <w:tcW w:w="750" w:type="dxa"/>
            <w:shd w:val="clear" w:color="auto" w:fill="FFFFFF"/>
            <w:noWrap/>
            <w:tcMar>
              <w:top w:w="75" w:type="dxa"/>
              <w:left w:w="75" w:type="dxa"/>
              <w:bottom w:w="75" w:type="dxa"/>
              <w:right w:w="75" w:type="dxa"/>
            </w:tcMar>
            <w:vAlign w:val="center"/>
          </w:tcPr>
          <w:p w14:paraId="4A43CE1A" w14:textId="77777777" w:rsidR="00463409" w:rsidRDefault="00463409" w:rsidP="00463409">
            <w:pPr>
              <w:jc w:val="center"/>
            </w:pPr>
            <w:r>
              <w:t>59.</w:t>
            </w:r>
          </w:p>
        </w:tc>
        <w:tc>
          <w:tcPr>
            <w:tcW w:w="4055" w:type="dxa"/>
            <w:shd w:val="clear" w:color="auto" w:fill="FFFFFF"/>
            <w:noWrap/>
            <w:tcMar>
              <w:top w:w="75" w:type="dxa"/>
              <w:left w:w="75" w:type="dxa"/>
              <w:bottom w:w="75" w:type="dxa"/>
              <w:right w:w="75" w:type="dxa"/>
            </w:tcMar>
            <w:vAlign w:val="center"/>
          </w:tcPr>
          <w:p w14:paraId="2646A64C"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7F6665D5" w14:textId="77777777" w:rsidR="00463409" w:rsidRDefault="00463409" w:rsidP="00463409">
            <w:pPr>
              <w:jc w:val="left"/>
            </w:pPr>
            <w:r>
              <w:t>Aicinu izteikt MK noteikumu Nr. 157 7.6. punktu šādā redakcijā:</w:t>
            </w:r>
            <w:r>
              <w:br/>
              <w:t>"kura ir sasniegusi 65 gadu vecumu". Jo 65 gadi ir pensijas vecums mūsu valstī, un pensijā vairs nav vajadzības pareizi likt garumzīmes un aprakstīt bildes. </w:t>
            </w:r>
          </w:p>
        </w:tc>
        <w:tc>
          <w:tcPr>
            <w:tcW w:w="1650" w:type="dxa"/>
            <w:shd w:val="clear" w:color="auto" w:fill="FFFFFF"/>
            <w:noWrap/>
            <w:tcMar>
              <w:top w:w="75" w:type="dxa"/>
              <w:left w:w="75" w:type="dxa"/>
              <w:bottom w:w="75" w:type="dxa"/>
              <w:right w:w="75" w:type="dxa"/>
            </w:tcMar>
            <w:vAlign w:val="center"/>
          </w:tcPr>
          <w:p w14:paraId="165D8D60"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E054C0E" w14:textId="77777777" w:rsidR="00463409" w:rsidRDefault="00463409" w:rsidP="00463409">
            <w:pPr>
              <w:jc w:val="left"/>
            </w:pPr>
          </w:p>
        </w:tc>
      </w:tr>
      <w:tr w:rsidR="00463409" w14:paraId="242ABD2D" w14:textId="77777777">
        <w:tc>
          <w:tcPr>
            <w:tcW w:w="750" w:type="dxa"/>
            <w:shd w:val="clear" w:color="auto" w:fill="FFFFFF"/>
            <w:noWrap/>
            <w:tcMar>
              <w:top w:w="75" w:type="dxa"/>
              <w:left w:w="75" w:type="dxa"/>
              <w:bottom w:w="75" w:type="dxa"/>
              <w:right w:w="75" w:type="dxa"/>
            </w:tcMar>
            <w:vAlign w:val="center"/>
          </w:tcPr>
          <w:p w14:paraId="55A11959" w14:textId="77777777" w:rsidR="00463409" w:rsidRDefault="00463409" w:rsidP="00463409">
            <w:pPr>
              <w:jc w:val="center"/>
            </w:pPr>
            <w:r>
              <w:t>60.</w:t>
            </w:r>
          </w:p>
        </w:tc>
        <w:tc>
          <w:tcPr>
            <w:tcW w:w="4055" w:type="dxa"/>
            <w:shd w:val="clear" w:color="auto" w:fill="FFFFFF"/>
            <w:noWrap/>
            <w:tcMar>
              <w:top w:w="75" w:type="dxa"/>
              <w:left w:w="75" w:type="dxa"/>
              <w:bottom w:w="75" w:type="dxa"/>
              <w:right w:w="75" w:type="dxa"/>
            </w:tcMar>
            <w:vAlign w:val="center"/>
          </w:tcPr>
          <w:p w14:paraId="20564F70" w14:textId="77777777" w:rsidR="00463409" w:rsidRDefault="00463409" w:rsidP="00463409">
            <w:pPr>
              <w:jc w:val="left"/>
            </w:pPr>
            <w:r>
              <w:t>Olga Saveļjeva</w:t>
            </w:r>
          </w:p>
        </w:tc>
        <w:tc>
          <w:tcPr>
            <w:tcW w:w="4056" w:type="dxa"/>
            <w:shd w:val="clear" w:color="auto" w:fill="FFFFFF"/>
            <w:noWrap/>
            <w:tcMar>
              <w:top w:w="75" w:type="dxa"/>
              <w:left w:w="75" w:type="dxa"/>
              <w:bottom w:w="75" w:type="dxa"/>
              <w:right w:w="75" w:type="dxa"/>
            </w:tcMar>
            <w:vAlign w:val="center"/>
          </w:tcPr>
          <w:p w14:paraId="2A3248F1" w14:textId="77777777" w:rsidR="00463409" w:rsidRDefault="00463409" w:rsidP="00463409">
            <w:pPr>
              <w:jc w:val="left"/>
            </w:pPr>
            <w:r>
              <w:t xml:space="preserve">Ņemot vērā, ka latviešu valodas pārbaudi kārto arī, lai dabūtu </w:t>
            </w:r>
            <w:r>
              <w:lastRenderedPageBreak/>
              <w:t xml:space="preserve">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w:t>
            </w:r>
            <w:r>
              <w:lastRenderedPageBreak/>
              <w:t>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r>
            <w:r>
              <w:lastRenderedPageBreak/>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 xml:space="preserve">Valodas prasmes pārbaudes </w:t>
            </w:r>
            <w:r>
              <w:lastRenderedPageBreak/>
              <w:t>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ekspertīzes ārstu valsts komisijas izsniegtu apliecinājumu par veselības traucējumiem un minētais apliecinājums uzskatāms par pamatojumu atvieglojuma piešķiršanai, pārvaldes </w:t>
            </w:r>
            <w:r>
              <w:lastRenderedPageBreak/>
              <w:t>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r>
              <w:br/>
              <w:t>05.02.2025</w:t>
            </w:r>
          </w:p>
        </w:tc>
        <w:tc>
          <w:tcPr>
            <w:tcW w:w="1650" w:type="dxa"/>
            <w:shd w:val="clear" w:color="auto" w:fill="FFFFFF"/>
            <w:noWrap/>
            <w:tcMar>
              <w:top w:w="75" w:type="dxa"/>
              <w:left w:w="75" w:type="dxa"/>
              <w:bottom w:w="75" w:type="dxa"/>
              <w:right w:w="75" w:type="dxa"/>
            </w:tcMar>
            <w:vAlign w:val="center"/>
          </w:tcPr>
          <w:p w14:paraId="66250371"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501E13D" w14:textId="77777777" w:rsidR="00463409" w:rsidRDefault="00463409" w:rsidP="00463409">
            <w:pPr>
              <w:jc w:val="left"/>
            </w:pPr>
          </w:p>
        </w:tc>
      </w:tr>
      <w:tr w:rsidR="00463409" w14:paraId="04490FCE" w14:textId="77777777">
        <w:tc>
          <w:tcPr>
            <w:tcW w:w="750" w:type="dxa"/>
            <w:shd w:val="clear" w:color="auto" w:fill="FFFFFF"/>
            <w:noWrap/>
            <w:tcMar>
              <w:top w:w="75" w:type="dxa"/>
              <w:left w:w="75" w:type="dxa"/>
              <w:bottom w:w="75" w:type="dxa"/>
              <w:right w:w="75" w:type="dxa"/>
            </w:tcMar>
            <w:vAlign w:val="center"/>
          </w:tcPr>
          <w:p w14:paraId="16A81CED" w14:textId="77777777" w:rsidR="00463409" w:rsidRDefault="00463409" w:rsidP="00463409">
            <w:pPr>
              <w:jc w:val="center"/>
            </w:pPr>
            <w:r>
              <w:lastRenderedPageBreak/>
              <w:t>61.</w:t>
            </w:r>
          </w:p>
        </w:tc>
        <w:tc>
          <w:tcPr>
            <w:tcW w:w="4055" w:type="dxa"/>
            <w:shd w:val="clear" w:color="auto" w:fill="FFFFFF"/>
            <w:noWrap/>
            <w:tcMar>
              <w:top w:w="75" w:type="dxa"/>
              <w:left w:w="75" w:type="dxa"/>
              <w:bottom w:w="75" w:type="dxa"/>
              <w:right w:w="75" w:type="dxa"/>
            </w:tcMar>
            <w:vAlign w:val="center"/>
          </w:tcPr>
          <w:p w14:paraId="4A6A5EB4"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6DBFF87A"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w:t>
            </w:r>
            <w:r>
              <w:lastRenderedPageBreak/>
              <w:t>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valodas zināšanu apjomu, valsts valodas prasmes pārbaudes kārtību un valsts nodevu par valsts valodas prasmes pārbaudi" </w:t>
            </w:r>
            <w:r>
              <w:lastRenderedPageBreak/>
              <w:t>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lastRenderedPageBreak/>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 xml:space="preserve">2) II un III grupas redzes </w:t>
            </w:r>
            <w:r>
              <w:lastRenderedPageBreak/>
              <w:t>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 xml:space="preserve">1. atvieglotu valodas prasmes pārbaudes kārtību pretendentam, kurš reģistrējas par Latvijas pilsoni saskaņā ar Pilsonības likuma 2.panta pirmās daļas </w:t>
            </w:r>
            <w:r>
              <w:lastRenderedPageBreak/>
              <w:t>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78AC5F65"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07D4A84C" w14:textId="77777777" w:rsidR="00463409" w:rsidRDefault="00463409" w:rsidP="00463409">
            <w:pPr>
              <w:jc w:val="left"/>
            </w:pPr>
          </w:p>
        </w:tc>
      </w:tr>
      <w:tr w:rsidR="00463409" w14:paraId="46D53835" w14:textId="77777777">
        <w:tc>
          <w:tcPr>
            <w:tcW w:w="750" w:type="dxa"/>
            <w:shd w:val="clear" w:color="auto" w:fill="FFFFFF"/>
            <w:noWrap/>
            <w:tcMar>
              <w:top w:w="75" w:type="dxa"/>
              <w:left w:w="75" w:type="dxa"/>
              <w:bottom w:w="75" w:type="dxa"/>
              <w:right w:w="75" w:type="dxa"/>
            </w:tcMar>
            <w:vAlign w:val="center"/>
          </w:tcPr>
          <w:p w14:paraId="01EFFB0D" w14:textId="77777777" w:rsidR="00463409" w:rsidRDefault="00463409" w:rsidP="00463409">
            <w:pPr>
              <w:jc w:val="center"/>
            </w:pPr>
            <w:r>
              <w:lastRenderedPageBreak/>
              <w:t>62.</w:t>
            </w:r>
          </w:p>
        </w:tc>
        <w:tc>
          <w:tcPr>
            <w:tcW w:w="4055" w:type="dxa"/>
            <w:shd w:val="clear" w:color="auto" w:fill="FFFFFF"/>
            <w:noWrap/>
            <w:tcMar>
              <w:top w:w="75" w:type="dxa"/>
              <w:left w:w="75" w:type="dxa"/>
              <w:bottom w:w="75" w:type="dxa"/>
              <w:right w:w="75" w:type="dxa"/>
            </w:tcMar>
            <w:vAlign w:val="center"/>
          </w:tcPr>
          <w:p w14:paraId="6E7ED173" w14:textId="77777777" w:rsidR="00463409" w:rsidRDefault="00463409" w:rsidP="00463409">
            <w:pPr>
              <w:jc w:val="left"/>
            </w:pPr>
            <w:r>
              <w:t>Zuzanna Stefanovska</w:t>
            </w:r>
          </w:p>
        </w:tc>
        <w:tc>
          <w:tcPr>
            <w:tcW w:w="4056" w:type="dxa"/>
            <w:shd w:val="clear" w:color="auto" w:fill="FFFFFF"/>
            <w:noWrap/>
            <w:tcMar>
              <w:top w:w="75" w:type="dxa"/>
              <w:left w:w="75" w:type="dxa"/>
              <w:bottom w:w="75" w:type="dxa"/>
              <w:right w:w="75" w:type="dxa"/>
            </w:tcMar>
            <w:vAlign w:val="center"/>
          </w:tcPr>
          <w:p w14:paraId="12361DAC"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w:t>
            </w:r>
            <w:r>
              <w:lastRenderedPageBreak/>
              <w:t>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personu ar II grupas invaliditāti, kas noteikta progresējošas psihiskas slimības dēļ, personu ar II vai III grupas invaliditāti, kas </w:t>
            </w:r>
            <w:r>
              <w:lastRenderedPageBreak/>
              <w:t>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noteikumu №973 “Noteikumi par latviešu valodas prasmes un Latvijas Republikas Satversmes pamatnoteikumu, valsts himnas </w:t>
            </w:r>
            <w:r>
              <w:lastRenderedPageBreak/>
              <w:t>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lastRenderedPageBreak/>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411D0176"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0CDEBA1" w14:textId="77777777" w:rsidR="00463409" w:rsidRDefault="00463409" w:rsidP="00463409">
            <w:pPr>
              <w:jc w:val="left"/>
            </w:pPr>
          </w:p>
        </w:tc>
      </w:tr>
      <w:tr w:rsidR="00463409" w14:paraId="49598D62" w14:textId="77777777">
        <w:tc>
          <w:tcPr>
            <w:tcW w:w="750" w:type="dxa"/>
            <w:shd w:val="clear" w:color="auto" w:fill="FFFFFF"/>
            <w:noWrap/>
            <w:tcMar>
              <w:top w:w="75" w:type="dxa"/>
              <w:left w:w="75" w:type="dxa"/>
              <w:bottom w:w="75" w:type="dxa"/>
              <w:right w:w="75" w:type="dxa"/>
            </w:tcMar>
            <w:vAlign w:val="center"/>
          </w:tcPr>
          <w:p w14:paraId="7CDA3659" w14:textId="77777777" w:rsidR="00463409" w:rsidRDefault="00463409" w:rsidP="00463409">
            <w:pPr>
              <w:jc w:val="center"/>
            </w:pPr>
            <w:r>
              <w:lastRenderedPageBreak/>
              <w:t>63.</w:t>
            </w:r>
          </w:p>
        </w:tc>
        <w:tc>
          <w:tcPr>
            <w:tcW w:w="4055" w:type="dxa"/>
            <w:shd w:val="clear" w:color="auto" w:fill="FFFFFF"/>
            <w:noWrap/>
            <w:tcMar>
              <w:top w:w="75" w:type="dxa"/>
              <w:left w:w="75" w:type="dxa"/>
              <w:bottom w:w="75" w:type="dxa"/>
              <w:right w:w="75" w:type="dxa"/>
            </w:tcMar>
            <w:vAlign w:val="center"/>
          </w:tcPr>
          <w:p w14:paraId="5A63E027"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449B20B1" w14:textId="77777777" w:rsidR="00463409" w:rsidRDefault="00463409" w:rsidP="00463409">
            <w:pPr>
              <w:jc w:val="left"/>
            </w:pPr>
            <w:r>
              <w:t xml:space="preserve">Ņemot vērā, ka latviešu valodas pārbaudi kārto arī, lai dabūtu Latvijas pilsonību, bet noteikumi </w:t>
            </w:r>
            <w:r>
              <w:lastRenderedPageBreak/>
              <w:t xml:space="preserve">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w:t>
            </w:r>
            <w:r>
              <w:lastRenderedPageBreak/>
              <w:t xml:space="preserve">neapliecina rehabilitologs.Piedāvāju MK noteikumus Nr. 157 "Noteikumi par valsts valodas zināšanu apjomu, valsts valodas prasmes pārbaudes kārtību un valsts nodevu par valsts valodas prasmes pārbaudi" papildināt ar punktirm, kuri identiski Pilsonības likuma 21. panta 1. daļā noteiktajam, proti:“No latviešu valodas prasmes pārbaudes atbrīvo:1) personu ar I grupas invaliditāti, personu ar II grupas invaliditāti, kas noteikta progresējošas psihiskas slimības dēļ, personu ar II vai III grupas invaliditāti, kas noteikta kurlmēmuma vai abpusēja kurluma dēļ, kā arī bērnu, kuram ir noteikta invaliditāte;2) personu, kura ieguvusi pamatizglītību latviešu valodā, apgūstot tajā vairāk nekā pusi no pamatizglītības programmas”.Tāpat identiski Pilsonības likuma 21. panta 3. daļā noteiktajam, papildināt MK noteikumus Nr. 157 "Noteikumi </w:t>
            </w:r>
            <w:r>
              <w:lastRenderedPageBreak/>
              <w:t xml:space="preserve">par valsts valodas zināšanu apjomu, valsts valodas prasmes pārbaudes kārtību un valsts nodevu par valsts valodas prasmes pārbaudi" ar punktu, kas nosaka, ka:“Persona, kas sasniegusi 65 gadu vecumu, nekārto valsts valodas pārbaudes rakstisko daļu”.Ārī piedāvāju identiski MK noteikumu №973 “Noteikumi par latviešu valodas prasmes un Latvijas Republikas Satversmes pamatnoteikumu, valsts himnas teksta, Latvijas vēstures un kultūras pamatu zināšanas pārbaudi” IV sadaļā noteiktajam, noteikt, ka:Zināšanu pārbaudi nekārto pretendents ar II un III grupas redzes invaliditāti.Valodas prasmes pārbaudes rakstisko daļu nekārto pretendenti ar:1) II un III grupas invaliditāti, kuriem nav labās rokas vai labās rokas plaukstas (kreilim − attiecīgi kreisās rokas vai kreisās rokas plaukstas);2) II un III grupas redzes invaliditāti.3) Runāšanas prasmes pārbaudi nekārto </w:t>
            </w:r>
            <w:r>
              <w:lastRenderedPageBreak/>
              <w:t>pretendenti ar II un III grupas runas invaliditāti.4) Klausīšanās un runāšanas prasmes pārbaudi nekārto pretendenti ar II un III grupas dzirdes invaliditāti.5)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noteikt:1. atvieglotu valodas prasmes pārbaudes kārtību pretendentam, kurš reģistrējas par Latvijas pilsoni saskaņā ar Pilsonības likuma 2.panta pirmās daļas 3.punktu un kuram Latvijā nav noteikta invaliditāte;2. atvieglotu valodas prasmes un zināšanu pārbaudes kārtību pretendentam, kuram ir noteikta invaliditāte. </w:t>
            </w:r>
          </w:p>
        </w:tc>
        <w:tc>
          <w:tcPr>
            <w:tcW w:w="1650" w:type="dxa"/>
            <w:shd w:val="clear" w:color="auto" w:fill="FFFFFF"/>
            <w:noWrap/>
            <w:tcMar>
              <w:top w:w="75" w:type="dxa"/>
              <w:left w:w="75" w:type="dxa"/>
              <w:bottom w:w="75" w:type="dxa"/>
              <w:right w:w="75" w:type="dxa"/>
            </w:tcMar>
            <w:vAlign w:val="center"/>
          </w:tcPr>
          <w:p w14:paraId="0E420F0E"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7483D04" w14:textId="77777777" w:rsidR="00463409" w:rsidRDefault="00463409" w:rsidP="00463409">
            <w:pPr>
              <w:jc w:val="left"/>
            </w:pPr>
          </w:p>
        </w:tc>
      </w:tr>
      <w:tr w:rsidR="00463409" w14:paraId="5CAC46B9" w14:textId="77777777">
        <w:tc>
          <w:tcPr>
            <w:tcW w:w="750" w:type="dxa"/>
            <w:shd w:val="clear" w:color="auto" w:fill="FFFFFF"/>
            <w:noWrap/>
            <w:tcMar>
              <w:top w:w="75" w:type="dxa"/>
              <w:left w:w="75" w:type="dxa"/>
              <w:bottom w:w="75" w:type="dxa"/>
              <w:right w:w="75" w:type="dxa"/>
            </w:tcMar>
            <w:vAlign w:val="center"/>
          </w:tcPr>
          <w:p w14:paraId="0B91B4A8" w14:textId="77777777" w:rsidR="00463409" w:rsidRDefault="00463409" w:rsidP="00463409">
            <w:pPr>
              <w:jc w:val="center"/>
            </w:pPr>
            <w:r>
              <w:lastRenderedPageBreak/>
              <w:t>64.</w:t>
            </w:r>
          </w:p>
        </w:tc>
        <w:tc>
          <w:tcPr>
            <w:tcW w:w="4055" w:type="dxa"/>
            <w:shd w:val="clear" w:color="auto" w:fill="FFFFFF"/>
            <w:noWrap/>
            <w:tcMar>
              <w:top w:w="75" w:type="dxa"/>
              <w:left w:w="75" w:type="dxa"/>
              <w:bottom w:w="75" w:type="dxa"/>
              <w:right w:w="75" w:type="dxa"/>
            </w:tcMar>
            <w:vAlign w:val="center"/>
          </w:tcPr>
          <w:p w14:paraId="6FCC5284" w14:textId="77777777" w:rsidR="00463409" w:rsidRDefault="00463409" w:rsidP="00463409">
            <w:pPr>
              <w:jc w:val="left"/>
            </w:pPr>
            <w:r>
              <w:t>Nadežda Dzene</w:t>
            </w:r>
          </w:p>
        </w:tc>
        <w:tc>
          <w:tcPr>
            <w:tcW w:w="4056" w:type="dxa"/>
            <w:shd w:val="clear" w:color="auto" w:fill="FFFFFF"/>
            <w:noWrap/>
            <w:tcMar>
              <w:top w:w="75" w:type="dxa"/>
              <w:left w:w="75" w:type="dxa"/>
              <w:bottom w:w="75" w:type="dxa"/>
              <w:right w:w="75" w:type="dxa"/>
            </w:tcMar>
            <w:vAlign w:val="center"/>
          </w:tcPr>
          <w:p w14:paraId="0C8688B8" w14:textId="77777777" w:rsidR="00463409" w:rsidRDefault="00463409" w:rsidP="00463409">
            <w:pPr>
              <w:jc w:val="left"/>
            </w:pPr>
            <w:r>
              <w:t>Aicinu līdz 65 gadiem samazināt vecumu, ar kuru cilvēkus atbrīvo no valsts valodas pārbaudes kārtosanas nepieciešamības. Tas ir Latvijas pensijas vecums, kuru sasniedzot cilvēks vairakumā gadījumu jau nepiedalās darba tirgū, nekur nestrādā un sazinās pārsvara ar saviem radiem, draugiem un pārdevējām veikalā. </w:t>
            </w:r>
            <w:r>
              <w:br/>
            </w:r>
            <w:r>
              <w:br/>
              <w:t>Tātad, izteikt MK noteikumu Nr. 157 7.6. punktu šādā redakcijā:</w:t>
            </w:r>
            <w:r>
              <w:br/>
            </w:r>
            <w:r>
              <w:br/>
              <w:t>"kura ir sasniegusi 65 gadu vecumu".</w:t>
            </w:r>
          </w:p>
        </w:tc>
        <w:tc>
          <w:tcPr>
            <w:tcW w:w="1650" w:type="dxa"/>
            <w:shd w:val="clear" w:color="auto" w:fill="FFFFFF"/>
            <w:noWrap/>
            <w:tcMar>
              <w:top w:w="75" w:type="dxa"/>
              <w:left w:w="75" w:type="dxa"/>
              <w:bottom w:w="75" w:type="dxa"/>
              <w:right w:w="75" w:type="dxa"/>
            </w:tcMar>
            <w:vAlign w:val="center"/>
          </w:tcPr>
          <w:p w14:paraId="2037AA93"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29797EE" w14:textId="77777777" w:rsidR="00463409" w:rsidRDefault="00463409" w:rsidP="00463409">
            <w:pPr>
              <w:jc w:val="left"/>
            </w:pPr>
          </w:p>
        </w:tc>
      </w:tr>
      <w:tr w:rsidR="00463409" w14:paraId="7281B440" w14:textId="77777777">
        <w:tc>
          <w:tcPr>
            <w:tcW w:w="750" w:type="dxa"/>
            <w:shd w:val="clear" w:color="auto" w:fill="FFFFFF"/>
            <w:noWrap/>
            <w:tcMar>
              <w:top w:w="75" w:type="dxa"/>
              <w:left w:w="75" w:type="dxa"/>
              <w:bottom w:w="75" w:type="dxa"/>
              <w:right w:w="75" w:type="dxa"/>
            </w:tcMar>
            <w:vAlign w:val="center"/>
          </w:tcPr>
          <w:p w14:paraId="58220910" w14:textId="77777777" w:rsidR="00463409" w:rsidRDefault="00463409" w:rsidP="00463409">
            <w:pPr>
              <w:jc w:val="center"/>
            </w:pPr>
            <w:r>
              <w:lastRenderedPageBreak/>
              <w:t>65.</w:t>
            </w:r>
          </w:p>
        </w:tc>
        <w:tc>
          <w:tcPr>
            <w:tcW w:w="4055" w:type="dxa"/>
            <w:shd w:val="clear" w:color="auto" w:fill="FFFFFF"/>
            <w:noWrap/>
            <w:tcMar>
              <w:top w:w="75" w:type="dxa"/>
              <w:left w:w="75" w:type="dxa"/>
              <w:bottom w:w="75" w:type="dxa"/>
              <w:right w:w="75" w:type="dxa"/>
            </w:tcMar>
            <w:vAlign w:val="center"/>
          </w:tcPr>
          <w:p w14:paraId="2CC28D32" w14:textId="77777777" w:rsidR="00463409" w:rsidRDefault="00463409" w:rsidP="00463409">
            <w:pPr>
              <w:jc w:val="left"/>
            </w:pPr>
            <w:r>
              <w:t>Nataļja Agejeva</w:t>
            </w:r>
          </w:p>
        </w:tc>
        <w:tc>
          <w:tcPr>
            <w:tcW w:w="4056" w:type="dxa"/>
            <w:shd w:val="clear" w:color="auto" w:fill="FFFFFF"/>
            <w:noWrap/>
            <w:tcMar>
              <w:top w:w="75" w:type="dxa"/>
              <w:left w:w="75" w:type="dxa"/>
              <w:bottom w:w="75" w:type="dxa"/>
              <w:right w:w="75" w:type="dxa"/>
            </w:tcMar>
            <w:vAlign w:val="center"/>
          </w:tcPr>
          <w:p w14:paraId="3EAF7D99" w14:textId="77777777" w:rsidR="00463409" w:rsidRDefault="00463409" w:rsidP="00463409">
            <w:pPr>
              <w:jc w:val="left"/>
            </w:pPr>
            <w:r>
              <w:t>Aicinu līdz 65 gadiem samazināt vecumu, ar kuru cilvēkus atbrīvo no valsts valodas pārbaudes kārtosanas nepieciešamības. Tas ir Latvijas pensijas vecums, kuru sasniedzot cilvēks vairakumā gadījumu jau nepiedalās darba tirgū, nekur nestrādā un sazinās pārsvara ar saviem radiem, draugiem un pārdevējām veikalā. </w:t>
            </w:r>
            <w:r>
              <w:br/>
            </w:r>
            <w:r>
              <w:br/>
            </w:r>
            <w:r>
              <w:lastRenderedPageBreak/>
              <w:t>Tātad, izteikt MK noteikumu Nr. 157 7.6. punktu šādā redakcijā:</w:t>
            </w:r>
            <w:r>
              <w:br/>
            </w:r>
            <w:r>
              <w:br/>
              <w:t>"kura ir sasniegusi 65 gadu vecumu".</w:t>
            </w:r>
          </w:p>
        </w:tc>
        <w:tc>
          <w:tcPr>
            <w:tcW w:w="1650" w:type="dxa"/>
            <w:shd w:val="clear" w:color="auto" w:fill="FFFFFF"/>
            <w:noWrap/>
            <w:tcMar>
              <w:top w:w="75" w:type="dxa"/>
              <w:left w:w="75" w:type="dxa"/>
              <w:bottom w:w="75" w:type="dxa"/>
              <w:right w:w="75" w:type="dxa"/>
            </w:tcMar>
            <w:vAlign w:val="center"/>
          </w:tcPr>
          <w:p w14:paraId="6D722687"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4F3D01FA" w14:textId="77777777" w:rsidR="00463409" w:rsidRDefault="00463409" w:rsidP="00463409">
            <w:pPr>
              <w:jc w:val="left"/>
            </w:pPr>
          </w:p>
        </w:tc>
      </w:tr>
      <w:tr w:rsidR="00463409" w14:paraId="7C135A47" w14:textId="77777777">
        <w:tc>
          <w:tcPr>
            <w:tcW w:w="750" w:type="dxa"/>
            <w:shd w:val="clear" w:color="auto" w:fill="FFFFFF"/>
            <w:noWrap/>
            <w:tcMar>
              <w:top w:w="75" w:type="dxa"/>
              <w:left w:w="75" w:type="dxa"/>
              <w:bottom w:w="75" w:type="dxa"/>
              <w:right w:w="75" w:type="dxa"/>
            </w:tcMar>
            <w:vAlign w:val="center"/>
          </w:tcPr>
          <w:p w14:paraId="74ECF2AF" w14:textId="77777777" w:rsidR="00463409" w:rsidRDefault="00463409" w:rsidP="00463409">
            <w:pPr>
              <w:jc w:val="center"/>
            </w:pPr>
            <w:r>
              <w:t>66.</w:t>
            </w:r>
          </w:p>
        </w:tc>
        <w:tc>
          <w:tcPr>
            <w:tcW w:w="4055" w:type="dxa"/>
            <w:shd w:val="clear" w:color="auto" w:fill="FFFFFF"/>
            <w:noWrap/>
            <w:tcMar>
              <w:top w:w="75" w:type="dxa"/>
              <w:left w:w="75" w:type="dxa"/>
              <w:bottom w:w="75" w:type="dxa"/>
              <w:right w:w="75" w:type="dxa"/>
            </w:tcMar>
            <w:vAlign w:val="center"/>
          </w:tcPr>
          <w:p w14:paraId="41271218"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12EDF990" w14:textId="77777777" w:rsidR="00463409" w:rsidRDefault="00463409" w:rsidP="00463409">
            <w:pPr>
              <w:jc w:val="left"/>
            </w:pPr>
            <w:r>
              <w:t>Aicinu izteikt MK noteikumu Nr. 157 7.6. punktu šādā redakcijā:</w:t>
            </w:r>
            <w:r>
              <w:br/>
            </w:r>
            <w:r>
              <w:br/>
              <w:t>"kura ir sasniegusi 65 gadu vecumu". Jo 65 gadi ir pensijas vecums mūsu valstī, un pensijā vairs nav vajadzības pareizi likt garumzīmes un aprakstīt bildes.</w:t>
            </w:r>
          </w:p>
        </w:tc>
        <w:tc>
          <w:tcPr>
            <w:tcW w:w="1650" w:type="dxa"/>
            <w:shd w:val="clear" w:color="auto" w:fill="FFFFFF"/>
            <w:noWrap/>
            <w:tcMar>
              <w:top w:w="75" w:type="dxa"/>
              <w:left w:w="75" w:type="dxa"/>
              <w:bottom w:w="75" w:type="dxa"/>
              <w:right w:w="75" w:type="dxa"/>
            </w:tcMar>
            <w:vAlign w:val="center"/>
          </w:tcPr>
          <w:p w14:paraId="4E8BD0CB"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64D5E086" w14:textId="77777777" w:rsidR="00463409" w:rsidRDefault="00463409" w:rsidP="00463409">
            <w:pPr>
              <w:jc w:val="left"/>
            </w:pPr>
          </w:p>
        </w:tc>
      </w:tr>
      <w:tr w:rsidR="00463409" w14:paraId="42F572DA" w14:textId="77777777">
        <w:tc>
          <w:tcPr>
            <w:tcW w:w="750" w:type="dxa"/>
            <w:shd w:val="clear" w:color="auto" w:fill="FFFFFF"/>
            <w:noWrap/>
            <w:tcMar>
              <w:top w:w="75" w:type="dxa"/>
              <w:left w:w="75" w:type="dxa"/>
              <w:bottom w:w="75" w:type="dxa"/>
              <w:right w:w="75" w:type="dxa"/>
            </w:tcMar>
            <w:vAlign w:val="center"/>
          </w:tcPr>
          <w:p w14:paraId="0D7B61B0" w14:textId="77777777" w:rsidR="00463409" w:rsidRDefault="00463409" w:rsidP="00463409">
            <w:pPr>
              <w:jc w:val="center"/>
            </w:pPr>
            <w:r>
              <w:t>67.</w:t>
            </w:r>
          </w:p>
        </w:tc>
        <w:tc>
          <w:tcPr>
            <w:tcW w:w="4055" w:type="dxa"/>
            <w:shd w:val="clear" w:color="auto" w:fill="FFFFFF"/>
            <w:noWrap/>
            <w:tcMar>
              <w:top w:w="75" w:type="dxa"/>
              <w:left w:w="75" w:type="dxa"/>
              <w:bottom w:w="75" w:type="dxa"/>
              <w:right w:w="75" w:type="dxa"/>
            </w:tcMar>
            <w:vAlign w:val="center"/>
          </w:tcPr>
          <w:p w14:paraId="515F5535"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5154BBE7" w14:textId="77777777" w:rsidR="00463409" w:rsidRDefault="00463409" w:rsidP="00463409">
            <w:pPr>
              <w:jc w:val="left"/>
            </w:pPr>
            <w:r>
              <w:t>Aicinu izteikt MK noteikumu Nr. 157 7.6. punktu šādā redakcijā:</w:t>
            </w:r>
            <w:r>
              <w:br/>
              <w:t>"kura ir sasniegusi 65 gadu vecumu". Jo 65 gadi ir pensijas vecums mūsu valstī, un pensijā vairs nav vajadzības pareizi likt garumzīmes un aprakstīt bildes.</w:t>
            </w:r>
          </w:p>
        </w:tc>
        <w:tc>
          <w:tcPr>
            <w:tcW w:w="1650" w:type="dxa"/>
            <w:shd w:val="clear" w:color="auto" w:fill="FFFFFF"/>
            <w:noWrap/>
            <w:tcMar>
              <w:top w:w="75" w:type="dxa"/>
              <w:left w:w="75" w:type="dxa"/>
              <w:bottom w:w="75" w:type="dxa"/>
              <w:right w:w="75" w:type="dxa"/>
            </w:tcMar>
            <w:vAlign w:val="center"/>
          </w:tcPr>
          <w:p w14:paraId="3AB96B1A"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764EAAA5" w14:textId="77777777" w:rsidR="00463409" w:rsidRDefault="00463409" w:rsidP="00463409">
            <w:pPr>
              <w:jc w:val="left"/>
            </w:pPr>
          </w:p>
        </w:tc>
      </w:tr>
      <w:tr w:rsidR="00463409" w14:paraId="503C67B0" w14:textId="77777777">
        <w:tc>
          <w:tcPr>
            <w:tcW w:w="750" w:type="dxa"/>
            <w:shd w:val="clear" w:color="auto" w:fill="FFFFFF"/>
            <w:noWrap/>
            <w:tcMar>
              <w:top w:w="75" w:type="dxa"/>
              <w:left w:w="75" w:type="dxa"/>
              <w:bottom w:w="75" w:type="dxa"/>
              <w:right w:w="75" w:type="dxa"/>
            </w:tcMar>
            <w:vAlign w:val="center"/>
          </w:tcPr>
          <w:p w14:paraId="5D43F939" w14:textId="77777777" w:rsidR="00463409" w:rsidRDefault="00463409" w:rsidP="00463409">
            <w:pPr>
              <w:jc w:val="center"/>
            </w:pPr>
            <w:r>
              <w:t>68.</w:t>
            </w:r>
          </w:p>
        </w:tc>
        <w:tc>
          <w:tcPr>
            <w:tcW w:w="4055" w:type="dxa"/>
            <w:shd w:val="clear" w:color="auto" w:fill="FFFFFF"/>
            <w:noWrap/>
            <w:tcMar>
              <w:top w:w="75" w:type="dxa"/>
              <w:left w:w="75" w:type="dxa"/>
              <w:bottom w:w="75" w:type="dxa"/>
              <w:right w:w="75" w:type="dxa"/>
            </w:tcMar>
            <w:vAlign w:val="center"/>
          </w:tcPr>
          <w:p w14:paraId="13BCEC5B" w14:textId="77777777" w:rsidR="00463409" w:rsidRDefault="00463409" w:rsidP="00463409">
            <w:pPr>
              <w:jc w:val="left"/>
            </w:pPr>
            <w:r>
              <w:t>Nadežda Dzene</w:t>
            </w:r>
          </w:p>
        </w:tc>
        <w:tc>
          <w:tcPr>
            <w:tcW w:w="4056" w:type="dxa"/>
            <w:shd w:val="clear" w:color="auto" w:fill="FFFFFF"/>
            <w:noWrap/>
            <w:tcMar>
              <w:top w:w="75" w:type="dxa"/>
              <w:left w:w="75" w:type="dxa"/>
              <w:bottom w:w="75" w:type="dxa"/>
              <w:right w:w="75" w:type="dxa"/>
            </w:tcMar>
            <w:vAlign w:val="center"/>
          </w:tcPr>
          <w:p w14:paraId="51C42112" w14:textId="77777777" w:rsidR="00463409" w:rsidRDefault="00463409" w:rsidP="00463409">
            <w:pPr>
              <w:jc w:val="left"/>
            </w:pPr>
            <w:r>
              <w:t xml:space="preserve">Aicinu līdz 65 gadiem samazināt vecumu, ar kuru cilvēkus atbrīvo no valsts valodas pārbaudes kārtosanas nepieciešamības. Tas ir Latvijas pensijas vecums, kuru sasniedzot cilvēks vairakumā </w:t>
            </w:r>
            <w:r>
              <w:lastRenderedPageBreak/>
              <w:t>gadījumu jau nepiedalās darba tirgū, nekur nestrādā un sazinās pārsvara ar saviem radiem, draugiem un pārdevējām veikalā. </w:t>
            </w:r>
            <w:r>
              <w:br/>
            </w:r>
            <w:r>
              <w:br/>
              <w:t>Tātad, izteikt MK noteikumu Nr. 157 7.6. punktu šādā redakcijā:</w:t>
            </w:r>
            <w:r>
              <w:br/>
            </w:r>
            <w:r>
              <w:br/>
              <w:t>"kura ir sasniegusi 65 gadu vecumu".</w:t>
            </w:r>
          </w:p>
        </w:tc>
        <w:tc>
          <w:tcPr>
            <w:tcW w:w="1650" w:type="dxa"/>
            <w:shd w:val="clear" w:color="auto" w:fill="FFFFFF"/>
            <w:noWrap/>
            <w:tcMar>
              <w:top w:w="75" w:type="dxa"/>
              <w:left w:w="75" w:type="dxa"/>
              <w:bottom w:w="75" w:type="dxa"/>
              <w:right w:w="75" w:type="dxa"/>
            </w:tcMar>
            <w:vAlign w:val="center"/>
          </w:tcPr>
          <w:p w14:paraId="6C358A5A"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5D097E3A" w14:textId="77777777" w:rsidR="00463409" w:rsidRDefault="00463409" w:rsidP="00463409">
            <w:pPr>
              <w:jc w:val="left"/>
            </w:pPr>
          </w:p>
        </w:tc>
      </w:tr>
      <w:tr w:rsidR="00463409" w14:paraId="61256DF4" w14:textId="77777777">
        <w:tc>
          <w:tcPr>
            <w:tcW w:w="750" w:type="dxa"/>
            <w:shd w:val="clear" w:color="auto" w:fill="FFFFFF"/>
            <w:noWrap/>
            <w:tcMar>
              <w:top w:w="75" w:type="dxa"/>
              <w:left w:w="75" w:type="dxa"/>
              <w:bottom w:w="75" w:type="dxa"/>
              <w:right w:w="75" w:type="dxa"/>
            </w:tcMar>
            <w:vAlign w:val="center"/>
          </w:tcPr>
          <w:p w14:paraId="3862A501" w14:textId="77777777" w:rsidR="00463409" w:rsidRDefault="00463409" w:rsidP="00463409">
            <w:pPr>
              <w:jc w:val="center"/>
            </w:pPr>
            <w:r>
              <w:t>69.</w:t>
            </w:r>
          </w:p>
        </w:tc>
        <w:tc>
          <w:tcPr>
            <w:tcW w:w="4055" w:type="dxa"/>
            <w:shd w:val="clear" w:color="auto" w:fill="FFFFFF"/>
            <w:noWrap/>
            <w:tcMar>
              <w:top w:w="75" w:type="dxa"/>
              <w:left w:w="75" w:type="dxa"/>
              <w:bottom w:w="75" w:type="dxa"/>
              <w:right w:w="75" w:type="dxa"/>
            </w:tcMar>
            <w:vAlign w:val="center"/>
          </w:tcPr>
          <w:p w14:paraId="3B60D794" w14:textId="77777777" w:rsidR="00463409" w:rsidRDefault="00463409" w:rsidP="00463409">
            <w:pPr>
              <w:jc w:val="left"/>
            </w:pPr>
            <w:r>
              <w:t>Nadežda Dzene</w:t>
            </w:r>
          </w:p>
        </w:tc>
        <w:tc>
          <w:tcPr>
            <w:tcW w:w="4056" w:type="dxa"/>
            <w:shd w:val="clear" w:color="auto" w:fill="FFFFFF"/>
            <w:noWrap/>
            <w:tcMar>
              <w:top w:w="75" w:type="dxa"/>
              <w:left w:w="75" w:type="dxa"/>
              <w:bottom w:w="75" w:type="dxa"/>
              <w:right w:w="75" w:type="dxa"/>
            </w:tcMar>
            <w:vAlign w:val="center"/>
          </w:tcPr>
          <w:p w14:paraId="0D3B15CC"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w:t>
            </w:r>
            <w:r>
              <w:lastRenderedPageBreak/>
              <w:t>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w:t>
            </w:r>
            <w:r>
              <w:lastRenderedPageBreak/>
              <w:t>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w:t>
            </w:r>
            <w:r>
              <w:lastRenderedPageBreak/>
              <w:t>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r>
            <w:r>
              <w:lastRenderedPageBreak/>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2EBFDC19"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16B6C46" w14:textId="77777777" w:rsidR="00463409" w:rsidRDefault="00463409" w:rsidP="00463409">
            <w:pPr>
              <w:jc w:val="left"/>
            </w:pPr>
          </w:p>
        </w:tc>
      </w:tr>
      <w:tr w:rsidR="00463409" w14:paraId="43EDFD44" w14:textId="77777777">
        <w:tc>
          <w:tcPr>
            <w:tcW w:w="750" w:type="dxa"/>
            <w:shd w:val="clear" w:color="auto" w:fill="FFFFFF"/>
            <w:noWrap/>
            <w:tcMar>
              <w:top w:w="75" w:type="dxa"/>
              <w:left w:w="75" w:type="dxa"/>
              <w:bottom w:w="75" w:type="dxa"/>
              <w:right w:w="75" w:type="dxa"/>
            </w:tcMar>
            <w:vAlign w:val="center"/>
          </w:tcPr>
          <w:p w14:paraId="73F81024" w14:textId="77777777" w:rsidR="00463409" w:rsidRDefault="00463409" w:rsidP="00463409">
            <w:pPr>
              <w:jc w:val="center"/>
            </w:pPr>
            <w:r>
              <w:lastRenderedPageBreak/>
              <w:t>70.</w:t>
            </w:r>
          </w:p>
        </w:tc>
        <w:tc>
          <w:tcPr>
            <w:tcW w:w="4055" w:type="dxa"/>
            <w:shd w:val="clear" w:color="auto" w:fill="FFFFFF"/>
            <w:noWrap/>
            <w:tcMar>
              <w:top w:w="75" w:type="dxa"/>
              <w:left w:w="75" w:type="dxa"/>
              <w:bottom w:w="75" w:type="dxa"/>
              <w:right w:w="75" w:type="dxa"/>
            </w:tcMar>
            <w:vAlign w:val="center"/>
          </w:tcPr>
          <w:p w14:paraId="0E902181"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4A61FF0B" w14:textId="77777777" w:rsidR="00463409" w:rsidRDefault="00463409" w:rsidP="00463409">
            <w:pPr>
              <w:jc w:val="left"/>
            </w:pPr>
            <w:r>
              <w:t>Aicinu izteikt MK noteikumu Nr. 157 7.6. punktu šādā redakcijā:"kura ir sasniegusi 65 gadu vecumu". Jo 65 gadi ir pensijas vecums mūsu valstī, un pensijā vairs nav vajadzības pareizi likt garumzīmes un aprakstīt bildes. </w:t>
            </w:r>
          </w:p>
        </w:tc>
        <w:tc>
          <w:tcPr>
            <w:tcW w:w="1650" w:type="dxa"/>
            <w:shd w:val="clear" w:color="auto" w:fill="FFFFFF"/>
            <w:noWrap/>
            <w:tcMar>
              <w:top w:w="75" w:type="dxa"/>
              <w:left w:w="75" w:type="dxa"/>
              <w:bottom w:w="75" w:type="dxa"/>
              <w:right w:w="75" w:type="dxa"/>
            </w:tcMar>
            <w:vAlign w:val="center"/>
          </w:tcPr>
          <w:p w14:paraId="2C823724"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A8A3A5F" w14:textId="77777777" w:rsidR="00463409" w:rsidRDefault="00463409" w:rsidP="00463409">
            <w:pPr>
              <w:jc w:val="left"/>
            </w:pPr>
          </w:p>
        </w:tc>
      </w:tr>
      <w:tr w:rsidR="00463409" w14:paraId="0A04803A" w14:textId="77777777">
        <w:tc>
          <w:tcPr>
            <w:tcW w:w="750" w:type="dxa"/>
            <w:shd w:val="clear" w:color="auto" w:fill="FFFFFF"/>
            <w:noWrap/>
            <w:tcMar>
              <w:top w:w="75" w:type="dxa"/>
              <w:left w:w="75" w:type="dxa"/>
              <w:bottom w:w="75" w:type="dxa"/>
              <w:right w:w="75" w:type="dxa"/>
            </w:tcMar>
            <w:vAlign w:val="center"/>
          </w:tcPr>
          <w:p w14:paraId="1C1A00BB" w14:textId="77777777" w:rsidR="00463409" w:rsidRDefault="00463409" w:rsidP="00463409">
            <w:pPr>
              <w:jc w:val="center"/>
            </w:pPr>
            <w:r>
              <w:lastRenderedPageBreak/>
              <w:t>71.</w:t>
            </w:r>
          </w:p>
        </w:tc>
        <w:tc>
          <w:tcPr>
            <w:tcW w:w="4055" w:type="dxa"/>
            <w:shd w:val="clear" w:color="auto" w:fill="FFFFFF"/>
            <w:noWrap/>
            <w:tcMar>
              <w:top w:w="75" w:type="dxa"/>
              <w:left w:w="75" w:type="dxa"/>
              <w:bottom w:w="75" w:type="dxa"/>
              <w:right w:w="75" w:type="dxa"/>
            </w:tcMar>
            <w:vAlign w:val="center"/>
          </w:tcPr>
          <w:p w14:paraId="2C9AD668"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4B2030C4" w14:textId="77777777" w:rsidR="00463409" w:rsidRDefault="00463409" w:rsidP="00463409">
            <w:pPr>
              <w:jc w:val="left"/>
            </w:pPr>
            <w:r>
              <w:t>Отменить экзамен всем пенсионерам,хватит издеваться над русским народом,что они Вас сделали?</w:t>
            </w:r>
          </w:p>
        </w:tc>
        <w:tc>
          <w:tcPr>
            <w:tcW w:w="1650" w:type="dxa"/>
            <w:shd w:val="clear" w:color="auto" w:fill="FFFFFF"/>
            <w:noWrap/>
            <w:tcMar>
              <w:top w:w="75" w:type="dxa"/>
              <w:left w:w="75" w:type="dxa"/>
              <w:bottom w:w="75" w:type="dxa"/>
              <w:right w:w="75" w:type="dxa"/>
            </w:tcMar>
            <w:vAlign w:val="center"/>
          </w:tcPr>
          <w:p w14:paraId="2CFBB901"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4FF5211F" w14:textId="77777777" w:rsidR="00463409" w:rsidRDefault="00463409" w:rsidP="00463409">
            <w:pPr>
              <w:jc w:val="left"/>
            </w:pPr>
          </w:p>
        </w:tc>
      </w:tr>
      <w:tr w:rsidR="00463409" w14:paraId="6E0F8F47" w14:textId="77777777">
        <w:tc>
          <w:tcPr>
            <w:tcW w:w="750" w:type="dxa"/>
            <w:shd w:val="clear" w:color="auto" w:fill="FFFFFF"/>
            <w:noWrap/>
            <w:tcMar>
              <w:top w:w="75" w:type="dxa"/>
              <w:left w:w="75" w:type="dxa"/>
              <w:bottom w:w="75" w:type="dxa"/>
              <w:right w:w="75" w:type="dxa"/>
            </w:tcMar>
            <w:vAlign w:val="center"/>
          </w:tcPr>
          <w:p w14:paraId="69B7DC01" w14:textId="77777777" w:rsidR="00463409" w:rsidRDefault="00463409" w:rsidP="00463409">
            <w:pPr>
              <w:jc w:val="center"/>
            </w:pPr>
            <w:r>
              <w:t>72.</w:t>
            </w:r>
          </w:p>
        </w:tc>
        <w:tc>
          <w:tcPr>
            <w:tcW w:w="4055" w:type="dxa"/>
            <w:shd w:val="clear" w:color="auto" w:fill="FFFFFF"/>
            <w:noWrap/>
            <w:tcMar>
              <w:top w:w="75" w:type="dxa"/>
              <w:left w:w="75" w:type="dxa"/>
              <w:bottom w:w="75" w:type="dxa"/>
              <w:right w:w="75" w:type="dxa"/>
            </w:tcMar>
            <w:vAlign w:val="center"/>
          </w:tcPr>
          <w:p w14:paraId="4D7FEF46" w14:textId="77777777" w:rsidR="00463409" w:rsidRDefault="00463409" w:rsidP="00463409">
            <w:pPr>
              <w:jc w:val="left"/>
            </w:pPr>
            <w:r>
              <w:t>Ilga Skerškāne</w:t>
            </w:r>
          </w:p>
        </w:tc>
        <w:tc>
          <w:tcPr>
            <w:tcW w:w="4056" w:type="dxa"/>
            <w:shd w:val="clear" w:color="auto" w:fill="FFFFFF"/>
            <w:noWrap/>
            <w:tcMar>
              <w:top w:w="75" w:type="dxa"/>
              <w:left w:w="75" w:type="dxa"/>
              <w:bottom w:w="75" w:type="dxa"/>
              <w:right w:w="75" w:type="dxa"/>
            </w:tcMar>
            <w:vAlign w:val="center"/>
          </w:tcPr>
          <w:p w14:paraId="400B3343"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w:t>
            </w:r>
            <w:r>
              <w:lastRenderedPageBreak/>
              <w:t xml:space="preserve">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rehabilitologs.Piedāvāju MK noteikumus Nr. 157 "Noteikumi par valsts valodas zināšanu apjomu, valsts valodas prasmes pārbaudes kārtību un valsts nodevu par valsts valodas prasmes pārbaudi" papildināt ar punktirm, kuri identiski Pilsonības likuma 21. panta 1. daļā noteiktajam, proti:“No latviešu valodas prasmes pārbaudes atbrīvo:1) </w:t>
            </w:r>
            <w:r>
              <w:lastRenderedPageBreak/>
              <w:t xml:space="preserve">personu ar I grupas invaliditāti, personu ar II grupas invaliditāti, kas noteikta progresējošas psihiskas slimības dēļ, personu ar II vai III grupas invaliditāti, kas noteikta kurlmēmuma vai abpusēja kurluma dēļ, kā arī bērnu, kuram ir noteikta invaliditāte;2) personu, kura ieguvusi pamatizglītību latviešu valodā, apgūstot tajā vairāk nekā pusi no pamatizglītības programmas”.Tāpat identiski Pilsonības likuma 21. panta 3. daļā noteiktajam, papildināt MK noteikumus Nr. 157 "Noteikumi par valsts valodas zināšanu apjomu, valsts valodas prasmes pārbaudes kārtību un valsts nodevu par valsts valodas prasmes pārbaudi" ar punktu, kas nosaka, ka:“Persona, kas sasniegusi 65 gadu vecumu, nekārto valsts valodas pārbaudes rakstisko daļu”.Ārī piedāvāju identiski MK noteikumu №973 “Noteikumi par latviešu valodas prasmes un Latvijas Republikas Satversmes </w:t>
            </w:r>
            <w:r>
              <w:lastRenderedPageBreak/>
              <w:t xml:space="preserve">pamatnoteikumu, valsts himnas teksta, Latvijas vēstures un kultūras pamatu zināšanas pārbaudi” IV sadaļā noteiktajam, noteikt, ka:Zināšanu pārbaudi nekārto pretendents ar II un III grupas redzes invaliditāti.Valodas prasmes pārbaudes rakstisko daļu nekārto pretendenti ar:1) II un III grupas invaliditāti, kuriem nav labās rokas vai labās rokas plaukstas (kreilim − attiecīgi kreisās rokas vai kreisās rokas plaukstas);2) II un III grupas redzes invaliditāti.3) Runāšanas prasmes pārbaudi nekārto pretendenti ar II un III grupas runas invaliditāti.4) Klausīšanās un runāšanas prasmes pārbaudi nekārto pretendenti ar II un III grupas dzirdes invaliditāti.5) Ja pretendents pārvaldē ir iesniedzis Veselības un darbspēju ekspertīzes ārstu valsts komisijas izsniegtu apliecinājumu par veselības traucējumiem un minētais apliecinājums uzskatāms par pamatojumu atvieglojuma </w:t>
            </w:r>
            <w:r>
              <w:lastRenderedPageBreak/>
              <w:t>piešķiršanai, pārvaldes priekšniekam vai viņa pilnvarotai personai, ievērojot normatīvos aktus valodas prasmes pārbaudes jomā, ir tiesības noteikt:1. atvieglotu valodas prasmes pārbaudes kārtību pretendentam, kurš reģistrējas par Latvijas pilsoni saskaņā ar Pilsonības likuma 2.panta pirmās daļas 3.punktu un kuram Latvijā nav noteikta invaliditāte;2.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08BA5B39"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704A50ED" w14:textId="77777777" w:rsidR="00463409" w:rsidRDefault="00463409" w:rsidP="00463409">
            <w:pPr>
              <w:jc w:val="left"/>
            </w:pPr>
          </w:p>
        </w:tc>
      </w:tr>
      <w:tr w:rsidR="00463409" w14:paraId="4C0AA0C9" w14:textId="77777777">
        <w:tc>
          <w:tcPr>
            <w:tcW w:w="750" w:type="dxa"/>
            <w:shd w:val="clear" w:color="auto" w:fill="FFFFFF"/>
            <w:noWrap/>
            <w:tcMar>
              <w:top w:w="75" w:type="dxa"/>
              <w:left w:w="75" w:type="dxa"/>
              <w:bottom w:w="75" w:type="dxa"/>
              <w:right w:w="75" w:type="dxa"/>
            </w:tcMar>
            <w:vAlign w:val="center"/>
          </w:tcPr>
          <w:p w14:paraId="65F8884F" w14:textId="77777777" w:rsidR="00463409" w:rsidRDefault="00463409" w:rsidP="00463409">
            <w:pPr>
              <w:jc w:val="center"/>
            </w:pPr>
            <w:r>
              <w:lastRenderedPageBreak/>
              <w:t>73.</w:t>
            </w:r>
          </w:p>
        </w:tc>
        <w:tc>
          <w:tcPr>
            <w:tcW w:w="4055" w:type="dxa"/>
            <w:shd w:val="clear" w:color="auto" w:fill="FFFFFF"/>
            <w:noWrap/>
            <w:tcMar>
              <w:top w:w="75" w:type="dxa"/>
              <w:left w:w="75" w:type="dxa"/>
              <w:bottom w:w="75" w:type="dxa"/>
              <w:right w:w="75" w:type="dxa"/>
            </w:tcMar>
            <w:vAlign w:val="center"/>
          </w:tcPr>
          <w:p w14:paraId="0A921FBC" w14:textId="77777777" w:rsidR="00463409" w:rsidRDefault="00463409" w:rsidP="00463409">
            <w:pPr>
              <w:jc w:val="left"/>
            </w:pPr>
            <w:r>
              <w:t>Olga Fjodorova</w:t>
            </w:r>
          </w:p>
        </w:tc>
        <w:tc>
          <w:tcPr>
            <w:tcW w:w="4056" w:type="dxa"/>
            <w:shd w:val="clear" w:color="auto" w:fill="FFFFFF"/>
            <w:noWrap/>
            <w:tcMar>
              <w:top w:w="75" w:type="dxa"/>
              <w:left w:w="75" w:type="dxa"/>
              <w:bottom w:w="75" w:type="dxa"/>
              <w:right w:w="75" w:type="dxa"/>
            </w:tcMar>
            <w:vAlign w:val="center"/>
          </w:tcPr>
          <w:p w14:paraId="22D82B64"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w:t>
            </w:r>
            <w:r>
              <w:lastRenderedPageBreak/>
              <w:t>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valodas zināšanu apjomu, valsts valodas prasmes pārbaudes kārtību un valsts nodevu par valsts valodas prasmes pārbaudi" papildināt ar punktirm, kuri </w:t>
            </w:r>
            <w:r>
              <w:lastRenderedPageBreak/>
              <w:t>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r>
            <w:r>
              <w:lastRenderedPageBreak/>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lastRenderedPageBreak/>
              <w:br/>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 xml:space="preserve">1. atvieglotu valodas prasmes pārbaudes kārtību pretendentam, kurš reģistrējas par Latvijas pilsoni saskaņā ar Pilsonības likuma 2.panta pirmās daļas 3.punktu un kuram Latvijā nav </w:t>
            </w:r>
            <w:r>
              <w:lastRenderedPageBreak/>
              <w:t>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5A0568BA"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C8F99C3" w14:textId="77777777" w:rsidR="00463409" w:rsidRDefault="00463409" w:rsidP="00463409">
            <w:pPr>
              <w:jc w:val="left"/>
            </w:pPr>
          </w:p>
        </w:tc>
      </w:tr>
      <w:tr w:rsidR="00463409" w14:paraId="4B0BBA07" w14:textId="77777777">
        <w:tc>
          <w:tcPr>
            <w:tcW w:w="750" w:type="dxa"/>
            <w:shd w:val="clear" w:color="auto" w:fill="FFFFFF"/>
            <w:noWrap/>
            <w:tcMar>
              <w:top w:w="75" w:type="dxa"/>
              <w:left w:w="75" w:type="dxa"/>
              <w:bottom w:w="75" w:type="dxa"/>
              <w:right w:w="75" w:type="dxa"/>
            </w:tcMar>
            <w:vAlign w:val="center"/>
          </w:tcPr>
          <w:p w14:paraId="4EC71BC8" w14:textId="77777777" w:rsidR="00463409" w:rsidRDefault="00463409" w:rsidP="00463409">
            <w:pPr>
              <w:jc w:val="center"/>
            </w:pPr>
            <w:r>
              <w:lastRenderedPageBreak/>
              <w:t>74.</w:t>
            </w:r>
          </w:p>
        </w:tc>
        <w:tc>
          <w:tcPr>
            <w:tcW w:w="4055" w:type="dxa"/>
            <w:shd w:val="clear" w:color="auto" w:fill="FFFFFF"/>
            <w:noWrap/>
            <w:tcMar>
              <w:top w:w="75" w:type="dxa"/>
              <w:left w:w="75" w:type="dxa"/>
              <w:bottom w:w="75" w:type="dxa"/>
              <w:right w:w="75" w:type="dxa"/>
            </w:tcMar>
            <w:vAlign w:val="center"/>
          </w:tcPr>
          <w:p w14:paraId="47819C8D" w14:textId="77777777" w:rsidR="00463409" w:rsidRDefault="00463409" w:rsidP="00463409">
            <w:pPr>
              <w:jc w:val="left"/>
            </w:pPr>
            <w:r>
              <w:t>Edgars Skudra</w:t>
            </w:r>
          </w:p>
        </w:tc>
        <w:tc>
          <w:tcPr>
            <w:tcW w:w="4056" w:type="dxa"/>
            <w:shd w:val="clear" w:color="auto" w:fill="FFFFFF"/>
            <w:noWrap/>
            <w:tcMar>
              <w:top w:w="75" w:type="dxa"/>
              <w:left w:w="75" w:type="dxa"/>
              <w:bottom w:w="75" w:type="dxa"/>
              <w:right w:w="75" w:type="dxa"/>
            </w:tcMar>
            <w:vAlign w:val="center"/>
          </w:tcPr>
          <w:p w14:paraId="525F9F58" w14:textId="77777777" w:rsidR="00463409" w:rsidRDefault="00463409" w:rsidP="00463409">
            <w:pPr>
              <w:jc w:val="left"/>
            </w:pPr>
            <w:r>
              <w:t>Aicinu izteikt MK noteikumu Nr. 157 7.6. punktu šādā redakcijā:</w:t>
            </w:r>
            <w:r>
              <w:br/>
              <w:t>"kura ir sasniegusi 65 gadu vecumu". Jo 65 gadi ir pensijas vecums mūsu valstī, un pensijā vairs nav vajadzības pareizi likt garumzīmes un aprakstīt bildes.</w:t>
            </w:r>
          </w:p>
        </w:tc>
        <w:tc>
          <w:tcPr>
            <w:tcW w:w="1650" w:type="dxa"/>
            <w:shd w:val="clear" w:color="auto" w:fill="FFFFFF"/>
            <w:noWrap/>
            <w:tcMar>
              <w:top w:w="75" w:type="dxa"/>
              <w:left w:w="75" w:type="dxa"/>
              <w:bottom w:w="75" w:type="dxa"/>
              <w:right w:w="75" w:type="dxa"/>
            </w:tcMar>
            <w:vAlign w:val="center"/>
          </w:tcPr>
          <w:p w14:paraId="3970CFCE"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7E0EDB3" w14:textId="77777777" w:rsidR="00463409" w:rsidRDefault="00463409" w:rsidP="00463409">
            <w:pPr>
              <w:jc w:val="left"/>
            </w:pPr>
          </w:p>
        </w:tc>
      </w:tr>
      <w:tr w:rsidR="00463409" w14:paraId="4E480264" w14:textId="77777777">
        <w:tc>
          <w:tcPr>
            <w:tcW w:w="750" w:type="dxa"/>
            <w:shd w:val="clear" w:color="auto" w:fill="FFFFFF"/>
            <w:noWrap/>
            <w:tcMar>
              <w:top w:w="75" w:type="dxa"/>
              <w:left w:w="75" w:type="dxa"/>
              <w:bottom w:w="75" w:type="dxa"/>
              <w:right w:w="75" w:type="dxa"/>
            </w:tcMar>
            <w:vAlign w:val="center"/>
          </w:tcPr>
          <w:p w14:paraId="1BEC7BC2" w14:textId="77777777" w:rsidR="00463409" w:rsidRDefault="00463409" w:rsidP="00463409">
            <w:pPr>
              <w:jc w:val="center"/>
            </w:pPr>
            <w:r>
              <w:t>75.</w:t>
            </w:r>
          </w:p>
        </w:tc>
        <w:tc>
          <w:tcPr>
            <w:tcW w:w="4055" w:type="dxa"/>
            <w:shd w:val="clear" w:color="auto" w:fill="FFFFFF"/>
            <w:noWrap/>
            <w:tcMar>
              <w:top w:w="75" w:type="dxa"/>
              <w:left w:w="75" w:type="dxa"/>
              <w:bottom w:w="75" w:type="dxa"/>
              <w:right w:w="75" w:type="dxa"/>
            </w:tcMar>
            <w:vAlign w:val="center"/>
          </w:tcPr>
          <w:p w14:paraId="5A547374" w14:textId="77777777" w:rsidR="00463409" w:rsidRDefault="00463409" w:rsidP="00463409">
            <w:pPr>
              <w:jc w:val="left"/>
            </w:pPr>
            <w:r>
              <w:t>Aleksejs Grjaznihs</w:t>
            </w:r>
          </w:p>
        </w:tc>
        <w:tc>
          <w:tcPr>
            <w:tcW w:w="4056" w:type="dxa"/>
            <w:shd w:val="clear" w:color="auto" w:fill="FFFFFF"/>
            <w:noWrap/>
            <w:tcMar>
              <w:top w:w="75" w:type="dxa"/>
              <w:left w:w="75" w:type="dxa"/>
              <w:bottom w:w="75" w:type="dxa"/>
              <w:right w:w="75" w:type="dxa"/>
            </w:tcMar>
            <w:vAlign w:val="center"/>
          </w:tcPr>
          <w:p w14:paraId="74DE08E5" w14:textId="77777777" w:rsidR="00463409" w:rsidRDefault="00463409" w:rsidP="00463409">
            <w:pPr>
              <w:jc w:val="left"/>
            </w:pPr>
            <w:r>
              <w:t>Aicinu izteikt MK noteikumu Nr. 157 7.6. punktu šādā redakcijā:"kura ir sasniegusi 65 gadu vecumu". Jo 65 gadi ir pensijas vecums mūsu valstī, un pensijā vairs nav vajadzības pareizi likt garumzīmes un aprakstīt bildes. Добавила такое предложение от себя!</w:t>
            </w:r>
          </w:p>
        </w:tc>
        <w:tc>
          <w:tcPr>
            <w:tcW w:w="1650" w:type="dxa"/>
            <w:shd w:val="clear" w:color="auto" w:fill="FFFFFF"/>
            <w:noWrap/>
            <w:tcMar>
              <w:top w:w="75" w:type="dxa"/>
              <w:left w:w="75" w:type="dxa"/>
              <w:bottom w:w="75" w:type="dxa"/>
              <w:right w:w="75" w:type="dxa"/>
            </w:tcMar>
            <w:vAlign w:val="center"/>
          </w:tcPr>
          <w:p w14:paraId="05083EA5"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2857E063" w14:textId="77777777" w:rsidR="00463409" w:rsidRDefault="00463409" w:rsidP="00463409">
            <w:pPr>
              <w:jc w:val="left"/>
            </w:pPr>
          </w:p>
        </w:tc>
      </w:tr>
      <w:tr w:rsidR="00463409" w14:paraId="2C3797B7" w14:textId="77777777">
        <w:tc>
          <w:tcPr>
            <w:tcW w:w="750" w:type="dxa"/>
            <w:shd w:val="clear" w:color="auto" w:fill="FFFFFF"/>
            <w:noWrap/>
            <w:tcMar>
              <w:top w:w="75" w:type="dxa"/>
              <w:left w:w="75" w:type="dxa"/>
              <w:bottom w:w="75" w:type="dxa"/>
              <w:right w:w="75" w:type="dxa"/>
            </w:tcMar>
            <w:vAlign w:val="center"/>
          </w:tcPr>
          <w:p w14:paraId="3B909AA8" w14:textId="77777777" w:rsidR="00463409" w:rsidRDefault="00463409" w:rsidP="00463409">
            <w:pPr>
              <w:jc w:val="center"/>
            </w:pPr>
            <w:r>
              <w:t>76.</w:t>
            </w:r>
          </w:p>
        </w:tc>
        <w:tc>
          <w:tcPr>
            <w:tcW w:w="4055" w:type="dxa"/>
            <w:shd w:val="clear" w:color="auto" w:fill="FFFFFF"/>
            <w:noWrap/>
            <w:tcMar>
              <w:top w:w="75" w:type="dxa"/>
              <w:left w:w="75" w:type="dxa"/>
              <w:bottom w:w="75" w:type="dxa"/>
              <w:right w:w="75" w:type="dxa"/>
            </w:tcMar>
            <w:vAlign w:val="center"/>
          </w:tcPr>
          <w:p w14:paraId="358A0130" w14:textId="77777777" w:rsidR="00463409" w:rsidRDefault="00463409" w:rsidP="00463409">
            <w:pPr>
              <w:jc w:val="left"/>
            </w:pPr>
            <w:r>
              <w:t>Aleksejs Grjaznihs</w:t>
            </w:r>
          </w:p>
        </w:tc>
        <w:tc>
          <w:tcPr>
            <w:tcW w:w="4056" w:type="dxa"/>
            <w:shd w:val="clear" w:color="auto" w:fill="FFFFFF"/>
            <w:noWrap/>
            <w:tcMar>
              <w:top w:w="75" w:type="dxa"/>
              <w:left w:w="75" w:type="dxa"/>
              <w:bottom w:w="75" w:type="dxa"/>
              <w:right w:w="75" w:type="dxa"/>
            </w:tcMar>
            <w:vAlign w:val="center"/>
          </w:tcPr>
          <w:p w14:paraId="0A5C6655" w14:textId="77777777" w:rsidR="00463409" w:rsidRDefault="00463409" w:rsidP="00463409">
            <w:pPr>
              <w:jc w:val="left"/>
            </w:pPr>
            <w:r>
              <w:t xml:space="preserve">Aicinu izteikt MK noteikumu Nr. 157 7.6. punktu šādā redakcijā:"kura ir sasniegusi 65 gadu vecumu". Jo 65 gadi ir pensijas vecums mūsu valstī, un </w:t>
            </w:r>
            <w:r>
              <w:lastRenderedPageBreak/>
              <w:t>pensijā vairs nav vajadzības pareizi likt garumzīmes un aprakstīt bildes. </w:t>
            </w:r>
          </w:p>
        </w:tc>
        <w:tc>
          <w:tcPr>
            <w:tcW w:w="1650" w:type="dxa"/>
            <w:shd w:val="clear" w:color="auto" w:fill="FFFFFF"/>
            <w:noWrap/>
            <w:tcMar>
              <w:top w:w="75" w:type="dxa"/>
              <w:left w:w="75" w:type="dxa"/>
              <w:bottom w:w="75" w:type="dxa"/>
              <w:right w:w="75" w:type="dxa"/>
            </w:tcMar>
            <w:vAlign w:val="center"/>
          </w:tcPr>
          <w:p w14:paraId="15CE80D5"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2E311677" w14:textId="77777777" w:rsidR="00463409" w:rsidRDefault="00463409" w:rsidP="00463409">
            <w:pPr>
              <w:jc w:val="left"/>
            </w:pPr>
          </w:p>
        </w:tc>
      </w:tr>
      <w:tr w:rsidR="00463409" w14:paraId="7621A2FB" w14:textId="77777777">
        <w:tc>
          <w:tcPr>
            <w:tcW w:w="750" w:type="dxa"/>
            <w:shd w:val="clear" w:color="auto" w:fill="FFFFFF"/>
            <w:noWrap/>
            <w:tcMar>
              <w:top w:w="75" w:type="dxa"/>
              <w:left w:w="75" w:type="dxa"/>
              <w:bottom w:w="75" w:type="dxa"/>
              <w:right w:w="75" w:type="dxa"/>
            </w:tcMar>
            <w:vAlign w:val="center"/>
          </w:tcPr>
          <w:p w14:paraId="6BC42211" w14:textId="77777777" w:rsidR="00463409" w:rsidRDefault="00463409" w:rsidP="00463409">
            <w:pPr>
              <w:jc w:val="center"/>
            </w:pPr>
            <w:r>
              <w:t>77.</w:t>
            </w:r>
          </w:p>
        </w:tc>
        <w:tc>
          <w:tcPr>
            <w:tcW w:w="4055" w:type="dxa"/>
            <w:shd w:val="clear" w:color="auto" w:fill="FFFFFF"/>
            <w:noWrap/>
            <w:tcMar>
              <w:top w:w="75" w:type="dxa"/>
              <w:left w:w="75" w:type="dxa"/>
              <w:bottom w:w="75" w:type="dxa"/>
              <w:right w:w="75" w:type="dxa"/>
            </w:tcMar>
            <w:vAlign w:val="center"/>
          </w:tcPr>
          <w:p w14:paraId="5E5BD72B" w14:textId="77777777" w:rsidR="00463409" w:rsidRDefault="00463409" w:rsidP="00463409">
            <w:pPr>
              <w:jc w:val="left"/>
            </w:pPr>
            <w:r>
              <w:t>Aleksejs Grjaznihs</w:t>
            </w:r>
          </w:p>
        </w:tc>
        <w:tc>
          <w:tcPr>
            <w:tcW w:w="4056" w:type="dxa"/>
            <w:shd w:val="clear" w:color="auto" w:fill="FFFFFF"/>
            <w:noWrap/>
            <w:tcMar>
              <w:top w:w="75" w:type="dxa"/>
              <w:left w:w="75" w:type="dxa"/>
              <w:bottom w:w="75" w:type="dxa"/>
              <w:right w:w="75" w:type="dxa"/>
            </w:tcMar>
            <w:vAlign w:val="center"/>
          </w:tcPr>
          <w:p w14:paraId="045A632B" w14:textId="77777777" w:rsidR="00463409" w:rsidRDefault="00463409" w:rsidP="00463409">
            <w:pPr>
              <w:jc w:val="left"/>
            </w:pPr>
            <w:r>
              <w:t>Aicinu izteikt MK noteikumu Nr. 157 7.6. punktu šādā redakcijā:"kura ir sasniegusi 65 gadu vecumu". Jo 65 gadi ir pensijas vecums mūsu valstī, un pensijā vairs nav vajadzības pareizi likt garumzīmes un aprakstīt bildes. </w:t>
            </w:r>
          </w:p>
        </w:tc>
        <w:tc>
          <w:tcPr>
            <w:tcW w:w="1650" w:type="dxa"/>
            <w:shd w:val="clear" w:color="auto" w:fill="FFFFFF"/>
            <w:noWrap/>
            <w:tcMar>
              <w:top w:w="75" w:type="dxa"/>
              <w:left w:w="75" w:type="dxa"/>
              <w:bottom w:w="75" w:type="dxa"/>
              <w:right w:w="75" w:type="dxa"/>
            </w:tcMar>
            <w:vAlign w:val="center"/>
          </w:tcPr>
          <w:p w14:paraId="1A9B143B"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4A63EA55" w14:textId="77777777" w:rsidR="00463409" w:rsidRDefault="00463409" w:rsidP="00463409">
            <w:pPr>
              <w:jc w:val="left"/>
            </w:pPr>
          </w:p>
        </w:tc>
      </w:tr>
      <w:tr w:rsidR="00463409" w14:paraId="3A10F287" w14:textId="77777777">
        <w:tc>
          <w:tcPr>
            <w:tcW w:w="750" w:type="dxa"/>
            <w:shd w:val="clear" w:color="auto" w:fill="FFFFFF"/>
            <w:noWrap/>
            <w:tcMar>
              <w:top w:w="75" w:type="dxa"/>
              <w:left w:w="75" w:type="dxa"/>
              <w:bottom w:w="75" w:type="dxa"/>
              <w:right w:w="75" w:type="dxa"/>
            </w:tcMar>
            <w:vAlign w:val="center"/>
          </w:tcPr>
          <w:p w14:paraId="03766ACD" w14:textId="77777777" w:rsidR="00463409" w:rsidRDefault="00463409" w:rsidP="00463409">
            <w:pPr>
              <w:jc w:val="center"/>
            </w:pPr>
            <w:r>
              <w:t>78.</w:t>
            </w:r>
          </w:p>
        </w:tc>
        <w:tc>
          <w:tcPr>
            <w:tcW w:w="4055" w:type="dxa"/>
            <w:shd w:val="clear" w:color="auto" w:fill="FFFFFF"/>
            <w:noWrap/>
            <w:tcMar>
              <w:top w:w="75" w:type="dxa"/>
              <w:left w:w="75" w:type="dxa"/>
              <w:bottom w:w="75" w:type="dxa"/>
              <w:right w:w="75" w:type="dxa"/>
            </w:tcMar>
            <w:vAlign w:val="center"/>
          </w:tcPr>
          <w:p w14:paraId="70EBF870" w14:textId="77777777" w:rsidR="00463409" w:rsidRDefault="00463409" w:rsidP="00463409">
            <w:pPr>
              <w:jc w:val="left"/>
            </w:pPr>
            <w:r>
              <w:t>Aleksejs Grjaznihs</w:t>
            </w:r>
          </w:p>
        </w:tc>
        <w:tc>
          <w:tcPr>
            <w:tcW w:w="4056" w:type="dxa"/>
            <w:shd w:val="clear" w:color="auto" w:fill="FFFFFF"/>
            <w:noWrap/>
            <w:tcMar>
              <w:top w:w="75" w:type="dxa"/>
              <w:left w:w="75" w:type="dxa"/>
              <w:bottom w:w="75" w:type="dxa"/>
              <w:right w:w="75" w:type="dxa"/>
            </w:tcMar>
            <w:vAlign w:val="center"/>
          </w:tcPr>
          <w:p w14:paraId="27A6C2D8" w14:textId="77777777" w:rsidR="00463409" w:rsidRDefault="00463409" w:rsidP="00463409">
            <w:pPr>
              <w:jc w:val="left"/>
            </w:pPr>
            <w:r>
              <w:t>Aicinu izteikt MK noteikumu Nr. 157 7.6. punktu šādā redakcijā:"kura ir sasniegusi 65 gadu vecumu". Jo 65 gadi ir pensijas vecums mūsu valstī, un pensijā vairs nav vajadzības pareizi likt garumzīmes un aprakstīt bildes. </w:t>
            </w:r>
          </w:p>
        </w:tc>
        <w:tc>
          <w:tcPr>
            <w:tcW w:w="1650" w:type="dxa"/>
            <w:shd w:val="clear" w:color="auto" w:fill="FFFFFF"/>
            <w:noWrap/>
            <w:tcMar>
              <w:top w:w="75" w:type="dxa"/>
              <w:left w:w="75" w:type="dxa"/>
              <w:bottom w:w="75" w:type="dxa"/>
              <w:right w:w="75" w:type="dxa"/>
            </w:tcMar>
            <w:vAlign w:val="center"/>
          </w:tcPr>
          <w:p w14:paraId="438DB082"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2DB9557A" w14:textId="77777777" w:rsidR="00463409" w:rsidRDefault="00463409" w:rsidP="00463409">
            <w:pPr>
              <w:jc w:val="left"/>
            </w:pPr>
          </w:p>
        </w:tc>
      </w:tr>
      <w:tr w:rsidR="00463409" w14:paraId="3E5EE4E8" w14:textId="77777777">
        <w:tc>
          <w:tcPr>
            <w:tcW w:w="750" w:type="dxa"/>
            <w:shd w:val="clear" w:color="auto" w:fill="FFFFFF"/>
            <w:noWrap/>
            <w:tcMar>
              <w:top w:w="75" w:type="dxa"/>
              <w:left w:w="75" w:type="dxa"/>
              <w:bottom w:w="75" w:type="dxa"/>
              <w:right w:w="75" w:type="dxa"/>
            </w:tcMar>
            <w:vAlign w:val="center"/>
          </w:tcPr>
          <w:p w14:paraId="3734EA47" w14:textId="77777777" w:rsidR="00463409" w:rsidRDefault="00463409" w:rsidP="00463409">
            <w:pPr>
              <w:jc w:val="center"/>
            </w:pPr>
            <w:r>
              <w:t>79.</w:t>
            </w:r>
          </w:p>
        </w:tc>
        <w:tc>
          <w:tcPr>
            <w:tcW w:w="4055" w:type="dxa"/>
            <w:shd w:val="clear" w:color="auto" w:fill="FFFFFF"/>
            <w:noWrap/>
            <w:tcMar>
              <w:top w:w="75" w:type="dxa"/>
              <w:left w:w="75" w:type="dxa"/>
              <w:bottom w:w="75" w:type="dxa"/>
              <w:right w:w="75" w:type="dxa"/>
            </w:tcMar>
            <w:vAlign w:val="center"/>
          </w:tcPr>
          <w:p w14:paraId="040C7958"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6D97C662" w14:textId="77777777" w:rsidR="00463409" w:rsidRDefault="00463409" w:rsidP="00463409">
            <w:pPr>
              <w:jc w:val="left"/>
            </w:pPr>
            <w:r>
              <w:t>Aicinu izteikt MK noteikumu Nr. 157 7.6. punktu šādā redakcijā:</w:t>
            </w:r>
            <w:r>
              <w:br/>
            </w:r>
            <w:r>
              <w:br/>
              <w:t xml:space="preserve">"kura ir sasniegusi 65 gadu vecumu". Jo 65 gadi ir pensijas vecums mūsu valstī, un pensijā vairs nav vajadzības pareizi likt </w:t>
            </w:r>
            <w:r>
              <w:lastRenderedPageBreak/>
              <w:t>garumzīmes un aprakstīt bildes.</w:t>
            </w:r>
          </w:p>
        </w:tc>
        <w:tc>
          <w:tcPr>
            <w:tcW w:w="1650" w:type="dxa"/>
            <w:shd w:val="clear" w:color="auto" w:fill="FFFFFF"/>
            <w:noWrap/>
            <w:tcMar>
              <w:top w:w="75" w:type="dxa"/>
              <w:left w:w="75" w:type="dxa"/>
              <w:bottom w:w="75" w:type="dxa"/>
              <w:right w:w="75" w:type="dxa"/>
            </w:tcMar>
            <w:vAlign w:val="center"/>
          </w:tcPr>
          <w:p w14:paraId="72A29E40"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639DF8CE" w14:textId="77777777" w:rsidR="00463409" w:rsidRDefault="00463409" w:rsidP="00463409">
            <w:pPr>
              <w:jc w:val="left"/>
            </w:pPr>
          </w:p>
        </w:tc>
      </w:tr>
      <w:tr w:rsidR="00463409" w14:paraId="6265A2D7" w14:textId="77777777">
        <w:tc>
          <w:tcPr>
            <w:tcW w:w="750" w:type="dxa"/>
            <w:shd w:val="clear" w:color="auto" w:fill="FFFFFF"/>
            <w:noWrap/>
            <w:tcMar>
              <w:top w:w="75" w:type="dxa"/>
              <w:left w:w="75" w:type="dxa"/>
              <w:bottom w:w="75" w:type="dxa"/>
              <w:right w:w="75" w:type="dxa"/>
            </w:tcMar>
            <w:vAlign w:val="center"/>
          </w:tcPr>
          <w:p w14:paraId="59806B9A" w14:textId="77777777" w:rsidR="00463409" w:rsidRDefault="00463409" w:rsidP="00463409">
            <w:pPr>
              <w:jc w:val="center"/>
            </w:pPr>
            <w:r>
              <w:t>80.</w:t>
            </w:r>
          </w:p>
        </w:tc>
        <w:tc>
          <w:tcPr>
            <w:tcW w:w="4055" w:type="dxa"/>
            <w:shd w:val="clear" w:color="auto" w:fill="FFFFFF"/>
            <w:noWrap/>
            <w:tcMar>
              <w:top w:w="75" w:type="dxa"/>
              <w:left w:w="75" w:type="dxa"/>
              <w:bottom w:w="75" w:type="dxa"/>
              <w:right w:w="75" w:type="dxa"/>
            </w:tcMar>
            <w:vAlign w:val="center"/>
          </w:tcPr>
          <w:p w14:paraId="2EACCC30" w14:textId="77777777" w:rsidR="00463409" w:rsidRDefault="00463409" w:rsidP="00463409">
            <w:pPr>
              <w:jc w:val="left"/>
            </w:pPr>
            <w:r>
              <w:t>Olga Fjodorova</w:t>
            </w:r>
          </w:p>
        </w:tc>
        <w:tc>
          <w:tcPr>
            <w:tcW w:w="4056" w:type="dxa"/>
            <w:shd w:val="clear" w:color="auto" w:fill="FFFFFF"/>
            <w:noWrap/>
            <w:tcMar>
              <w:top w:w="75" w:type="dxa"/>
              <w:left w:w="75" w:type="dxa"/>
              <w:bottom w:w="75" w:type="dxa"/>
              <w:right w:w="75" w:type="dxa"/>
            </w:tcMar>
            <w:vAlign w:val="center"/>
          </w:tcPr>
          <w:p w14:paraId="36220DBA"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w:t>
            </w:r>
            <w:r>
              <w:lastRenderedPageBreak/>
              <w:t>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 xml:space="preserve">2) personu, kura ieguvusi </w:t>
            </w:r>
            <w:r>
              <w:lastRenderedPageBreak/>
              <w:t>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r>
            <w:r>
              <w:lastRenderedPageBreak/>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ekspertīzes ārstu valsts komisijas izsniegtu apliecinājumu par </w:t>
            </w:r>
            <w:r>
              <w:lastRenderedPageBreak/>
              <w:t>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53756C90"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5AD2C1E7" w14:textId="77777777" w:rsidR="00463409" w:rsidRDefault="00463409" w:rsidP="00463409">
            <w:pPr>
              <w:jc w:val="left"/>
            </w:pPr>
          </w:p>
        </w:tc>
      </w:tr>
      <w:tr w:rsidR="00463409" w14:paraId="17EF9C6F" w14:textId="77777777">
        <w:tc>
          <w:tcPr>
            <w:tcW w:w="750" w:type="dxa"/>
            <w:shd w:val="clear" w:color="auto" w:fill="FFFFFF"/>
            <w:noWrap/>
            <w:tcMar>
              <w:top w:w="75" w:type="dxa"/>
              <w:left w:w="75" w:type="dxa"/>
              <w:bottom w:w="75" w:type="dxa"/>
              <w:right w:w="75" w:type="dxa"/>
            </w:tcMar>
            <w:vAlign w:val="center"/>
          </w:tcPr>
          <w:p w14:paraId="70250FD5" w14:textId="77777777" w:rsidR="00463409" w:rsidRDefault="00463409" w:rsidP="00463409">
            <w:pPr>
              <w:jc w:val="center"/>
            </w:pPr>
            <w:r>
              <w:lastRenderedPageBreak/>
              <w:t>81.</w:t>
            </w:r>
          </w:p>
        </w:tc>
        <w:tc>
          <w:tcPr>
            <w:tcW w:w="4055" w:type="dxa"/>
            <w:shd w:val="clear" w:color="auto" w:fill="FFFFFF"/>
            <w:noWrap/>
            <w:tcMar>
              <w:top w:w="75" w:type="dxa"/>
              <w:left w:w="75" w:type="dxa"/>
              <w:bottom w:w="75" w:type="dxa"/>
              <w:right w:w="75" w:type="dxa"/>
            </w:tcMar>
            <w:vAlign w:val="center"/>
          </w:tcPr>
          <w:p w14:paraId="58DD56A3"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3E519996" w14:textId="77777777" w:rsidR="00463409" w:rsidRDefault="00463409" w:rsidP="00463409">
            <w:pPr>
              <w:jc w:val="left"/>
            </w:pPr>
            <w:r>
              <w:br/>
            </w:r>
            <w:r>
              <w:br/>
              <w:t>Sabiedrības līdzdalība</w:t>
            </w:r>
            <w:r>
              <w:br/>
              <w:t>PAZIŅOJUMS:</w:t>
            </w:r>
            <w:r>
              <w:br/>
              <w:t xml:space="preserve">Valsts digitālās attīstības aģentūra informē, ka 2025.gada 5.februārī plkst. 22:00 - 23:30 ir ieplānoti Valsts pārvaldes pakalpojumu </w:t>
            </w:r>
            <w:r>
              <w:lastRenderedPageBreak/>
              <w:t>Vienotās pieteikšanās moduļa tehniskie uzlabošanas darbi. Darbu laikā var tikt traucēta autentifikācija ar Smart-ID autentifikācijas rīku.</w:t>
            </w:r>
            <w:r>
              <w:br/>
              <w:t>Pieteikties</w:t>
            </w:r>
            <w:r>
              <w:br/>
              <w:t>Projekta ID/ Uzdevuma numurs</w:t>
            </w:r>
            <w:r>
              <w:br/>
              <w:t>24-TA-3014</w:t>
            </w:r>
            <w:r>
              <w:br/>
              <w:t>Tiesību akta/ diskusiju dokumenta nosaukums</w:t>
            </w:r>
            <w:r>
              <w:br/>
              <w:t>Grozījumi Ministru kabineta 2022. gada 8. marta noteikumos Nr. 157 "Noteikumi par valsts valodas zināšanu apjomu, valsts valodas prasmes pārbaudes kārtību un valsts nodevu par valsts valodas prasmes pārbaudi"</w:t>
            </w:r>
            <w:r>
              <w:br/>
              <w:t>Līdzdalības veids</w:t>
            </w:r>
            <w:r>
              <w:br/>
              <w:t>Publiskā apspriešana</w:t>
            </w:r>
            <w:r>
              <w:br/>
              <w:t>Dokumenti</w:t>
            </w:r>
            <w:r>
              <w:br/>
              <w:t>Noteikumu (grozījumu) projektsAnotācija (ex-ante)Noteikumu konsolidētā versija</w:t>
            </w:r>
            <w:r>
              <w:br/>
              <w:t>Sākotnēji identificētās problēmas apraksts</w:t>
            </w:r>
            <w:r>
              <w:br/>
              <w:t xml:space="preserve">1.Šobrīd Ministru kabineta 2022. gada 8. marta noteikumu Nr. 157 </w:t>
            </w:r>
            <w:r>
              <w:lastRenderedPageBreak/>
              <w:t>"Noteikumi par valsts valodas zināšanu apjomu un valsts valodas prasmes pārbaudes kārtību" (turpmāk – Noteikumi Nr.157) 29.punktā noteikts, ka programmu, kurā norādītas klausīšanās prasmei, lasītprasmei, rakstītprasmei un runātprasmei noteiktās prasības, uzdevumu veidi, katras pārbaudes daļas norises ilgumi, maksimālo punktu skaits katrā uzdevumā un vērtēšanas kārtība, apstiprina iestādes vadītājs, un to publicē iestādes tīmekļvietnē un Valsts pārbaudījumu informācijas sistēmā (turpmāk – informācijas sistēma). Informācijas sistēma ir pieejama tikai autentificējoties, kas klientiem (pārbaudes kārtotājiem, latviešu valodas skolotājiem u.c.) apgrūtinātu piekļuvi svarīgiem materiāliem, ar kuriem nepieciešams iepazīties, gatavojoties pārbaudes kārtošanai.</w:t>
            </w:r>
            <w:r>
              <w:br/>
              <w:t xml:space="preserve">2.Lēmums par pārbaudes rezultātu atbilstoši Noteikumi Nr.157 51. punktam personai ir </w:t>
            </w:r>
            <w:r>
              <w:lastRenderedPageBreak/>
              <w:t>pieejams informācijas sistēmā, sākot ar septīto darbdienu pēc pārbaudes kārtošanas dienas. Noteikumos Nr.157 nepieciešams precizēt veidu kādā persona var saņemt lēmumu par pārbaudes rezultātu. </w:t>
            </w:r>
            <w:r>
              <w:br/>
              <w:t xml:space="preserve">3.Noteikumos Nr.157 nav noteikts regulējums attiecībā uz Krievijas Federācijas pilsoņiem (turpmāk - KF pilsoņi), kas saņēmuši pastāvīgās uzturēšanās atļauju saskaņā ar likuma "Par ārvalstnieku un bezvalstnieku ieceļošanu un uzturēšanos Latvijas Republikā" 23.1 pantu. 2024. gada 18. jūlijā stājās spēkā grozījumi Imigrācijas likumā. Imigrācijas likuma likumu pārejas noteikumu 67. punkts paredz to, ka KF pilsonim, kas saņēmis pastāvīgās uzturēšanās atļauju saskaņā ar likuma "Par ārvalstnieku un bezvalstnieku ieceļošanu un uzturēšanos Latvijas Republikā" 23.1 pantu, Eiropas Savienības pastāvīgā iedzīvotāja statusa pieprasīšanai ir nepieciešams </w:t>
            </w:r>
            <w:r>
              <w:lastRenderedPageBreak/>
              <w:t>apliecinājums par valsts valodas apguvi un attiecīgi jākārto pārbaude līdz 2025. gada 16. jūnijam un nepieciešamības gadījumā atkārtota pārbaude līdz 2025. gada 30. septembrim. Noteikumos Nr.157 nepieciešams regulējums attiecībā uz pieņemtajiem grozījumiem Imigrācijas likumā. Šādas kārtības noteikšanai ir īslaicīgs raksturs un ir attiecināma tikai un vienīgi uz konkrētu personu grupu, līdz ar to sagatavots projekts. </w:t>
            </w:r>
            <w:r>
              <w:br/>
              <w:t xml:space="preserve">Saskaņā ar pārvaldes sniegto informāciju pārbaudes kārtotāju (KF pilsoņi) skaits varētu būt 2494 personas. Šī KF pilsoņu grupa līdz šim nav bijusi paredzēta iepriekš plānotajā sistēmiskajā ietvarā. Pārbaudes nodrošināšana KF pilsoņiem Eiropas Savienības pastāvīgā iedzīvotāja statusa pieprasīšanai ir process, kas ir politiski sensitīvs un rada būtiskus korupcijas riskus, tāpēc konkrētajai pārbaudei nepieciešama īpaša </w:t>
            </w:r>
            <w:r>
              <w:lastRenderedPageBreak/>
              <w:t>kontrole. Vērtējumam par personas valodas prasmi jābūt kvalitatīvam, respektīvi, jānodrošina pārbaužu drošums un validitāte. </w:t>
            </w:r>
            <w:r>
              <w:br/>
              <w:t>Lai nodrošinātu organizētu šī procesa norisi un mazinātu dažādu sabiedrības grupu neapmierinātības izpausmes, KF pilsoņiem ir nepieciešams noteikt atsevišķu un stingru kārtību valodas pārbaužu kārtošanai. Plānotie speciālie pasākumi pārbaudes kārtošanā  KF pilsoņiem ir nepieciešami arī tādēļ, lai to skaits nekavētu pārbaudes nodrošināšanu citām personu grupām (bezdarbniekiem un darba meklētājiem, Ukrainas civiliedzīvotājiem, ieslodzītajiem u.c.).</w:t>
            </w:r>
            <w:r>
              <w:br/>
              <w:t xml:space="preserve">KF pilsoņu reģistrācijai pārbaudēm un pārbaužu nodrošināšanai nepieciešams papildu finansējums šādās galvenās pozīcijās: 1) pārbaudes norises vadītāju atlīdzībai; 2) </w:t>
            </w:r>
            <w:r>
              <w:lastRenderedPageBreak/>
              <w:t>vērtētāju atlīdzībai; 3) papildu pārbaudes materiālu izstrādei; 4) ar datoriem aprīkotu telpu īrei, ņemot vērā, ka pārbaudes klausīšanās, lasīšanas un runāšanas daļas notiek tiešsaistē; 5) komandējumu izdevumu nodrošināšanai, jo ārpus Rīgas pārbaudes plānots nodrošināt Daugavpilī, Rēzeknē, Ventspilī un Liepājā u.c. Papildus pretendentu pieaugumam jāņem vērā ekonomiskā situācija, piemēram, pieaug izmaksas autotransporta pakalpojumiem, telpu nomai un komunālajiem pakalpojumiem, kas tieši ietekmē procesa nodrošināšanu.</w:t>
            </w:r>
            <w:r>
              <w:br/>
              <w:t xml:space="preserve">4.Šobrīd Noteikumos Nr.157 minēts Valsts izglītības satura centra nosaukums,  kā arī minēta e-pakalpojumu portāla tīmekļvietnes adrese www.latvija.lv, Noteikumu Nr.157 61.3 punkts ir zaudējis savu aktualitāti. Noteikumos Nr.157 nepieciešams aizstāt centra </w:t>
            </w:r>
            <w:r>
              <w:lastRenderedPageBreak/>
              <w:t>nosaukumu ar Valsts izglītības attīstības aģentūras (turpmāk - aģentūra) nosaukumu, atbilstoši Ministru kabineta 2024. gada 30. jūlija rīkojuma Nr. 635 “Par Valsts izglītības attīstības aģentūras pārveidošanu un Valsts izglītības satura centra un Jaunatnes starptautisko programmu aģentūras likvidāciju” 1.1. apakšpunktā un 2.punktā noteiktajam par centra likvidāciju un centra funkciju, pārvaldes uzdevumu, tiesību, saistību, resursu, informācijas sistēmu, mantas, finanšu līdzekļu, lietvedības un arhīva pārņemšanu, kā arī aizstāt e-pakalpojumu portāla tīmekļvietnes adresi www.latvija.lv ar adresi www.latvija.gov.lv, nepieciešams svītrot Noteikumu Nr.157 61.3 punktu.</w:t>
            </w:r>
            <w:r>
              <w:br/>
              <w:t>Mērķa apraksts</w:t>
            </w:r>
            <w:r>
              <w:br/>
              <w:t>-</w:t>
            </w:r>
            <w:r>
              <w:br/>
              <w:t>Politikas jomas</w:t>
            </w:r>
            <w:r>
              <w:br/>
              <w:t>Izglītības un zinātnes politika</w:t>
            </w:r>
            <w:r>
              <w:br/>
              <w:t>Teritorija</w:t>
            </w:r>
            <w:r>
              <w:br/>
            </w:r>
            <w:r>
              <w:lastRenderedPageBreak/>
              <w:t>Latvija</w:t>
            </w:r>
            <w:r>
              <w:br/>
              <w:t>Norises laiks</w:t>
            </w:r>
            <w:r>
              <w:br/>
              <w:t>28.01.2025. - 11.02.2025.</w:t>
            </w:r>
            <w:r>
              <w:br/>
              <w:t>Informācija</w:t>
            </w:r>
            <w:r>
              <w:br/>
              <w:t>Sabiedrība var līdzdarboties sniedzot priekšlikumus par projektu TAP portālā</w:t>
            </w:r>
            <w:r>
              <w:br/>
              <w:t>Fiziskās personas</w:t>
            </w:r>
            <w:r>
              <w:br/>
              <w:t>Personas, kas kārto pārbaudi, to skaitā KF pilsoņi, kuri saskaņā ar Imigrācijas likumu pārejas noteikumu 67. punktu kārto pārbaudi.</w:t>
            </w:r>
            <w:r>
              <w:br/>
              <w:t>Skaidrojums un ietekme</w:t>
            </w:r>
            <w:r>
              <w:br/>
              <w:t>Programma tiks publicēta tikai aģentūras tīmekļvietnē un lēmums par pārbaudes rezultātu personai būs pieejams attiecīgajā e-pakalpojumā portālā www.latvija.lv. Ja KF pilsonis nenokārto pārbaudi atbilstošajā līmenī un pakāpē, tad nevar pretendēt uz Eiropas Savienības pastāvīgā iedzīvotāja statusa saņemšanu termiņos, kas noteikti Imigrācijas likuma pārejas noteikumu 67. punktā.</w:t>
            </w:r>
            <w:r>
              <w:br/>
              <w:t>Juridiskās personas</w:t>
            </w:r>
            <w:r>
              <w:br/>
            </w:r>
            <w:r>
              <w:lastRenderedPageBreak/>
              <w:t>Pilsonības un migrācijas lietu pārvalde, aģentūra</w:t>
            </w:r>
            <w:r>
              <w:br/>
              <w:t>Skaidrojums un ietekme</w:t>
            </w:r>
            <w:r>
              <w:br/>
              <w:t>Aģentūra nodrošinās pārbaudi, pārvalde varēs saņemt Eiropas Savienības pastāvīgā iedzīvotāja statusa pieprasīšanai nepieciešamo apliecinājums par valsts valodas apguvi.</w:t>
            </w:r>
            <w:r>
              <w:br/>
              <w:t>Sagatavoja</w:t>
            </w:r>
            <w:r>
              <w:br/>
              <w:t>Ivars Zemļanskis (VIAA)</w:t>
            </w:r>
            <w:r>
              <w:br/>
              <w:t>Atbildīgā persona</w:t>
            </w:r>
            <w:r>
              <w:br/>
              <w:t>Inita Juhņēviča (IZM)</w:t>
            </w:r>
            <w:r>
              <w:br/>
              <w:t>Izsludināšanas datums</w:t>
            </w:r>
            <w:r>
              <w:br/>
              <w:t>28.01.2025. 11:31</w:t>
            </w:r>
            <w:r>
              <w:br/>
              <w:t>Iesniegtie iebildumi / priekšlikumi</w:t>
            </w:r>
            <w:r>
              <w:br/>
              <w:t>Elizabete Krivcova - cilvēktiesību aizstāvība</w:t>
            </w:r>
            <w:r>
              <w:br/>
              <w:t xml:space="preserve">Ierosinu atcelt samaksu par valsts valodas pārbaudes rezultāta lēmuma kopijas papīra formā nosūtīšanu pa pastu cilvēkiem, kuri ir sasnieguši pensjas vecumu, kam ir redzes traucējumi vai kuriem nav pieejas latvija.lv (piemēram gadījumā līdz ar uzturēšanās atļaujas spēka zaudēšanu, persona zaudē </w:t>
            </w:r>
            <w:r>
              <w:lastRenderedPageBreak/>
              <w:t>arī  piekļuvi latvija.lv). Maksa par dokumenta papīra kopiju ir samērīgā gadījumā, ja tas ir papildpakalpojums, bet nav samērīga, kad tas ir vienīgais veids, ka personai uzzināt par viņas sakarā pieņemto lēmumu.</w:t>
            </w:r>
            <w:r>
              <w:br/>
              <w:t>Elektroniskie pakalpojumi ir ierobežoti pieejami vecāka gadu gājuma cilvēkiem vai cilvēkiem ar redzes problēmām, attiecībā uz viņiem ir jāparedz iespēja saņemt valsts iestādes lēmumu viņiem pieejamajā veidā, tas ir papīra formā bez papildus samaksas iekasēšanas. Tāpat arī ārzemniekiem, kam nav pieejas latvija.lv, ir jābūt tiesībām saņemt valsts iestāde lēmumu par sevi bez papildus samaksas iekasēšanas. Šādos gadījumos izdevumiem par lēmuma nosūtīšanu jābūt iekļautiem valsts nodevā, ko šīs personas ir samaksājušas pirms pārbaudes.</w:t>
            </w:r>
            <w:r>
              <w:br/>
              <w:t>29.01.2025. 10:42</w:t>
            </w:r>
            <w:r>
              <w:br/>
              <w:t>Olga Petkeviča</w:t>
            </w:r>
            <w:r>
              <w:br/>
              <w:t xml:space="preserve">Ņemot vērā, ka latviešu valodas </w:t>
            </w:r>
            <w:r>
              <w:lastRenderedPageBreak/>
              <w:t xml:space="preserve">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w:t>
            </w:r>
            <w:r>
              <w:lastRenderedPageBreak/>
              <w:t>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lastRenderedPageBreak/>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r>
            <w:r>
              <w:lastRenderedPageBreak/>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ekspertīzes ārstu valsts komisijas izsniegtu apliecinājumu par veselības traucējumiem un minētais apliecinājums uzskatāms par pamatojumu atvieglojuma </w:t>
            </w:r>
            <w:r>
              <w:lastRenderedPageBreak/>
              <w:t>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r>
              <w:br/>
            </w:r>
            <w:r>
              <w:br/>
            </w:r>
            <w:r>
              <w:br/>
            </w:r>
            <w:r>
              <w:br/>
            </w:r>
            <w:r>
              <w:br/>
            </w:r>
            <w:r>
              <w:br/>
              <w:t>04.02.2025. 09:42</w:t>
            </w:r>
            <w:r>
              <w:br/>
              <w:t>Natālija Brūniņa</w:t>
            </w:r>
            <w:r>
              <w:br/>
              <w:t xml:space="preserve">1.Šobrīd Ministru kabineta 2022. gada 8. marta noteikumu Nr. 157 "Noteikumi par valsts valodas zināšanu apjomu un valsts valodas prasmes pārbaudes kārtību" </w:t>
            </w:r>
            <w:r>
              <w:lastRenderedPageBreak/>
              <w:t>(turpmāk – Noteikumi Nr.157) 29.punktā noteikts, ka programmu, kurā norādītas klausīšanās prasmei, lasītprasmei, rakstītprasmei un runātprasmei noteiktās prasības, uzdevumu veidi, katras pārbaudes daļas norises ilgumi, maksimālo punktu skaits katrā uzdevumā un vērtēšanas kārtība, apstiprina iestādes vadītājs, un to publicē iestādes tīmekļvietnē un Valsts pārbaudījumu informācijas sistēmā (turpmāk – informācijas sistēma). Informācijas sistēma ir pieejama tikai autentificējoties, kas klientiem (pārbaudes kārtotājiem, latviešu valodas skolotājiem u.c.) apgrūtinātu piekļuvi svarīgiem materiāliem, ar kuriem nepieciešams iepazīties, gatavojoties pārbaudes kārtošanai.</w:t>
            </w:r>
            <w:r>
              <w:br/>
              <w:t xml:space="preserve">2.Lēmums par pārbaudes rezultātu atbilstoši Noteikumi Nr.157 51. punktam personai ir pieejams informācijas sistēmā, sākot ar septīto darbdienu pēc pārbaudes kārtošanas </w:t>
            </w:r>
            <w:r>
              <w:lastRenderedPageBreak/>
              <w:t>dienas. Noteikumos Nr.157 nepieciešams precizēt veidu kādā persona var saņemt lēmumu par pārbaudes rezultātu. </w:t>
            </w:r>
            <w:r>
              <w:br/>
              <w:t xml:space="preserve">3.Noteikumos Nr.157 nav noteikts regulējums attiecībā uz Krievijas Federācijas pilsoņiem (turpmāk - KF pilsoņi), kas saņēmuši pastāvīgās uzturēšanās atļauju saskaņā ar likuma "Par ārvalstnieku un bezvalstnieku ieceļošanu un uzturēšanos Latvijas Republikā" 23.1 pantu. 2024. gada 18. jūlijā stājās spēkā grozījumi Imigrācijas likumā. Imigrācijas likuma likumu pārejas noteikumu 67. punkts paredz to, ka KF pilsonim, kas saņēmis pastāvīgās uzturēšanās atļauju saskaņā ar likuma "Par ārvalstnieku un bezvalstnieku ieceļošanu un uzturēšanos Latvijas Republikā" 23.1 pantu, Eiropas Savienības pastāvīgā iedzīvotāja statusa pieprasīšanai ir nepieciešams apliecinājums par valsts valodas apguvi un attiecīgi jākārto pārbaude līdz 2025. gada 16. </w:t>
            </w:r>
            <w:r>
              <w:lastRenderedPageBreak/>
              <w:t>jūnijam un nepieciešamības gadījumā atkārtota pārbaude līdz 2025. gada 30. septembrim. Noteikumos Nr.157 nepieciešams regulējums attiecībā uz pieņemtajiem grozījumiem Imigrācijas likumā. Šādas kārtības noteikšanai ir īslaicīgs raksturs un ir attiecināma tikai un vienīgi uz konkrētu personu grupu, līdz ar to sagatavots projekts. </w:t>
            </w:r>
            <w:r>
              <w:br/>
              <w:t xml:space="preserve">Saskaņā ar pārvaldes sniegto informāciju pārbaudes kārtotāju (KF pilsoņi) skaits varētu būt 2494 personas. Šī KF pilsoņu grupa līdz šim nav bijusi paredzēta iepriekš plānotajā sistēmiskajā ietvarā. Pārbaudes nodrošināšana KF pilsoņiem Eiropas Savienības pastāvīgā iedzīvotāja statusa pieprasīšanai ir process, kas ir politiski sensitīvs un rada būtiskus korupcijas riskus, tāpēc konkrētajai pārbaudei nepieciešama īpaša kontrole. Vērtējumam par personas valodas prasmi jābūt kvalitatīvam, respektīvi, </w:t>
            </w:r>
            <w:r>
              <w:lastRenderedPageBreak/>
              <w:t>jānodrošina pārbaužu drošums un validitāte. </w:t>
            </w:r>
            <w:r>
              <w:br/>
              <w:t>Lai nodrošinātu organizētu šī procesa norisi un mazinātu dažādu sabiedrības grupu neapmierinātības izpausmes, KF pilsoņiem ir nepieciešams noteikt atsevišķu un stingru kārtību valodas pārbaužu kārtošanai. Plānotie speciālie pasākumi pārbaudes kārtošanā  KF pilsoņiem ir nepieciešami arī tādēļ, lai to skaits nekavētu pārbaudes nodrošināšanu citām personu grupām (bezdarbniekiem un darba meklētājiem, Ukrainas civiliedzīvotājiem, ieslodzītajiem u.c.).</w:t>
            </w:r>
            <w:r>
              <w:br/>
              <w:t xml:space="preserve">KF pilsoņu reģistrācijai pārbaudēm un pārbaužu nodrošināšanai nepieciešams papildu finansējums šādās galvenās pozīcijās: 1) pārbaudes norises vadītāju atlīdzībai; 2) vērtētāju atlīdzībai; 3) papildu pārbaudes materiālu izstrādei; 4) ar datoriem aprīkotu telpu īrei, </w:t>
            </w:r>
            <w:r>
              <w:lastRenderedPageBreak/>
              <w:t>ņemot vērā, ka pārbaudes klausīšanās, lasīšanas un runāšanas daļas notiek tiešsaistē; 5) komandējumu izdevumu nodrošināšanai, jo ārpus Rīgas pārbaudes plānots nodrošināt Daugavpilī, Rēzeknē, Ventspilī un Liepājā u.c. Papildus pretendentu pieaugumam jāņem vērā ekonomiskā situācija, piemēram, pieaug izmaksas autotransporta pakalpojumiem, telpu nomai un komunālajiem pakalpojumiem, kas tieši ietekmē procesa nodrošināšanu.</w:t>
            </w:r>
            <w:r>
              <w:br/>
              <w:t xml:space="preserve">4.Šobrīd Noteikumos Nr.157 minēts Valsts izglītības satura centra nosaukums,  kā arī minēta e-pakalpojumu portāla tīmekļvietnes adrese www.latvija.lv, Noteikumu Nr.157 61.3 punkts ir zaudējis savu aktualitāti. Noteikumos Nr.157 nepieciešams aizstāt centra nosaukumu ar Valsts izglītības attīstības aģentūras (turpmāk - aģentūra) nosaukumu, atbilstoši </w:t>
            </w:r>
            <w:r>
              <w:lastRenderedPageBreak/>
              <w:t>Ministru kabineta 2024. gada 30. jūlija rīkojuma Nr. 635 “Par Valsts izglītības attīstības aģentūras pārveidošanu un Valsts izglītības satura centra un Jaunatnes starptautisko programmu aģentūras likvidāciju” 1.1. apakšpunktā un 2.punktā noteiktajam par centra likvidāciju un centra funkciju, pārvaldes uzdevumu, tiesību, saistību, resursu, informācijas sistēmu, mantas, finanšu līdzekļu, lietvedības un arhīva pārņemšanu, kā arī aizstāt e-pakalpojumu portāla tīmekļvietnes adresi www.latvija.lv ar adresi www.latvija.gov.lv, nepieciešams svītrot Noteikumu Nr.157 61.3 punktu.</w:t>
            </w:r>
            <w:r>
              <w:br/>
              <w:t>04.02.2025. 11:35</w:t>
            </w:r>
            <w:r>
              <w:br/>
              <w:t>Natālija Brūniņa</w:t>
            </w:r>
            <w:r>
              <w:br/>
              <w:t xml:space="preserve">1.Šobrīd Ministru kabineta 2022. gada 8. marta noteikumu Nr. 157 "Noteikumi par valsts valodas zināšanu apjomu un valsts valodas prasmes pārbaudes kārtību" (turpmāk – Noteikumi Nr.157) </w:t>
            </w:r>
            <w:r>
              <w:lastRenderedPageBreak/>
              <w:t>29.punktā noteikts, ka programmu, kurā norādītas klausīšanās prasmei, lasītprasmei, rakstītprasmei un runātprasmei noteiktās prasības, uzdevumu veidi, katras pārbaudes daļas norises ilgumi, maksimālo punktu skaits katrā uzdevumā un vērtēšanas kārtība, apstiprina iestādes vadītājs, un to publicē iestādes tīmekļvietnē un Valsts pārbaudījumu informācijas sistēmā (turpmāk – informācijas sistēma). Informācijas sistēma ir pieejama tikai autentificējoties, kas klientiem (pārbaudes kārtotājiem, latviešu valodas skolotājiem u.c.) apgrūtinātu piekļuvi svarīgiem materiāliem, ar kuriem nepieciešams iepazīties, gatavojoties pārbaudes kārtošanai.</w:t>
            </w:r>
            <w:r>
              <w:br/>
              <w:t xml:space="preserve">2.Lēmums par pārbaudes rezultātu atbilstoši Noteikumi Nr.157 51. punktam personai ir pieejams informācijas sistēmā, sākot ar septīto darbdienu pēc pārbaudes kārtošanas dienas. Noteikumos Nr.157 </w:t>
            </w:r>
            <w:r>
              <w:lastRenderedPageBreak/>
              <w:t>nepieciešams precizēt veidu kādā persona var saņemt lēmumu par pārbaudes rezultātu. </w:t>
            </w:r>
            <w:r>
              <w:br/>
              <w:t xml:space="preserve">3.Noteikumos Nr.157 nav noteikts regulējums attiecībā uz Krievijas Federācijas pilsoņiem (turpmāk - KF pilsoņi), kas saņēmuši pastāvīgās uzturēšanās atļauju saskaņā ar likuma "Par ārvalstnieku un bezvalstnieku ieceļošanu un uzturēšanos Latvijas Republikā" 23.1 pantu. 2024. gada 18. jūlijā stājās spēkā grozījumi Imigrācijas likumā. Imigrācijas likuma likumu pārejas noteikumu 67. punkts paredz to, ka KF pilsonim, kas saņēmis pastāvīgās uzturēšanās atļauju saskaņā ar likuma "Par ārvalstnieku un bezvalstnieku ieceļošanu un uzturēšanos Latvijas Republikā" 23.1 pantu, Eiropas Savienības pastāvīgā iedzīvotāja statusa pieprasīšanai ir nepieciešams apliecinājums par valsts valodas apguvi un attiecīgi jākārto pārbaude līdz 2025. gada 16. jūnijam un nepieciešamības </w:t>
            </w:r>
            <w:r>
              <w:lastRenderedPageBreak/>
              <w:t>gadījumā atkārtota pārbaude līdz 2025. gada 30. septembrim. Noteikumos Nr.157 nepieciešams regulējums attiecībā uz pieņemtajiem grozījumiem Imigrācijas likumā. Šādas kārtības noteikšanai ir īslaicīgs raksturs un ir attiecināma tikai un vienīgi uz konkrētu personu grupu, līdz ar to sagatavots projekts. </w:t>
            </w:r>
            <w:r>
              <w:br/>
              <w:t xml:space="preserve">Saskaņā ar pārvaldes sniegto informāciju pārbaudes kārtotāju (KF pilsoņi) skaits varētu būt 2494 personas. Šī KF pilsoņu grupa līdz šim nav bijusi paredzēta iepriekš plānotajā sistēmiskajā ietvarā. Pārbaudes nodrošināšana KF pilsoņiem Eiropas Savienības pastāvīgā iedzīvotāja statusa pieprasīšanai ir process, kas ir politiski sensitīvs un rada būtiskus korupcijas riskus, tāpēc konkrētajai pārbaudei nepieciešama īpaša kontrole. Vērtējumam par personas valodas prasmi jābūt kvalitatīvam, respektīvi, jānodrošina pārbaužu drošums un </w:t>
            </w:r>
            <w:r>
              <w:lastRenderedPageBreak/>
              <w:t>validitāte. </w:t>
            </w:r>
            <w:r>
              <w:br/>
              <w:t>Lai nodrošinātu organizētu šī procesa norisi un mazinātu dažādu sabiedrības grupu neapmierinātības izpausmes, KF pilsoņiem ir nepieciešams noteikt atsevišķu un stingru kārtību valodas pārbaužu kārtošanai. Plānotie speciālie pasākumi pārbaudes kārtošanā  KF pilsoņiem ir nepieciešami arī tādēļ, lai to skaits nekavētu pārbaudes nodrošināšanu citām personu grupām (bezdarbniekiem un darba meklētājiem, Ukrainas civiliedzīvotājiem, ieslodzītajiem u.c.).</w:t>
            </w:r>
            <w:r>
              <w:br/>
              <w:t xml:space="preserve">KF pilsoņu reģistrācijai pārbaudēm un pārbaužu nodrošināšanai nepieciešams papildu finansējums šādās galvenās pozīcijās: 1) pārbaudes norises vadītāju atlīdzībai; 2) vērtētāju atlīdzībai; 3) papildu pārbaudes materiālu izstrādei; 4) ar datoriem aprīkotu telpu īrei, ņemot vērā, ka pārbaudes </w:t>
            </w:r>
            <w:r>
              <w:lastRenderedPageBreak/>
              <w:t>klausīšanās, lasīšanas un runāšanas daļas notiek tiešsaistē; 5) komandējumu izdevumu nodrošināšanai, jo ārpus Rīgas pārbaudes plānots nodrošināt Daugavpilī, Rēzeknē, Ventspilī un Liepājā u.c. Papildus pretendentu pieaugumam jāņem vērā ekonomiskā situācija, piemēram, pieaug izmaksas autotransporta pakalpojumiem, telpu nomai un komunālajiem pakalpojumiem, kas tieši ietekmē procesa nodrošināšanu.</w:t>
            </w:r>
            <w:r>
              <w:br/>
              <w:t xml:space="preserve">4.Šobrīd Noteikumos Nr.157 minēts Valsts izglītības satura centra nosaukums,  kā arī minēta e-pakalpojumu portāla tīmekļvietnes adrese www.latvija.lv, Noteikumu Nr.157 61.3 punkts ir zaudējis savu aktualitāti. Noteikumos Nr.157 nepieciešams aizstāt centra nosaukumu ar Valsts izglītības attīstības aģentūras (turpmāk - aģentūra) nosaukumu, atbilstoši Ministru kabineta 2024. gada 30. </w:t>
            </w:r>
            <w:r>
              <w:lastRenderedPageBreak/>
              <w:t>jūlija rīkojuma Nr. 635 “Par Valsts izglītības attīstības aģentūras pārveidošanu un Valsts izglītības satura centra un Jaunatnes starptautisko programmu aģentūras likvidāciju” 1.1. apakšpunktā un 2.punktā noteiktajam par centra likvidāciju un centra funkciju, pārvaldes uzdevumu, tiesību, saistību, resursu, informācijas sistēmu, mantas, finanšu līdzekļu, lietvedības un arhīva pārņemšanu, kā arī aizstāt e-pakalpojumu portāla tīmekļvietnes adresi www.latvija.lv ar adresi www.latvija.gov.lv, nepieciešams svītrot Noteikumu Nr.157 61.3 punktu.</w:t>
            </w:r>
            <w:r>
              <w:br/>
              <w:t>04.02.2025. 11:40</w:t>
            </w:r>
            <w:r>
              <w:br/>
              <w:t>Aleksandra Zaika</w:t>
            </w:r>
            <w:r>
              <w:br/>
              <w:t xml:space="preserve">Ņemot vērā, ka latviešu valodas pārbaudi kārto arī, lai dabūtu Latvijas pilsonību, bet noteikumi par atbrīvojumiem no noteiktām pārbaudes daļām vai visas pārbaudes ir atšķirīgas, kas liecina par normatīvo aktu </w:t>
            </w:r>
            <w:r>
              <w:lastRenderedPageBreak/>
              <w:t>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w:t>
            </w:r>
            <w:r>
              <w:lastRenderedPageBreak/>
              <w:t>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 xml:space="preserve">Tāpat identiski Pilsonības likuma 21. panta 3. daļā noteiktajam, papildināt MK noteikumus Nr. 157 "Noteikumi par valsts valodas zināšanu apjomu, valsts </w:t>
            </w:r>
            <w:r>
              <w:lastRenderedPageBreak/>
              <w:t>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 xml:space="preserve">1) II un III grupas invaliditāti, kuriem nav labās rokas vai labās rokas plaukstas (kreilim − attiecīgi </w:t>
            </w:r>
            <w:r>
              <w:lastRenderedPageBreak/>
              <w:t>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 xml:space="preserve">1. atvieglotu valodas prasmes </w:t>
            </w:r>
            <w:r>
              <w:lastRenderedPageBreak/>
              <w:t>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r>
              <w:br/>
            </w:r>
            <w:r>
              <w:br/>
              <w:t>04.02.2025. 11:41</w:t>
            </w:r>
            <w:r>
              <w:br/>
              <w:t>Jekaterīna Andruškeviča</w:t>
            </w:r>
            <w:r>
              <w:b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w:t>
            </w:r>
            <w:r>
              <w:lastRenderedPageBreak/>
              <w:t>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 xml:space="preserve">“No latviešu valodas prasmes </w:t>
            </w:r>
            <w:r>
              <w:lastRenderedPageBreak/>
              <w:t>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lastRenderedPageBreak/>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 xml:space="preserve">3) Runāšanas prasmes pārbaudi nekārto pretendenti ar II un III </w:t>
            </w:r>
            <w:r>
              <w:lastRenderedPageBreak/>
              <w:t>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 xml:space="preserve">2. atvieglotu valodas prasmes un zināšanu pārbaudes kārtību </w:t>
            </w:r>
            <w:r>
              <w:lastRenderedPageBreak/>
              <w:t>pretendentam, kuram ir noteikta invaliditāte.</w:t>
            </w:r>
            <w:r>
              <w:br/>
              <w:t>04.02.2025. 11:46</w:t>
            </w:r>
            <w:r>
              <w:br/>
              <w:t>Sergejs Skurjats</w:t>
            </w:r>
            <w:r>
              <w:b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w:t>
            </w:r>
            <w:r>
              <w:lastRenderedPageBreak/>
              <w:t>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personu ar II grupas invaliditāti, kas noteikta progresējošas psihiskas slimības dēļ, personu ar II vai III grupas invaliditāti, kas noteikta kurlmēmuma vai abpusēja kurluma dēļ, kā arī bērnu, kuram ir noteikta </w:t>
            </w:r>
            <w:r>
              <w:lastRenderedPageBreak/>
              <w:t>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noteikumu №973 “Noteikumi par latviešu valodas prasmes un Latvijas Republikas Satversmes pamatnoteikumu, valsts himnas teksta, Latvijas vēstures un kultūras pamatu zināšanas pārbaudi” IV sadaļā noteiktajam, </w:t>
            </w:r>
            <w:r>
              <w:lastRenderedPageBreak/>
              <w:t>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w:t>
            </w:r>
            <w:r>
              <w:lastRenderedPageBreak/>
              <w:t>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5B7DD852"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05E0B0E9" w14:textId="77777777" w:rsidR="00463409" w:rsidRDefault="00463409" w:rsidP="00463409">
            <w:pPr>
              <w:jc w:val="left"/>
            </w:pPr>
          </w:p>
        </w:tc>
      </w:tr>
      <w:tr w:rsidR="00463409" w14:paraId="04478DC8" w14:textId="77777777">
        <w:tc>
          <w:tcPr>
            <w:tcW w:w="750" w:type="dxa"/>
            <w:shd w:val="clear" w:color="auto" w:fill="FFFFFF"/>
            <w:noWrap/>
            <w:tcMar>
              <w:top w:w="75" w:type="dxa"/>
              <w:left w:w="75" w:type="dxa"/>
              <w:bottom w:w="75" w:type="dxa"/>
              <w:right w:w="75" w:type="dxa"/>
            </w:tcMar>
            <w:vAlign w:val="center"/>
          </w:tcPr>
          <w:p w14:paraId="5E51143B" w14:textId="77777777" w:rsidR="00463409" w:rsidRDefault="00463409" w:rsidP="00463409">
            <w:pPr>
              <w:jc w:val="center"/>
            </w:pPr>
            <w:r>
              <w:lastRenderedPageBreak/>
              <w:t>82.</w:t>
            </w:r>
          </w:p>
        </w:tc>
        <w:tc>
          <w:tcPr>
            <w:tcW w:w="4055" w:type="dxa"/>
            <w:shd w:val="clear" w:color="auto" w:fill="FFFFFF"/>
            <w:noWrap/>
            <w:tcMar>
              <w:top w:w="75" w:type="dxa"/>
              <w:left w:w="75" w:type="dxa"/>
              <w:bottom w:w="75" w:type="dxa"/>
              <w:right w:w="75" w:type="dxa"/>
            </w:tcMar>
            <w:vAlign w:val="center"/>
          </w:tcPr>
          <w:p w14:paraId="67820754"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026010F0" w14:textId="77777777" w:rsidR="00463409" w:rsidRDefault="00463409" w:rsidP="00463409">
            <w:pPr>
              <w:jc w:val="left"/>
            </w:pPr>
            <w:r>
              <w:br/>
            </w:r>
            <w:r>
              <w:br/>
              <w:t>Sabiedrības līdzdalība</w:t>
            </w:r>
            <w:r>
              <w:br/>
              <w:t>PAZIŅOJUMS:</w:t>
            </w:r>
            <w:r>
              <w:br/>
              <w:t xml:space="preserve">Valsts digitālās attīstības aģentūra informē, ka 2025.gada 5.februārī </w:t>
            </w:r>
            <w:r>
              <w:lastRenderedPageBreak/>
              <w:t>plkst. 22:00 - 23:30 ir ieplānoti Valsts pārvaldes pakalpojumu Vienotās pieteikšanās moduļa tehniskie uzlabošanas darbi. Darbu laikā var tikt traucēta autentifikācija ar Smart-ID autentifikācijas rīku.</w:t>
            </w:r>
            <w:r>
              <w:br/>
              <w:t>Pieteikties</w:t>
            </w:r>
            <w:r>
              <w:br/>
              <w:t>Projekta ID/ Uzdevuma numurs</w:t>
            </w:r>
            <w:r>
              <w:br/>
              <w:t>24-TA-3014</w:t>
            </w:r>
            <w:r>
              <w:br/>
              <w:t>Tiesību akta/ diskusiju dokumenta nosaukums</w:t>
            </w:r>
            <w:r>
              <w:br/>
              <w:t>Grozījumi Ministru kabineta 2022. gada 8. marta noteikumos Nr. 157 "Noteikumi par valsts valodas zināšanu apjomu, valsts valodas prasmes pārbaudes kārtību un valsts nodevu par valsts valodas prasmes pārbaudi"</w:t>
            </w:r>
            <w:r>
              <w:br/>
              <w:t>Līdzdalības veids</w:t>
            </w:r>
            <w:r>
              <w:br/>
              <w:t>Publiskā apspriešana</w:t>
            </w:r>
            <w:r>
              <w:br/>
              <w:t>Dokumenti</w:t>
            </w:r>
            <w:r>
              <w:br/>
              <w:t>Noteikumu (grozījumu) projektsAnotācija (ex-ante)Noteikumu konsolidētā versija</w:t>
            </w:r>
            <w:r>
              <w:br/>
              <w:t>Sākotnēji identificētās problēmas apraksts</w:t>
            </w:r>
            <w:r>
              <w:br/>
            </w:r>
            <w:r>
              <w:lastRenderedPageBreak/>
              <w:t>1.Šobrīd Ministru kabineta 2022. gada 8. marta noteikumu Nr. 157 "Noteikumi par valsts valodas zināšanu apjomu un valsts valodas prasmes pārbaudes kārtību" (turpmāk – Noteikumi Nr.157) 29.punktā noteikts, ka programmu, kurā norādītas klausīšanās prasmei, lasītprasmei, rakstītprasmei un runātprasmei noteiktās prasības, uzdevumu veidi, katras pārbaudes daļas norises ilgumi, maksimālo punktu skaits katrā uzdevumā un vērtēšanas kārtība, apstiprina iestādes vadītājs, un to publicē iestādes tīmekļvietnē un Valsts pārbaudījumu informācijas sistēmā (turpmāk – informācijas sistēma). Informācijas sistēma ir pieejama tikai autentificējoties, kas klientiem (pārbaudes kārtotājiem, latviešu valodas skolotājiem u.c.) apgrūtinātu piekļuvi svarīgiem materiāliem, ar kuriem nepieciešams iepazīties, gatavojoties pārbaudes kārtošanai.</w:t>
            </w:r>
            <w:r>
              <w:br/>
              <w:t xml:space="preserve">2.Lēmums par pārbaudes rezultātu </w:t>
            </w:r>
            <w:r>
              <w:lastRenderedPageBreak/>
              <w:t>atbilstoši Noteikumi Nr.157 51. punktam personai ir pieejams informācijas sistēmā, sākot ar septīto darbdienu pēc pārbaudes kārtošanas dienas. Noteikumos Nr.157 nepieciešams precizēt veidu kādā persona var saņemt lēmumu par pārbaudes rezultātu. </w:t>
            </w:r>
            <w:r>
              <w:br/>
              <w:t xml:space="preserve">3.Noteikumos Nr.157 nav noteikts regulējums attiecībā uz Krievijas Federācijas pilsoņiem (turpmāk - KF pilsoņi), kas saņēmuši pastāvīgās uzturēšanās atļauju saskaņā ar likuma "Par ārvalstnieku un bezvalstnieku ieceļošanu un uzturēšanos Latvijas Republikā" 23.1 pantu. 2024. gada 18. jūlijā stājās spēkā grozījumi Imigrācijas likumā. Imigrācijas likuma likumu pārejas noteikumu 67. punkts paredz to, ka KF pilsonim, kas saņēmis pastāvīgās uzturēšanās atļauju saskaņā ar likuma "Par ārvalstnieku un bezvalstnieku ieceļošanu un uzturēšanos Latvijas Republikā" 23.1 pantu, Eiropas Savienības </w:t>
            </w:r>
            <w:r>
              <w:lastRenderedPageBreak/>
              <w:t>pastāvīgā iedzīvotāja statusa pieprasīšanai ir nepieciešams apliecinājums par valsts valodas apguvi un attiecīgi jākārto pārbaude līdz 2025. gada 16. jūnijam un nepieciešamības gadījumā atkārtota pārbaude līdz 2025. gada 30. septembrim. Noteikumos Nr.157 nepieciešams regulējums attiecībā uz pieņemtajiem grozījumiem Imigrācijas likumā. Šādas kārtības noteikšanai ir īslaicīgs raksturs un ir attiecināma tikai un vienīgi uz konkrētu personu grupu, līdz ar to sagatavots projekts. </w:t>
            </w:r>
            <w:r>
              <w:br/>
              <w:t xml:space="preserve">Saskaņā ar pārvaldes sniegto informāciju pārbaudes kārtotāju (KF pilsoņi) skaits varētu būt 2494 personas. Šī KF pilsoņu grupa līdz šim nav bijusi paredzēta iepriekš plānotajā sistēmiskajā ietvarā. Pārbaudes nodrošināšana KF pilsoņiem Eiropas Savienības pastāvīgā iedzīvotāja statusa pieprasīšanai ir process, kas ir politiski sensitīvs un rada būtiskus korupcijas riskus, </w:t>
            </w:r>
            <w:r>
              <w:lastRenderedPageBreak/>
              <w:t>tāpēc konkrētajai pārbaudei nepieciešama īpaša kontrole. Vērtējumam par personas valodas prasmi jābūt kvalitatīvam, respektīvi, jānodrošina pārbaužu drošums un validitāte. </w:t>
            </w:r>
            <w:r>
              <w:br/>
              <w:t>Lai nodrošinātu organizētu šī procesa norisi un mazinātu dažādu sabiedrības grupu neapmierinātības izpausmes, KF pilsoņiem ir nepieciešams noteikt atsevišķu un stingru kārtību valodas pārbaužu kārtošanai. Plānotie speciālie pasākumi pārbaudes kārtošanā  KF pilsoņiem ir nepieciešami arī tādēļ, lai to skaits nekavētu pārbaudes nodrošināšanu citām personu grupām (bezdarbniekiem un darba meklētājiem, Ukrainas civiliedzīvotājiem, ieslodzītajiem u.c.).</w:t>
            </w:r>
            <w:r>
              <w:br/>
              <w:t xml:space="preserve">KF pilsoņu reģistrācijai pārbaudēm un pārbaužu nodrošināšanai nepieciešams papildu finansējums šādās </w:t>
            </w:r>
            <w:r>
              <w:lastRenderedPageBreak/>
              <w:t>galvenās pozīcijās: 1) pārbaudes norises vadītāju atlīdzībai; 2) vērtētāju atlīdzībai; 3) papildu pārbaudes materiālu izstrādei; 4) ar datoriem aprīkotu telpu īrei, ņemot vērā, ka pārbaudes klausīšanās, lasīšanas un runāšanas daļas notiek tiešsaistē; 5) komandējumu izdevumu nodrošināšanai, jo ārpus Rīgas pārbaudes plānots nodrošināt Daugavpilī, Rēzeknē, Ventspilī un Liepājā u.c. Papildus pretendentu pieaugumam jāņem vērā ekonomiskā situācija, piemēram, pieaug izmaksas autotransporta pakalpojumiem, telpu nomai un komunālajiem pakalpojumiem, kas tieši ietekmē procesa nodrošināšanu.</w:t>
            </w:r>
            <w:r>
              <w:br/>
              <w:t xml:space="preserve">4.Šobrīd Noteikumos Nr.157 minēts Valsts izglītības satura centra nosaukums,  kā arī minēta e-pakalpojumu portāla tīmekļvietnes adrese www.latvija.lv, Noteikumu Nr.157 61.3 punkts ir zaudējis savu </w:t>
            </w:r>
            <w:r>
              <w:lastRenderedPageBreak/>
              <w:t>aktualitāti. Noteikumos Nr.157 nepieciešams aizstāt centra nosaukumu ar Valsts izglītības attīstības aģentūras (turpmāk - aģentūra) nosaukumu, atbilstoši Ministru kabineta 2024. gada 30. jūlija rīkojuma Nr. 635 “Par Valsts izglītības attīstības aģentūras pārveidošanu un Valsts izglītības satura centra un Jaunatnes starptautisko programmu aģentūras likvidāciju” 1.1. apakšpunktā un 2.punktā noteiktajam par centra likvidāciju un centra funkciju, pārvaldes uzdevumu, tiesību, saistību, resursu, informācijas sistēmu, mantas, finanšu līdzekļu, lietvedības un arhīva pārņemšanu, kā arī aizstāt e-pakalpojumu portāla tīmekļvietnes adresi www.latvija.lv ar adresi www.latvija.gov.lv, nepieciešams svītrot Noteikumu Nr.157 61.3 punktu.</w:t>
            </w:r>
            <w:r>
              <w:br/>
              <w:t>Mērķa apraksts</w:t>
            </w:r>
            <w:r>
              <w:br/>
              <w:t>-</w:t>
            </w:r>
            <w:r>
              <w:br/>
              <w:t>Politikas jomas</w:t>
            </w:r>
            <w:r>
              <w:br/>
            </w:r>
            <w:r>
              <w:lastRenderedPageBreak/>
              <w:t>Izglītības un zinātnes politika</w:t>
            </w:r>
            <w:r>
              <w:br/>
              <w:t>Teritorija</w:t>
            </w:r>
            <w:r>
              <w:br/>
              <w:t>Latvija</w:t>
            </w:r>
            <w:r>
              <w:br/>
              <w:t>Norises laiks</w:t>
            </w:r>
            <w:r>
              <w:br/>
              <w:t>28.01.2025. - 11.02.2025.</w:t>
            </w:r>
            <w:r>
              <w:br/>
              <w:t>Informācija</w:t>
            </w:r>
            <w:r>
              <w:br/>
              <w:t>Sabiedrība var līdzdarboties sniedzot priekšlikumus par projektu TAP portālā</w:t>
            </w:r>
            <w:r>
              <w:br/>
              <w:t>Fiziskās personas</w:t>
            </w:r>
            <w:r>
              <w:br/>
              <w:t>Personas, kas kārto pārbaudi, to skaitā KF pilsoņi, kuri saskaņā ar Imigrācijas likumu pārejas noteikumu 67. punktu kārto pārbaudi.</w:t>
            </w:r>
            <w:r>
              <w:br/>
              <w:t>Skaidrojums un ietekme</w:t>
            </w:r>
            <w:r>
              <w:br/>
              <w:t xml:space="preserve">Programma tiks publicēta tikai aģentūras tīmekļvietnē un lēmums par pārbaudes rezultātu personai būs pieejams attiecīgajā e-pakalpojumā portālā www.latvija.lv. Ja KF pilsonis nenokārto pārbaudi atbilstošajā līmenī un pakāpē, tad nevar pretendēt uz Eiropas Savienības pastāvīgā iedzīvotāja statusa saņemšanu termiņos, kas noteikti Imigrācijas likuma pārejas </w:t>
            </w:r>
            <w:r>
              <w:lastRenderedPageBreak/>
              <w:t>noteikumu 67. punktā.</w:t>
            </w:r>
            <w:r>
              <w:br/>
              <w:t>Juridiskās personas</w:t>
            </w:r>
            <w:r>
              <w:br/>
              <w:t>Pilsonības un migrācijas lietu pārvalde, aģentūra</w:t>
            </w:r>
            <w:r>
              <w:br/>
              <w:t>Skaidrojums un ietekme</w:t>
            </w:r>
            <w:r>
              <w:br/>
              <w:t>Aģentūra nodrošinās pārbaudi, pārvalde varēs saņemt Eiropas Savienības pastāvīgā iedzīvotāja statusa pieprasīšanai nepieciešamo apliecinājums par valsts valodas apguvi.</w:t>
            </w:r>
            <w:r>
              <w:br/>
              <w:t>Sagatavoja</w:t>
            </w:r>
            <w:r>
              <w:br/>
              <w:t>Ivars Zemļanskis (VIAA)</w:t>
            </w:r>
            <w:r>
              <w:br/>
              <w:t>Atbildīgā persona</w:t>
            </w:r>
            <w:r>
              <w:br/>
              <w:t>Inita Juhņēviča (IZM)</w:t>
            </w:r>
            <w:r>
              <w:br/>
              <w:t>Izsludināšanas datums</w:t>
            </w:r>
            <w:r>
              <w:br/>
              <w:t>28.01.2025. 11:31</w:t>
            </w:r>
            <w:r>
              <w:br/>
              <w:t>Iesniegtie iebildumi / priekšlikumi</w:t>
            </w:r>
            <w:r>
              <w:br/>
              <w:t>Elizabete Krivcova - cilvēktiesību aizstāvība</w:t>
            </w:r>
            <w:r>
              <w:br/>
              <w:t xml:space="preserve">Ierosinu atcelt samaksu par valsts valodas pārbaudes rezultāta lēmuma kopijas papīra formā nosūtīšanu pa pastu cilvēkiem, kuri ir sasnieguši pensjas vecumu, kam ir redzes traucējumi vai kuriem nav pieejas latvija.lv (piemēram gadījumā līdz ar </w:t>
            </w:r>
            <w:r>
              <w:lastRenderedPageBreak/>
              <w:t>uzturēšanās atļaujas spēka zaudēšanu, persona zaudē arī  piekļuvi latvija.lv). Maksa par dokumenta papīra kopiju ir samērīgā gadījumā, ja tas ir papildpakalpojums, bet nav samērīga, kad tas ir vienīgais veids, ka personai uzzināt par viņas sakarā pieņemto lēmumu.</w:t>
            </w:r>
            <w:r>
              <w:br/>
              <w:t>Elektroniskie pakalpojumi ir ierobežoti pieejami vecāka gadu gājuma cilvēkiem vai cilvēkiem ar redzes problēmām, attiecībā uz viņiem ir jāparedz iespēja saņemt valsts iestādes lēmumu viņiem pieejamajā veidā, tas ir papīra formā bez papildus samaksas iekasēšanas. Tāpat arī ārzemniekiem, kam nav pieejas latvija.lv, ir jābūt tiesībām saņemt valsts iestāde lēmumu par sevi bez papildus samaksas iekasēšanas. Šādos gadījumos izdevumiem par lēmuma nosūtīšanu jābūt iekļautiem valsts nodevā, ko šīs personas ir samaksājušas pirms pārbaudes.</w:t>
            </w:r>
            <w:r>
              <w:br/>
              <w:t>29.01.2025. 10:42</w:t>
            </w:r>
            <w:r>
              <w:br/>
            </w:r>
            <w:r>
              <w:lastRenderedPageBreak/>
              <w:t>Olga Petkeviča</w:t>
            </w:r>
            <w:r>
              <w:b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w:t>
            </w:r>
            <w:r>
              <w:lastRenderedPageBreak/>
              <w:t>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 xml:space="preserve">2) personu, kura ieguvusi pamatizglītību latviešu valodā, </w:t>
            </w:r>
            <w:r>
              <w:lastRenderedPageBreak/>
              <w:t>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 xml:space="preserve">Zināšanu pārbaudi nekārto </w:t>
            </w:r>
            <w:r>
              <w:lastRenderedPageBreak/>
              <w:t>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ekspertīzes ārstu valsts komisijas izsniegtu apliecinājumu par veselības traucējumiem un </w:t>
            </w:r>
            <w:r>
              <w:lastRenderedPageBreak/>
              <w:t>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r>
              <w:br/>
            </w:r>
            <w:r>
              <w:br/>
            </w:r>
            <w:r>
              <w:br/>
            </w:r>
            <w:r>
              <w:br/>
            </w:r>
            <w:r>
              <w:br/>
            </w:r>
            <w:r>
              <w:br/>
              <w:t>04.02.2025. 09:42</w:t>
            </w:r>
            <w:r>
              <w:br/>
              <w:t>Natālija Brūniņa</w:t>
            </w:r>
            <w:r>
              <w:br/>
              <w:t xml:space="preserve">1.Šobrīd Ministru kabineta 2022. gada 8. marta noteikumu Nr. 157 "Noteikumi par valsts valodas </w:t>
            </w:r>
            <w:r>
              <w:lastRenderedPageBreak/>
              <w:t>zināšanu apjomu un valsts valodas prasmes pārbaudes kārtību" (turpmāk – Noteikumi Nr.157) 29.punktā noteikts, ka programmu, kurā norādītas klausīšanās prasmei, lasītprasmei, rakstītprasmei un runātprasmei noteiktās prasības, uzdevumu veidi, katras pārbaudes daļas norises ilgumi, maksimālo punktu skaits katrā uzdevumā un vērtēšanas kārtība, apstiprina iestādes vadītājs, un to publicē iestādes tīmekļvietnē un Valsts pārbaudījumu informācijas sistēmā (turpmāk – informācijas sistēma). Informācijas sistēma ir pieejama tikai autentificējoties, kas klientiem (pārbaudes kārtotājiem, latviešu valodas skolotājiem u.c.) apgrūtinātu piekļuvi svarīgiem materiāliem, ar kuriem nepieciešams iepazīties, gatavojoties pārbaudes kārtošanai.</w:t>
            </w:r>
            <w:r>
              <w:br/>
              <w:t xml:space="preserve">2.Lēmums par pārbaudes rezultātu atbilstoši Noteikumi Nr.157 51. punktam personai ir pieejams informācijas sistēmā, </w:t>
            </w:r>
            <w:r>
              <w:lastRenderedPageBreak/>
              <w:t>sākot ar septīto darbdienu pēc pārbaudes kārtošanas dienas. Noteikumos Nr.157 nepieciešams precizēt veidu kādā persona var saņemt lēmumu par pārbaudes rezultātu. </w:t>
            </w:r>
            <w:r>
              <w:br/>
              <w:t xml:space="preserve">3.Noteikumos Nr.157 nav noteikts regulējums attiecībā uz Krievijas Federācijas pilsoņiem (turpmāk - KF pilsoņi), kas saņēmuši pastāvīgās uzturēšanās atļauju saskaņā ar likuma "Par ārvalstnieku un bezvalstnieku ieceļošanu un uzturēšanos Latvijas Republikā" 23.1 pantu. 2024. gada 18. jūlijā stājās spēkā grozījumi Imigrācijas likumā. Imigrācijas likuma likumu pārejas noteikumu 67. punkts paredz to, ka KF pilsonim, kas saņēmis pastāvīgās uzturēšanās atļauju saskaņā ar likuma "Par ārvalstnieku un bezvalstnieku ieceļošanu un uzturēšanos Latvijas Republikā" 23.1 pantu, Eiropas Savienības pastāvīgā iedzīvotāja statusa pieprasīšanai ir nepieciešams apliecinājums par valsts valodas </w:t>
            </w:r>
            <w:r>
              <w:lastRenderedPageBreak/>
              <w:t>apguvi un attiecīgi jākārto pārbaude līdz 2025. gada 16. jūnijam un nepieciešamības gadījumā atkārtota pārbaude līdz 2025. gada 30. septembrim. Noteikumos Nr.157 nepieciešams regulējums attiecībā uz pieņemtajiem grozījumiem Imigrācijas likumā. Šādas kārtības noteikšanai ir īslaicīgs raksturs un ir attiecināma tikai un vienīgi uz konkrētu personu grupu, līdz ar to sagatavots projekts. </w:t>
            </w:r>
            <w:r>
              <w:br/>
              <w:t xml:space="preserve">Saskaņā ar pārvaldes sniegto informāciju pārbaudes kārtotāju (KF pilsoņi) skaits varētu būt 2494 personas. Šī KF pilsoņu grupa līdz šim nav bijusi paredzēta iepriekš plānotajā sistēmiskajā ietvarā. Pārbaudes nodrošināšana KF pilsoņiem Eiropas Savienības pastāvīgā iedzīvotāja statusa pieprasīšanai ir process, kas ir politiski sensitīvs un rada būtiskus korupcijas riskus, tāpēc konkrētajai pārbaudei nepieciešama īpaša kontrole. Vērtējumam par </w:t>
            </w:r>
            <w:r>
              <w:lastRenderedPageBreak/>
              <w:t>personas valodas prasmi jābūt kvalitatīvam, respektīvi, jānodrošina pārbaužu drošums un validitāte. </w:t>
            </w:r>
            <w:r>
              <w:br/>
              <w:t>Lai nodrošinātu organizētu šī procesa norisi un mazinātu dažādu sabiedrības grupu neapmierinātības izpausmes, KF pilsoņiem ir nepieciešams noteikt atsevišķu un stingru kārtību valodas pārbaužu kārtošanai. Plānotie speciālie pasākumi pārbaudes kārtošanā  KF pilsoņiem ir nepieciešami arī tādēļ, lai to skaits nekavētu pārbaudes nodrošināšanu citām personu grupām (bezdarbniekiem un darba meklētājiem, Ukrainas civiliedzīvotājiem, ieslodzītajiem u.c.).</w:t>
            </w:r>
            <w:r>
              <w:br/>
              <w:t xml:space="preserve">KF pilsoņu reģistrācijai pārbaudēm un pārbaužu nodrošināšanai nepieciešams papildu finansējums šādās galvenās pozīcijās: 1) pārbaudes norises vadītāju atlīdzībai; 2) vērtētāju atlīdzībai; 3) papildu </w:t>
            </w:r>
            <w:r>
              <w:lastRenderedPageBreak/>
              <w:t>pārbaudes materiālu izstrādei; 4) ar datoriem aprīkotu telpu īrei, ņemot vērā, ka pārbaudes klausīšanās, lasīšanas un runāšanas daļas notiek tiešsaistē; 5) komandējumu izdevumu nodrošināšanai, jo ārpus Rīgas pārbaudes plānots nodrošināt Daugavpilī, Rēzeknē, Ventspilī un Liepājā u.c. Papildus pretendentu pieaugumam jāņem vērā ekonomiskā situācija, piemēram, pieaug izmaksas autotransporta pakalpojumiem, telpu nomai un komunālajiem pakalpojumiem, kas tieši ietekmē procesa nodrošināšanu.</w:t>
            </w:r>
            <w:r>
              <w:br/>
              <w:t xml:space="preserve">4.Šobrīd Noteikumos Nr.157 minēts Valsts izglītības satura centra nosaukums,  kā arī minēta e-pakalpojumu portāla tīmekļvietnes adrese www.latvija.lv, Noteikumu Nr.157 61.3 punkts ir zaudējis savu aktualitāti. Noteikumos Nr.157 nepieciešams aizstāt centra nosaukumu ar Valsts izglītības </w:t>
            </w:r>
            <w:r>
              <w:lastRenderedPageBreak/>
              <w:t>attīstības aģentūras (turpmāk - aģentūra) nosaukumu, atbilstoši Ministru kabineta 2024. gada 30. jūlija rīkojuma Nr. 635 “Par Valsts izglītības attīstības aģentūras pārveidošanu un Valsts izglītības satura centra un Jaunatnes starptautisko programmu aģentūras likvidāciju” 1.1. apakšpunktā un 2.punktā noteiktajam par centra likvidāciju un centra funkciju, pārvaldes uzdevumu, tiesību, saistību, resursu, informācijas sistēmu, mantas, finanšu līdzekļu, lietvedības un arhīva pārņemšanu, kā arī aizstāt e-pakalpojumu portāla tīmekļvietnes adresi www.latvija.lv ar adresi www.latvija.gov.lv, nepieciešams svītrot Noteikumu Nr.157 61.3 punktu.</w:t>
            </w:r>
            <w:r>
              <w:br/>
              <w:t>04.02.2025. 11:35</w:t>
            </w:r>
            <w:r>
              <w:br/>
              <w:t>Natālija Brūniņa</w:t>
            </w:r>
            <w:r>
              <w:br/>
              <w:t xml:space="preserve">1.Šobrīd Ministru kabineta 2022. gada 8. marta noteikumu Nr. 157 "Noteikumi par valsts valodas zināšanu apjomu un valsts valodas </w:t>
            </w:r>
            <w:r>
              <w:lastRenderedPageBreak/>
              <w:t>prasmes pārbaudes kārtību" (turpmāk – Noteikumi Nr.157) 29.punktā noteikts, ka programmu, kurā norādītas klausīšanās prasmei, lasītprasmei, rakstītprasmei un runātprasmei noteiktās prasības, uzdevumu veidi, katras pārbaudes daļas norises ilgumi, maksimālo punktu skaits katrā uzdevumā un vērtēšanas kārtība, apstiprina iestādes vadītājs, un to publicē iestādes tīmekļvietnē un Valsts pārbaudījumu informācijas sistēmā (turpmāk – informācijas sistēma). Informācijas sistēma ir pieejama tikai autentificējoties, kas klientiem (pārbaudes kārtotājiem, latviešu valodas skolotājiem u.c.) apgrūtinātu piekļuvi svarīgiem materiāliem, ar kuriem nepieciešams iepazīties, gatavojoties pārbaudes kārtošanai.</w:t>
            </w:r>
            <w:r>
              <w:br/>
              <w:t xml:space="preserve">2.Lēmums par pārbaudes rezultātu atbilstoši Noteikumi Nr.157 51. punktam personai ir pieejams informācijas sistēmā, sākot ar septīto darbdienu pēc </w:t>
            </w:r>
            <w:r>
              <w:lastRenderedPageBreak/>
              <w:t>pārbaudes kārtošanas dienas. Noteikumos Nr.157 nepieciešams precizēt veidu kādā persona var saņemt lēmumu par pārbaudes rezultātu. </w:t>
            </w:r>
            <w:r>
              <w:br/>
              <w:t xml:space="preserve">3.Noteikumos Nr.157 nav noteikts regulējums attiecībā uz Krievijas Federācijas pilsoņiem (turpmāk - KF pilsoņi), kas saņēmuši pastāvīgās uzturēšanās atļauju saskaņā ar likuma "Par ārvalstnieku un bezvalstnieku ieceļošanu un uzturēšanos Latvijas Republikā" 23.1 pantu. 2024. gada 18. jūlijā stājās spēkā grozījumi Imigrācijas likumā. Imigrācijas likuma likumu pārejas noteikumu 67. punkts paredz to, ka KF pilsonim, kas saņēmis pastāvīgās uzturēšanās atļauju saskaņā ar likuma "Par ārvalstnieku un bezvalstnieku ieceļošanu un uzturēšanos Latvijas Republikā" 23.1 pantu, Eiropas Savienības pastāvīgā iedzīvotāja statusa pieprasīšanai ir nepieciešams apliecinājums par valsts valodas apguvi un attiecīgi jākārto </w:t>
            </w:r>
            <w:r>
              <w:lastRenderedPageBreak/>
              <w:t>pārbaude līdz 2025. gada 16. jūnijam un nepieciešamības gadījumā atkārtota pārbaude līdz 2025. gada 30. septembrim. Noteikumos Nr.157 nepieciešams regulējums attiecībā uz pieņemtajiem grozījumiem Imigrācijas likumā. Šādas kārtības noteikšanai ir īslaicīgs raksturs un ir attiecināma tikai un vienīgi uz konkrētu personu grupu, līdz ar to sagatavots projekts. </w:t>
            </w:r>
            <w:r>
              <w:br/>
              <w:t xml:space="preserve">Saskaņā ar pārvaldes sniegto informāciju pārbaudes kārtotāju (KF pilsoņi) skaits varētu būt 2494 personas. Šī KF pilsoņu grupa līdz šim nav bijusi paredzēta iepriekš plānotajā sistēmiskajā ietvarā. Pārbaudes nodrošināšana KF pilsoņiem Eiropas Savienības pastāvīgā iedzīvotāja statusa pieprasīšanai ir process, kas ir politiski sensitīvs un rada būtiskus korupcijas riskus, tāpēc konkrētajai pārbaudei nepieciešama īpaša kontrole. Vērtējumam par personas valodas prasmi jābūt </w:t>
            </w:r>
            <w:r>
              <w:lastRenderedPageBreak/>
              <w:t>kvalitatīvam, respektīvi, jānodrošina pārbaužu drošums un validitāte. </w:t>
            </w:r>
            <w:r>
              <w:br/>
              <w:t>Lai nodrošinātu organizētu šī procesa norisi un mazinātu dažādu sabiedrības grupu neapmierinātības izpausmes, KF pilsoņiem ir nepieciešams noteikt atsevišķu un stingru kārtību valodas pārbaužu kārtošanai. Plānotie speciālie pasākumi pārbaudes kārtošanā  KF pilsoņiem ir nepieciešami arī tādēļ, lai to skaits nekavētu pārbaudes nodrošināšanu citām personu grupām (bezdarbniekiem un darba meklētājiem, Ukrainas civiliedzīvotājiem, ieslodzītajiem u.c.).</w:t>
            </w:r>
            <w:r>
              <w:br/>
              <w:t xml:space="preserve">KF pilsoņu reģistrācijai pārbaudēm un pārbaužu nodrošināšanai nepieciešams papildu finansējums šādās galvenās pozīcijās: 1) pārbaudes norises vadītāju atlīdzībai; 2) vērtētāju atlīdzībai; 3) papildu pārbaudes materiālu izstrādei; 4) </w:t>
            </w:r>
            <w:r>
              <w:lastRenderedPageBreak/>
              <w:t>ar datoriem aprīkotu telpu īrei, ņemot vērā, ka pārbaudes klausīšanās, lasīšanas un runāšanas daļas notiek tiešsaistē; 5) komandējumu izdevumu nodrošināšanai, jo ārpus Rīgas pārbaudes plānots nodrošināt Daugavpilī, Rēzeknē, Ventspilī un Liepājā u.c. Papildus pretendentu pieaugumam jāņem vērā ekonomiskā situācija, piemēram, pieaug izmaksas autotransporta pakalpojumiem, telpu nomai un komunālajiem pakalpojumiem, kas tieši ietekmē procesa nodrošināšanu.</w:t>
            </w:r>
            <w:r>
              <w:br/>
              <w:t xml:space="preserve">4.Šobrīd Noteikumos Nr.157 minēts Valsts izglītības satura centra nosaukums,  kā arī minēta e-pakalpojumu portāla tīmekļvietnes adrese www.latvija.lv, Noteikumu Nr.157 61.3 punkts ir zaudējis savu aktualitāti. Noteikumos Nr.157 nepieciešams aizstāt centra nosaukumu ar Valsts izglītības attīstības aģentūras (turpmāk - </w:t>
            </w:r>
            <w:r>
              <w:lastRenderedPageBreak/>
              <w:t>aģentūra) nosaukumu, atbilstoši Ministru kabineta 2024. gada 30. jūlija rīkojuma Nr. 635 “Par Valsts izglītības attīstības aģentūras pārveidošanu un Valsts izglītības satura centra un Jaunatnes starptautisko programmu aģentūras likvidāciju” 1.1. apakšpunktā un 2.punktā noteiktajam par centra likvidāciju un centra funkciju, pārvaldes uzdevumu, tiesību, saistību, resursu, informācijas sistēmu, mantas, finanšu līdzekļu, lietvedības un arhīva pārņemšanu, kā arī aizstāt e-pakalpojumu portāla tīmekļvietnes adresi www.latvija.lv ar adresi www.latvija.gov.lv, nepieciešams svītrot Noteikumu Nr.157 61.3 punktu.</w:t>
            </w:r>
            <w:r>
              <w:br/>
              <w:t>04.02.2025. 11:40</w:t>
            </w:r>
            <w:r>
              <w:br/>
              <w:t>Aleksandra Zaika</w:t>
            </w:r>
            <w:r>
              <w:br/>
              <w:t xml:space="preserve">Ņemot vērā, ka latviešu valodas pārbaudi kārto arī, lai dabūtu Latvijas pilsonību, bet noteikumi par atbrīvojumiem no noteiktām pārbaudes daļām vai visas </w:t>
            </w:r>
            <w:r>
              <w:lastRenderedPageBreak/>
              <w:t>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r>
            <w:r>
              <w:lastRenderedPageBreak/>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 xml:space="preserve">Tāpat identiski Pilsonības likuma 21. panta 3. daļā noteiktajam, papildināt MK noteikumus </w:t>
            </w:r>
            <w:r>
              <w:lastRenderedPageBreak/>
              <w:t>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 xml:space="preserve">1) II un III grupas invaliditāti, </w:t>
            </w:r>
            <w:r>
              <w:lastRenderedPageBreak/>
              <w:t>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w:t>
            </w:r>
            <w:r>
              <w:lastRenderedPageBreak/>
              <w:t>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r>
              <w:br/>
            </w:r>
            <w:r>
              <w:br/>
              <w:t>04.02.2025. 11:41</w:t>
            </w:r>
            <w:r>
              <w:br/>
              <w:t>Jekaterīna Andruškeviča</w:t>
            </w:r>
            <w:r>
              <w:b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w:t>
            </w:r>
            <w:r>
              <w:lastRenderedPageBreak/>
              <w:t>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valodas zināšanu apjomu, valsts valodas prasmes pārbaudes kārtību un valsts nodevu par valsts valodas prasmes pārbaudi" papildināt ar punktirm, kuri identiski Pilsonības likuma 21. </w:t>
            </w:r>
            <w:r>
              <w:lastRenderedPageBreak/>
              <w:t>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 xml:space="preserve">“Persona, kas sasniegusi 65 gadu </w:t>
            </w:r>
            <w:r>
              <w:lastRenderedPageBreak/>
              <w:t>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r>
            <w:r>
              <w:lastRenderedPageBreak/>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r>
            <w:r>
              <w:lastRenderedPageBreak/>
              <w:t>2. atvieglotu valodas prasmes un zināšanu pārbaudes kārtību pretendentam, kuram ir noteikta invaliditāte.</w:t>
            </w:r>
            <w:r>
              <w:br/>
              <w:t>04.02.2025. 11:46</w:t>
            </w:r>
            <w:r>
              <w:br/>
              <w:t>Sergejs Skurjats</w:t>
            </w:r>
            <w:r>
              <w:b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w:t>
            </w:r>
            <w:r>
              <w:lastRenderedPageBreak/>
              <w:t>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personu ar II grupas invaliditāti, kas noteikta progresējošas psihiskas slimības dēļ, personu ar II vai III grupas invaliditāti, kas noteikta kurlmēmuma vai </w:t>
            </w:r>
            <w:r>
              <w:lastRenderedPageBreak/>
              <w:t>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noteikumu №973 “Noteikumi par latviešu valodas prasmes un Latvijas Republikas Satversmes pamatnoteikumu, valsts himnas teksta, Latvijas vēstures un </w:t>
            </w:r>
            <w:r>
              <w:lastRenderedPageBreak/>
              <w:t>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r>
            <w:r>
              <w:lastRenderedPageBreak/>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3A767E7C"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6EDF36D5" w14:textId="77777777" w:rsidR="00463409" w:rsidRDefault="00463409" w:rsidP="00463409">
            <w:pPr>
              <w:jc w:val="left"/>
            </w:pPr>
          </w:p>
        </w:tc>
      </w:tr>
      <w:tr w:rsidR="00463409" w14:paraId="21F1D35B" w14:textId="77777777">
        <w:tc>
          <w:tcPr>
            <w:tcW w:w="750" w:type="dxa"/>
            <w:shd w:val="clear" w:color="auto" w:fill="FFFFFF"/>
            <w:noWrap/>
            <w:tcMar>
              <w:top w:w="75" w:type="dxa"/>
              <w:left w:w="75" w:type="dxa"/>
              <w:bottom w:w="75" w:type="dxa"/>
              <w:right w:w="75" w:type="dxa"/>
            </w:tcMar>
            <w:vAlign w:val="center"/>
          </w:tcPr>
          <w:p w14:paraId="4816E3A2" w14:textId="77777777" w:rsidR="00463409" w:rsidRDefault="00463409" w:rsidP="00463409">
            <w:pPr>
              <w:jc w:val="center"/>
            </w:pPr>
            <w:r>
              <w:lastRenderedPageBreak/>
              <w:t>83.</w:t>
            </w:r>
          </w:p>
        </w:tc>
        <w:tc>
          <w:tcPr>
            <w:tcW w:w="4055" w:type="dxa"/>
            <w:shd w:val="clear" w:color="auto" w:fill="FFFFFF"/>
            <w:noWrap/>
            <w:tcMar>
              <w:top w:w="75" w:type="dxa"/>
              <w:left w:w="75" w:type="dxa"/>
              <w:bottom w:w="75" w:type="dxa"/>
              <w:right w:w="75" w:type="dxa"/>
            </w:tcMar>
            <w:vAlign w:val="center"/>
          </w:tcPr>
          <w:p w14:paraId="31279D9C"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57D648C1" w14:textId="77777777" w:rsidR="00463409" w:rsidRDefault="00463409" w:rsidP="00463409">
            <w:pPr>
              <w:jc w:val="left"/>
            </w:pPr>
            <w:r>
              <w:t xml:space="preserve">Aicinu līdz 65 gadiem samazināt vecumu, ar kuru cilvēkus atbrīvo no valsts valodas pārbaudes kārtosanas nepieciešamības. Tas ir </w:t>
            </w:r>
            <w:r>
              <w:lastRenderedPageBreak/>
              <w:t>Latvijas pensijas vecums, kuru sasniedzot cilvēks vairakumā gadījumu jau nepiedalās darba tirgū, nekur nestrādā un sazinās pārsvara ar saviem radiem, draugiem un pārdevējām veikalā. </w:t>
            </w:r>
            <w:r>
              <w:br/>
            </w:r>
            <w:r>
              <w:br/>
              <w:t>Tātad, izteikt MK noteikumu Nr. 157 7.6. punktu šādā redakcijā:</w:t>
            </w:r>
            <w:r>
              <w:br/>
            </w:r>
            <w:r>
              <w:br/>
              <w:t>"kura ir sasniegusi 65 gadu vecumu".</w:t>
            </w:r>
          </w:p>
        </w:tc>
        <w:tc>
          <w:tcPr>
            <w:tcW w:w="1650" w:type="dxa"/>
            <w:shd w:val="clear" w:color="auto" w:fill="FFFFFF"/>
            <w:noWrap/>
            <w:tcMar>
              <w:top w:w="75" w:type="dxa"/>
              <w:left w:w="75" w:type="dxa"/>
              <w:bottom w:w="75" w:type="dxa"/>
              <w:right w:w="75" w:type="dxa"/>
            </w:tcMar>
            <w:vAlign w:val="center"/>
          </w:tcPr>
          <w:p w14:paraId="52B20135"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1E53A14" w14:textId="77777777" w:rsidR="00463409" w:rsidRDefault="00463409" w:rsidP="00463409">
            <w:pPr>
              <w:jc w:val="left"/>
            </w:pPr>
          </w:p>
        </w:tc>
      </w:tr>
      <w:tr w:rsidR="00463409" w14:paraId="3A1746C2" w14:textId="77777777">
        <w:tc>
          <w:tcPr>
            <w:tcW w:w="750" w:type="dxa"/>
            <w:shd w:val="clear" w:color="auto" w:fill="FFFFFF"/>
            <w:noWrap/>
            <w:tcMar>
              <w:top w:w="75" w:type="dxa"/>
              <w:left w:w="75" w:type="dxa"/>
              <w:bottom w:w="75" w:type="dxa"/>
              <w:right w:w="75" w:type="dxa"/>
            </w:tcMar>
            <w:vAlign w:val="center"/>
          </w:tcPr>
          <w:p w14:paraId="5546057A" w14:textId="77777777" w:rsidR="00463409" w:rsidRDefault="00463409" w:rsidP="00463409">
            <w:pPr>
              <w:jc w:val="center"/>
            </w:pPr>
            <w:r>
              <w:t>84.</w:t>
            </w:r>
          </w:p>
        </w:tc>
        <w:tc>
          <w:tcPr>
            <w:tcW w:w="4055" w:type="dxa"/>
            <w:shd w:val="clear" w:color="auto" w:fill="FFFFFF"/>
            <w:noWrap/>
            <w:tcMar>
              <w:top w:w="75" w:type="dxa"/>
              <w:left w:w="75" w:type="dxa"/>
              <w:bottom w:w="75" w:type="dxa"/>
              <w:right w:w="75" w:type="dxa"/>
            </w:tcMar>
            <w:vAlign w:val="center"/>
          </w:tcPr>
          <w:p w14:paraId="7A4CF4BB"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75559AD9" w14:textId="77777777" w:rsidR="00463409" w:rsidRDefault="00463409" w:rsidP="00463409">
            <w:pPr>
              <w:jc w:val="left"/>
            </w:pPr>
            <w:r>
              <w:t>Aicinu līdz 65 gadiem samazināt vecumu, ar kuru cilvēkus atbrīvo no valsts valodas pārbaudes kārtosanas nepieciešamības. Tas ir Latvijas pensijas vecums, kuru sasniedzot cilvēks vairakumā gadījumu jau nepiedalās darba tirgū, nekur nestrādā un sazinās pārsvara ar saviem radiem, draugiem un pārdevējām veikalā. </w:t>
            </w:r>
            <w:r>
              <w:br/>
            </w:r>
            <w:r>
              <w:br/>
              <w:t>Tātad, izteikt MK noteikumu Nr. 157 7.6. punktu šādā redakcijā:</w:t>
            </w:r>
            <w:r>
              <w:br/>
            </w:r>
            <w:r>
              <w:br/>
              <w:t xml:space="preserve">"kura ir sasniegusi 65 gadu </w:t>
            </w:r>
            <w:r>
              <w:lastRenderedPageBreak/>
              <w:t>vecumu".</w:t>
            </w:r>
          </w:p>
        </w:tc>
        <w:tc>
          <w:tcPr>
            <w:tcW w:w="1650" w:type="dxa"/>
            <w:shd w:val="clear" w:color="auto" w:fill="FFFFFF"/>
            <w:noWrap/>
            <w:tcMar>
              <w:top w:w="75" w:type="dxa"/>
              <w:left w:w="75" w:type="dxa"/>
              <w:bottom w:w="75" w:type="dxa"/>
              <w:right w:w="75" w:type="dxa"/>
            </w:tcMar>
            <w:vAlign w:val="center"/>
          </w:tcPr>
          <w:p w14:paraId="70226CD7"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73B6779A" w14:textId="77777777" w:rsidR="00463409" w:rsidRDefault="00463409" w:rsidP="00463409">
            <w:pPr>
              <w:jc w:val="left"/>
            </w:pPr>
          </w:p>
        </w:tc>
      </w:tr>
      <w:tr w:rsidR="00463409" w14:paraId="1E78D491" w14:textId="77777777">
        <w:tc>
          <w:tcPr>
            <w:tcW w:w="750" w:type="dxa"/>
            <w:shd w:val="clear" w:color="auto" w:fill="FFFFFF"/>
            <w:noWrap/>
            <w:tcMar>
              <w:top w:w="75" w:type="dxa"/>
              <w:left w:w="75" w:type="dxa"/>
              <w:bottom w:w="75" w:type="dxa"/>
              <w:right w:w="75" w:type="dxa"/>
            </w:tcMar>
            <w:vAlign w:val="center"/>
          </w:tcPr>
          <w:p w14:paraId="2A02450A" w14:textId="77777777" w:rsidR="00463409" w:rsidRDefault="00463409" w:rsidP="00463409">
            <w:pPr>
              <w:jc w:val="center"/>
            </w:pPr>
            <w:r>
              <w:t>85.</w:t>
            </w:r>
          </w:p>
        </w:tc>
        <w:tc>
          <w:tcPr>
            <w:tcW w:w="4055" w:type="dxa"/>
            <w:shd w:val="clear" w:color="auto" w:fill="FFFFFF"/>
            <w:noWrap/>
            <w:tcMar>
              <w:top w:w="75" w:type="dxa"/>
              <w:left w:w="75" w:type="dxa"/>
              <w:bottom w:w="75" w:type="dxa"/>
              <w:right w:w="75" w:type="dxa"/>
            </w:tcMar>
            <w:vAlign w:val="center"/>
          </w:tcPr>
          <w:p w14:paraId="341F4BD4" w14:textId="77777777" w:rsidR="00463409" w:rsidRDefault="00463409" w:rsidP="00463409">
            <w:pPr>
              <w:jc w:val="left"/>
            </w:pPr>
            <w:r>
              <w:t>Oksana Sergejeva</w:t>
            </w:r>
          </w:p>
        </w:tc>
        <w:tc>
          <w:tcPr>
            <w:tcW w:w="4056" w:type="dxa"/>
            <w:shd w:val="clear" w:color="auto" w:fill="FFFFFF"/>
            <w:noWrap/>
            <w:tcMar>
              <w:top w:w="75" w:type="dxa"/>
              <w:left w:w="75" w:type="dxa"/>
              <w:bottom w:w="75" w:type="dxa"/>
              <w:right w:w="75" w:type="dxa"/>
            </w:tcMar>
            <w:vAlign w:val="center"/>
          </w:tcPr>
          <w:p w14:paraId="2FACCA86" w14:textId="77777777" w:rsidR="00463409" w:rsidRDefault="00463409" w:rsidP="00463409">
            <w:pPr>
              <w:jc w:val="left"/>
            </w:pPr>
            <w:r>
              <w:t>Aicinu līdz 65 gadiem samazināt vecumu, ar kuru cilvēkus atbrīvo no valsts valodas pārbaudes kārtosanas nepieciešamības. Tas ir Latvijas pensijas vecums, kuru sasniedzot cilvēks vairakumā gadījumu jau nepiedalās darba tirgū, nekur nestrādā un sazinās pārsvara ar saviem radiem, draugiem un pārdevējām veikalā. </w:t>
            </w:r>
            <w:r>
              <w:br/>
            </w:r>
            <w:r>
              <w:br/>
              <w:t>Tātad, izteikt MK noteikumu Nr. 157 7.6. punktu šādā redakcijā:</w:t>
            </w:r>
            <w:r>
              <w:br/>
            </w:r>
            <w:r>
              <w:br/>
              <w:t>"kura ir sasniegusi 65 gadu vecumu".</w:t>
            </w:r>
          </w:p>
        </w:tc>
        <w:tc>
          <w:tcPr>
            <w:tcW w:w="1650" w:type="dxa"/>
            <w:shd w:val="clear" w:color="auto" w:fill="FFFFFF"/>
            <w:noWrap/>
            <w:tcMar>
              <w:top w:w="75" w:type="dxa"/>
              <w:left w:w="75" w:type="dxa"/>
              <w:bottom w:w="75" w:type="dxa"/>
              <w:right w:w="75" w:type="dxa"/>
            </w:tcMar>
            <w:vAlign w:val="center"/>
          </w:tcPr>
          <w:p w14:paraId="12E24D99"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0EC7B509" w14:textId="77777777" w:rsidR="00463409" w:rsidRDefault="00463409" w:rsidP="00463409">
            <w:pPr>
              <w:jc w:val="left"/>
            </w:pPr>
          </w:p>
        </w:tc>
      </w:tr>
      <w:tr w:rsidR="00463409" w14:paraId="25659E08" w14:textId="77777777">
        <w:tc>
          <w:tcPr>
            <w:tcW w:w="750" w:type="dxa"/>
            <w:shd w:val="clear" w:color="auto" w:fill="FFFFFF"/>
            <w:noWrap/>
            <w:tcMar>
              <w:top w:w="75" w:type="dxa"/>
              <w:left w:w="75" w:type="dxa"/>
              <w:bottom w:w="75" w:type="dxa"/>
              <w:right w:w="75" w:type="dxa"/>
            </w:tcMar>
            <w:vAlign w:val="center"/>
          </w:tcPr>
          <w:p w14:paraId="1C7F7E4B" w14:textId="77777777" w:rsidR="00463409" w:rsidRDefault="00463409" w:rsidP="00463409">
            <w:pPr>
              <w:jc w:val="center"/>
            </w:pPr>
            <w:r>
              <w:t>86.</w:t>
            </w:r>
          </w:p>
        </w:tc>
        <w:tc>
          <w:tcPr>
            <w:tcW w:w="4055" w:type="dxa"/>
            <w:shd w:val="clear" w:color="auto" w:fill="FFFFFF"/>
            <w:noWrap/>
            <w:tcMar>
              <w:top w:w="75" w:type="dxa"/>
              <w:left w:w="75" w:type="dxa"/>
              <w:bottom w:w="75" w:type="dxa"/>
              <w:right w:w="75" w:type="dxa"/>
            </w:tcMar>
            <w:vAlign w:val="center"/>
          </w:tcPr>
          <w:p w14:paraId="621CBEE3"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03D3FAC9" w14:textId="77777777" w:rsidR="00463409" w:rsidRDefault="00463409" w:rsidP="00463409">
            <w:pPr>
              <w:jc w:val="left"/>
            </w:pPr>
            <w:r>
              <w:t>Aicinu līdz 65 gadiem samazināt vecumu, ar kuru cilvēkus atbrīvo no valsts valodas pārbaudes kārtosanas nepieciešamības. Tas ir Latvijas pensijas vecums, kuru sasniedzot cilvēks vairakumā gadījumu jau nepiedalās darba tirgū, nekur nestrādā un sazinās pārsvara ar saviem radiem, draugiem un pārdevējām veikalā. </w:t>
            </w:r>
            <w:r>
              <w:br/>
            </w:r>
            <w:r>
              <w:lastRenderedPageBreak/>
              <w:br/>
              <w:t>Tātad, izteikt MK noteikumu Nr. 157 7.6. punktu šādā redakcijā:</w:t>
            </w:r>
            <w:r>
              <w:br/>
            </w:r>
            <w:r>
              <w:br/>
              <w:t>"kura ir sasniegusi 65 gadu vecumu".</w:t>
            </w:r>
          </w:p>
        </w:tc>
        <w:tc>
          <w:tcPr>
            <w:tcW w:w="1650" w:type="dxa"/>
            <w:shd w:val="clear" w:color="auto" w:fill="FFFFFF"/>
            <w:noWrap/>
            <w:tcMar>
              <w:top w:w="75" w:type="dxa"/>
              <w:left w:w="75" w:type="dxa"/>
              <w:bottom w:w="75" w:type="dxa"/>
              <w:right w:w="75" w:type="dxa"/>
            </w:tcMar>
            <w:vAlign w:val="center"/>
          </w:tcPr>
          <w:p w14:paraId="7648AF35"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5D767B50" w14:textId="77777777" w:rsidR="00463409" w:rsidRDefault="00463409" w:rsidP="00463409">
            <w:pPr>
              <w:jc w:val="left"/>
            </w:pPr>
          </w:p>
        </w:tc>
      </w:tr>
      <w:tr w:rsidR="00463409" w14:paraId="44A57D8A" w14:textId="77777777">
        <w:tc>
          <w:tcPr>
            <w:tcW w:w="750" w:type="dxa"/>
            <w:shd w:val="clear" w:color="auto" w:fill="FFFFFF"/>
            <w:noWrap/>
            <w:tcMar>
              <w:top w:w="75" w:type="dxa"/>
              <w:left w:w="75" w:type="dxa"/>
              <w:bottom w:w="75" w:type="dxa"/>
              <w:right w:w="75" w:type="dxa"/>
            </w:tcMar>
            <w:vAlign w:val="center"/>
          </w:tcPr>
          <w:p w14:paraId="466C56F2" w14:textId="77777777" w:rsidR="00463409" w:rsidRDefault="00463409" w:rsidP="00463409">
            <w:pPr>
              <w:jc w:val="center"/>
            </w:pPr>
            <w:r>
              <w:t>87.</w:t>
            </w:r>
          </w:p>
        </w:tc>
        <w:tc>
          <w:tcPr>
            <w:tcW w:w="4055" w:type="dxa"/>
            <w:shd w:val="clear" w:color="auto" w:fill="FFFFFF"/>
            <w:noWrap/>
            <w:tcMar>
              <w:top w:w="75" w:type="dxa"/>
              <w:left w:w="75" w:type="dxa"/>
              <w:bottom w:w="75" w:type="dxa"/>
              <w:right w:w="75" w:type="dxa"/>
            </w:tcMar>
            <w:vAlign w:val="center"/>
          </w:tcPr>
          <w:p w14:paraId="45506B0A"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39273267" w14:textId="77777777" w:rsidR="00463409" w:rsidRDefault="00463409" w:rsidP="00463409">
            <w:pPr>
              <w:jc w:val="left"/>
            </w:pPr>
            <w:r>
              <w:t>Aicinu līdz 65 gadiem samazināt vecumu, ar kuru cilvēkus atbrīvo no valsts valodas pārbaudes kārtosanas nepieciešamības. Tas ir Latvijas pensijas vecums, kuru sasniedzot cilvēks vairakumā gadījumu jau nepiedalās darba tirgū, nekur nestrādā un sazinās pārsvara ar saviem radiem, draugiem un pārdevējām veikalā. </w:t>
            </w:r>
            <w:r>
              <w:br/>
            </w:r>
            <w:r>
              <w:br/>
              <w:t>Tātad, izteikt MK noteikumu Nr. 157 7.6. punktu šādā redakcijā:</w:t>
            </w:r>
            <w:r>
              <w:br/>
            </w:r>
            <w:r>
              <w:br/>
              <w:t>"kura ir sasniegusi 65 gadu vecumu".</w:t>
            </w:r>
          </w:p>
        </w:tc>
        <w:tc>
          <w:tcPr>
            <w:tcW w:w="1650" w:type="dxa"/>
            <w:shd w:val="clear" w:color="auto" w:fill="FFFFFF"/>
            <w:noWrap/>
            <w:tcMar>
              <w:top w:w="75" w:type="dxa"/>
              <w:left w:w="75" w:type="dxa"/>
              <w:bottom w:w="75" w:type="dxa"/>
              <w:right w:w="75" w:type="dxa"/>
            </w:tcMar>
            <w:vAlign w:val="center"/>
          </w:tcPr>
          <w:p w14:paraId="2FC5761B"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4550B7BC" w14:textId="77777777" w:rsidR="00463409" w:rsidRDefault="00463409" w:rsidP="00463409">
            <w:pPr>
              <w:jc w:val="left"/>
            </w:pPr>
          </w:p>
        </w:tc>
      </w:tr>
      <w:tr w:rsidR="00463409" w14:paraId="4036ED1F" w14:textId="77777777">
        <w:tc>
          <w:tcPr>
            <w:tcW w:w="750" w:type="dxa"/>
            <w:shd w:val="clear" w:color="auto" w:fill="FFFFFF"/>
            <w:noWrap/>
            <w:tcMar>
              <w:top w:w="75" w:type="dxa"/>
              <w:left w:w="75" w:type="dxa"/>
              <w:bottom w:w="75" w:type="dxa"/>
              <w:right w:w="75" w:type="dxa"/>
            </w:tcMar>
            <w:vAlign w:val="center"/>
          </w:tcPr>
          <w:p w14:paraId="1BCDF399" w14:textId="77777777" w:rsidR="00463409" w:rsidRDefault="00463409" w:rsidP="00463409">
            <w:pPr>
              <w:jc w:val="center"/>
            </w:pPr>
            <w:r>
              <w:t>88.</w:t>
            </w:r>
          </w:p>
        </w:tc>
        <w:tc>
          <w:tcPr>
            <w:tcW w:w="4055" w:type="dxa"/>
            <w:shd w:val="clear" w:color="auto" w:fill="FFFFFF"/>
            <w:noWrap/>
            <w:tcMar>
              <w:top w:w="75" w:type="dxa"/>
              <w:left w:w="75" w:type="dxa"/>
              <w:bottom w:w="75" w:type="dxa"/>
              <w:right w:w="75" w:type="dxa"/>
            </w:tcMar>
            <w:vAlign w:val="center"/>
          </w:tcPr>
          <w:p w14:paraId="4706ED9A"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6FD60F8C" w14:textId="77777777" w:rsidR="00463409" w:rsidRDefault="00463409" w:rsidP="00463409">
            <w:pPr>
              <w:jc w:val="left"/>
            </w:pPr>
            <w:r>
              <w:t xml:space="preserve">Aicinu līdz 65 gadiem samazināt vecumu, ar kuru cilvēkus atbrīvo no valsts valodas pārbaudes kārtosanas nepieciešamības. Tas ir Latvijas pensijas vecums, kuru </w:t>
            </w:r>
            <w:r>
              <w:lastRenderedPageBreak/>
              <w:t>sasniedzot cilvēks vairakumā gadījumu jau nepiedalās darba tirgū, nekur nestrādā un sazinās pārsvara ar saviem radiem, draugiem un pārdevējām veikalā. </w:t>
            </w:r>
            <w:r>
              <w:br/>
            </w:r>
            <w:r>
              <w:br/>
              <w:t>Tātad, izteikt MK noteikumu Nr. 157 7.6. punktu šādā redakcijā:</w:t>
            </w:r>
            <w:r>
              <w:br/>
            </w:r>
            <w:r>
              <w:br/>
              <w:t>"kura ir sasniegusi 65 gadu vecumu".</w:t>
            </w:r>
          </w:p>
        </w:tc>
        <w:tc>
          <w:tcPr>
            <w:tcW w:w="1650" w:type="dxa"/>
            <w:shd w:val="clear" w:color="auto" w:fill="FFFFFF"/>
            <w:noWrap/>
            <w:tcMar>
              <w:top w:w="75" w:type="dxa"/>
              <w:left w:w="75" w:type="dxa"/>
              <w:bottom w:w="75" w:type="dxa"/>
              <w:right w:w="75" w:type="dxa"/>
            </w:tcMar>
            <w:vAlign w:val="center"/>
          </w:tcPr>
          <w:p w14:paraId="021F6F90"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0B07AAFA" w14:textId="77777777" w:rsidR="00463409" w:rsidRDefault="00463409" w:rsidP="00463409">
            <w:pPr>
              <w:jc w:val="left"/>
            </w:pPr>
          </w:p>
        </w:tc>
      </w:tr>
      <w:tr w:rsidR="00463409" w14:paraId="35A74085" w14:textId="77777777">
        <w:tc>
          <w:tcPr>
            <w:tcW w:w="750" w:type="dxa"/>
            <w:shd w:val="clear" w:color="auto" w:fill="FFFFFF"/>
            <w:noWrap/>
            <w:tcMar>
              <w:top w:w="75" w:type="dxa"/>
              <w:left w:w="75" w:type="dxa"/>
              <w:bottom w:w="75" w:type="dxa"/>
              <w:right w:w="75" w:type="dxa"/>
            </w:tcMar>
            <w:vAlign w:val="center"/>
          </w:tcPr>
          <w:p w14:paraId="1633A6DB" w14:textId="77777777" w:rsidR="00463409" w:rsidRDefault="00463409" w:rsidP="00463409">
            <w:pPr>
              <w:jc w:val="center"/>
            </w:pPr>
            <w:r>
              <w:t>89.</w:t>
            </w:r>
          </w:p>
        </w:tc>
        <w:tc>
          <w:tcPr>
            <w:tcW w:w="4055" w:type="dxa"/>
            <w:shd w:val="clear" w:color="auto" w:fill="FFFFFF"/>
            <w:noWrap/>
            <w:tcMar>
              <w:top w:w="75" w:type="dxa"/>
              <w:left w:w="75" w:type="dxa"/>
              <w:bottom w:w="75" w:type="dxa"/>
              <w:right w:w="75" w:type="dxa"/>
            </w:tcMar>
            <w:vAlign w:val="center"/>
          </w:tcPr>
          <w:p w14:paraId="5694D9A1"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276DC690" w14:textId="77777777" w:rsidR="00463409" w:rsidRDefault="00463409" w:rsidP="00463409">
            <w:pPr>
              <w:jc w:val="left"/>
            </w:pPr>
            <w:r>
              <w:t>Aicinu līdz 65 gadiem samazināt vecumu, ar kuru cilvēkus atbrīvo no valsts valodas pārbaudes kārtosanas nepieciešamības. Tas ir Latvijas pensijas vecums, kuru sasniedzot cilvēks vairakumā gadījumu jau nepiedalās darba tirgū, nekur nestrādā un sazinās pārsvara ar saviem radiem, draugiem un pārdevējām veikalā. </w:t>
            </w:r>
            <w:r>
              <w:br/>
            </w:r>
            <w:r>
              <w:br/>
              <w:t>Tātad, izteikt MK noteikumu Nr. 157 7.6. punktu šādā redakcijā:</w:t>
            </w:r>
            <w:r>
              <w:br/>
            </w:r>
            <w:r>
              <w:br/>
              <w:t>"kura ir sasniegusi 65 gadu vecumu". I</w:t>
            </w:r>
          </w:p>
        </w:tc>
        <w:tc>
          <w:tcPr>
            <w:tcW w:w="1650" w:type="dxa"/>
            <w:shd w:val="clear" w:color="auto" w:fill="FFFFFF"/>
            <w:noWrap/>
            <w:tcMar>
              <w:top w:w="75" w:type="dxa"/>
              <w:left w:w="75" w:type="dxa"/>
              <w:bottom w:w="75" w:type="dxa"/>
              <w:right w:w="75" w:type="dxa"/>
            </w:tcMar>
            <w:vAlign w:val="center"/>
          </w:tcPr>
          <w:p w14:paraId="39674A52"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4A9AF49E" w14:textId="77777777" w:rsidR="00463409" w:rsidRDefault="00463409" w:rsidP="00463409">
            <w:pPr>
              <w:jc w:val="left"/>
            </w:pPr>
          </w:p>
        </w:tc>
      </w:tr>
      <w:tr w:rsidR="00463409" w14:paraId="5D4A4D45" w14:textId="77777777">
        <w:tc>
          <w:tcPr>
            <w:tcW w:w="750" w:type="dxa"/>
            <w:shd w:val="clear" w:color="auto" w:fill="FFFFFF"/>
            <w:noWrap/>
            <w:tcMar>
              <w:top w:w="75" w:type="dxa"/>
              <w:left w:w="75" w:type="dxa"/>
              <w:bottom w:w="75" w:type="dxa"/>
              <w:right w:w="75" w:type="dxa"/>
            </w:tcMar>
            <w:vAlign w:val="center"/>
          </w:tcPr>
          <w:p w14:paraId="6C62F01A" w14:textId="77777777" w:rsidR="00463409" w:rsidRDefault="00463409" w:rsidP="00463409">
            <w:pPr>
              <w:jc w:val="center"/>
            </w:pPr>
            <w:r>
              <w:lastRenderedPageBreak/>
              <w:t>90.</w:t>
            </w:r>
          </w:p>
        </w:tc>
        <w:tc>
          <w:tcPr>
            <w:tcW w:w="4055" w:type="dxa"/>
            <w:shd w:val="clear" w:color="auto" w:fill="FFFFFF"/>
            <w:noWrap/>
            <w:tcMar>
              <w:top w:w="75" w:type="dxa"/>
              <w:left w:w="75" w:type="dxa"/>
              <w:bottom w:w="75" w:type="dxa"/>
              <w:right w:w="75" w:type="dxa"/>
            </w:tcMar>
            <w:vAlign w:val="center"/>
          </w:tcPr>
          <w:p w14:paraId="2AA201B8"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2428B574" w14:textId="77777777" w:rsidR="00463409" w:rsidRDefault="00463409" w:rsidP="00463409">
            <w:pPr>
              <w:jc w:val="left"/>
            </w:pPr>
            <w:r>
              <w:t>Aicinu izteikt MK noteikumu Nr. 157 7.6. punktu šādā redakcijā:</w:t>
            </w:r>
            <w:r>
              <w:br/>
            </w:r>
            <w:r>
              <w:br/>
              <w:t>"kura ir sasniegusi 65 gadu vecumu". Jo 65 gadi ir pensijas vecums mūsu valstī, un pensijā vairs nav vajadzības pareizi likt garumzīmes un aprakstīt bildes.</w:t>
            </w:r>
          </w:p>
        </w:tc>
        <w:tc>
          <w:tcPr>
            <w:tcW w:w="1650" w:type="dxa"/>
            <w:shd w:val="clear" w:color="auto" w:fill="FFFFFF"/>
            <w:noWrap/>
            <w:tcMar>
              <w:top w:w="75" w:type="dxa"/>
              <w:left w:w="75" w:type="dxa"/>
              <w:bottom w:w="75" w:type="dxa"/>
              <w:right w:w="75" w:type="dxa"/>
            </w:tcMar>
            <w:vAlign w:val="center"/>
          </w:tcPr>
          <w:p w14:paraId="48C5F32A"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6D0E6BCB" w14:textId="77777777" w:rsidR="00463409" w:rsidRDefault="00463409" w:rsidP="00463409">
            <w:pPr>
              <w:jc w:val="left"/>
            </w:pPr>
          </w:p>
        </w:tc>
      </w:tr>
      <w:tr w:rsidR="00463409" w14:paraId="1FCEFE78" w14:textId="77777777">
        <w:tc>
          <w:tcPr>
            <w:tcW w:w="750" w:type="dxa"/>
            <w:shd w:val="clear" w:color="auto" w:fill="FFFFFF"/>
            <w:noWrap/>
            <w:tcMar>
              <w:top w:w="75" w:type="dxa"/>
              <w:left w:w="75" w:type="dxa"/>
              <w:bottom w:w="75" w:type="dxa"/>
              <w:right w:w="75" w:type="dxa"/>
            </w:tcMar>
            <w:vAlign w:val="center"/>
          </w:tcPr>
          <w:p w14:paraId="06833A18" w14:textId="77777777" w:rsidR="00463409" w:rsidRDefault="00463409" w:rsidP="00463409">
            <w:pPr>
              <w:jc w:val="center"/>
            </w:pPr>
            <w:r>
              <w:t>91.</w:t>
            </w:r>
          </w:p>
        </w:tc>
        <w:tc>
          <w:tcPr>
            <w:tcW w:w="4055" w:type="dxa"/>
            <w:shd w:val="clear" w:color="auto" w:fill="FFFFFF"/>
            <w:noWrap/>
            <w:tcMar>
              <w:top w:w="75" w:type="dxa"/>
              <w:left w:w="75" w:type="dxa"/>
              <w:bottom w:w="75" w:type="dxa"/>
              <w:right w:w="75" w:type="dxa"/>
            </w:tcMar>
            <w:vAlign w:val="center"/>
          </w:tcPr>
          <w:p w14:paraId="73585F04" w14:textId="77777777" w:rsidR="00463409" w:rsidRDefault="00463409" w:rsidP="00463409">
            <w:pPr>
              <w:jc w:val="left"/>
            </w:pPr>
            <w:r>
              <w:t>Jeļena Rau</w:t>
            </w:r>
          </w:p>
        </w:tc>
        <w:tc>
          <w:tcPr>
            <w:tcW w:w="4056" w:type="dxa"/>
            <w:shd w:val="clear" w:color="auto" w:fill="FFFFFF"/>
            <w:noWrap/>
            <w:tcMar>
              <w:top w:w="75" w:type="dxa"/>
              <w:left w:w="75" w:type="dxa"/>
              <w:bottom w:w="75" w:type="dxa"/>
              <w:right w:w="75" w:type="dxa"/>
            </w:tcMar>
            <w:vAlign w:val="center"/>
          </w:tcPr>
          <w:p w14:paraId="2042146A"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w:t>
            </w:r>
            <w:r>
              <w:lastRenderedPageBreak/>
              <w:t>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personu ar II grupas invaliditāti, kas noteikta progresējošas </w:t>
            </w:r>
            <w:r>
              <w:lastRenderedPageBreak/>
              <w:t>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noteikumu №973 “Noteikumi par latviešu valodas prasmes un </w:t>
            </w:r>
            <w:r>
              <w:lastRenderedPageBreak/>
              <w:t>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 xml:space="preserve">4) Klausīšanās un runāšanas prasmes pārbaudi nekārto </w:t>
            </w:r>
            <w:r>
              <w:lastRenderedPageBreak/>
              <w:t>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2215F902"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FFE74AE" w14:textId="77777777" w:rsidR="00463409" w:rsidRDefault="00463409" w:rsidP="00463409">
            <w:pPr>
              <w:jc w:val="left"/>
            </w:pPr>
          </w:p>
        </w:tc>
      </w:tr>
      <w:tr w:rsidR="00463409" w14:paraId="008D1C37" w14:textId="77777777">
        <w:tc>
          <w:tcPr>
            <w:tcW w:w="750" w:type="dxa"/>
            <w:shd w:val="clear" w:color="auto" w:fill="FFFFFF"/>
            <w:noWrap/>
            <w:tcMar>
              <w:top w:w="75" w:type="dxa"/>
              <w:left w:w="75" w:type="dxa"/>
              <w:bottom w:w="75" w:type="dxa"/>
              <w:right w:w="75" w:type="dxa"/>
            </w:tcMar>
            <w:vAlign w:val="center"/>
          </w:tcPr>
          <w:p w14:paraId="63051177" w14:textId="77777777" w:rsidR="00463409" w:rsidRDefault="00463409" w:rsidP="00463409">
            <w:pPr>
              <w:jc w:val="center"/>
            </w:pPr>
            <w:r>
              <w:lastRenderedPageBreak/>
              <w:t>92.</w:t>
            </w:r>
          </w:p>
        </w:tc>
        <w:tc>
          <w:tcPr>
            <w:tcW w:w="4055" w:type="dxa"/>
            <w:shd w:val="clear" w:color="auto" w:fill="FFFFFF"/>
            <w:noWrap/>
            <w:tcMar>
              <w:top w:w="75" w:type="dxa"/>
              <w:left w:w="75" w:type="dxa"/>
              <w:bottom w:w="75" w:type="dxa"/>
              <w:right w:w="75" w:type="dxa"/>
            </w:tcMar>
            <w:vAlign w:val="center"/>
          </w:tcPr>
          <w:p w14:paraId="547BF432" w14:textId="77777777" w:rsidR="00463409" w:rsidRDefault="00463409" w:rsidP="00463409">
            <w:pPr>
              <w:jc w:val="left"/>
            </w:pPr>
            <w:r>
              <w:t>Jekaterina Sidorova</w:t>
            </w:r>
          </w:p>
        </w:tc>
        <w:tc>
          <w:tcPr>
            <w:tcW w:w="4056" w:type="dxa"/>
            <w:shd w:val="clear" w:color="auto" w:fill="FFFFFF"/>
            <w:noWrap/>
            <w:tcMar>
              <w:top w:w="75" w:type="dxa"/>
              <w:left w:w="75" w:type="dxa"/>
              <w:bottom w:w="75" w:type="dxa"/>
              <w:right w:w="75" w:type="dxa"/>
            </w:tcMar>
            <w:vAlign w:val="center"/>
          </w:tcPr>
          <w:p w14:paraId="32540692" w14:textId="77777777" w:rsidR="00463409" w:rsidRDefault="00463409" w:rsidP="00463409">
            <w:pPr>
              <w:jc w:val="left"/>
            </w:pPr>
            <w:r>
              <w:t xml:space="preserve">Aicinu izteikt MK noteikumu Nr. </w:t>
            </w:r>
            <w:r>
              <w:lastRenderedPageBreak/>
              <w:t>157 7.6. punktu šādā redakcijā:</w:t>
            </w:r>
            <w:r>
              <w:br/>
              <w:t>"kura ir sasniegusi 65 gadu vecumu". Jo 65 gadi ir pensijas vecums mūsu valstī, un pensijā vairs nav vajadzības pareizi likt garumzīmes un aprakstīt bildes.</w:t>
            </w:r>
          </w:p>
        </w:tc>
        <w:tc>
          <w:tcPr>
            <w:tcW w:w="1650" w:type="dxa"/>
            <w:shd w:val="clear" w:color="auto" w:fill="FFFFFF"/>
            <w:noWrap/>
            <w:tcMar>
              <w:top w:w="75" w:type="dxa"/>
              <w:left w:w="75" w:type="dxa"/>
              <w:bottom w:w="75" w:type="dxa"/>
              <w:right w:w="75" w:type="dxa"/>
            </w:tcMar>
            <w:vAlign w:val="center"/>
          </w:tcPr>
          <w:p w14:paraId="5C8CD1CC"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2159793F" w14:textId="77777777" w:rsidR="00463409" w:rsidRDefault="00463409" w:rsidP="00463409">
            <w:pPr>
              <w:jc w:val="left"/>
            </w:pPr>
          </w:p>
        </w:tc>
      </w:tr>
      <w:tr w:rsidR="00463409" w14:paraId="65378738" w14:textId="77777777">
        <w:tc>
          <w:tcPr>
            <w:tcW w:w="750" w:type="dxa"/>
            <w:shd w:val="clear" w:color="auto" w:fill="FFFFFF"/>
            <w:noWrap/>
            <w:tcMar>
              <w:top w:w="75" w:type="dxa"/>
              <w:left w:w="75" w:type="dxa"/>
              <w:bottom w:w="75" w:type="dxa"/>
              <w:right w:w="75" w:type="dxa"/>
            </w:tcMar>
            <w:vAlign w:val="center"/>
          </w:tcPr>
          <w:p w14:paraId="4080118B" w14:textId="77777777" w:rsidR="00463409" w:rsidRDefault="00463409" w:rsidP="00463409">
            <w:pPr>
              <w:jc w:val="center"/>
            </w:pPr>
            <w:r>
              <w:t>93.</w:t>
            </w:r>
          </w:p>
        </w:tc>
        <w:tc>
          <w:tcPr>
            <w:tcW w:w="4055" w:type="dxa"/>
            <w:shd w:val="clear" w:color="auto" w:fill="FFFFFF"/>
            <w:noWrap/>
            <w:tcMar>
              <w:top w:w="75" w:type="dxa"/>
              <w:left w:w="75" w:type="dxa"/>
              <w:bottom w:w="75" w:type="dxa"/>
              <w:right w:w="75" w:type="dxa"/>
            </w:tcMar>
            <w:vAlign w:val="center"/>
          </w:tcPr>
          <w:p w14:paraId="0C2DD7BE" w14:textId="77777777" w:rsidR="00463409" w:rsidRDefault="00463409" w:rsidP="00463409">
            <w:pPr>
              <w:jc w:val="left"/>
            </w:pPr>
            <w:r>
              <w:t>Oļegs Semjonovs</w:t>
            </w:r>
          </w:p>
        </w:tc>
        <w:tc>
          <w:tcPr>
            <w:tcW w:w="4056" w:type="dxa"/>
            <w:shd w:val="clear" w:color="auto" w:fill="FFFFFF"/>
            <w:noWrap/>
            <w:tcMar>
              <w:top w:w="75" w:type="dxa"/>
              <w:left w:w="75" w:type="dxa"/>
              <w:bottom w:w="75" w:type="dxa"/>
              <w:right w:w="75" w:type="dxa"/>
            </w:tcMar>
            <w:vAlign w:val="center"/>
          </w:tcPr>
          <w:p w14:paraId="55BA5596"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w:t>
            </w:r>
            <w:r>
              <w:lastRenderedPageBreak/>
              <w:t xml:space="preserve">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rehabilitologs.Piedāvāju MK noteikumus Nr. 157 "Noteikumi par valsts valodas zināšanu apjomu, valsts valodas prasmes pārbaudes kārtību un valsts nodevu par valsts valodas prasmes pārbaudi" papildināt ar punktirm, kuri identiski Pilsonības likuma 21. panta 1. daļā noteiktajam, proti:“No latviešu valodas prasmes pārbaudes atbrīvo:1) personu ar I grupas invaliditāti, personu ar II grupas invaliditāti, kas noteikta progresējošas psihiskas slimības dēļ, personu ar II vai III grupas invaliditāti, kas noteikta kurlmēmuma vai </w:t>
            </w:r>
            <w:r>
              <w:lastRenderedPageBreak/>
              <w:t xml:space="preserve">abpusēja kurluma dēļ, kā arī bērnu, kuram ir noteikta invaliditāte;2) personu, kura ieguvusi pamatizglītību latviešu valodā, apgūstot tajā vairāk nekā pusi no pamatizglītības programmas”.Tāpat identiski Pilsonības likuma 21. panta 3. daļā noteiktajam, papildināt MK noteikumus Nr. 157 "Noteikumi par valsts valodas zināšanu apjomu, valsts valodas prasmes pārbaudes kārtību un valsts nodevu par valsts valodas prasmes pārbaudi" ar punktu, kas nosaka, ka:“Persona, kas sasniegusi 65 gadu vecumu, nekārto valsts valodas pārbaudes rakstisko daļu”.Ārī piedāvāju identiski MK noteikumu №973 “Noteikumi par latviešu valodas prasmes un Latvijas Republikas Satversmes pamatnoteikumu, valsts himnas teksta, Latvijas vēstures un kultūras pamatu zināšanas pārbaudi” IV sadaļā noteiktajam, noteikt, ka:Zināšanu pārbaudi nekārto pretendents ar II un III </w:t>
            </w:r>
            <w:r>
              <w:lastRenderedPageBreak/>
              <w:t xml:space="preserve">grupas redzes invaliditāti.Valodas prasmes pārbaudes rakstisko daļu nekārto pretendenti ar:1) II un III grupas invaliditāti, kuriem nav labās rokas vai labās rokas plaukstas (kreilim − attiecīgi kreisās rokas vai kreisās rokas plaukstas);2) II un III grupas redzes invaliditāti.3) Runāšanas prasmes pārbaudi nekārto pretendenti ar II un III grupas runas invaliditāti.4) Klausīšanās un runāšanas prasmes pārbaudi nekārto pretendenti ar II un III grupas dzirdes invaliditāti.5)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noteikt:1. atvieglotu valodas prasmes </w:t>
            </w:r>
            <w:r>
              <w:lastRenderedPageBreak/>
              <w:t>pārbaudes kārtību pretendentam, kurš reģistrējas par Latvijas pilsoni saskaņā ar Pilsonības likuma 2.panta pirmās daļas 3.punktu un kuram Latvijā nav noteikta invaliditāte;2.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687232DB"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0015F3D3" w14:textId="77777777" w:rsidR="00463409" w:rsidRDefault="00463409" w:rsidP="00463409">
            <w:pPr>
              <w:jc w:val="left"/>
            </w:pPr>
          </w:p>
        </w:tc>
      </w:tr>
      <w:tr w:rsidR="00463409" w14:paraId="62D04473" w14:textId="77777777">
        <w:tc>
          <w:tcPr>
            <w:tcW w:w="750" w:type="dxa"/>
            <w:shd w:val="clear" w:color="auto" w:fill="FFFFFF"/>
            <w:noWrap/>
            <w:tcMar>
              <w:top w:w="75" w:type="dxa"/>
              <w:left w:w="75" w:type="dxa"/>
              <w:bottom w:w="75" w:type="dxa"/>
              <w:right w:w="75" w:type="dxa"/>
            </w:tcMar>
            <w:vAlign w:val="center"/>
          </w:tcPr>
          <w:p w14:paraId="1E4B5793" w14:textId="77777777" w:rsidR="00463409" w:rsidRDefault="00463409" w:rsidP="00463409">
            <w:pPr>
              <w:jc w:val="center"/>
            </w:pPr>
            <w:r>
              <w:lastRenderedPageBreak/>
              <w:t>94.</w:t>
            </w:r>
          </w:p>
        </w:tc>
        <w:tc>
          <w:tcPr>
            <w:tcW w:w="4055" w:type="dxa"/>
            <w:shd w:val="clear" w:color="auto" w:fill="FFFFFF"/>
            <w:noWrap/>
            <w:tcMar>
              <w:top w:w="75" w:type="dxa"/>
              <w:left w:w="75" w:type="dxa"/>
              <w:bottom w:w="75" w:type="dxa"/>
              <w:right w:w="75" w:type="dxa"/>
            </w:tcMar>
            <w:vAlign w:val="center"/>
          </w:tcPr>
          <w:p w14:paraId="4B6B568D" w14:textId="77777777" w:rsidR="00463409" w:rsidRDefault="00463409" w:rsidP="00463409">
            <w:pPr>
              <w:jc w:val="left"/>
            </w:pPr>
            <w:r>
              <w:t>Gaļina Jonova</w:t>
            </w:r>
          </w:p>
        </w:tc>
        <w:tc>
          <w:tcPr>
            <w:tcW w:w="4056" w:type="dxa"/>
            <w:shd w:val="clear" w:color="auto" w:fill="FFFFFF"/>
            <w:noWrap/>
            <w:tcMar>
              <w:top w:w="75" w:type="dxa"/>
              <w:left w:w="75" w:type="dxa"/>
              <w:bottom w:w="75" w:type="dxa"/>
              <w:right w:w="75" w:type="dxa"/>
            </w:tcMar>
            <w:vAlign w:val="center"/>
          </w:tcPr>
          <w:p w14:paraId="6FE4493E" w14:textId="77777777" w:rsidR="00463409" w:rsidRDefault="00463409" w:rsidP="00463409">
            <w:pPr>
              <w:jc w:val="left"/>
            </w:pPr>
            <w:r>
              <w:t>65.gadu vecājiem  pensionāriem nav jāliek eksāmens latviešu valodā.</w:t>
            </w:r>
          </w:p>
        </w:tc>
        <w:tc>
          <w:tcPr>
            <w:tcW w:w="1650" w:type="dxa"/>
            <w:shd w:val="clear" w:color="auto" w:fill="FFFFFF"/>
            <w:noWrap/>
            <w:tcMar>
              <w:top w:w="75" w:type="dxa"/>
              <w:left w:w="75" w:type="dxa"/>
              <w:bottom w:w="75" w:type="dxa"/>
              <w:right w:w="75" w:type="dxa"/>
            </w:tcMar>
            <w:vAlign w:val="center"/>
          </w:tcPr>
          <w:p w14:paraId="23DAD08D"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C7F82F9" w14:textId="77777777" w:rsidR="00463409" w:rsidRDefault="00463409" w:rsidP="00463409">
            <w:pPr>
              <w:jc w:val="left"/>
            </w:pPr>
          </w:p>
        </w:tc>
      </w:tr>
      <w:tr w:rsidR="00463409" w14:paraId="7D260A51" w14:textId="77777777">
        <w:tc>
          <w:tcPr>
            <w:tcW w:w="750" w:type="dxa"/>
            <w:shd w:val="clear" w:color="auto" w:fill="FFFFFF"/>
            <w:noWrap/>
            <w:tcMar>
              <w:top w:w="75" w:type="dxa"/>
              <w:left w:w="75" w:type="dxa"/>
              <w:bottom w:w="75" w:type="dxa"/>
              <w:right w:w="75" w:type="dxa"/>
            </w:tcMar>
            <w:vAlign w:val="center"/>
          </w:tcPr>
          <w:p w14:paraId="6ADEE03E" w14:textId="77777777" w:rsidR="00463409" w:rsidRDefault="00463409" w:rsidP="00463409">
            <w:pPr>
              <w:jc w:val="center"/>
            </w:pPr>
            <w:r>
              <w:t>95.</w:t>
            </w:r>
          </w:p>
        </w:tc>
        <w:tc>
          <w:tcPr>
            <w:tcW w:w="4055" w:type="dxa"/>
            <w:shd w:val="clear" w:color="auto" w:fill="FFFFFF"/>
            <w:noWrap/>
            <w:tcMar>
              <w:top w:w="75" w:type="dxa"/>
              <w:left w:w="75" w:type="dxa"/>
              <w:bottom w:w="75" w:type="dxa"/>
              <w:right w:w="75" w:type="dxa"/>
            </w:tcMar>
            <w:vAlign w:val="center"/>
          </w:tcPr>
          <w:p w14:paraId="034D9D05" w14:textId="77777777" w:rsidR="00463409" w:rsidRDefault="00463409" w:rsidP="00463409">
            <w:pPr>
              <w:jc w:val="left"/>
            </w:pPr>
            <w:r>
              <w:t>Oļegs Semjonovs</w:t>
            </w:r>
          </w:p>
        </w:tc>
        <w:tc>
          <w:tcPr>
            <w:tcW w:w="4056" w:type="dxa"/>
            <w:shd w:val="clear" w:color="auto" w:fill="FFFFFF"/>
            <w:noWrap/>
            <w:tcMar>
              <w:top w:w="75" w:type="dxa"/>
              <w:left w:w="75" w:type="dxa"/>
              <w:bottom w:w="75" w:type="dxa"/>
              <w:right w:w="75" w:type="dxa"/>
            </w:tcMar>
            <w:vAlign w:val="center"/>
          </w:tcPr>
          <w:p w14:paraId="538D6AE8"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w:t>
            </w:r>
            <w:r>
              <w:lastRenderedPageBreak/>
              <w:t>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 xml:space="preserve">“No latviešu valodas prasmes </w:t>
            </w:r>
            <w:r>
              <w:lastRenderedPageBreak/>
              <w:t>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lastRenderedPageBreak/>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 xml:space="preserve">3) Runāšanas prasmes pārbaudi nekārto pretendenti ar II un III </w:t>
            </w:r>
            <w:r>
              <w:lastRenderedPageBreak/>
              <w:t>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 xml:space="preserve">2. atvieglotu valodas prasmes un zināšanu pārbaudes kārtību </w:t>
            </w:r>
            <w:r>
              <w:lastRenderedPageBreak/>
              <w:t>pretendentam, kuram ir noteikta invaliditāte.</w:t>
            </w:r>
          </w:p>
        </w:tc>
        <w:tc>
          <w:tcPr>
            <w:tcW w:w="1650" w:type="dxa"/>
            <w:shd w:val="clear" w:color="auto" w:fill="FFFFFF"/>
            <w:noWrap/>
            <w:tcMar>
              <w:top w:w="75" w:type="dxa"/>
              <w:left w:w="75" w:type="dxa"/>
              <w:bottom w:w="75" w:type="dxa"/>
              <w:right w:w="75" w:type="dxa"/>
            </w:tcMar>
            <w:vAlign w:val="center"/>
          </w:tcPr>
          <w:p w14:paraId="734B38EC"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27D3A322" w14:textId="77777777" w:rsidR="00463409" w:rsidRDefault="00463409" w:rsidP="00463409">
            <w:pPr>
              <w:jc w:val="left"/>
            </w:pPr>
          </w:p>
        </w:tc>
      </w:tr>
      <w:tr w:rsidR="00463409" w14:paraId="2CE320EA" w14:textId="77777777">
        <w:tc>
          <w:tcPr>
            <w:tcW w:w="750" w:type="dxa"/>
            <w:shd w:val="clear" w:color="auto" w:fill="FFFFFF"/>
            <w:noWrap/>
            <w:tcMar>
              <w:top w:w="75" w:type="dxa"/>
              <w:left w:w="75" w:type="dxa"/>
              <w:bottom w:w="75" w:type="dxa"/>
              <w:right w:w="75" w:type="dxa"/>
            </w:tcMar>
            <w:vAlign w:val="center"/>
          </w:tcPr>
          <w:p w14:paraId="3766C3C1" w14:textId="77777777" w:rsidR="00463409" w:rsidRDefault="00463409" w:rsidP="00463409">
            <w:pPr>
              <w:jc w:val="center"/>
            </w:pPr>
            <w:r>
              <w:lastRenderedPageBreak/>
              <w:t>96.</w:t>
            </w:r>
          </w:p>
        </w:tc>
        <w:tc>
          <w:tcPr>
            <w:tcW w:w="4055" w:type="dxa"/>
            <w:shd w:val="clear" w:color="auto" w:fill="FFFFFF"/>
            <w:noWrap/>
            <w:tcMar>
              <w:top w:w="75" w:type="dxa"/>
              <w:left w:w="75" w:type="dxa"/>
              <w:bottom w:w="75" w:type="dxa"/>
              <w:right w:w="75" w:type="dxa"/>
            </w:tcMar>
            <w:vAlign w:val="center"/>
          </w:tcPr>
          <w:p w14:paraId="7C70A68A"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08B1FDC3" w14:textId="77777777" w:rsidR="00463409" w:rsidRDefault="00463409" w:rsidP="00463409">
            <w:pPr>
              <w:jc w:val="left"/>
            </w:pPr>
            <w:r>
              <w:t>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w:t>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r>
            <w:r>
              <w:lastRenderedPageBreak/>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 xml:space="preserve">“Persona, kas sasniegusi 65 gadu vecumu, nekārto valsts valodas </w:t>
            </w:r>
            <w:r>
              <w:lastRenderedPageBreak/>
              <w:t>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 xml:space="preserve">3) Runāšanas prasmes pārbaudi </w:t>
            </w:r>
            <w:r>
              <w:lastRenderedPageBreak/>
              <w:t>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 xml:space="preserve">2. atvieglotu valodas prasmes un </w:t>
            </w:r>
            <w:r>
              <w:lastRenderedPageBreak/>
              <w:t>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2F60DE9C"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248C610" w14:textId="77777777" w:rsidR="00463409" w:rsidRDefault="00463409" w:rsidP="00463409">
            <w:pPr>
              <w:jc w:val="left"/>
            </w:pPr>
          </w:p>
        </w:tc>
      </w:tr>
      <w:tr w:rsidR="00463409" w14:paraId="3318733E" w14:textId="77777777">
        <w:tc>
          <w:tcPr>
            <w:tcW w:w="750" w:type="dxa"/>
            <w:shd w:val="clear" w:color="auto" w:fill="FFFFFF"/>
            <w:noWrap/>
            <w:tcMar>
              <w:top w:w="75" w:type="dxa"/>
              <w:left w:w="75" w:type="dxa"/>
              <w:bottom w:w="75" w:type="dxa"/>
              <w:right w:w="75" w:type="dxa"/>
            </w:tcMar>
            <w:vAlign w:val="center"/>
          </w:tcPr>
          <w:p w14:paraId="20728754" w14:textId="77777777" w:rsidR="00463409" w:rsidRDefault="00463409" w:rsidP="00463409">
            <w:pPr>
              <w:jc w:val="center"/>
            </w:pPr>
            <w:r>
              <w:lastRenderedPageBreak/>
              <w:t>97.</w:t>
            </w:r>
          </w:p>
        </w:tc>
        <w:tc>
          <w:tcPr>
            <w:tcW w:w="4055" w:type="dxa"/>
            <w:shd w:val="clear" w:color="auto" w:fill="FFFFFF"/>
            <w:noWrap/>
            <w:tcMar>
              <w:top w:w="75" w:type="dxa"/>
              <w:left w:w="75" w:type="dxa"/>
              <w:bottom w:w="75" w:type="dxa"/>
              <w:right w:w="75" w:type="dxa"/>
            </w:tcMar>
            <w:vAlign w:val="center"/>
          </w:tcPr>
          <w:p w14:paraId="64BE5E95" w14:textId="77777777" w:rsidR="00463409" w:rsidRDefault="00463409" w:rsidP="00463409">
            <w:pPr>
              <w:jc w:val="left"/>
            </w:pPr>
            <w:r>
              <w:t>Anita Jefimova</w:t>
            </w:r>
          </w:p>
        </w:tc>
        <w:tc>
          <w:tcPr>
            <w:tcW w:w="4056" w:type="dxa"/>
            <w:shd w:val="clear" w:color="auto" w:fill="FFFFFF"/>
            <w:noWrap/>
            <w:tcMar>
              <w:top w:w="75" w:type="dxa"/>
              <w:left w:w="75" w:type="dxa"/>
              <w:bottom w:w="75" w:type="dxa"/>
              <w:right w:w="75" w:type="dxa"/>
            </w:tcMar>
            <w:vAlign w:val="center"/>
          </w:tcPr>
          <w:p w14:paraId="763F5563"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w:t>
            </w:r>
            <w:r>
              <w:lastRenderedPageBreak/>
              <w:t>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personu ar II grupas invaliditāti, kas noteikta progresējošas psihiskas slimības dēļ, personu ar II vai III grupas invaliditāti, kas noteikta kurlmēmuma vai abpusēja kurluma dēļ, kā arī bērnu, kuram ir noteikta </w:t>
            </w:r>
            <w:r>
              <w:lastRenderedPageBreak/>
              <w:t>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noteikumu №973 “Noteikumi par latviešu valodas prasmes un Latvijas Republikas Satversmes pamatnoteikumu, valsts himnas teksta, Latvijas vēstures un kultūras pamatu zināšanas pārbaudi” IV sadaļā noteiktajam, </w:t>
            </w:r>
            <w:r>
              <w:lastRenderedPageBreak/>
              <w:t>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w:t>
            </w:r>
            <w:r>
              <w:lastRenderedPageBreak/>
              <w:t>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76BBC04E"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BCD6E98" w14:textId="77777777" w:rsidR="00463409" w:rsidRDefault="00463409" w:rsidP="00463409">
            <w:pPr>
              <w:jc w:val="left"/>
            </w:pPr>
          </w:p>
        </w:tc>
      </w:tr>
      <w:tr w:rsidR="00463409" w14:paraId="42022EE1" w14:textId="77777777">
        <w:tc>
          <w:tcPr>
            <w:tcW w:w="750" w:type="dxa"/>
            <w:shd w:val="clear" w:color="auto" w:fill="FFFFFF"/>
            <w:noWrap/>
            <w:tcMar>
              <w:top w:w="75" w:type="dxa"/>
              <w:left w:w="75" w:type="dxa"/>
              <w:bottom w:w="75" w:type="dxa"/>
              <w:right w:w="75" w:type="dxa"/>
            </w:tcMar>
            <w:vAlign w:val="center"/>
          </w:tcPr>
          <w:p w14:paraId="4C09E9F0" w14:textId="77777777" w:rsidR="00463409" w:rsidRDefault="00463409" w:rsidP="00463409">
            <w:pPr>
              <w:jc w:val="center"/>
            </w:pPr>
            <w:r>
              <w:lastRenderedPageBreak/>
              <w:t>98.</w:t>
            </w:r>
          </w:p>
        </w:tc>
        <w:tc>
          <w:tcPr>
            <w:tcW w:w="4055" w:type="dxa"/>
            <w:shd w:val="clear" w:color="auto" w:fill="FFFFFF"/>
            <w:noWrap/>
            <w:tcMar>
              <w:top w:w="75" w:type="dxa"/>
              <w:left w:w="75" w:type="dxa"/>
              <w:bottom w:w="75" w:type="dxa"/>
              <w:right w:w="75" w:type="dxa"/>
            </w:tcMar>
            <w:vAlign w:val="center"/>
          </w:tcPr>
          <w:p w14:paraId="336082EA" w14:textId="77777777" w:rsidR="00463409" w:rsidRDefault="00463409" w:rsidP="00463409">
            <w:pPr>
              <w:jc w:val="left"/>
            </w:pPr>
            <w:r>
              <w:t>Vladimir Efimov</w:t>
            </w:r>
          </w:p>
        </w:tc>
        <w:tc>
          <w:tcPr>
            <w:tcW w:w="4056" w:type="dxa"/>
            <w:shd w:val="clear" w:color="auto" w:fill="FFFFFF"/>
            <w:noWrap/>
            <w:tcMar>
              <w:top w:w="75" w:type="dxa"/>
              <w:left w:w="75" w:type="dxa"/>
              <w:bottom w:w="75" w:type="dxa"/>
              <w:right w:w="75" w:type="dxa"/>
            </w:tcMar>
            <w:vAlign w:val="center"/>
          </w:tcPr>
          <w:p w14:paraId="188B25F9" w14:textId="77777777" w:rsidR="00463409" w:rsidRDefault="00463409" w:rsidP="00463409">
            <w:pPr>
              <w:jc w:val="left"/>
            </w:pPr>
            <w:r>
              <w:t xml:space="preserve">Ierosinu atcelt samaksu par valsts valodas pārbaudes rezultāta lēmuma kopijas papīra formā nosūtīšanu pa pastu cilvēkiem, kuri ir sasnieguši pensjas vecumu, kam ir redzes traucējumi vai </w:t>
            </w:r>
            <w:r>
              <w:lastRenderedPageBreak/>
              <w:t>kuriem nav pieejas latvija.lv (piemēram gadījumā līdz ar uzturēšanās atļaujas spēka zaudēšanu, persona zaudē arī  piekļuvi latvija.lv). Maksa par dokumenta papīra kopiju ir samērīgā gadījumā, ja tas ir papildpakalpojums, bet nav samērīga, kad tas ir vienīgais veids, ka personai uzzināt par viņas sakarā pieņemto lēmumu.</w:t>
            </w:r>
            <w:r>
              <w:br/>
              <w:t xml:space="preserve">Elektroniskie pakalpojumi ir ierobežoti pieejami vecāka gadu gājuma cilvēkiem vai cilvēkiem ar redzes problēmām, attiecībā uz viņiem ir jāparedz iespēja saņemt valsts iestādes lēmumu viņiem pieejamajā veidā, tas ir papīra formā bez papildus samaksas iekasēšanas. Tāpat arī ārzemniekiem, kam nav pieejas latvija.lv, ir jābūt tiesībām saņemt valsts iestāde lēmumu par sevi bez papildus samaksas iekasēšanas. Šādos gadījumos izdevumiem par lēmuma nosūtīšanu jābūt iekļautiem valsts nodevā, ko šīs personas ir samaksājušas pirms </w:t>
            </w:r>
            <w:r>
              <w:lastRenderedPageBreak/>
              <w:t>pārbaudes.</w:t>
            </w:r>
          </w:p>
        </w:tc>
        <w:tc>
          <w:tcPr>
            <w:tcW w:w="1650" w:type="dxa"/>
            <w:shd w:val="clear" w:color="auto" w:fill="FFFFFF"/>
            <w:noWrap/>
            <w:tcMar>
              <w:top w:w="75" w:type="dxa"/>
              <w:left w:w="75" w:type="dxa"/>
              <w:bottom w:w="75" w:type="dxa"/>
              <w:right w:w="75" w:type="dxa"/>
            </w:tcMar>
            <w:vAlign w:val="center"/>
          </w:tcPr>
          <w:p w14:paraId="2D3C8891"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064FE49E" w14:textId="77777777" w:rsidR="00463409" w:rsidRDefault="00463409" w:rsidP="00463409">
            <w:pPr>
              <w:jc w:val="left"/>
            </w:pPr>
          </w:p>
        </w:tc>
      </w:tr>
      <w:tr w:rsidR="00463409" w14:paraId="6AE425C3" w14:textId="77777777">
        <w:tc>
          <w:tcPr>
            <w:tcW w:w="750" w:type="dxa"/>
            <w:shd w:val="clear" w:color="auto" w:fill="FFFFFF"/>
            <w:noWrap/>
            <w:tcMar>
              <w:top w:w="75" w:type="dxa"/>
              <w:left w:w="75" w:type="dxa"/>
              <w:bottom w:w="75" w:type="dxa"/>
              <w:right w:w="75" w:type="dxa"/>
            </w:tcMar>
            <w:vAlign w:val="center"/>
          </w:tcPr>
          <w:p w14:paraId="68CD5164" w14:textId="77777777" w:rsidR="00463409" w:rsidRDefault="00463409" w:rsidP="00463409">
            <w:pPr>
              <w:jc w:val="center"/>
            </w:pPr>
            <w:r>
              <w:lastRenderedPageBreak/>
              <w:t>99.</w:t>
            </w:r>
          </w:p>
        </w:tc>
        <w:tc>
          <w:tcPr>
            <w:tcW w:w="4055" w:type="dxa"/>
            <w:shd w:val="clear" w:color="auto" w:fill="FFFFFF"/>
            <w:noWrap/>
            <w:tcMar>
              <w:top w:w="75" w:type="dxa"/>
              <w:left w:w="75" w:type="dxa"/>
              <w:bottom w:w="75" w:type="dxa"/>
              <w:right w:w="75" w:type="dxa"/>
            </w:tcMar>
            <w:vAlign w:val="center"/>
          </w:tcPr>
          <w:p w14:paraId="27B8597F" w14:textId="77777777" w:rsidR="00463409" w:rsidRDefault="00463409" w:rsidP="00463409">
            <w:pPr>
              <w:jc w:val="left"/>
            </w:pPr>
            <w:r>
              <w:t>Olga Turoka</w:t>
            </w:r>
          </w:p>
        </w:tc>
        <w:tc>
          <w:tcPr>
            <w:tcW w:w="4056" w:type="dxa"/>
            <w:shd w:val="clear" w:color="auto" w:fill="FFFFFF"/>
            <w:noWrap/>
            <w:tcMar>
              <w:top w:w="75" w:type="dxa"/>
              <w:left w:w="75" w:type="dxa"/>
              <w:bottom w:w="75" w:type="dxa"/>
              <w:right w:w="75" w:type="dxa"/>
            </w:tcMar>
            <w:vAlign w:val="center"/>
          </w:tcPr>
          <w:p w14:paraId="664E33C0"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w:t>
            </w:r>
            <w:r>
              <w:lastRenderedPageBreak/>
              <w:t>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 xml:space="preserve">2) personu, kura ieguvusi </w:t>
            </w:r>
            <w:r>
              <w:lastRenderedPageBreak/>
              <w:t>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r>
            <w:r>
              <w:lastRenderedPageBreak/>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ekspertīzes ārstu valsts komisijas izsniegtu apliecinājumu par </w:t>
            </w:r>
            <w:r>
              <w:lastRenderedPageBreak/>
              <w:t>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61244C0D"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48867FDD" w14:textId="77777777" w:rsidR="00463409" w:rsidRDefault="00463409" w:rsidP="00463409">
            <w:pPr>
              <w:jc w:val="left"/>
            </w:pPr>
          </w:p>
        </w:tc>
      </w:tr>
      <w:tr w:rsidR="00463409" w14:paraId="4F46444E" w14:textId="77777777">
        <w:tc>
          <w:tcPr>
            <w:tcW w:w="750" w:type="dxa"/>
            <w:shd w:val="clear" w:color="auto" w:fill="FFFFFF"/>
            <w:noWrap/>
            <w:tcMar>
              <w:top w:w="75" w:type="dxa"/>
              <w:left w:w="75" w:type="dxa"/>
              <w:bottom w:w="75" w:type="dxa"/>
              <w:right w:w="75" w:type="dxa"/>
            </w:tcMar>
            <w:vAlign w:val="center"/>
          </w:tcPr>
          <w:p w14:paraId="4D8999EF" w14:textId="77777777" w:rsidR="00463409" w:rsidRDefault="00463409" w:rsidP="00463409">
            <w:pPr>
              <w:jc w:val="center"/>
            </w:pPr>
            <w:r>
              <w:lastRenderedPageBreak/>
              <w:t>100.</w:t>
            </w:r>
          </w:p>
        </w:tc>
        <w:tc>
          <w:tcPr>
            <w:tcW w:w="4055" w:type="dxa"/>
            <w:shd w:val="clear" w:color="auto" w:fill="FFFFFF"/>
            <w:noWrap/>
            <w:tcMar>
              <w:top w:w="75" w:type="dxa"/>
              <w:left w:w="75" w:type="dxa"/>
              <w:bottom w:w="75" w:type="dxa"/>
              <w:right w:w="75" w:type="dxa"/>
            </w:tcMar>
            <w:vAlign w:val="center"/>
          </w:tcPr>
          <w:p w14:paraId="32E33579" w14:textId="77777777" w:rsidR="00463409" w:rsidRDefault="00463409" w:rsidP="00463409">
            <w:pPr>
              <w:jc w:val="left"/>
            </w:pPr>
            <w:r>
              <w:t>Olga Turoka</w:t>
            </w:r>
          </w:p>
        </w:tc>
        <w:tc>
          <w:tcPr>
            <w:tcW w:w="4056" w:type="dxa"/>
            <w:shd w:val="clear" w:color="auto" w:fill="FFFFFF"/>
            <w:noWrap/>
            <w:tcMar>
              <w:top w:w="75" w:type="dxa"/>
              <w:left w:w="75" w:type="dxa"/>
              <w:bottom w:w="75" w:type="dxa"/>
              <w:right w:w="75" w:type="dxa"/>
            </w:tcMar>
            <w:vAlign w:val="center"/>
          </w:tcPr>
          <w:p w14:paraId="51874004"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w:t>
            </w:r>
            <w:r>
              <w:lastRenderedPageBreak/>
              <w:t>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valodas zināšanu apjomu, valsts </w:t>
            </w:r>
            <w:r>
              <w:lastRenderedPageBreak/>
              <w:t>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 xml:space="preserve">Tāpat identiski Pilsonības likuma 21. panta 3. daļā noteiktajam, papildināt MK noteikumus Nr. 157 "Noteikumi par valsts valodas zināšanu apjomu, valsts valodas prasmes pārbaudes </w:t>
            </w:r>
            <w:r>
              <w:lastRenderedPageBreak/>
              <w:t>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 xml:space="preserve">1) II un III grupas invaliditāti, kuriem nav labās rokas vai labās rokas plaukstas (kreilim − attiecīgi kreisās rokas vai kreisās rokas </w:t>
            </w:r>
            <w:r>
              <w:lastRenderedPageBreak/>
              <w:t>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 xml:space="preserve">1. atvieglotu valodas prasmes pārbaudes kārtību pretendentam, </w:t>
            </w:r>
            <w:r>
              <w:lastRenderedPageBreak/>
              <w:t>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4CAFCA38"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0EEDAE59" w14:textId="77777777" w:rsidR="00463409" w:rsidRDefault="00463409" w:rsidP="00463409">
            <w:pPr>
              <w:jc w:val="left"/>
            </w:pPr>
          </w:p>
        </w:tc>
      </w:tr>
      <w:tr w:rsidR="00463409" w14:paraId="70EF7CE0" w14:textId="77777777">
        <w:tc>
          <w:tcPr>
            <w:tcW w:w="750" w:type="dxa"/>
            <w:shd w:val="clear" w:color="auto" w:fill="FFFFFF"/>
            <w:noWrap/>
            <w:tcMar>
              <w:top w:w="75" w:type="dxa"/>
              <w:left w:w="75" w:type="dxa"/>
              <w:bottom w:w="75" w:type="dxa"/>
              <w:right w:w="75" w:type="dxa"/>
            </w:tcMar>
            <w:vAlign w:val="center"/>
          </w:tcPr>
          <w:p w14:paraId="55B7321C" w14:textId="77777777" w:rsidR="00463409" w:rsidRDefault="00463409" w:rsidP="00463409">
            <w:pPr>
              <w:jc w:val="center"/>
            </w:pPr>
            <w:r>
              <w:lastRenderedPageBreak/>
              <w:t>101.</w:t>
            </w:r>
          </w:p>
        </w:tc>
        <w:tc>
          <w:tcPr>
            <w:tcW w:w="4055" w:type="dxa"/>
            <w:shd w:val="clear" w:color="auto" w:fill="FFFFFF"/>
            <w:noWrap/>
            <w:tcMar>
              <w:top w:w="75" w:type="dxa"/>
              <w:left w:w="75" w:type="dxa"/>
              <w:bottom w:w="75" w:type="dxa"/>
              <w:right w:w="75" w:type="dxa"/>
            </w:tcMar>
            <w:vAlign w:val="center"/>
          </w:tcPr>
          <w:p w14:paraId="700A4AD7"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55E5FECF" w14:textId="77777777" w:rsidR="00463409" w:rsidRDefault="00463409" w:rsidP="00463409">
            <w:pPr>
              <w:jc w:val="left"/>
            </w:pPr>
            <w:r>
              <w:t>Aicinu līdz 65 gadiem samazināt vecumu, ar kuru cilvēkus atbrīvo no valsts valodas pārbaudes kārtosanas nepieciešamības. Tas ir Latvijas pensijas vecums, kuru sasniedzot cilvēks vairakumā gadījumu jau nepiedalās darba tirgū, nekur nestrādā un sazinās pārsvara ar saviem radiem, draugiem un pārdevējām veikalā. </w:t>
            </w:r>
            <w:r>
              <w:br/>
            </w:r>
            <w:r>
              <w:br/>
              <w:t>Tātad, izteikt MK noteikumu Nr. 157 7.6. punktu šādā redakcijā:</w:t>
            </w:r>
            <w:r>
              <w:br/>
            </w:r>
            <w:r>
              <w:br/>
              <w:t>"kura ir sasniegusi 65 gadu vecumu".</w:t>
            </w:r>
          </w:p>
        </w:tc>
        <w:tc>
          <w:tcPr>
            <w:tcW w:w="1650" w:type="dxa"/>
            <w:shd w:val="clear" w:color="auto" w:fill="FFFFFF"/>
            <w:noWrap/>
            <w:tcMar>
              <w:top w:w="75" w:type="dxa"/>
              <w:left w:w="75" w:type="dxa"/>
              <w:bottom w:w="75" w:type="dxa"/>
              <w:right w:w="75" w:type="dxa"/>
            </w:tcMar>
            <w:vAlign w:val="center"/>
          </w:tcPr>
          <w:p w14:paraId="736D29D5"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DEABA07" w14:textId="77777777" w:rsidR="00463409" w:rsidRDefault="00463409" w:rsidP="00463409">
            <w:pPr>
              <w:jc w:val="left"/>
            </w:pPr>
          </w:p>
        </w:tc>
      </w:tr>
      <w:tr w:rsidR="00463409" w14:paraId="4E0E21D2" w14:textId="77777777">
        <w:tc>
          <w:tcPr>
            <w:tcW w:w="750" w:type="dxa"/>
            <w:shd w:val="clear" w:color="auto" w:fill="FFFFFF"/>
            <w:noWrap/>
            <w:tcMar>
              <w:top w:w="75" w:type="dxa"/>
              <w:left w:w="75" w:type="dxa"/>
              <w:bottom w:w="75" w:type="dxa"/>
              <w:right w:w="75" w:type="dxa"/>
            </w:tcMar>
            <w:vAlign w:val="center"/>
          </w:tcPr>
          <w:p w14:paraId="2E969184" w14:textId="77777777" w:rsidR="00463409" w:rsidRDefault="00463409" w:rsidP="00463409">
            <w:pPr>
              <w:jc w:val="center"/>
            </w:pPr>
            <w:r>
              <w:t>102.</w:t>
            </w:r>
          </w:p>
        </w:tc>
        <w:tc>
          <w:tcPr>
            <w:tcW w:w="4055" w:type="dxa"/>
            <w:shd w:val="clear" w:color="auto" w:fill="FFFFFF"/>
            <w:noWrap/>
            <w:tcMar>
              <w:top w:w="75" w:type="dxa"/>
              <w:left w:w="75" w:type="dxa"/>
              <w:bottom w:w="75" w:type="dxa"/>
              <w:right w:w="75" w:type="dxa"/>
            </w:tcMar>
            <w:vAlign w:val="center"/>
          </w:tcPr>
          <w:p w14:paraId="61593D68"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3795B16C" w14:textId="77777777" w:rsidR="00463409" w:rsidRDefault="00463409" w:rsidP="00463409">
            <w:pPr>
              <w:jc w:val="left"/>
            </w:pPr>
            <w:r>
              <w:t>Aicinu izteikt MK noteikumu Nr. 157 7.6. punktu šādā redakcijā:</w:t>
            </w:r>
            <w:r>
              <w:br/>
            </w:r>
            <w:r>
              <w:lastRenderedPageBreak/>
              <w:br/>
              <w:t>"kura ir sasniegusi 65 gadu vecumu". Jo 65 gadi ir pensijas vecums mūsu valstī, un pensijā vairs nav vajadzības pareizi likt garumzīmes un aprakstīt bildes.</w:t>
            </w:r>
          </w:p>
        </w:tc>
        <w:tc>
          <w:tcPr>
            <w:tcW w:w="1650" w:type="dxa"/>
            <w:shd w:val="clear" w:color="auto" w:fill="FFFFFF"/>
            <w:noWrap/>
            <w:tcMar>
              <w:top w:w="75" w:type="dxa"/>
              <w:left w:w="75" w:type="dxa"/>
              <w:bottom w:w="75" w:type="dxa"/>
              <w:right w:w="75" w:type="dxa"/>
            </w:tcMar>
            <w:vAlign w:val="center"/>
          </w:tcPr>
          <w:p w14:paraId="04C452A1"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7AA2AE85" w14:textId="77777777" w:rsidR="00463409" w:rsidRDefault="00463409" w:rsidP="00463409">
            <w:pPr>
              <w:jc w:val="left"/>
            </w:pPr>
          </w:p>
        </w:tc>
      </w:tr>
      <w:tr w:rsidR="00463409" w14:paraId="3774E695" w14:textId="77777777">
        <w:tc>
          <w:tcPr>
            <w:tcW w:w="750" w:type="dxa"/>
            <w:shd w:val="clear" w:color="auto" w:fill="FFFFFF"/>
            <w:noWrap/>
            <w:tcMar>
              <w:top w:w="75" w:type="dxa"/>
              <w:left w:w="75" w:type="dxa"/>
              <w:bottom w:w="75" w:type="dxa"/>
              <w:right w:w="75" w:type="dxa"/>
            </w:tcMar>
            <w:vAlign w:val="center"/>
          </w:tcPr>
          <w:p w14:paraId="0F3458B9" w14:textId="77777777" w:rsidR="00463409" w:rsidRDefault="00463409" w:rsidP="00463409">
            <w:pPr>
              <w:jc w:val="center"/>
            </w:pPr>
            <w:r>
              <w:t>103.</w:t>
            </w:r>
          </w:p>
        </w:tc>
        <w:tc>
          <w:tcPr>
            <w:tcW w:w="4055" w:type="dxa"/>
            <w:shd w:val="clear" w:color="auto" w:fill="FFFFFF"/>
            <w:noWrap/>
            <w:tcMar>
              <w:top w:w="75" w:type="dxa"/>
              <w:left w:w="75" w:type="dxa"/>
              <w:bottom w:w="75" w:type="dxa"/>
              <w:right w:w="75" w:type="dxa"/>
            </w:tcMar>
            <w:vAlign w:val="center"/>
          </w:tcPr>
          <w:p w14:paraId="663C661B" w14:textId="77777777" w:rsidR="00463409" w:rsidRDefault="00463409" w:rsidP="00463409">
            <w:pPr>
              <w:jc w:val="left"/>
            </w:pPr>
            <w:r>
              <w:t>Maksims Ceva</w:t>
            </w:r>
          </w:p>
        </w:tc>
        <w:tc>
          <w:tcPr>
            <w:tcW w:w="4056" w:type="dxa"/>
            <w:shd w:val="clear" w:color="auto" w:fill="FFFFFF"/>
            <w:noWrap/>
            <w:tcMar>
              <w:top w:w="75" w:type="dxa"/>
              <w:left w:w="75" w:type="dxa"/>
              <w:bottom w:w="75" w:type="dxa"/>
              <w:right w:w="75" w:type="dxa"/>
            </w:tcMar>
            <w:vAlign w:val="center"/>
          </w:tcPr>
          <w:p w14:paraId="3625FCCA" w14:textId="77777777" w:rsidR="00463409" w:rsidRDefault="00463409" w:rsidP="00463409">
            <w:pPr>
              <w:jc w:val="left"/>
            </w:pPr>
            <w:r>
              <w:t>Aicinu izteikt MK noteikumu Nr. 157 7.6. punktu šādā redakcijā:</w:t>
            </w:r>
            <w:r>
              <w:br/>
            </w:r>
            <w:r>
              <w:br/>
              <w:t>"kura ir sasniegusi 65 gadu vecumu". Jo 65 gadi ir pensijas vecums mūsu valstī, un pensijā vairs nav vajadzības pareizi likt garumzīmes un aprakstīt bildes.</w:t>
            </w:r>
          </w:p>
        </w:tc>
        <w:tc>
          <w:tcPr>
            <w:tcW w:w="1650" w:type="dxa"/>
            <w:shd w:val="clear" w:color="auto" w:fill="FFFFFF"/>
            <w:noWrap/>
            <w:tcMar>
              <w:top w:w="75" w:type="dxa"/>
              <w:left w:w="75" w:type="dxa"/>
              <w:bottom w:w="75" w:type="dxa"/>
              <w:right w:w="75" w:type="dxa"/>
            </w:tcMar>
            <w:vAlign w:val="center"/>
          </w:tcPr>
          <w:p w14:paraId="6A5FA932"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72EADEDE" w14:textId="77777777" w:rsidR="00463409" w:rsidRDefault="00463409" w:rsidP="00463409">
            <w:pPr>
              <w:jc w:val="left"/>
            </w:pPr>
          </w:p>
        </w:tc>
      </w:tr>
      <w:tr w:rsidR="00463409" w14:paraId="797ED48A" w14:textId="77777777">
        <w:tc>
          <w:tcPr>
            <w:tcW w:w="750" w:type="dxa"/>
            <w:shd w:val="clear" w:color="auto" w:fill="FFFFFF"/>
            <w:noWrap/>
            <w:tcMar>
              <w:top w:w="75" w:type="dxa"/>
              <w:left w:w="75" w:type="dxa"/>
              <w:bottom w:w="75" w:type="dxa"/>
              <w:right w:w="75" w:type="dxa"/>
            </w:tcMar>
            <w:vAlign w:val="center"/>
          </w:tcPr>
          <w:p w14:paraId="1ABEA664" w14:textId="77777777" w:rsidR="00463409" w:rsidRDefault="00463409" w:rsidP="00463409">
            <w:pPr>
              <w:jc w:val="center"/>
            </w:pPr>
            <w:r>
              <w:t>104.</w:t>
            </w:r>
          </w:p>
        </w:tc>
        <w:tc>
          <w:tcPr>
            <w:tcW w:w="4055" w:type="dxa"/>
            <w:shd w:val="clear" w:color="auto" w:fill="FFFFFF"/>
            <w:noWrap/>
            <w:tcMar>
              <w:top w:w="75" w:type="dxa"/>
              <w:left w:w="75" w:type="dxa"/>
              <w:bottom w:w="75" w:type="dxa"/>
              <w:right w:w="75" w:type="dxa"/>
            </w:tcMar>
            <w:vAlign w:val="center"/>
          </w:tcPr>
          <w:p w14:paraId="1F021004"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2D2D1A15"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w:t>
            </w:r>
            <w:r>
              <w:lastRenderedPageBreak/>
              <w:t>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valodas zināšanu apjomu, valsts valodas prasmes pārbaudes kārtību un valsts nodevu par valsts valodas prasmes pārbaudi" papildināt ar punktirm, kuri identiski Pilsonības likuma 21. </w:t>
            </w:r>
            <w:r>
              <w:lastRenderedPageBreak/>
              <w:t>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 xml:space="preserve">“Persona, kas sasniegusi 65 gadu </w:t>
            </w:r>
            <w:r>
              <w:lastRenderedPageBreak/>
              <w:t>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r>
            <w:r>
              <w:lastRenderedPageBreak/>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r>
            <w:r>
              <w:lastRenderedPageBreak/>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364E6D0C"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79BA41E5" w14:textId="77777777" w:rsidR="00463409" w:rsidRDefault="00463409" w:rsidP="00463409">
            <w:pPr>
              <w:jc w:val="left"/>
            </w:pPr>
          </w:p>
        </w:tc>
      </w:tr>
      <w:tr w:rsidR="00463409" w14:paraId="39D9C801" w14:textId="77777777">
        <w:tc>
          <w:tcPr>
            <w:tcW w:w="750" w:type="dxa"/>
            <w:shd w:val="clear" w:color="auto" w:fill="FFFFFF"/>
            <w:noWrap/>
            <w:tcMar>
              <w:top w:w="75" w:type="dxa"/>
              <w:left w:w="75" w:type="dxa"/>
              <w:bottom w:w="75" w:type="dxa"/>
              <w:right w:w="75" w:type="dxa"/>
            </w:tcMar>
            <w:vAlign w:val="center"/>
          </w:tcPr>
          <w:p w14:paraId="11ACB722" w14:textId="77777777" w:rsidR="00463409" w:rsidRDefault="00463409" w:rsidP="00463409">
            <w:pPr>
              <w:jc w:val="center"/>
            </w:pPr>
            <w:r>
              <w:lastRenderedPageBreak/>
              <w:t>105.</w:t>
            </w:r>
          </w:p>
        </w:tc>
        <w:tc>
          <w:tcPr>
            <w:tcW w:w="4055" w:type="dxa"/>
            <w:shd w:val="clear" w:color="auto" w:fill="FFFFFF"/>
            <w:noWrap/>
            <w:tcMar>
              <w:top w:w="75" w:type="dxa"/>
              <w:left w:w="75" w:type="dxa"/>
              <w:bottom w:w="75" w:type="dxa"/>
              <w:right w:w="75" w:type="dxa"/>
            </w:tcMar>
            <w:vAlign w:val="center"/>
          </w:tcPr>
          <w:p w14:paraId="29FA56B7" w14:textId="77777777" w:rsidR="00463409" w:rsidRDefault="00463409" w:rsidP="00463409">
            <w:pPr>
              <w:jc w:val="left"/>
            </w:pPr>
            <w:r>
              <w:t>Tatjana Poikāne</w:t>
            </w:r>
          </w:p>
        </w:tc>
        <w:tc>
          <w:tcPr>
            <w:tcW w:w="4056" w:type="dxa"/>
            <w:shd w:val="clear" w:color="auto" w:fill="FFFFFF"/>
            <w:noWrap/>
            <w:tcMar>
              <w:top w:w="75" w:type="dxa"/>
              <w:left w:w="75" w:type="dxa"/>
              <w:bottom w:w="75" w:type="dxa"/>
              <w:right w:w="75" w:type="dxa"/>
            </w:tcMar>
            <w:vAlign w:val="center"/>
          </w:tcPr>
          <w:p w14:paraId="03DD6946"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w:t>
            </w:r>
            <w:r>
              <w:lastRenderedPageBreak/>
              <w:t>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personu ar II grupas invaliditāti, kas noteikta progresējošas psihiskas slimības dēļ, personu ar II vai III grupas invaliditāti, kas noteikta kurlmēmuma vai abpusēja kurluma dēļ, kā arī </w:t>
            </w:r>
            <w:r>
              <w:lastRenderedPageBreak/>
              <w:t>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noteikumu №973 “Noteikumi par latviešu valodas prasmes un Latvijas Republikas Satversmes pamatnoteikumu, valsts himnas teksta, Latvijas vēstures un kultūras pamatu zināšanas </w:t>
            </w:r>
            <w:r>
              <w:lastRenderedPageBreak/>
              <w:t>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w:t>
            </w:r>
            <w:r>
              <w:lastRenderedPageBreak/>
              <w:t>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601C5E25"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B54A8BA" w14:textId="77777777" w:rsidR="00463409" w:rsidRDefault="00463409" w:rsidP="00463409">
            <w:pPr>
              <w:jc w:val="left"/>
            </w:pPr>
          </w:p>
        </w:tc>
      </w:tr>
      <w:tr w:rsidR="00463409" w14:paraId="3937995F" w14:textId="77777777">
        <w:tc>
          <w:tcPr>
            <w:tcW w:w="750" w:type="dxa"/>
            <w:shd w:val="clear" w:color="auto" w:fill="FFFFFF"/>
            <w:noWrap/>
            <w:tcMar>
              <w:top w:w="75" w:type="dxa"/>
              <w:left w:w="75" w:type="dxa"/>
              <w:bottom w:w="75" w:type="dxa"/>
              <w:right w:w="75" w:type="dxa"/>
            </w:tcMar>
            <w:vAlign w:val="center"/>
          </w:tcPr>
          <w:p w14:paraId="72DA9F6F" w14:textId="77777777" w:rsidR="00463409" w:rsidRDefault="00463409" w:rsidP="00463409">
            <w:pPr>
              <w:jc w:val="center"/>
            </w:pPr>
            <w:r>
              <w:lastRenderedPageBreak/>
              <w:t>106.</w:t>
            </w:r>
          </w:p>
        </w:tc>
        <w:tc>
          <w:tcPr>
            <w:tcW w:w="4055" w:type="dxa"/>
            <w:shd w:val="clear" w:color="auto" w:fill="FFFFFF"/>
            <w:noWrap/>
            <w:tcMar>
              <w:top w:w="75" w:type="dxa"/>
              <w:left w:w="75" w:type="dxa"/>
              <w:bottom w:w="75" w:type="dxa"/>
              <w:right w:w="75" w:type="dxa"/>
            </w:tcMar>
            <w:vAlign w:val="center"/>
          </w:tcPr>
          <w:p w14:paraId="482353B2"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0E4E9C93"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w:t>
            </w:r>
            <w:r>
              <w:lastRenderedPageBreak/>
              <w:t>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r>
            <w:r>
              <w:lastRenderedPageBreak/>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 xml:space="preserve">Tāpat identiski Pilsonības likuma 21. panta 3. daļā noteiktajam, papildināt MK noteikumus </w:t>
            </w:r>
            <w:r>
              <w:lastRenderedPageBreak/>
              <w:t>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 xml:space="preserve">1) II un III grupas invaliditāti, </w:t>
            </w:r>
            <w:r>
              <w:lastRenderedPageBreak/>
              <w:t>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w:t>
            </w:r>
            <w:r>
              <w:lastRenderedPageBreak/>
              <w:t>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r>
              <w:br/>
            </w:r>
          </w:p>
        </w:tc>
        <w:tc>
          <w:tcPr>
            <w:tcW w:w="1650" w:type="dxa"/>
            <w:shd w:val="clear" w:color="auto" w:fill="FFFFFF"/>
            <w:noWrap/>
            <w:tcMar>
              <w:top w:w="75" w:type="dxa"/>
              <w:left w:w="75" w:type="dxa"/>
              <w:bottom w:w="75" w:type="dxa"/>
              <w:right w:w="75" w:type="dxa"/>
            </w:tcMar>
            <w:vAlign w:val="center"/>
          </w:tcPr>
          <w:p w14:paraId="78D95CC2"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45C888DE" w14:textId="77777777" w:rsidR="00463409" w:rsidRDefault="00463409" w:rsidP="00463409">
            <w:pPr>
              <w:jc w:val="left"/>
            </w:pPr>
          </w:p>
        </w:tc>
      </w:tr>
      <w:tr w:rsidR="00463409" w14:paraId="02E2E188" w14:textId="77777777">
        <w:tc>
          <w:tcPr>
            <w:tcW w:w="750" w:type="dxa"/>
            <w:shd w:val="clear" w:color="auto" w:fill="FFFFFF"/>
            <w:noWrap/>
            <w:tcMar>
              <w:top w:w="75" w:type="dxa"/>
              <w:left w:w="75" w:type="dxa"/>
              <w:bottom w:w="75" w:type="dxa"/>
              <w:right w:w="75" w:type="dxa"/>
            </w:tcMar>
            <w:vAlign w:val="center"/>
          </w:tcPr>
          <w:p w14:paraId="25039A7E" w14:textId="77777777" w:rsidR="00463409" w:rsidRDefault="00463409" w:rsidP="00463409">
            <w:pPr>
              <w:jc w:val="center"/>
            </w:pPr>
            <w:r>
              <w:lastRenderedPageBreak/>
              <w:t>107.</w:t>
            </w:r>
          </w:p>
        </w:tc>
        <w:tc>
          <w:tcPr>
            <w:tcW w:w="4055" w:type="dxa"/>
            <w:shd w:val="clear" w:color="auto" w:fill="FFFFFF"/>
            <w:noWrap/>
            <w:tcMar>
              <w:top w:w="75" w:type="dxa"/>
              <w:left w:w="75" w:type="dxa"/>
              <w:bottom w:w="75" w:type="dxa"/>
              <w:right w:w="75" w:type="dxa"/>
            </w:tcMar>
            <w:vAlign w:val="center"/>
          </w:tcPr>
          <w:p w14:paraId="164AAA78"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497A7723" w14:textId="77777777" w:rsidR="00463409" w:rsidRDefault="00463409" w:rsidP="00463409">
            <w:pPr>
              <w:jc w:val="left"/>
            </w:pPr>
            <w:r>
              <w:t>Aicinu līdz 65 gadiem samazināt vecumu, ar kuru cilvēkus atbrīvo no valsts valodas pārbaudes kārtosanas nepieciešamības. Tas ir Latvijas pensijas vecums, kuru sasniedzot cilvēks vairakumā gadījumu jau nepiedalās darba tirgū, nekur nestrādā un sazinās pārsvara ar saviem radiem, draugiem un pārdevējām veikalā. </w:t>
            </w:r>
            <w:r>
              <w:br/>
            </w:r>
            <w:r>
              <w:br/>
              <w:t>Tātad, izteikt MK noteikumu Nr. 157 7.6. punktu šādā redakcijā:</w:t>
            </w:r>
            <w:r>
              <w:br/>
            </w:r>
            <w:r>
              <w:br/>
            </w:r>
            <w:r>
              <w:lastRenderedPageBreak/>
              <w:t>"kura ir sasniegusi 65 gadu vecumu".</w:t>
            </w:r>
          </w:p>
        </w:tc>
        <w:tc>
          <w:tcPr>
            <w:tcW w:w="1650" w:type="dxa"/>
            <w:shd w:val="clear" w:color="auto" w:fill="FFFFFF"/>
            <w:noWrap/>
            <w:tcMar>
              <w:top w:w="75" w:type="dxa"/>
              <w:left w:w="75" w:type="dxa"/>
              <w:bottom w:w="75" w:type="dxa"/>
              <w:right w:w="75" w:type="dxa"/>
            </w:tcMar>
            <w:vAlign w:val="center"/>
          </w:tcPr>
          <w:p w14:paraId="7A3966BB"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07271F27" w14:textId="77777777" w:rsidR="00463409" w:rsidRDefault="00463409" w:rsidP="00463409">
            <w:pPr>
              <w:jc w:val="left"/>
            </w:pPr>
          </w:p>
        </w:tc>
      </w:tr>
      <w:tr w:rsidR="00463409" w14:paraId="1ED0056D" w14:textId="77777777">
        <w:tc>
          <w:tcPr>
            <w:tcW w:w="750" w:type="dxa"/>
            <w:shd w:val="clear" w:color="auto" w:fill="FFFFFF"/>
            <w:noWrap/>
            <w:tcMar>
              <w:top w:w="75" w:type="dxa"/>
              <w:left w:w="75" w:type="dxa"/>
              <w:bottom w:w="75" w:type="dxa"/>
              <w:right w:w="75" w:type="dxa"/>
            </w:tcMar>
            <w:vAlign w:val="center"/>
          </w:tcPr>
          <w:p w14:paraId="54F2C106" w14:textId="77777777" w:rsidR="00463409" w:rsidRDefault="00463409" w:rsidP="00463409">
            <w:pPr>
              <w:jc w:val="center"/>
            </w:pPr>
            <w:r>
              <w:t>108.</w:t>
            </w:r>
          </w:p>
        </w:tc>
        <w:tc>
          <w:tcPr>
            <w:tcW w:w="4055" w:type="dxa"/>
            <w:shd w:val="clear" w:color="auto" w:fill="FFFFFF"/>
            <w:noWrap/>
            <w:tcMar>
              <w:top w:w="75" w:type="dxa"/>
              <w:left w:w="75" w:type="dxa"/>
              <w:bottom w:w="75" w:type="dxa"/>
              <w:right w:w="75" w:type="dxa"/>
            </w:tcMar>
            <w:vAlign w:val="center"/>
          </w:tcPr>
          <w:p w14:paraId="7FE3D9DF"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632A36EC"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w:t>
            </w:r>
            <w:r>
              <w:lastRenderedPageBreak/>
              <w:t>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r>
            <w:r>
              <w:lastRenderedPageBreak/>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lastRenderedPageBreak/>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ekspertīzes ārstu valsts komisijas </w:t>
            </w:r>
            <w:r>
              <w:lastRenderedPageBreak/>
              <w:t>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r>
              <w:br/>
            </w:r>
            <w:r>
              <w:br/>
            </w:r>
            <w:r>
              <w:br/>
            </w:r>
          </w:p>
        </w:tc>
        <w:tc>
          <w:tcPr>
            <w:tcW w:w="1650" w:type="dxa"/>
            <w:shd w:val="clear" w:color="auto" w:fill="FFFFFF"/>
            <w:noWrap/>
            <w:tcMar>
              <w:top w:w="75" w:type="dxa"/>
              <w:left w:w="75" w:type="dxa"/>
              <w:bottom w:w="75" w:type="dxa"/>
              <w:right w:w="75" w:type="dxa"/>
            </w:tcMar>
            <w:vAlign w:val="center"/>
          </w:tcPr>
          <w:p w14:paraId="6589DFC3"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755A287C" w14:textId="77777777" w:rsidR="00463409" w:rsidRDefault="00463409" w:rsidP="00463409">
            <w:pPr>
              <w:jc w:val="left"/>
            </w:pPr>
          </w:p>
        </w:tc>
      </w:tr>
      <w:tr w:rsidR="00463409" w14:paraId="5CCF3506" w14:textId="77777777">
        <w:tc>
          <w:tcPr>
            <w:tcW w:w="750" w:type="dxa"/>
            <w:shd w:val="clear" w:color="auto" w:fill="FFFFFF"/>
            <w:noWrap/>
            <w:tcMar>
              <w:top w:w="75" w:type="dxa"/>
              <w:left w:w="75" w:type="dxa"/>
              <w:bottom w:w="75" w:type="dxa"/>
              <w:right w:w="75" w:type="dxa"/>
            </w:tcMar>
            <w:vAlign w:val="center"/>
          </w:tcPr>
          <w:p w14:paraId="2D6CDB20" w14:textId="77777777" w:rsidR="00463409" w:rsidRDefault="00463409" w:rsidP="00463409">
            <w:pPr>
              <w:jc w:val="center"/>
            </w:pPr>
            <w:r>
              <w:lastRenderedPageBreak/>
              <w:t>109.</w:t>
            </w:r>
          </w:p>
        </w:tc>
        <w:tc>
          <w:tcPr>
            <w:tcW w:w="4055" w:type="dxa"/>
            <w:shd w:val="clear" w:color="auto" w:fill="FFFFFF"/>
            <w:noWrap/>
            <w:tcMar>
              <w:top w:w="75" w:type="dxa"/>
              <w:left w:w="75" w:type="dxa"/>
              <w:bottom w:w="75" w:type="dxa"/>
              <w:right w:w="75" w:type="dxa"/>
            </w:tcMar>
            <w:vAlign w:val="center"/>
          </w:tcPr>
          <w:p w14:paraId="441F1AC4"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78529742" w14:textId="77777777" w:rsidR="00463409" w:rsidRDefault="00463409" w:rsidP="00463409">
            <w:pPr>
              <w:jc w:val="left"/>
            </w:pPr>
            <w:r>
              <w:rPr>
                <w:color w:val="525252"/>
                <w:sz w:val="24"/>
              </w:rPr>
              <w:t xml:space="preserve">Ņemot vērā, ka latviešu valodas pārbaudi kārto arī, lai dabūtu Latvijas pilsonību, bet noteikumi par atbrīvojumiem no noteiktām pārbaudes daļām vai visas pārbaudes ir atšķirīgas, </w:t>
            </w:r>
            <w:r>
              <w:rPr>
                <w:color w:val="525252"/>
                <w:sz w:val="24"/>
              </w:rPr>
              <w:lastRenderedPageBreak/>
              <w:t>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r>
            <w:r>
              <w:rPr>
                <w:color w:val="525252"/>
                <w:sz w:val="24"/>
              </w:rP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r>
            <w:r>
              <w:rPr>
                <w:color w:val="525252"/>
                <w:sz w:val="24"/>
              </w:rPr>
              <w:t xml:space="preserve">“No latviešu valodas prasmes pārbaudes </w:t>
            </w:r>
            <w:r>
              <w:rPr>
                <w:color w:val="525252"/>
                <w:sz w:val="24"/>
              </w:rPr>
              <w:lastRenderedPageBreak/>
              <w:t>atbrīvo:</w:t>
            </w:r>
            <w:r>
              <w:br/>
            </w:r>
            <w:r>
              <w:rPr>
                <w:color w:val="525252"/>
                <w:sz w:val="24"/>
              </w:rP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r>
            <w:r>
              <w:rPr>
                <w:color w:val="525252"/>
                <w:sz w:val="24"/>
              </w:rPr>
              <w:t>2) personu, kura ieguvusi pamatizglītību latviešu valodā, apgūstot tajā vairāk nekā pusi no pamatizglītības programmas”.</w:t>
            </w:r>
            <w:r>
              <w:br/>
            </w:r>
            <w:r>
              <w:br/>
            </w:r>
            <w:r>
              <w:rPr>
                <w:color w:val="525252"/>
                <w:sz w:val="24"/>
              </w:rP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r>
            <w:r>
              <w:rPr>
                <w:color w:val="525252"/>
                <w:sz w:val="24"/>
              </w:rPr>
              <w:t>“Persona, kas sasniegusi 65 gadu vecumu, nekārto valsts valodas pārbaudes rakstisko daļu”.</w:t>
            </w:r>
            <w:r>
              <w:br/>
            </w:r>
            <w:r>
              <w:br/>
            </w:r>
            <w:r>
              <w:rPr>
                <w:color w:val="525252"/>
                <w:sz w:val="24"/>
              </w:rPr>
              <w:t xml:space="preserve">Ārī piedāvāju identiski MK noteikumu №973 “Noteikumi par latviešu valodas prasmes un Latvijas Republikas Satversmes pamatnoteikumu, valsts himnas teksta, Latvijas vēstures un kultūras pamatu zināšanas pārbaudi” IV </w:t>
            </w:r>
            <w:r>
              <w:rPr>
                <w:color w:val="525252"/>
                <w:sz w:val="24"/>
              </w:rPr>
              <w:lastRenderedPageBreak/>
              <w:t>sadaļā noteiktajam, noteikt, ka:</w:t>
            </w:r>
            <w:r>
              <w:br/>
            </w:r>
            <w:r>
              <w:br/>
            </w:r>
            <w:r>
              <w:rPr>
                <w:color w:val="525252"/>
                <w:sz w:val="24"/>
              </w:rPr>
              <w:t>Zināšanu pārbaudi nekārto pretendents ar II un III grupas redzes invaliditāti.</w:t>
            </w:r>
            <w:r>
              <w:br/>
            </w:r>
            <w:r>
              <w:rPr>
                <w:color w:val="525252"/>
                <w:sz w:val="24"/>
              </w:rPr>
              <w:t>Valodas prasmes pārbaudes rakstisko daļu nekārto pretendenti ar:</w:t>
            </w:r>
            <w:r>
              <w:br/>
            </w:r>
            <w:r>
              <w:rPr>
                <w:color w:val="525252"/>
                <w:sz w:val="24"/>
              </w:rPr>
              <w:t>1) II un III grupas invaliditāti, kuriem nav labās rokas vai labās rokas plaukstas (kreilim − attiecīgi kreisās rokas vai kreisās rokas plaukstas);</w:t>
            </w:r>
            <w:r>
              <w:br/>
            </w:r>
            <w:r>
              <w:br/>
            </w:r>
            <w:r>
              <w:rPr>
                <w:color w:val="525252"/>
                <w:sz w:val="24"/>
              </w:rPr>
              <w:t>2) II un III grupas redzes invaliditāti.</w:t>
            </w:r>
            <w:r>
              <w:br/>
            </w:r>
            <w:r>
              <w:br/>
            </w:r>
            <w:r>
              <w:rPr>
                <w:color w:val="525252"/>
                <w:sz w:val="24"/>
              </w:rPr>
              <w:t>3) Runāšanas prasmes pārbaudi nekārto pretendenti ar II un III grupas runas invaliditāti.</w:t>
            </w:r>
            <w:r>
              <w:br/>
            </w:r>
            <w:r>
              <w:br/>
            </w:r>
            <w:r>
              <w:rPr>
                <w:color w:val="525252"/>
                <w:sz w:val="24"/>
              </w:rPr>
              <w:t>4) Klausīšanās un runāšanas prasmes pārbaudi nekārto pretendenti ar II un III grupas dzirdes invaliditāti.</w:t>
            </w:r>
            <w:r>
              <w:br/>
            </w:r>
            <w:r>
              <w:br/>
            </w:r>
            <w:r>
              <w:rPr>
                <w:color w:val="525252"/>
                <w:sz w:val="24"/>
              </w:rP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r>
            <w:r>
              <w:rPr>
                <w:color w:val="525252"/>
                <w:sz w:val="24"/>
              </w:rPr>
              <w:lastRenderedPageBreak/>
              <w:t>1. atvieglotu valodas prasmes pārbaudes kārtību pretendentam, kurš reģistrējas par Latvijas pilsoni saskaņā ar Pilsonības likuma 2.panta pirmās daļas 3.punktu un kuram Latvijā nav noteikta invaliditāte;</w:t>
            </w:r>
            <w:r>
              <w:br/>
            </w:r>
            <w:r>
              <w:rPr>
                <w:color w:val="525252"/>
                <w:sz w:val="24"/>
              </w:rP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1381B8D0"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729BC486" w14:textId="77777777" w:rsidR="00463409" w:rsidRDefault="00463409" w:rsidP="00463409">
            <w:pPr>
              <w:jc w:val="left"/>
            </w:pPr>
          </w:p>
        </w:tc>
      </w:tr>
      <w:tr w:rsidR="00463409" w14:paraId="45046333" w14:textId="77777777">
        <w:tc>
          <w:tcPr>
            <w:tcW w:w="750" w:type="dxa"/>
            <w:shd w:val="clear" w:color="auto" w:fill="FFFFFF"/>
            <w:noWrap/>
            <w:tcMar>
              <w:top w:w="75" w:type="dxa"/>
              <w:left w:w="75" w:type="dxa"/>
              <w:bottom w:w="75" w:type="dxa"/>
              <w:right w:w="75" w:type="dxa"/>
            </w:tcMar>
            <w:vAlign w:val="center"/>
          </w:tcPr>
          <w:p w14:paraId="14321A33" w14:textId="77777777" w:rsidR="00463409" w:rsidRDefault="00463409" w:rsidP="00463409">
            <w:pPr>
              <w:jc w:val="center"/>
            </w:pPr>
            <w:r>
              <w:lastRenderedPageBreak/>
              <w:t>110.</w:t>
            </w:r>
          </w:p>
        </w:tc>
        <w:tc>
          <w:tcPr>
            <w:tcW w:w="4055" w:type="dxa"/>
            <w:shd w:val="clear" w:color="auto" w:fill="FFFFFF"/>
            <w:noWrap/>
            <w:tcMar>
              <w:top w:w="75" w:type="dxa"/>
              <w:left w:w="75" w:type="dxa"/>
              <w:bottom w:w="75" w:type="dxa"/>
              <w:right w:w="75" w:type="dxa"/>
            </w:tcMar>
            <w:vAlign w:val="center"/>
          </w:tcPr>
          <w:p w14:paraId="6123C308" w14:textId="77777777" w:rsidR="00463409" w:rsidRDefault="00463409" w:rsidP="00463409">
            <w:pPr>
              <w:jc w:val="left"/>
            </w:pPr>
            <w:r>
              <w:t>Tamara Golubeva</w:t>
            </w:r>
          </w:p>
        </w:tc>
        <w:tc>
          <w:tcPr>
            <w:tcW w:w="4056" w:type="dxa"/>
            <w:shd w:val="clear" w:color="auto" w:fill="FFFFFF"/>
            <w:noWrap/>
            <w:tcMar>
              <w:top w:w="75" w:type="dxa"/>
              <w:left w:w="75" w:type="dxa"/>
              <w:bottom w:w="75" w:type="dxa"/>
              <w:right w:w="75" w:type="dxa"/>
            </w:tcMar>
            <w:vAlign w:val="center"/>
          </w:tcPr>
          <w:p w14:paraId="33FE0610"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w:t>
            </w:r>
            <w:r>
              <w:lastRenderedPageBreak/>
              <w:t>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personu ar II grupas invaliditāti, kas noteikta progresējošas </w:t>
            </w:r>
            <w:r>
              <w:lastRenderedPageBreak/>
              <w:t>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noteikumu №973 “Noteikumi par latviešu valodas prasmes un </w:t>
            </w:r>
            <w:r>
              <w:lastRenderedPageBreak/>
              <w:t>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 xml:space="preserve">4) Klausīšanās un runāšanas prasmes pārbaudi nekārto </w:t>
            </w:r>
            <w:r>
              <w:lastRenderedPageBreak/>
              <w:t>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r>
              <w:br/>
            </w:r>
            <w:r>
              <w:br/>
            </w:r>
          </w:p>
        </w:tc>
        <w:tc>
          <w:tcPr>
            <w:tcW w:w="1650" w:type="dxa"/>
            <w:shd w:val="clear" w:color="auto" w:fill="FFFFFF"/>
            <w:noWrap/>
            <w:tcMar>
              <w:top w:w="75" w:type="dxa"/>
              <w:left w:w="75" w:type="dxa"/>
              <w:bottom w:w="75" w:type="dxa"/>
              <w:right w:w="75" w:type="dxa"/>
            </w:tcMar>
            <w:vAlign w:val="center"/>
          </w:tcPr>
          <w:p w14:paraId="333B6CD4"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09CAD2C4" w14:textId="77777777" w:rsidR="00463409" w:rsidRDefault="00463409" w:rsidP="00463409">
            <w:pPr>
              <w:jc w:val="left"/>
            </w:pPr>
          </w:p>
        </w:tc>
      </w:tr>
      <w:tr w:rsidR="00463409" w14:paraId="1700C2AE" w14:textId="77777777">
        <w:tc>
          <w:tcPr>
            <w:tcW w:w="750" w:type="dxa"/>
            <w:shd w:val="clear" w:color="auto" w:fill="FFFFFF"/>
            <w:noWrap/>
            <w:tcMar>
              <w:top w:w="75" w:type="dxa"/>
              <w:left w:w="75" w:type="dxa"/>
              <w:bottom w:w="75" w:type="dxa"/>
              <w:right w:w="75" w:type="dxa"/>
            </w:tcMar>
            <w:vAlign w:val="center"/>
          </w:tcPr>
          <w:p w14:paraId="545E65A1" w14:textId="77777777" w:rsidR="00463409" w:rsidRDefault="00463409" w:rsidP="00463409">
            <w:pPr>
              <w:jc w:val="center"/>
            </w:pPr>
            <w:r>
              <w:lastRenderedPageBreak/>
              <w:t>111.</w:t>
            </w:r>
          </w:p>
        </w:tc>
        <w:tc>
          <w:tcPr>
            <w:tcW w:w="4055" w:type="dxa"/>
            <w:shd w:val="clear" w:color="auto" w:fill="FFFFFF"/>
            <w:noWrap/>
            <w:tcMar>
              <w:top w:w="75" w:type="dxa"/>
              <w:left w:w="75" w:type="dxa"/>
              <w:bottom w:w="75" w:type="dxa"/>
              <w:right w:w="75" w:type="dxa"/>
            </w:tcMar>
            <w:vAlign w:val="center"/>
          </w:tcPr>
          <w:p w14:paraId="446DC3FB" w14:textId="77777777" w:rsidR="00463409" w:rsidRDefault="00463409" w:rsidP="00463409">
            <w:pPr>
              <w:jc w:val="left"/>
            </w:pPr>
            <w:r>
              <w:t>Latvijas Krievu Savienība, Andrejs Pagors</w:t>
            </w:r>
          </w:p>
        </w:tc>
        <w:tc>
          <w:tcPr>
            <w:tcW w:w="4056" w:type="dxa"/>
            <w:shd w:val="clear" w:color="auto" w:fill="FFFFFF"/>
            <w:noWrap/>
            <w:tcMar>
              <w:top w:w="75" w:type="dxa"/>
              <w:left w:w="75" w:type="dxa"/>
              <w:bottom w:w="75" w:type="dxa"/>
              <w:right w:w="75" w:type="dxa"/>
            </w:tcMar>
            <w:vAlign w:val="center"/>
          </w:tcPr>
          <w:p w14:paraId="42043CA4" w14:textId="77777777" w:rsidR="00463409" w:rsidRDefault="00463409" w:rsidP="00463409">
            <w:pPr>
              <w:jc w:val="left"/>
            </w:pPr>
            <w:r>
              <w:t>❎️ 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r>
            <w:r>
              <w:br/>
              <w:t xml:space="preserve">❎️ Identiski Pilsonības likuma 21. panta 3. daļā noteiktajam, papildināt MK noteikumus Nr. 157 "Noteikumi par valsts valodas zināšanu apjomu, valsts valodas prasmes pārbaudes </w:t>
            </w:r>
            <w:r>
              <w:lastRenderedPageBreak/>
              <w:t>kārtību un valsts nodevu par valsts valodas prasmes pārbaudi" ar punktu, kas nosaka, ka:</w:t>
            </w:r>
            <w:r>
              <w:br/>
              <w:t>“Persona, kas sasniegusi 65 gadu vecumu, nekārto valsts valodas pārbaudes rakstisko daļu”.</w:t>
            </w:r>
          </w:p>
        </w:tc>
        <w:tc>
          <w:tcPr>
            <w:tcW w:w="1650" w:type="dxa"/>
            <w:shd w:val="clear" w:color="auto" w:fill="FFFFFF"/>
            <w:noWrap/>
            <w:tcMar>
              <w:top w:w="75" w:type="dxa"/>
              <w:left w:w="75" w:type="dxa"/>
              <w:bottom w:w="75" w:type="dxa"/>
              <w:right w:w="75" w:type="dxa"/>
            </w:tcMar>
            <w:vAlign w:val="center"/>
          </w:tcPr>
          <w:p w14:paraId="37972BDB"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D7A46F4" w14:textId="77777777" w:rsidR="00463409" w:rsidRDefault="00463409" w:rsidP="00463409">
            <w:pPr>
              <w:jc w:val="left"/>
            </w:pPr>
          </w:p>
        </w:tc>
      </w:tr>
      <w:tr w:rsidR="00463409" w14:paraId="2E1CAF50" w14:textId="77777777">
        <w:tc>
          <w:tcPr>
            <w:tcW w:w="750" w:type="dxa"/>
            <w:shd w:val="clear" w:color="auto" w:fill="FFFFFF"/>
            <w:noWrap/>
            <w:tcMar>
              <w:top w:w="75" w:type="dxa"/>
              <w:left w:w="75" w:type="dxa"/>
              <w:bottom w:w="75" w:type="dxa"/>
              <w:right w:w="75" w:type="dxa"/>
            </w:tcMar>
            <w:vAlign w:val="center"/>
          </w:tcPr>
          <w:p w14:paraId="13393DFE" w14:textId="77777777" w:rsidR="00463409" w:rsidRDefault="00463409" w:rsidP="00463409">
            <w:pPr>
              <w:jc w:val="center"/>
            </w:pPr>
            <w:r>
              <w:lastRenderedPageBreak/>
              <w:t>112.</w:t>
            </w:r>
          </w:p>
        </w:tc>
        <w:tc>
          <w:tcPr>
            <w:tcW w:w="4055" w:type="dxa"/>
            <w:shd w:val="clear" w:color="auto" w:fill="FFFFFF"/>
            <w:noWrap/>
            <w:tcMar>
              <w:top w:w="75" w:type="dxa"/>
              <w:left w:w="75" w:type="dxa"/>
              <w:bottom w:w="75" w:type="dxa"/>
              <w:right w:w="75" w:type="dxa"/>
            </w:tcMar>
            <w:vAlign w:val="center"/>
          </w:tcPr>
          <w:p w14:paraId="160BF645" w14:textId="77777777" w:rsidR="00463409" w:rsidRDefault="00463409" w:rsidP="00463409">
            <w:pPr>
              <w:jc w:val="left"/>
            </w:pPr>
            <w:r>
              <w:t>Andrejs Pagors, Andrejs Pagors</w:t>
            </w:r>
          </w:p>
        </w:tc>
        <w:tc>
          <w:tcPr>
            <w:tcW w:w="4056" w:type="dxa"/>
            <w:shd w:val="clear" w:color="auto" w:fill="FFFFFF"/>
            <w:noWrap/>
            <w:tcMar>
              <w:top w:w="75" w:type="dxa"/>
              <w:left w:w="75" w:type="dxa"/>
              <w:bottom w:w="75" w:type="dxa"/>
              <w:right w:w="75" w:type="dxa"/>
            </w:tcMar>
            <w:vAlign w:val="center"/>
          </w:tcPr>
          <w:p w14:paraId="63F362FF" w14:textId="77777777" w:rsidR="00463409" w:rsidRDefault="00463409" w:rsidP="00463409">
            <w:pPr>
              <w:jc w:val="left"/>
            </w:pPr>
            <w:r>
              <w:t>❎️ Identiski Pilsonības likuma 21. panta 3. daļā noteiktajam, papildināt MK noteikumus Nr. 157 "Noteikumi par valsts valodas zināšanu apjomu, valsts valodas prasmes pārbaudes kārtību un valsts nodevu par valsts valodas prasmes pārbaudi" ar punktu, kas nosaka, ka:</w:t>
            </w:r>
            <w:r>
              <w:br/>
              <w:t>“Persona, kas sasniegusi 65 gadu vecumu, nekārto valsts valodas pārbaudes rakstisko daļu”.</w:t>
            </w:r>
          </w:p>
        </w:tc>
        <w:tc>
          <w:tcPr>
            <w:tcW w:w="1650" w:type="dxa"/>
            <w:shd w:val="clear" w:color="auto" w:fill="FFFFFF"/>
            <w:noWrap/>
            <w:tcMar>
              <w:top w:w="75" w:type="dxa"/>
              <w:left w:w="75" w:type="dxa"/>
              <w:bottom w:w="75" w:type="dxa"/>
              <w:right w:w="75" w:type="dxa"/>
            </w:tcMar>
            <w:vAlign w:val="center"/>
          </w:tcPr>
          <w:p w14:paraId="0B29B7BE"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5A7AA51A" w14:textId="77777777" w:rsidR="00463409" w:rsidRDefault="00463409" w:rsidP="00463409">
            <w:pPr>
              <w:jc w:val="left"/>
            </w:pPr>
          </w:p>
        </w:tc>
      </w:tr>
      <w:tr w:rsidR="00463409" w14:paraId="7DBACD5D" w14:textId="77777777">
        <w:tc>
          <w:tcPr>
            <w:tcW w:w="750" w:type="dxa"/>
            <w:shd w:val="clear" w:color="auto" w:fill="FFFFFF"/>
            <w:noWrap/>
            <w:tcMar>
              <w:top w:w="75" w:type="dxa"/>
              <w:left w:w="75" w:type="dxa"/>
              <w:bottom w:w="75" w:type="dxa"/>
              <w:right w:w="75" w:type="dxa"/>
            </w:tcMar>
            <w:vAlign w:val="center"/>
          </w:tcPr>
          <w:p w14:paraId="1D7E53E0" w14:textId="77777777" w:rsidR="00463409" w:rsidRDefault="00463409" w:rsidP="00463409">
            <w:pPr>
              <w:jc w:val="center"/>
            </w:pPr>
            <w:r>
              <w:t>113.</w:t>
            </w:r>
          </w:p>
        </w:tc>
        <w:tc>
          <w:tcPr>
            <w:tcW w:w="4055" w:type="dxa"/>
            <w:shd w:val="clear" w:color="auto" w:fill="FFFFFF"/>
            <w:noWrap/>
            <w:tcMar>
              <w:top w:w="75" w:type="dxa"/>
              <w:left w:w="75" w:type="dxa"/>
              <w:bottom w:w="75" w:type="dxa"/>
              <w:right w:w="75" w:type="dxa"/>
            </w:tcMar>
            <w:vAlign w:val="center"/>
          </w:tcPr>
          <w:p w14:paraId="12647A9D" w14:textId="77777777" w:rsidR="00463409" w:rsidRDefault="00463409" w:rsidP="00463409">
            <w:pPr>
              <w:jc w:val="left"/>
            </w:pPr>
            <w:r>
              <w:t>Jevgēnijs Brencis</w:t>
            </w:r>
          </w:p>
        </w:tc>
        <w:tc>
          <w:tcPr>
            <w:tcW w:w="4056" w:type="dxa"/>
            <w:shd w:val="clear" w:color="auto" w:fill="FFFFFF"/>
            <w:noWrap/>
            <w:tcMar>
              <w:top w:w="75" w:type="dxa"/>
              <w:left w:w="75" w:type="dxa"/>
              <w:bottom w:w="75" w:type="dxa"/>
              <w:right w:w="75" w:type="dxa"/>
            </w:tcMar>
            <w:vAlign w:val="center"/>
          </w:tcPr>
          <w:p w14:paraId="33C0A264"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w:t>
            </w:r>
            <w:r>
              <w:lastRenderedPageBreak/>
              <w:t>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valodas zināšanu apjomu, valsts </w:t>
            </w:r>
            <w:r>
              <w:lastRenderedPageBreak/>
              <w:t>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 xml:space="preserve">Tāpat identiski Pilsonības likuma 21. panta 3. daļā noteiktajam, papildināt MK noteikumus Nr. 157 "Noteikumi par valsts valodas zināšanu apjomu, valsts valodas prasmes pārbaudes </w:t>
            </w:r>
            <w:r>
              <w:lastRenderedPageBreak/>
              <w:t>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 xml:space="preserve">1) II un III grupas invaliditāti, kuriem nav labās rokas vai labās rokas plaukstas (kreilim − attiecīgi kreisās rokas vai kreisās rokas </w:t>
            </w:r>
            <w:r>
              <w:lastRenderedPageBreak/>
              <w:t>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 xml:space="preserve">1. atvieglotu valodas prasmes pārbaudes kārtību pretendentam, </w:t>
            </w:r>
            <w:r>
              <w:lastRenderedPageBreak/>
              <w:t>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0022A981"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4CCD5ECD" w14:textId="77777777" w:rsidR="00463409" w:rsidRDefault="00463409" w:rsidP="00463409">
            <w:pPr>
              <w:jc w:val="left"/>
            </w:pPr>
          </w:p>
        </w:tc>
      </w:tr>
      <w:tr w:rsidR="00463409" w14:paraId="48228402" w14:textId="77777777">
        <w:tc>
          <w:tcPr>
            <w:tcW w:w="750" w:type="dxa"/>
            <w:shd w:val="clear" w:color="auto" w:fill="FFFFFF"/>
            <w:noWrap/>
            <w:tcMar>
              <w:top w:w="75" w:type="dxa"/>
              <w:left w:w="75" w:type="dxa"/>
              <w:bottom w:w="75" w:type="dxa"/>
              <w:right w:w="75" w:type="dxa"/>
            </w:tcMar>
            <w:vAlign w:val="center"/>
          </w:tcPr>
          <w:p w14:paraId="026570C9" w14:textId="77777777" w:rsidR="00463409" w:rsidRDefault="00463409" w:rsidP="00463409">
            <w:pPr>
              <w:jc w:val="center"/>
            </w:pPr>
            <w:r>
              <w:lastRenderedPageBreak/>
              <w:t>114.</w:t>
            </w:r>
          </w:p>
        </w:tc>
        <w:tc>
          <w:tcPr>
            <w:tcW w:w="4055" w:type="dxa"/>
            <w:shd w:val="clear" w:color="auto" w:fill="FFFFFF"/>
            <w:noWrap/>
            <w:tcMar>
              <w:top w:w="75" w:type="dxa"/>
              <w:left w:w="75" w:type="dxa"/>
              <w:bottom w:w="75" w:type="dxa"/>
              <w:right w:w="75" w:type="dxa"/>
            </w:tcMar>
            <w:vAlign w:val="center"/>
          </w:tcPr>
          <w:p w14:paraId="08A47636"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2857A906"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w:t>
            </w:r>
            <w:r>
              <w:lastRenderedPageBreak/>
              <w:t>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personu ar II grupas invaliditāti, </w:t>
            </w:r>
            <w:r>
              <w:lastRenderedPageBreak/>
              <w:t>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noteikumu №973 “Noteikumi par </w:t>
            </w:r>
            <w:r>
              <w:lastRenderedPageBreak/>
              <w:t>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 xml:space="preserve">4) Klausīšanās un runāšanas </w:t>
            </w:r>
            <w:r>
              <w:lastRenderedPageBreak/>
              <w:t>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45FC0683"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7092BB26" w14:textId="77777777" w:rsidR="00463409" w:rsidRDefault="00463409" w:rsidP="00463409">
            <w:pPr>
              <w:jc w:val="left"/>
            </w:pPr>
          </w:p>
        </w:tc>
      </w:tr>
      <w:tr w:rsidR="00463409" w14:paraId="7C90EFF5" w14:textId="77777777">
        <w:tc>
          <w:tcPr>
            <w:tcW w:w="750" w:type="dxa"/>
            <w:shd w:val="clear" w:color="auto" w:fill="FFFFFF"/>
            <w:noWrap/>
            <w:tcMar>
              <w:top w:w="75" w:type="dxa"/>
              <w:left w:w="75" w:type="dxa"/>
              <w:bottom w:w="75" w:type="dxa"/>
              <w:right w:w="75" w:type="dxa"/>
            </w:tcMar>
            <w:vAlign w:val="center"/>
          </w:tcPr>
          <w:p w14:paraId="6F2F2D72" w14:textId="77777777" w:rsidR="00463409" w:rsidRDefault="00463409" w:rsidP="00463409">
            <w:pPr>
              <w:jc w:val="center"/>
            </w:pPr>
            <w:r>
              <w:lastRenderedPageBreak/>
              <w:t>115.</w:t>
            </w:r>
          </w:p>
        </w:tc>
        <w:tc>
          <w:tcPr>
            <w:tcW w:w="4055" w:type="dxa"/>
            <w:shd w:val="clear" w:color="auto" w:fill="FFFFFF"/>
            <w:noWrap/>
            <w:tcMar>
              <w:top w:w="75" w:type="dxa"/>
              <w:left w:w="75" w:type="dxa"/>
              <w:bottom w:w="75" w:type="dxa"/>
              <w:right w:w="75" w:type="dxa"/>
            </w:tcMar>
            <w:vAlign w:val="center"/>
          </w:tcPr>
          <w:p w14:paraId="7FEF5DC1"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1CECB252" w14:textId="77777777" w:rsidR="00463409" w:rsidRDefault="00463409" w:rsidP="00463409">
            <w:pPr>
              <w:jc w:val="left"/>
            </w:pPr>
            <w:r>
              <w:br/>
              <w:t>Piedāvāju MK noteikumus Nr. 157 :</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un </w:t>
            </w:r>
            <w:r>
              <w:br/>
              <w:t>Persona, kas sasniegusi 65 gadu vecumu, nekārto valsts valodas pārbaudes rakstisko daļu</w:t>
            </w:r>
          </w:p>
        </w:tc>
        <w:tc>
          <w:tcPr>
            <w:tcW w:w="1650" w:type="dxa"/>
            <w:shd w:val="clear" w:color="auto" w:fill="FFFFFF"/>
            <w:noWrap/>
            <w:tcMar>
              <w:top w:w="75" w:type="dxa"/>
              <w:left w:w="75" w:type="dxa"/>
              <w:bottom w:w="75" w:type="dxa"/>
              <w:right w:w="75" w:type="dxa"/>
            </w:tcMar>
            <w:vAlign w:val="center"/>
          </w:tcPr>
          <w:p w14:paraId="3F81BB59"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6EFD0AB7" w14:textId="77777777" w:rsidR="00463409" w:rsidRDefault="00463409" w:rsidP="00463409">
            <w:pPr>
              <w:jc w:val="left"/>
            </w:pPr>
          </w:p>
        </w:tc>
      </w:tr>
      <w:tr w:rsidR="00463409" w14:paraId="76A20248" w14:textId="77777777">
        <w:tc>
          <w:tcPr>
            <w:tcW w:w="750" w:type="dxa"/>
            <w:shd w:val="clear" w:color="auto" w:fill="FFFFFF"/>
            <w:noWrap/>
            <w:tcMar>
              <w:top w:w="75" w:type="dxa"/>
              <w:left w:w="75" w:type="dxa"/>
              <w:bottom w:w="75" w:type="dxa"/>
              <w:right w:w="75" w:type="dxa"/>
            </w:tcMar>
            <w:vAlign w:val="center"/>
          </w:tcPr>
          <w:p w14:paraId="5F529658" w14:textId="77777777" w:rsidR="00463409" w:rsidRDefault="00463409" w:rsidP="00463409">
            <w:pPr>
              <w:jc w:val="center"/>
            </w:pPr>
            <w:r>
              <w:lastRenderedPageBreak/>
              <w:t>116.</w:t>
            </w:r>
          </w:p>
        </w:tc>
        <w:tc>
          <w:tcPr>
            <w:tcW w:w="4055" w:type="dxa"/>
            <w:shd w:val="clear" w:color="auto" w:fill="FFFFFF"/>
            <w:noWrap/>
            <w:tcMar>
              <w:top w:w="75" w:type="dxa"/>
              <w:left w:w="75" w:type="dxa"/>
              <w:bottom w:w="75" w:type="dxa"/>
              <w:right w:w="75" w:type="dxa"/>
            </w:tcMar>
            <w:vAlign w:val="center"/>
          </w:tcPr>
          <w:p w14:paraId="7E5E900C"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0CC913A6"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w:t>
            </w:r>
            <w:r>
              <w:lastRenderedPageBreak/>
              <w:t>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valodas zināšanu apjomu, valsts valodas prasmes pārbaudes </w:t>
            </w:r>
            <w:r>
              <w:lastRenderedPageBreak/>
              <w:t>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 xml:space="preserve">Tāpat identiski Pilsonības likuma 21. panta 3. daļā noteiktajam, papildināt MK noteikumus Nr. 157 "Noteikumi par valsts valodas zināšanu apjomu, valsts valodas prasmes pārbaudes kārtību un valsts nodevu par valsts </w:t>
            </w:r>
            <w:r>
              <w:lastRenderedPageBreak/>
              <w:t>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lastRenderedPageBreak/>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 xml:space="preserve">1. atvieglotu valodas prasmes pārbaudes kārtību pretendentam, kurš reģistrējas par Latvijas </w:t>
            </w:r>
            <w:r>
              <w:lastRenderedPageBreak/>
              <w:t>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19038160"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68710F3" w14:textId="77777777" w:rsidR="00463409" w:rsidRDefault="00463409" w:rsidP="00463409">
            <w:pPr>
              <w:jc w:val="left"/>
            </w:pPr>
          </w:p>
        </w:tc>
      </w:tr>
      <w:tr w:rsidR="00463409" w14:paraId="604ABA6A" w14:textId="77777777">
        <w:tc>
          <w:tcPr>
            <w:tcW w:w="750" w:type="dxa"/>
            <w:shd w:val="clear" w:color="auto" w:fill="FFFFFF"/>
            <w:noWrap/>
            <w:tcMar>
              <w:top w:w="75" w:type="dxa"/>
              <w:left w:w="75" w:type="dxa"/>
              <w:bottom w:w="75" w:type="dxa"/>
              <w:right w:w="75" w:type="dxa"/>
            </w:tcMar>
            <w:vAlign w:val="center"/>
          </w:tcPr>
          <w:p w14:paraId="403E735A" w14:textId="77777777" w:rsidR="00463409" w:rsidRDefault="00463409" w:rsidP="00463409">
            <w:pPr>
              <w:jc w:val="center"/>
            </w:pPr>
            <w:r>
              <w:lastRenderedPageBreak/>
              <w:t>117.</w:t>
            </w:r>
          </w:p>
        </w:tc>
        <w:tc>
          <w:tcPr>
            <w:tcW w:w="4055" w:type="dxa"/>
            <w:shd w:val="clear" w:color="auto" w:fill="FFFFFF"/>
            <w:noWrap/>
            <w:tcMar>
              <w:top w:w="75" w:type="dxa"/>
              <w:left w:w="75" w:type="dxa"/>
              <w:bottom w:w="75" w:type="dxa"/>
              <w:right w:w="75" w:type="dxa"/>
            </w:tcMar>
            <w:vAlign w:val="center"/>
          </w:tcPr>
          <w:p w14:paraId="36DC0C74" w14:textId="77777777" w:rsidR="00463409" w:rsidRDefault="00463409" w:rsidP="00463409">
            <w:pPr>
              <w:jc w:val="left"/>
            </w:pPr>
            <w:r>
              <w:t>Cilvēki</w:t>
            </w:r>
          </w:p>
        </w:tc>
        <w:tc>
          <w:tcPr>
            <w:tcW w:w="4056" w:type="dxa"/>
            <w:shd w:val="clear" w:color="auto" w:fill="FFFFFF"/>
            <w:noWrap/>
            <w:tcMar>
              <w:top w:w="75" w:type="dxa"/>
              <w:left w:w="75" w:type="dxa"/>
              <w:bottom w:w="75" w:type="dxa"/>
              <w:right w:w="75" w:type="dxa"/>
            </w:tcMar>
            <w:vAlign w:val="center"/>
          </w:tcPr>
          <w:p w14:paraId="32D67FEE" w14:textId="77777777" w:rsidR="00463409" w:rsidRDefault="00463409" w:rsidP="00463409">
            <w:pPr>
              <w:jc w:val="left"/>
            </w:pPr>
            <w:r>
              <w:br/>
              <w:t>No latviešu valodas prasmes pārbaudes būtu jāatbrīvo:</w:t>
            </w:r>
            <w:r>
              <w:br/>
              <w:t>1) personu ar jebkuras grupas invaliditāti.</w:t>
            </w:r>
            <w:r>
              <w:br/>
              <w:t>2) personu, kura ieguvusi pamatizglītību latviešu valodā, apgūstot tajā vairāk nekā pusi no pamatizglītības programmas.</w:t>
            </w:r>
            <w:r>
              <w:br/>
              <w:t>3)personu, kas sasniegusi 65 gadu vecumu.</w:t>
            </w:r>
          </w:p>
        </w:tc>
        <w:tc>
          <w:tcPr>
            <w:tcW w:w="1650" w:type="dxa"/>
            <w:shd w:val="clear" w:color="auto" w:fill="FFFFFF"/>
            <w:noWrap/>
            <w:tcMar>
              <w:top w:w="75" w:type="dxa"/>
              <w:left w:w="75" w:type="dxa"/>
              <w:bottom w:w="75" w:type="dxa"/>
              <w:right w:w="75" w:type="dxa"/>
            </w:tcMar>
            <w:vAlign w:val="center"/>
          </w:tcPr>
          <w:p w14:paraId="69F6935E"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380690C" w14:textId="77777777" w:rsidR="00463409" w:rsidRDefault="00463409" w:rsidP="00463409">
            <w:pPr>
              <w:jc w:val="left"/>
            </w:pPr>
          </w:p>
        </w:tc>
      </w:tr>
      <w:tr w:rsidR="00463409" w14:paraId="5B912DA0" w14:textId="77777777">
        <w:tc>
          <w:tcPr>
            <w:tcW w:w="750" w:type="dxa"/>
            <w:shd w:val="clear" w:color="auto" w:fill="FFFFFF"/>
            <w:noWrap/>
            <w:tcMar>
              <w:top w:w="75" w:type="dxa"/>
              <w:left w:w="75" w:type="dxa"/>
              <w:bottom w:w="75" w:type="dxa"/>
              <w:right w:w="75" w:type="dxa"/>
            </w:tcMar>
            <w:vAlign w:val="center"/>
          </w:tcPr>
          <w:p w14:paraId="2DDE522B" w14:textId="77777777" w:rsidR="00463409" w:rsidRDefault="00463409" w:rsidP="00463409">
            <w:pPr>
              <w:jc w:val="center"/>
            </w:pPr>
            <w:r>
              <w:t>118.</w:t>
            </w:r>
          </w:p>
        </w:tc>
        <w:tc>
          <w:tcPr>
            <w:tcW w:w="4055" w:type="dxa"/>
            <w:shd w:val="clear" w:color="auto" w:fill="FFFFFF"/>
            <w:noWrap/>
            <w:tcMar>
              <w:top w:w="75" w:type="dxa"/>
              <w:left w:w="75" w:type="dxa"/>
              <w:bottom w:w="75" w:type="dxa"/>
              <w:right w:w="75" w:type="dxa"/>
            </w:tcMar>
            <w:vAlign w:val="center"/>
          </w:tcPr>
          <w:p w14:paraId="45031769"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22A5DE2E"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w:t>
            </w:r>
            <w:r>
              <w:lastRenderedPageBreak/>
              <w:t xml:space="preserve">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rehabilitologs.Piedāvāju MK noteikumus Nr. 157 "Noteikumi par valsts valodas zināšanu apjomu, valsts valodas prasmes </w:t>
            </w:r>
            <w:r>
              <w:lastRenderedPageBreak/>
              <w:t xml:space="preserve">pārbaudes kārtību un valsts nodevu par valsts valodas prasmes pārbaudi" papildināt ar punktirm, kuri identiski Pilsonības likuma 21. panta 1. daļā noteiktajam, proti:“No latviešu valodas prasmes pārbaudes atbrīvo:1) personu ar I grupas invaliditāti, personu ar II grupas invaliditāti, kas noteikta progresējošas psihiskas slimības dēļ, personu ar II vai III grupas invaliditāti, kas noteikta kurlmēmuma vai abpusēja kurluma dēļ, kā arī bērnu, kuram ir noteikta invaliditāte;2) personu, kura ieguvusi pamatizglītību latviešu valodā, apgūstot tajā vairāk nekā pusi no pamatizglītības programmas”.Tāpat identiski Pilsonības likuma 21. panta 3. daļā noteiktajam, papildināt MK noteikumus Nr. 157 "Noteikumi par valsts valodas zināšanu apjomu, valsts valodas prasmes pārbaudes kārtību un valsts nodevu par valsts valodas prasmes pārbaudi" ar punktu, kas nosaka, </w:t>
            </w:r>
            <w:r>
              <w:lastRenderedPageBreak/>
              <w:t xml:space="preserve">ka:“Persona, kas sasniegusi 65 gadu vecumu, nekārto valsts valodas pārbaudes rakstisko daļu”.Ārī piedāvāju identiski MK noteikumu №973 “Noteikumi par latviešu valodas prasmes un Latvijas Republikas Satversmes pamatnoteikumu, valsts himnas teksta, Latvijas vēstures un kultūras pamatu zināšanas pārbaudi” IV sadaļā noteiktajam, noteikt, ka:Zināšanu pārbaudi nekārto pretendents ar II un III grupas redzes invaliditāti.Valodas prasmes pārbaudes rakstisko daļu nekārto pretendenti ar:1) II un III grupas invaliditāti, kuriem nav labās rokas vai labās rokas plaukstas (kreilim − attiecīgi kreisās rokas vai kreisās rokas plaukstas);2) II un III grupas redzes invaliditāti.3) Runāšanas prasmes pārbaudi nekārto pretendenti ar II un III grupas runas invaliditāti.4) Klausīšanās un runāšanas prasmes pārbaudi nekārto pretendenti ar II un III grupas dzirdes invaliditāti.5) Ja </w:t>
            </w:r>
            <w:r>
              <w:lastRenderedPageBreak/>
              <w:t>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noteikt:1. atvieglotu valodas prasmes pārbaudes kārtību pretendentam, kurš reģistrējas par Latvijas pilsoni saskaņā ar Pilsonības likuma 2.panta pirmās daļas 3.punktu un kuram Latvijā nav noteikta invaliditāte;2.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504945AE"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2602FC2E" w14:textId="77777777" w:rsidR="00463409" w:rsidRDefault="00463409" w:rsidP="00463409">
            <w:pPr>
              <w:jc w:val="left"/>
            </w:pPr>
          </w:p>
        </w:tc>
      </w:tr>
      <w:tr w:rsidR="00463409" w14:paraId="2ED97499" w14:textId="77777777">
        <w:tc>
          <w:tcPr>
            <w:tcW w:w="750" w:type="dxa"/>
            <w:shd w:val="clear" w:color="auto" w:fill="FFFFFF"/>
            <w:noWrap/>
            <w:tcMar>
              <w:top w:w="75" w:type="dxa"/>
              <w:left w:w="75" w:type="dxa"/>
              <w:bottom w:w="75" w:type="dxa"/>
              <w:right w:w="75" w:type="dxa"/>
            </w:tcMar>
            <w:vAlign w:val="center"/>
          </w:tcPr>
          <w:p w14:paraId="6B9046D0" w14:textId="77777777" w:rsidR="00463409" w:rsidRDefault="00463409" w:rsidP="00463409">
            <w:pPr>
              <w:jc w:val="center"/>
            </w:pPr>
            <w:r>
              <w:lastRenderedPageBreak/>
              <w:t>119.</w:t>
            </w:r>
          </w:p>
        </w:tc>
        <w:tc>
          <w:tcPr>
            <w:tcW w:w="4055" w:type="dxa"/>
            <w:shd w:val="clear" w:color="auto" w:fill="FFFFFF"/>
            <w:noWrap/>
            <w:tcMar>
              <w:top w:w="75" w:type="dxa"/>
              <w:left w:w="75" w:type="dxa"/>
              <w:bottom w:w="75" w:type="dxa"/>
              <w:right w:w="75" w:type="dxa"/>
            </w:tcMar>
            <w:vAlign w:val="center"/>
          </w:tcPr>
          <w:p w14:paraId="18F984CA"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3767EA29"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w:t>
            </w:r>
            <w:r>
              <w:lastRenderedPageBreak/>
              <w:t>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r>
            <w:r>
              <w:lastRenderedPageBreak/>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 xml:space="preserve">Tāpat identiski Pilsonības likuma 21. panta 3. daļā noteiktajam, papildināt MK noteikumus Nr. </w:t>
            </w:r>
            <w:r>
              <w:lastRenderedPageBreak/>
              <w:t>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 xml:space="preserve">1) II un III grupas invaliditāti, </w:t>
            </w:r>
            <w:r>
              <w:lastRenderedPageBreak/>
              <w:t>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w:t>
            </w:r>
            <w:r>
              <w:lastRenderedPageBreak/>
              <w:t>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288F0A40"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2890D8C" w14:textId="77777777" w:rsidR="00463409" w:rsidRDefault="00463409" w:rsidP="00463409">
            <w:pPr>
              <w:jc w:val="left"/>
            </w:pPr>
          </w:p>
        </w:tc>
      </w:tr>
      <w:tr w:rsidR="00463409" w14:paraId="340ADAFC" w14:textId="77777777">
        <w:tc>
          <w:tcPr>
            <w:tcW w:w="750" w:type="dxa"/>
            <w:shd w:val="clear" w:color="auto" w:fill="FFFFFF"/>
            <w:noWrap/>
            <w:tcMar>
              <w:top w:w="75" w:type="dxa"/>
              <w:left w:w="75" w:type="dxa"/>
              <w:bottom w:w="75" w:type="dxa"/>
              <w:right w:w="75" w:type="dxa"/>
            </w:tcMar>
            <w:vAlign w:val="center"/>
          </w:tcPr>
          <w:p w14:paraId="675AE905" w14:textId="77777777" w:rsidR="00463409" w:rsidRDefault="00463409" w:rsidP="00463409">
            <w:pPr>
              <w:jc w:val="center"/>
            </w:pPr>
            <w:r>
              <w:lastRenderedPageBreak/>
              <w:t>120.</w:t>
            </w:r>
          </w:p>
        </w:tc>
        <w:tc>
          <w:tcPr>
            <w:tcW w:w="4055" w:type="dxa"/>
            <w:shd w:val="clear" w:color="auto" w:fill="FFFFFF"/>
            <w:noWrap/>
            <w:tcMar>
              <w:top w:w="75" w:type="dxa"/>
              <w:left w:w="75" w:type="dxa"/>
              <w:bottom w:w="75" w:type="dxa"/>
              <w:right w:w="75" w:type="dxa"/>
            </w:tcMar>
            <w:vAlign w:val="center"/>
          </w:tcPr>
          <w:p w14:paraId="25AA640C"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14CCE42C"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w:t>
            </w:r>
            <w:r>
              <w:lastRenderedPageBreak/>
              <w:t>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 xml:space="preserve">“No latviešu valodas prasmes </w:t>
            </w:r>
            <w:r>
              <w:lastRenderedPageBreak/>
              <w:t>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lastRenderedPageBreak/>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 xml:space="preserve">3) Runāšanas prasmes pārbaudi nekārto pretendenti ar II un III </w:t>
            </w:r>
            <w:r>
              <w:lastRenderedPageBreak/>
              <w:t>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 xml:space="preserve">2. atvieglotu valodas prasmes un zināšanu pārbaudes kārtību </w:t>
            </w:r>
            <w:r>
              <w:lastRenderedPageBreak/>
              <w:t>pretendentam, kuram ir noteikta invaliditāte. </w:t>
            </w:r>
          </w:p>
        </w:tc>
        <w:tc>
          <w:tcPr>
            <w:tcW w:w="1650" w:type="dxa"/>
            <w:shd w:val="clear" w:color="auto" w:fill="FFFFFF"/>
            <w:noWrap/>
            <w:tcMar>
              <w:top w:w="75" w:type="dxa"/>
              <w:left w:w="75" w:type="dxa"/>
              <w:bottom w:w="75" w:type="dxa"/>
              <w:right w:w="75" w:type="dxa"/>
            </w:tcMar>
            <w:vAlign w:val="center"/>
          </w:tcPr>
          <w:p w14:paraId="135A2E39"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05AC0A11" w14:textId="77777777" w:rsidR="00463409" w:rsidRDefault="00463409" w:rsidP="00463409">
            <w:pPr>
              <w:jc w:val="left"/>
            </w:pPr>
          </w:p>
        </w:tc>
      </w:tr>
      <w:tr w:rsidR="00463409" w14:paraId="21391018" w14:textId="77777777">
        <w:tc>
          <w:tcPr>
            <w:tcW w:w="750" w:type="dxa"/>
            <w:shd w:val="clear" w:color="auto" w:fill="FFFFFF"/>
            <w:noWrap/>
            <w:tcMar>
              <w:top w:w="75" w:type="dxa"/>
              <w:left w:w="75" w:type="dxa"/>
              <w:bottom w:w="75" w:type="dxa"/>
              <w:right w:w="75" w:type="dxa"/>
            </w:tcMar>
            <w:vAlign w:val="center"/>
          </w:tcPr>
          <w:p w14:paraId="1F7FC0DA" w14:textId="77777777" w:rsidR="00463409" w:rsidRDefault="00463409" w:rsidP="00463409">
            <w:pPr>
              <w:jc w:val="center"/>
            </w:pPr>
            <w:r>
              <w:lastRenderedPageBreak/>
              <w:t>121.</w:t>
            </w:r>
          </w:p>
        </w:tc>
        <w:tc>
          <w:tcPr>
            <w:tcW w:w="4055" w:type="dxa"/>
            <w:shd w:val="clear" w:color="auto" w:fill="FFFFFF"/>
            <w:noWrap/>
            <w:tcMar>
              <w:top w:w="75" w:type="dxa"/>
              <w:left w:w="75" w:type="dxa"/>
              <w:bottom w:w="75" w:type="dxa"/>
              <w:right w:w="75" w:type="dxa"/>
            </w:tcMar>
            <w:vAlign w:val="center"/>
          </w:tcPr>
          <w:p w14:paraId="031633BB" w14:textId="77777777" w:rsidR="00463409" w:rsidRDefault="00463409" w:rsidP="00463409">
            <w:pPr>
              <w:jc w:val="left"/>
            </w:pPr>
            <w:r>
              <w:t>Marina Arefjeva</w:t>
            </w:r>
          </w:p>
        </w:tc>
        <w:tc>
          <w:tcPr>
            <w:tcW w:w="4056" w:type="dxa"/>
            <w:shd w:val="clear" w:color="auto" w:fill="FFFFFF"/>
            <w:noWrap/>
            <w:tcMar>
              <w:top w:w="75" w:type="dxa"/>
              <w:left w:w="75" w:type="dxa"/>
              <w:bottom w:w="75" w:type="dxa"/>
              <w:right w:w="75" w:type="dxa"/>
            </w:tcMar>
            <w:vAlign w:val="center"/>
          </w:tcPr>
          <w:p w14:paraId="05CB39D2"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w:t>
            </w:r>
            <w:r>
              <w:lastRenderedPageBreak/>
              <w:t xml:space="preserve">atbrīvojumu no valsts valodas pārbaudes kārtošanas saskaņā ar MK noteikumiem Nr. 157, jo pašlaik šie noteikumi neparedz iespēju nerakstīt eseju pat ja cilvēkam nav rokas, kamēr to neapliecina rehabilitologs.Piedāvāju MK noteikumus Nr. 157 "Noteikumi par valsts valodas zināšanu apjomu, valsts valodas prasmes pārbaudes kārtību un valsts nodevu par valsts valodas prasmes pārbaudi" papildināt ar punktirm, kuri identiski Pilsonības likuma 21. panta 1. daļā noteiktajam, proti:“No latviešu valodas prasmes pārbaudes atbrīvo:1) personu ar I grupas invaliditāti, personu ar II grupas invaliditāti, kas noteikta progresējošas psihiskas slimības dēļ, personu ar II vai III grupas invaliditāti, kas noteikta kurlmēmuma vai abpusēja kurluma dēļ, kā arī bērnu, kuram ir noteikta invaliditāte;2) personu, kura ieguvusi pamatizglītību latviešu </w:t>
            </w:r>
            <w:r>
              <w:lastRenderedPageBreak/>
              <w:t xml:space="preserve">valodā, apgūstot tajā vairāk nekā pusi no pamatizglītības programmas”.Tāpat identiski Pilsonības likuma 21. panta 3. daļā noteiktajam, papildināt MK noteikumus Nr. 157 "Noteikumi par valsts valodas zināšanu apjomu, valsts valodas prasmes pārbaudes kārtību un valsts nodevu par valsts valodas prasmes pārbaudi" ar punktu, kas nosaka, ka:“Persona, kas sasniegusi 65 gadu vecumu, nekārto valsts valodas pārbaudes rakstisko daļu”.Ārī piedāvāju identiski MK noteikumu №973 “Noteikumi par latviešu valodas prasmes un Latvijas Republikas Satversmes pamatnoteikumu, valsts himnas teksta, Latvijas vēstures un kultūras pamatu zināšanas pārbaudi” IV sadaļā noteiktajam, noteikt, ka:Zināšanu pārbaudi nekārto pretendents ar II un III grupas redzes invaliditāti.Valodas prasmes pārbaudes rakstisko daļu nekārto pretendenti ar:1) II un III grupas invaliditāti, kuriem nav </w:t>
            </w:r>
            <w:r>
              <w:lastRenderedPageBreak/>
              <w:t xml:space="preserve">labās rokas vai labās rokas plaukstas (kreilim − attiecīgi kreisās rokas vai kreisās rokas plaukstas);2) II un III grupas redzes invaliditāti.3) Runāšanas prasmes pārbaudi nekārto pretendenti ar II un III grupas runas invaliditāti.4) Klausīšanās un runāšanas prasmes pārbaudi nekārto pretendenti ar II un III grupas dzirdes invaliditāti.5)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noteikt:1. atvieglotu valodas prasmes pārbaudes kārtību pretendentam, kurš reģistrējas par Latvijas pilsoni saskaņā ar Pilsonības likuma 2.panta pirmās daļas </w:t>
            </w:r>
            <w:r>
              <w:lastRenderedPageBreak/>
              <w:t>3.punktu un kuram Latvijā nav noteikta invaliditāte;2.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6075D933"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241A54EF" w14:textId="77777777" w:rsidR="00463409" w:rsidRDefault="00463409" w:rsidP="00463409">
            <w:pPr>
              <w:jc w:val="left"/>
            </w:pPr>
          </w:p>
        </w:tc>
      </w:tr>
      <w:tr w:rsidR="00463409" w14:paraId="6D9277D4" w14:textId="77777777">
        <w:tc>
          <w:tcPr>
            <w:tcW w:w="750" w:type="dxa"/>
            <w:shd w:val="clear" w:color="auto" w:fill="FFFFFF"/>
            <w:noWrap/>
            <w:tcMar>
              <w:top w:w="75" w:type="dxa"/>
              <w:left w:w="75" w:type="dxa"/>
              <w:bottom w:w="75" w:type="dxa"/>
              <w:right w:w="75" w:type="dxa"/>
            </w:tcMar>
            <w:vAlign w:val="center"/>
          </w:tcPr>
          <w:p w14:paraId="252B3632" w14:textId="77777777" w:rsidR="00463409" w:rsidRDefault="00463409" w:rsidP="00463409">
            <w:pPr>
              <w:jc w:val="center"/>
            </w:pPr>
            <w:r>
              <w:lastRenderedPageBreak/>
              <w:t>122.</w:t>
            </w:r>
          </w:p>
        </w:tc>
        <w:tc>
          <w:tcPr>
            <w:tcW w:w="4055" w:type="dxa"/>
            <w:shd w:val="clear" w:color="auto" w:fill="FFFFFF"/>
            <w:noWrap/>
            <w:tcMar>
              <w:top w:w="75" w:type="dxa"/>
              <w:left w:w="75" w:type="dxa"/>
              <w:bottom w:w="75" w:type="dxa"/>
              <w:right w:w="75" w:type="dxa"/>
            </w:tcMar>
            <w:vAlign w:val="center"/>
          </w:tcPr>
          <w:p w14:paraId="05CAEEF7" w14:textId="77777777" w:rsidR="00463409" w:rsidRDefault="00463409" w:rsidP="00463409">
            <w:pPr>
              <w:jc w:val="left"/>
            </w:pPr>
            <w:r>
              <w:t>Sabiedriskais aktīvists, Mihails Komarovs</w:t>
            </w:r>
          </w:p>
        </w:tc>
        <w:tc>
          <w:tcPr>
            <w:tcW w:w="4056" w:type="dxa"/>
            <w:shd w:val="clear" w:color="auto" w:fill="FFFFFF"/>
            <w:noWrap/>
            <w:tcMar>
              <w:top w:w="75" w:type="dxa"/>
              <w:left w:w="75" w:type="dxa"/>
              <w:bottom w:w="75" w:type="dxa"/>
              <w:right w:w="75" w:type="dxa"/>
            </w:tcMar>
            <w:vAlign w:val="center"/>
          </w:tcPr>
          <w:p w14:paraId="553E2231" w14:textId="77777777" w:rsidR="00463409" w:rsidRDefault="00463409" w:rsidP="00463409">
            <w:pPr>
              <w:jc w:val="left"/>
            </w:pPr>
            <w:r>
              <w:t>Es ierosinu pilnībā atcelt prasību kārtot latviešu valodas eksāmenu visiem pensionāriem, t.i., visiem iedzīvotājiem, kuriem ir pensionāra statuss, neatkarīgi no viņu ienākumiem. Vai vismaz atcelt valodas eksāmenu atbilstoši 65 gadu vecuma ierobežojumam, t.i., prasība pārbaudīt valsts valodas zināšanas netiktu attiecināta uz personām, kas vecākas par 65 gadiem.</w:t>
            </w:r>
            <w:r>
              <w:br/>
              <w:t>Pārējām iedzīvotāju kategorijām nepieciešams atcelt maksu par eksāmena rezultātu saņemšanu papīra formā pa pastu. Visi pakalpojumi būtu jāiekļauj pašreizējā valsts nodevas maksā.</w:t>
            </w:r>
          </w:p>
        </w:tc>
        <w:tc>
          <w:tcPr>
            <w:tcW w:w="1650" w:type="dxa"/>
            <w:shd w:val="clear" w:color="auto" w:fill="FFFFFF"/>
            <w:noWrap/>
            <w:tcMar>
              <w:top w:w="75" w:type="dxa"/>
              <w:left w:w="75" w:type="dxa"/>
              <w:bottom w:w="75" w:type="dxa"/>
              <w:right w:w="75" w:type="dxa"/>
            </w:tcMar>
            <w:vAlign w:val="center"/>
          </w:tcPr>
          <w:p w14:paraId="4BB28EF0"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C225E90" w14:textId="77777777" w:rsidR="00463409" w:rsidRDefault="00463409" w:rsidP="00463409">
            <w:pPr>
              <w:jc w:val="left"/>
            </w:pPr>
          </w:p>
        </w:tc>
      </w:tr>
      <w:tr w:rsidR="00463409" w14:paraId="472275AB" w14:textId="77777777">
        <w:tc>
          <w:tcPr>
            <w:tcW w:w="750" w:type="dxa"/>
            <w:shd w:val="clear" w:color="auto" w:fill="FFFFFF"/>
            <w:noWrap/>
            <w:tcMar>
              <w:top w:w="75" w:type="dxa"/>
              <w:left w:w="75" w:type="dxa"/>
              <w:bottom w:w="75" w:type="dxa"/>
              <w:right w:w="75" w:type="dxa"/>
            </w:tcMar>
            <w:vAlign w:val="center"/>
          </w:tcPr>
          <w:p w14:paraId="270BDEBA" w14:textId="77777777" w:rsidR="00463409" w:rsidRDefault="00463409" w:rsidP="00463409">
            <w:pPr>
              <w:jc w:val="center"/>
            </w:pPr>
            <w:r>
              <w:t>123.</w:t>
            </w:r>
          </w:p>
        </w:tc>
        <w:tc>
          <w:tcPr>
            <w:tcW w:w="4055" w:type="dxa"/>
            <w:shd w:val="clear" w:color="auto" w:fill="FFFFFF"/>
            <w:noWrap/>
            <w:tcMar>
              <w:top w:w="75" w:type="dxa"/>
              <w:left w:w="75" w:type="dxa"/>
              <w:bottom w:w="75" w:type="dxa"/>
              <w:right w:w="75" w:type="dxa"/>
            </w:tcMar>
            <w:vAlign w:val="center"/>
          </w:tcPr>
          <w:p w14:paraId="0D6C4FD4"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0F3F2BB8" w14:textId="77777777" w:rsidR="00463409" w:rsidRDefault="00463409" w:rsidP="00463409">
            <w:pPr>
              <w:jc w:val="left"/>
            </w:pPr>
            <w:r>
              <w:br/>
            </w:r>
            <w:r>
              <w:br/>
              <w:t>Aicinu izteikt MK noteikumu Nr. 157 7.6. punktu šādā redakcijā:</w:t>
            </w:r>
            <w:r>
              <w:br/>
            </w:r>
            <w:r>
              <w:lastRenderedPageBreak/>
              <w:br/>
              <w:t>"kura ir sasniegusi 65 gadu vecumu". Jo 65 gadi ir pensijas vecums mūsu valstī, un pensijā vairs nav vajadzības pareizi likt garumzīmes un aprakstīt bildes.Daudzi cilvēki dzīvo Latvijā vairākus gadus un maksāja nodokļus. Viņi ir pensionāri.Viņi daudz slimo, daudziem ir slikta veselība.</w:t>
            </w:r>
          </w:p>
        </w:tc>
        <w:tc>
          <w:tcPr>
            <w:tcW w:w="1650" w:type="dxa"/>
            <w:shd w:val="clear" w:color="auto" w:fill="FFFFFF"/>
            <w:noWrap/>
            <w:tcMar>
              <w:top w:w="75" w:type="dxa"/>
              <w:left w:w="75" w:type="dxa"/>
              <w:bottom w:w="75" w:type="dxa"/>
              <w:right w:w="75" w:type="dxa"/>
            </w:tcMar>
            <w:vAlign w:val="center"/>
          </w:tcPr>
          <w:p w14:paraId="057CF210"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255EF67A" w14:textId="77777777" w:rsidR="00463409" w:rsidRDefault="00463409" w:rsidP="00463409">
            <w:pPr>
              <w:jc w:val="left"/>
            </w:pPr>
          </w:p>
        </w:tc>
      </w:tr>
      <w:tr w:rsidR="00463409" w14:paraId="1849A680" w14:textId="77777777">
        <w:tc>
          <w:tcPr>
            <w:tcW w:w="750" w:type="dxa"/>
            <w:shd w:val="clear" w:color="auto" w:fill="FFFFFF"/>
            <w:noWrap/>
            <w:tcMar>
              <w:top w:w="75" w:type="dxa"/>
              <w:left w:w="75" w:type="dxa"/>
              <w:bottom w:w="75" w:type="dxa"/>
              <w:right w:w="75" w:type="dxa"/>
            </w:tcMar>
            <w:vAlign w:val="center"/>
          </w:tcPr>
          <w:p w14:paraId="100908AD" w14:textId="77777777" w:rsidR="00463409" w:rsidRDefault="00463409" w:rsidP="00463409">
            <w:pPr>
              <w:jc w:val="center"/>
            </w:pPr>
            <w:r>
              <w:t>124.</w:t>
            </w:r>
          </w:p>
        </w:tc>
        <w:tc>
          <w:tcPr>
            <w:tcW w:w="4055" w:type="dxa"/>
            <w:shd w:val="clear" w:color="auto" w:fill="FFFFFF"/>
            <w:noWrap/>
            <w:tcMar>
              <w:top w:w="75" w:type="dxa"/>
              <w:left w:w="75" w:type="dxa"/>
              <w:bottom w:w="75" w:type="dxa"/>
              <w:right w:w="75" w:type="dxa"/>
            </w:tcMar>
            <w:vAlign w:val="center"/>
          </w:tcPr>
          <w:p w14:paraId="459E895F" w14:textId="77777777" w:rsidR="00463409" w:rsidRDefault="00463409" w:rsidP="00463409">
            <w:pPr>
              <w:jc w:val="left"/>
            </w:pPr>
            <w:r>
              <w:t>Pilsonis, Nataļja Čerņigova</w:t>
            </w:r>
          </w:p>
        </w:tc>
        <w:tc>
          <w:tcPr>
            <w:tcW w:w="4056" w:type="dxa"/>
            <w:shd w:val="clear" w:color="auto" w:fill="FFFFFF"/>
            <w:noWrap/>
            <w:tcMar>
              <w:top w:w="75" w:type="dxa"/>
              <w:left w:w="75" w:type="dxa"/>
              <w:bottom w:w="75" w:type="dxa"/>
              <w:right w:w="75" w:type="dxa"/>
            </w:tcMar>
            <w:vAlign w:val="center"/>
          </w:tcPr>
          <w:p w14:paraId="6E08E803" w14:textId="77777777" w:rsidR="00463409" w:rsidRDefault="00463409" w:rsidP="00463409">
            <w:pPr>
              <w:jc w:val="left"/>
            </w:pPr>
            <w:r>
              <w:t>No latviešu valodas prasmes pārbaudes būtu jāatbrīvo:</w:t>
            </w:r>
            <w:r>
              <w:br/>
              <w:t>1) Personu ar jebkuras grupas invaliditāti.</w:t>
            </w:r>
            <w:r>
              <w:br/>
              <w:t>2) Personu, kas sasnieguši 65 gadu vecuma.</w:t>
            </w:r>
          </w:p>
        </w:tc>
        <w:tc>
          <w:tcPr>
            <w:tcW w:w="1650" w:type="dxa"/>
            <w:shd w:val="clear" w:color="auto" w:fill="FFFFFF"/>
            <w:noWrap/>
            <w:tcMar>
              <w:top w:w="75" w:type="dxa"/>
              <w:left w:w="75" w:type="dxa"/>
              <w:bottom w:w="75" w:type="dxa"/>
              <w:right w:w="75" w:type="dxa"/>
            </w:tcMar>
            <w:vAlign w:val="center"/>
          </w:tcPr>
          <w:p w14:paraId="66B9A782"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7B5C2022" w14:textId="77777777" w:rsidR="00463409" w:rsidRDefault="00463409" w:rsidP="00463409">
            <w:pPr>
              <w:jc w:val="left"/>
            </w:pPr>
          </w:p>
        </w:tc>
      </w:tr>
      <w:tr w:rsidR="00463409" w14:paraId="1B4C5877" w14:textId="77777777">
        <w:tc>
          <w:tcPr>
            <w:tcW w:w="750" w:type="dxa"/>
            <w:shd w:val="clear" w:color="auto" w:fill="FFFFFF"/>
            <w:noWrap/>
            <w:tcMar>
              <w:top w:w="75" w:type="dxa"/>
              <w:left w:w="75" w:type="dxa"/>
              <w:bottom w:w="75" w:type="dxa"/>
              <w:right w:w="75" w:type="dxa"/>
            </w:tcMar>
            <w:vAlign w:val="center"/>
          </w:tcPr>
          <w:p w14:paraId="5C853093" w14:textId="77777777" w:rsidR="00463409" w:rsidRDefault="00463409" w:rsidP="00463409">
            <w:pPr>
              <w:jc w:val="center"/>
            </w:pPr>
            <w:r>
              <w:t>125.</w:t>
            </w:r>
          </w:p>
        </w:tc>
        <w:tc>
          <w:tcPr>
            <w:tcW w:w="4055" w:type="dxa"/>
            <w:shd w:val="clear" w:color="auto" w:fill="FFFFFF"/>
            <w:noWrap/>
            <w:tcMar>
              <w:top w:w="75" w:type="dxa"/>
              <w:left w:w="75" w:type="dxa"/>
              <w:bottom w:w="75" w:type="dxa"/>
              <w:right w:w="75" w:type="dxa"/>
            </w:tcMar>
            <w:vAlign w:val="center"/>
          </w:tcPr>
          <w:p w14:paraId="7CA55A74" w14:textId="77777777" w:rsidR="00463409" w:rsidRDefault="00463409" w:rsidP="00463409">
            <w:pPr>
              <w:jc w:val="left"/>
            </w:pPr>
            <w:r>
              <w:t>Svetlana Fjodorova</w:t>
            </w:r>
          </w:p>
        </w:tc>
        <w:tc>
          <w:tcPr>
            <w:tcW w:w="4056" w:type="dxa"/>
            <w:shd w:val="clear" w:color="auto" w:fill="FFFFFF"/>
            <w:noWrap/>
            <w:tcMar>
              <w:top w:w="75" w:type="dxa"/>
              <w:left w:w="75" w:type="dxa"/>
              <w:bottom w:w="75" w:type="dxa"/>
              <w:right w:w="75" w:type="dxa"/>
            </w:tcMar>
            <w:vAlign w:val="center"/>
          </w:tcPr>
          <w:p w14:paraId="6E8C1949"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w:t>
            </w:r>
            <w:r>
              <w:lastRenderedPageBreak/>
              <w:t>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valodas zināšanu apjomu, valsts valodas prasmes pārbaudes kārtību un valsts nodevu par valsts </w:t>
            </w:r>
            <w:r>
              <w:lastRenderedPageBreak/>
              <w:t>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 xml:space="preserve">Tāpat identiski Pilsonības likuma 21. panta 3. daļā noteiktajam, papildināt MK noteikumus Nr. 157 "Noteikumi par valsts valodas zināšanu apjomu, valsts valodas prasmes pārbaudes kārtību un valsts nodevu par valsts valodas prasmes pārbaudi" ar </w:t>
            </w:r>
            <w:r>
              <w:lastRenderedPageBreak/>
              <w:t>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r>
            <w:r>
              <w:lastRenderedPageBreak/>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 xml:space="preserve">1. atvieglotu valodas prasmes pārbaudes kārtību pretendentam, kurš reģistrējas par Latvijas pilsoni saskaņā ar Pilsonības </w:t>
            </w:r>
            <w:r>
              <w:lastRenderedPageBreak/>
              <w:t>likuma 2.panta pirmās daļas 3.punktu un kuram Latvijā nav noteikta invaliditāte;</w:t>
            </w:r>
            <w:r>
              <w:br/>
              <w:t>2. atvieglotu valodas prasmes un zināšanu pārbaudes kārtību pretendentam, kuram ir noteikta invaliditāte.</w:t>
            </w:r>
            <w:r>
              <w:br/>
            </w:r>
            <w:r>
              <w:br/>
            </w:r>
            <w:r>
              <w:br/>
            </w:r>
          </w:p>
        </w:tc>
        <w:tc>
          <w:tcPr>
            <w:tcW w:w="1650" w:type="dxa"/>
            <w:shd w:val="clear" w:color="auto" w:fill="FFFFFF"/>
            <w:noWrap/>
            <w:tcMar>
              <w:top w:w="75" w:type="dxa"/>
              <w:left w:w="75" w:type="dxa"/>
              <w:bottom w:w="75" w:type="dxa"/>
              <w:right w:w="75" w:type="dxa"/>
            </w:tcMar>
            <w:vAlign w:val="center"/>
          </w:tcPr>
          <w:p w14:paraId="0FB2FD2F"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60A7AAB2" w14:textId="77777777" w:rsidR="00463409" w:rsidRDefault="00463409" w:rsidP="00463409">
            <w:pPr>
              <w:jc w:val="left"/>
            </w:pPr>
          </w:p>
        </w:tc>
      </w:tr>
      <w:tr w:rsidR="00463409" w14:paraId="1EBE37A3" w14:textId="77777777">
        <w:tc>
          <w:tcPr>
            <w:tcW w:w="750" w:type="dxa"/>
            <w:shd w:val="clear" w:color="auto" w:fill="FFFFFF"/>
            <w:noWrap/>
            <w:tcMar>
              <w:top w:w="75" w:type="dxa"/>
              <w:left w:w="75" w:type="dxa"/>
              <w:bottom w:w="75" w:type="dxa"/>
              <w:right w:w="75" w:type="dxa"/>
            </w:tcMar>
            <w:vAlign w:val="center"/>
          </w:tcPr>
          <w:p w14:paraId="5AEA92FD" w14:textId="77777777" w:rsidR="00463409" w:rsidRDefault="00463409" w:rsidP="00463409">
            <w:pPr>
              <w:jc w:val="center"/>
            </w:pPr>
            <w:r>
              <w:lastRenderedPageBreak/>
              <w:t>126.</w:t>
            </w:r>
          </w:p>
        </w:tc>
        <w:tc>
          <w:tcPr>
            <w:tcW w:w="4055" w:type="dxa"/>
            <w:shd w:val="clear" w:color="auto" w:fill="FFFFFF"/>
            <w:noWrap/>
            <w:tcMar>
              <w:top w:w="75" w:type="dxa"/>
              <w:left w:w="75" w:type="dxa"/>
              <w:bottom w:w="75" w:type="dxa"/>
              <w:right w:w="75" w:type="dxa"/>
            </w:tcMar>
            <w:vAlign w:val="center"/>
          </w:tcPr>
          <w:p w14:paraId="7415D1DE"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04212950"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w:t>
            </w:r>
            <w:r>
              <w:lastRenderedPageBreak/>
              <w:t>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w:t>
            </w:r>
            <w:r>
              <w:lastRenderedPageBreak/>
              <w:t>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w:t>
            </w:r>
            <w:r>
              <w:lastRenderedPageBreak/>
              <w:t>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r>
            <w:r>
              <w:lastRenderedPageBreak/>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073A98B0"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6E005B5F" w14:textId="77777777" w:rsidR="00463409" w:rsidRDefault="00463409" w:rsidP="00463409">
            <w:pPr>
              <w:jc w:val="left"/>
            </w:pPr>
          </w:p>
        </w:tc>
      </w:tr>
      <w:tr w:rsidR="00463409" w14:paraId="211E3310" w14:textId="77777777">
        <w:tc>
          <w:tcPr>
            <w:tcW w:w="750" w:type="dxa"/>
            <w:shd w:val="clear" w:color="auto" w:fill="FFFFFF"/>
            <w:noWrap/>
            <w:tcMar>
              <w:top w:w="75" w:type="dxa"/>
              <w:left w:w="75" w:type="dxa"/>
              <w:bottom w:w="75" w:type="dxa"/>
              <w:right w:w="75" w:type="dxa"/>
            </w:tcMar>
            <w:vAlign w:val="center"/>
          </w:tcPr>
          <w:p w14:paraId="02691FE4" w14:textId="77777777" w:rsidR="00463409" w:rsidRDefault="00463409" w:rsidP="00463409">
            <w:pPr>
              <w:jc w:val="center"/>
            </w:pPr>
            <w:r>
              <w:lastRenderedPageBreak/>
              <w:t>127.</w:t>
            </w:r>
          </w:p>
        </w:tc>
        <w:tc>
          <w:tcPr>
            <w:tcW w:w="4055" w:type="dxa"/>
            <w:shd w:val="clear" w:color="auto" w:fill="FFFFFF"/>
            <w:noWrap/>
            <w:tcMar>
              <w:top w:w="75" w:type="dxa"/>
              <w:left w:w="75" w:type="dxa"/>
              <w:bottom w:w="75" w:type="dxa"/>
              <w:right w:w="75" w:type="dxa"/>
            </w:tcMar>
            <w:vAlign w:val="center"/>
          </w:tcPr>
          <w:p w14:paraId="15F91FBC"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114321BB"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w:t>
            </w:r>
            <w:r>
              <w:lastRenderedPageBreak/>
              <w:t xml:space="preserve">pašlaik šie noteikumi neparedz iespēju nerakstīt eseju pat ja cilvēkam nav rokas, kamēr to neapliecina rehabilitologs.Piedāvāju MK noteikumus Nr. 157 "Noteikumi par valsts valodas zināšanu apjomu, valsts valodas prasmes pārbaudes kārtību un valsts nodevu par valsts valodas prasmes pārbaudi" papildināt ar punktirm, kuri identiski Pilsonības likuma 21. panta 1. daļā noteiktajam, proti:“No latviešu valodas prasmes pārbaudes atbrīvo:1) personu ar I grupas invaliditāti, personu ar II grupas invaliditāti, kas noteikta progresējošas psihiskas slimības dēļ, personu ar II vai III grupas invaliditāti, kas noteikta kurlmēmuma vai abpusēja kurluma dēļ, kā arī bērnu, kuram ir noteikta invaliditāte;2) personu, kura ieguvusi pamatizglītību latviešu valodā, apgūstot tajā vairāk nekā pusi no pamatizglītības programmas”.Tāpat identiski </w:t>
            </w:r>
            <w:r>
              <w:lastRenderedPageBreak/>
              <w:t xml:space="preserve">Pilsonības likuma 21. panta 3. daļā noteiktajam, papildināt MK noteikumus Nr. 157 "Noteikumi par valsts valodas zināšanu apjomu, valsts valodas prasmes pārbaudes kārtību un valsts nodevu par valsts valodas prasmes pārbaudi" ar punktu, kas nosaka, ka:“Persona, kas sasniegusi 65 gadu vecumu, nekārto valsts valodas pārbaudes rakstisko daļu”.Ārī piedāvāju identiski MK noteikumu №973 “Noteikumi par latviešu valodas prasmes un Latvijas Republikas Satversmes pamatnoteikumu, valsts himnas teksta, Latvijas vēstures un kultūras pamatu zināšanas pārbaudi” IV sadaļā noteiktajam, noteikt, ka:Zināšanu pārbaudi nekārto pretendents ar II un III grupas redzes invaliditāti.Valodas prasmes pārbaudes rakstisko daļu nekārto pretendenti ar:1) II un III grupas invaliditāti, kuriem nav labās rokas vai labās rokas plaukstas (kreilim − attiecīgi kreisās rokas vai kreisās rokas </w:t>
            </w:r>
            <w:r>
              <w:lastRenderedPageBreak/>
              <w:t xml:space="preserve">plaukstas);2) II un III grupas redzes invaliditāti.3) Runāšanas prasmes pārbaudi nekārto pretendenti ar II un III grupas runas invaliditāti.4) Klausīšanās un runāšanas prasmes pārbaudi nekārto pretendenti ar II un III grupas dzirdes invaliditāti.5)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noteikt:1. atvieglotu valodas prasmes pārbaudes kārtību pretendentam, kurš reģistrējas par Latvijas pilsoni saskaņā ar Pilsonības likuma 2.panta pirmās daļas 3.punktu un kuram Latvijā nav noteikta invaliditāte;2. atvieglotu valodas prasmes un zināšanu </w:t>
            </w:r>
            <w:r>
              <w:lastRenderedPageBreak/>
              <w:t>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5771B06A"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F89B62A" w14:textId="77777777" w:rsidR="00463409" w:rsidRDefault="00463409" w:rsidP="00463409">
            <w:pPr>
              <w:jc w:val="left"/>
            </w:pPr>
          </w:p>
        </w:tc>
      </w:tr>
      <w:tr w:rsidR="00463409" w14:paraId="62F044A2" w14:textId="77777777">
        <w:tc>
          <w:tcPr>
            <w:tcW w:w="750" w:type="dxa"/>
            <w:shd w:val="clear" w:color="auto" w:fill="FFFFFF"/>
            <w:noWrap/>
            <w:tcMar>
              <w:top w:w="75" w:type="dxa"/>
              <w:left w:w="75" w:type="dxa"/>
              <w:bottom w:w="75" w:type="dxa"/>
              <w:right w:w="75" w:type="dxa"/>
            </w:tcMar>
            <w:vAlign w:val="center"/>
          </w:tcPr>
          <w:p w14:paraId="1E99C36F" w14:textId="77777777" w:rsidR="00463409" w:rsidRDefault="00463409" w:rsidP="00463409">
            <w:pPr>
              <w:jc w:val="center"/>
            </w:pPr>
            <w:r>
              <w:lastRenderedPageBreak/>
              <w:t>128.</w:t>
            </w:r>
          </w:p>
        </w:tc>
        <w:tc>
          <w:tcPr>
            <w:tcW w:w="4055" w:type="dxa"/>
            <w:shd w:val="clear" w:color="auto" w:fill="FFFFFF"/>
            <w:noWrap/>
            <w:tcMar>
              <w:top w:w="75" w:type="dxa"/>
              <w:left w:w="75" w:type="dxa"/>
              <w:bottom w:w="75" w:type="dxa"/>
              <w:right w:w="75" w:type="dxa"/>
            </w:tcMar>
            <w:vAlign w:val="center"/>
          </w:tcPr>
          <w:p w14:paraId="0BEB2BE8" w14:textId="77777777" w:rsidR="00463409" w:rsidRDefault="00463409" w:rsidP="00463409">
            <w:pPr>
              <w:jc w:val="left"/>
            </w:pPr>
            <w:r>
              <w:t>Jeļena Savčišena</w:t>
            </w:r>
          </w:p>
        </w:tc>
        <w:tc>
          <w:tcPr>
            <w:tcW w:w="4056" w:type="dxa"/>
            <w:shd w:val="clear" w:color="auto" w:fill="FFFFFF"/>
            <w:noWrap/>
            <w:tcMar>
              <w:top w:w="75" w:type="dxa"/>
              <w:left w:w="75" w:type="dxa"/>
              <w:bottom w:w="75" w:type="dxa"/>
              <w:right w:w="75" w:type="dxa"/>
            </w:tcMar>
            <w:vAlign w:val="center"/>
          </w:tcPr>
          <w:p w14:paraId="580007B2" w14:textId="77777777" w:rsidR="00463409" w:rsidRDefault="00463409" w:rsidP="00463409">
            <w:pPr>
              <w:jc w:val="left"/>
            </w:pPr>
            <w:r>
              <w:t>Es ierosinu pilnībā atcelt prasību kārtot latviešu valodas eksāmenu visiem pensionāriem, t.i., visiem iedzīvotājiem, kuriem ir pensionāra statuss, neatkarīgi no viņu ienākumiem. Vai vismaz atcelt valodas eksāmenu atbilstoši 65 gadu vecuma ierobežojumam, t.i., prasība pārbaudīt valsts valodas zināšanas netiktu attiecināta uz personām, kas vecākas par 65 gadiem.Pārējām iedzīvotāju kategorijām nepieciešams atcelt maksu par eksāmena rezultātu saņemšanu papīra formā pa pastu. Visi pakalpojumi būtu jāiekļauj pašreizējā valsts nodevas maksā</w:t>
            </w:r>
          </w:p>
        </w:tc>
        <w:tc>
          <w:tcPr>
            <w:tcW w:w="1650" w:type="dxa"/>
            <w:shd w:val="clear" w:color="auto" w:fill="FFFFFF"/>
            <w:noWrap/>
            <w:tcMar>
              <w:top w:w="75" w:type="dxa"/>
              <w:left w:w="75" w:type="dxa"/>
              <w:bottom w:w="75" w:type="dxa"/>
              <w:right w:w="75" w:type="dxa"/>
            </w:tcMar>
            <w:vAlign w:val="center"/>
          </w:tcPr>
          <w:p w14:paraId="14341C25"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2E28812C" w14:textId="77777777" w:rsidR="00463409" w:rsidRDefault="00463409" w:rsidP="00463409">
            <w:pPr>
              <w:jc w:val="left"/>
            </w:pPr>
          </w:p>
        </w:tc>
      </w:tr>
      <w:tr w:rsidR="00463409" w14:paraId="49EF15D8" w14:textId="77777777">
        <w:tc>
          <w:tcPr>
            <w:tcW w:w="750" w:type="dxa"/>
            <w:shd w:val="clear" w:color="auto" w:fill="FFFFFF"/>
            <w:noWrap/>
            <w:tcMar>
              <w:top w:w="75" w:type="dxa"/>
              <w:left w:w="75" w:type="dxa"/>
              <w:bottom w:w="75" w:type="dxa"/>
              <w:right w:w="75" w:type="dxa"/>
            </w:tcMar>
            <w:vAlign w:val="center"/>
          </w:tcPr>
          <w:p w14:paraId="3685D7EA" w14:textId="77777777" w:rsidR="00463409" w:rsidRDefault="00463409" w:rsidP="00463409">
            <w:pPr>
              <w:jc w:val="center"/>
            </w:pPr>
            <w:r>
              <w:t>129.</w:t>
            </w:r>
          </w:p>
        </w:tc>
        <w:tc>
          <w:tcPr>
            <w:tcW w:w="4055" w:type="dxa"/>
            <w:shd w:val="clear" w:color="auto" w:fill="FFFFFF"/>
            <w:noWrap/>
            <w:tcMar>
              <w:top w:w="75" w:type="dxa"/>
              <w:left w:w="75" w:type="dxa"/>
              <w:bottom w:w="75" w:type="dxa"/>
              <w:right w:w="75" w:type="dxa"/>
            </w:tcMar>
            <w:vAlign w:val="center"/>
          </w:tcPr>
          <w:p w14:paraId="47B8F669"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1DD20226" w14:textId="77777777" w:rsidR="00463409" w:rsidRDefault="00463409" w:rsidP="00463409">
            <w:pPr>
              <w:jc w:val="left"/>
            </w:pPr>
            <w:r>
              <w:t xml:space="preserve">1.Šobrīd Ministru kabineta 2022. gada 8. marta noteikumu Nr. 157 "Noteikumi par valsts valodas zināšanu apjomu un valsts valodas prasmes pārbaudes kārtību" (turpmāk – Noteikumi Nr.157) 29.punktā noteikts, </w:t>
            </w:r>
            <w:r>
              <w:lastRenderedPageBreak/>
              <w:t>ka programmu, kurā norādītas klausīšanās prasmei, lasītprasmei, rakstītprasmei un runātprasmei noteiktās prasības, uzdevumu veidi, katras pārbaudes daļas norises ilgumi, maksimālo punktu skaits katrā uzdevumā un vērtēšanas kārtība, apstiprina iestādes vadītājs, un to publicē iestādes tīmekļvietnē un Valsts pārbaudījumu informācijas sistēmā (turpmāk – informācijas sistēma). Informācijas sistēma ir pieejama tikai autentificējoties, kas klientiem (pārbaudes kārtotājiem, latviešu valodas skolotājiem u.c.) apgrūtinātu piekļuvi svarīgiem materiāliem, ar kuriem nepieciešams iepazīties, gatavojoties pārbaudes kārtošanai.</w:t>
            </w:r>
            <w:r>
              <w:br/>
              <w:t xml:space="preserve">2.Lēmums par pārbaudes rezultātu atbilstoši Noteikumi Nr.157 51. punktam personai ir pieejams informācijas sistēmā, sākot ar septīto darbdienu pēc pārbaudes kārtošanas dienas. Noteikumos Nr.157 nepieciešams precizēt veidu kādā </w:t>
            </w:r>
            <w:r>
              <w:lastRenderedPageBreak/>
              <w:t>persona var saņemt lēmumu par pārbaudes rezultātu. </w:t>
            </w:r>
            <w:r>
              <w:br/>
              <w:t xml:space="preserve">3.Noteikumos Nr.157 nav noteikts regulējums attiecībā uz Krievijas Federācijas pilsoņiem (turpmāk - KF pilsoņi), kas saņēmuši pastāvīgās uzturēšanās atļauju saskaņā ar likuma "Par ārvalstnieku un bezvalstnieku ieceļošanu un uzturēšanos Latvijas Republikā" 23.1 pantu. 2024. gada 18. jūlijā stājās spēkā grozījumi Imigrācijas likumā. Imigrācijas likuma likumu pārejas noteikumu 67. punkts paredz to, ka KF pilsonim, kas saņēmis pastāvīgās uzturēšanās atļauju saskaņā ar likuma "Par ārvalstnieku un bezvalstnieku ieceļošanu un uzturēšanos Latvijas Republikā" 23.1 pantu, Eiropas Savienības pastāvīgā iedzīvotāja statusa pieprasīšanai ir nepieciešams apliecinājums par valsts valodas apguvi un attiecīgi jākārto pārbaude līdz 2025. gada 16. jūnijam un nepieciešamības gadījumā atkārtota pārbaude līdz </w:t>
            </w:r>
            <w:r>
              <w:lastRenderedPageBreak/>
              <w:t>2025. gada 30. septembrim. Noteikumos Nr.157 nepieciešams regulējums attiecībā uz pieņemtajiem grozījumiem Imigrācijas likumā. Šādas kārtības noteikšanai ir īslaicīgs raksturs un ir attiecināma tikai un vienīgi uz konkrētu personu grupu, līdz ar to sagatavots projekts. </w:t>
            </w:r>
            <w:r>
              <w:br/>
              <w:t>Saskaņā ar pārvaldes sniegto informāciju pārbaudes kārtotāju (KF pilsoņi) skaits varētu būt 2494 personas. Šī KF pilsoņu grupa līdz šim nav bijusi paredzēta iepriekš plānotajā sistēmiskajā ietvarā. Pārbaudes nodrošināšana KF pilsoņiem Eiropas Savienības pastāvīgā iedzīvotāja statusa pieprasīšanai ir process, kas ir politiski sensitīvs un rada būtiskus korupcijas riskus, tāpēc konkrētajai pārbaudei nepieciešama īpaša kontrole. Vērtējumam par personas valodas prasmi jābūt kvalitatīvam, respektīvi, jānodrošina pārbaužu drošums un validitāte. </w:t>
            </w:r>
            <w:r>
              <w:br/>
            </w:r>
            <w:r>
              <w:lastRenderedPageBreak/>
              <w:t>Lai nodrošinātu organizētu šī procesa norisi un mazinātu dažādu sabiedrības grupu neapmierinātības izpausmes, KF pilsoņiem ir nepieciešams noteikt atsevišķu un stingru kārtību valodas pārbaužu kārtošanai. Plānotie speciālie pasākumi pārbaudes kārtošanā  KF pilsoņiem ir nepieciešami arī tādēļ, lai to skaits nekavētu pārbaudes nodrošināšanu citām personu grupām (bezdarbniekiem un darba meklētājiem, Ukrainas civiliedzīvotājiem, ieslodzītajiem u.c.).</w:t>
            </w:r>
            <w:r>
              <w:br/>
              <w:t xml:space="preserve">KF pilsoņu reģistrācijai pārbaudēm un pārbaužu nodrošināšanai nepieciešams papildu finansējums šādās galvenās pozīcijās: 1) pārbaudes norises vadītāju atlīdzībai; 2) vērtētāju atlīdzībai; 3) papildu pārbaudes materiālu izstrādei; 4) ar datoriem aprīkotu telpu īrei, ņemot vērā, ka pārbaudes klausīšanās, lasīšanas un </w:t>
            </w:r>
            <w:r>
              <w:lastRenderedPageBreak/>
              <w:t>runāšanas daļas notiek tiešsaistē; 5) komandējumu izdevumu nodrošināšanai, jo ārpus Rīgas pārbaudes plānots nodrošināt Daugavpilī, Rēzeknē, Ventspilī un Liepājā u.c. Papildus pretendentu pieaugumam jāņem vērā ekonomiskā situācija, piemēram, pieaug izmaksas autotransporta pakalpojumiem, telpu nomai un komunālajiem pakalpojumiem, kas tieši ietekmē procesa nodrošināšanu.</w:t>
            </w:r>
            <w:r>
              <w:br/>
              <w:t xml:space="preserve">4.Šobrīd Noteikumos Nr.157 minēts Valsts izglītības satura centra nosaukums,  kā arī minēta e-pakalpojumu portāla tīmekļvietnes adrese www.latvija.lv, Noteikumu Nr.157 61.3 punkts ir zaudējis savu aktualitāti. Noteikumos Nr.157 nepieciešams aizstāt centra nosaukumu ar Valsts izglītības attīstības aģentūras (turpmāk - aģentūra) nosaukumu, atbilstoši Ministru kabineta 2024. gada 30. jūlija rīkojuma Nr. 635 “Par </w:t>
            </w:r>
            <w:r>
              <w:lastRenderedPageBreak/>
              <w:t>Valsts izglītības attīstības aģentūras pārveidošanu un Valsts izglītības satura centra un Jaunatnes starptautisko programmu aģentūras likvidāciju” 1.1. apakšpunktā un 2.punktā noteiktajam par centra likvidāciju un centra funkciju, pārvaldes uzdevumu, tiesību, saistību, resursu, informācijas sistēmu, mantas, finanšu līdzekļu, lietvedības un arhīva pārņemšanu, kā arī aizstāt e-pakalpojumu portāla tīmekļvietnes adresi www.latvija.lv ar adresi www.latvija.gov.lv, nepieciešams svītrot Noteikumu Nr.157 61.3 punktu.</w:t>
            </w:r>
          </w:p>
        </w:tc>
        <w:tc>
          <w:tcPr>
            <w:tcW w:w="1650" w:type="dxa"/>
            <w:shd w:val="clear" w:color="auto" w:fill="FFFFFF"/>
            <w:noWrap/>
            <w:tcMar>
              <w:top w:w="75" w:type="dxa"/>
              <w:left w:w="75" w:type="dxa"/>
              <w:bottom w:w="75" w:type="dxa"/>
              <w:right w:w="75" w:type="dxa"/>
            </w:tcMar>
            <w:vAlign w:val="center"/>
          </w:tcPr>
          <w:p w14:paraId="1CA923C7"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FCE5712" w14:textId="77777777" w:rsidR="00463409" w:rsidRDefault="00463409" w:rsidP="00463409">
            <w:pPr>
              <w:jc w:val="left"/>
            </w:pPr>
          </w:p>
        </w:tc>
      </w:tr>
      <w:tr w:rsidR="00463409" w14:paraId="662CC6AB" w14:textId="77777777">
        <w:tc>
          <w:tcPr>
            <w:tcW w:w="750" w:type="dxa"/>
            <w:shd w:val="clear" w:color="auto" w:fill="FFFFFF"/>
            <w:noWrap/>
            <w:tcMar>
              <w:top w:w="75" w:type="dxa"/>
              <w:left w:w="75" w:type="dxa"/>
              <w:bottom w:w="75" w:type="dxa"/>
              <w:right w:w="75" w:type="dxa"/>
            </w:tcMar>
            <w:vAlign w:val="center"/>
          </w:tcPr>
          <w:p w14:paraId="7425E42B" w14:textId="77777777" w:rsidR="00463409" w:rsidRDefault="00463409" w:rsidP="00463409">
            <w:pPr>
              <w:jc w:val="center"/>
            </w:pPr>
            <w:r>
              <w:lastRenderedPageBreak/>
              <w:t>130.</w:t>
            </w:r>
          </w:p>
        </w:tc>
        <w:tc>
          <w:tcPr>
            <w:tcW w:w="4055" w:type="dxa"/>
            <w:shd w:val="clear" w:color="auto" w:fill="FFFFFF"/>
            <w:noWrap/>
            <w:tcMar>
              <w:top w:w="75" w:type="dxa"/>
              <w:left w:w="75" w:type="dxa"/>
              <w:bottom w:w="75" w:type="dxa"/>
              <w:right w:w="75" w:type="dxa"/>
            </w:tcMar>
            <w:vAlign w:val="center"/>
          </w:tcPr>
          <w:p w14:paraId="6CAF4A9E" w14:textId="77777777" w:rsidR="00463409" w:rsidRDefault="00463409" w:rsidP="00463409">
            <w:pPr>
              <w:jc w:val="left"/>
            </w:pPr>
            <w:r>
              <w:t>Valentīna Pavlova</w:t>
            </w:r>
          </w:p>
        </w:tc>
        <w:tc>
          <w:tcPr>
            <w:tcW w:w="4056" w:type="dxa"/>
            <w:shd w:val="clear" w:color="auto" w:fill="FFFFFF"/>
            <w:noWrap/>
            <w:tcMar>
              <w:top w:w="75" w:type="dxa"/>
              <w:left w:w="75" w:type="dxa"/>
              <w:bottom w:w="75" w:type="dxa"/>
              <w:right w:w="75" w:type="dxa"/>
            </w:tcMar>
            <w:vAlign w:val="center"/>
          </w:tcPr>
          <w:p w14:paraId="1BCE7920" w14:textId="77777777" w:rsidR="00463409" w:rsidRDefault="00463409" w:rsidP="00463409">
            <w:pPr>
              <w:jc w:val="left"/>
            </w:pPr>
            <w:r>
              <w:t xml:space="preserve">1.Šobrīd Ministru kabineta 2022. gada 8. marta noteikumu Nr. 157 "Noteikumi par valsts valodas zināšanu apjomu un valsts valodas prasmes pārbaudes kārtību" (turpmāk – Noteikumi Nr.157) 29.punktā noteikts, ka programmu, kurā norādītas klausīšanās prasmei, lasītprasmei, </w:t>
            </w:r>
            <w:r>
              <w:lastRenderedPageBreak/>
              <w:t xml:space="preserve">rakstītprasmei un runātprasmei noteiktās prasības, uzdevumu veidi, katras pārbaudes daļas norises ilgumi, maksimālo punktu skaits katrā uzdevumā un vērtēšanas kārtība, apstiprina iestādes vadītājs, un to publicē iestādes tīmekļvietnē un Valsts pārbaudījumu informācijas sistēmā (turpmāk – informācijas sistēma). Informācijas sistēma ir pieejama tikai autentificējoties, kas klientiem (pārbaudes kārtotājiem, latviešu valodas skolotājiem u.c.) apgrūtinātu piekļuvi svarīgiem materiāliem, ar kuriem nepieciešams iepazīties, gatavojoties pārbaudes kārtošanai.2.Lēmums par pārbaudes rezultātu atbilstoši Noteikumi Nr.157 51. punktam personai ir pieejams informācijas sistēmā, sākot ar septīto darbdienu pēc pārbaudes kārtošanas dienas. Noteikumos Nr.157 nepieciešams precizēt veidu kādā persona var saņemt lēmumu par pārbaudes rezultātu. 3.Noteikumos Nr.157 </w:t>
            </w:r>
            <w:r>
              <w:lastRenderedPageBreak/>
              <w:t xml:space="preserve">nav noteikts regulējums attiecībā uz Krievijas Federācijas pilsoņiem (turpmāk - KF pilsoņi), kas saņēmuši pastāvīgās uzturēšanās atļauju saskaņā ar likuma "Par ārvalstnieku un bezvalstnieku ieceļošanu un uzturēšanos Latvijas Republikā" 23.1 pantu. 2024. gada 18. jūlijā stājās spēkā grozījumi Imigrācijas likumā. Imigrācijas likuma likumu pārejas noteikumu 67. punkts paredz to, ka KF pilsonim, kas saņēmis pastāvīgās uzturēšanās atļauju saskaņā ar likuma "Par ārvalstnieku un bezvalstnieku ieceļošanu un uzturēšanos Latvijas Republikā" 23.1 pantu, Eiropas Savienības pastāvīgā iedzīvotāja statusa pieprasīšanai ir nepieciešams apliecinājums par valsts valodas apguvi un attiecīgi jākārto pārbaude līdz 2025. gada 16. jūnijam un nepieciešamības gadījumā atkārtota pārbaude līdz 2025. gada 30. septembrim. Noteikumos Nr.157 nepieciešams regulējums attiecībā uz </w:t>
            </w:r>
            <w:r>
              <w:lastRenderedPageBreak/>
              <w:t xml:space="preserve">pieņemtajiem grozījumiem Imigrācijas likumā. Šādas kārtības noteikšanai ir īslaicīgs raksturs un ir attiecināma tikai un vienīgi uz konkrētu personu grupu, līdz ar to sagatavots projekts. Saskaņā ar pārvaldes sniegto informāciju pārbaudes kārtotāju (KF pilsoņi) skaits varētu būt 2494 personas. Šī KF pilsoņu grupa līdz šim nav bijusi paredzēta iepriekš plānotajā sistēmiskajā ietvarā. Pārbaudes nodrošināšana KF pilsoņiem Eiropas Savienības pastāvīgā iedzīvotāja statusa pieprasīšanai ir process, kas ir politiski sensitīvs un rada būtiskus korupcijas riskus, tāpēc konkrētajai pārbaudei nepieciešama īpaša kontrole. Vērtējumam par personas valodas prasmi jābūt kvalitatīvam, respektīvi, jānodrošina pārbaužu drošums un validitāte. Lai nodrošinātu organizētu šī procesa norisi un mazinātu dažādu sabiedrības grupu neapmierinātības izpausmes, KF pilsoņiem ir nepieciešams noteikt </w:t>
            </w:r>
            <w:r>
              <w:lastRenderedPageBreak/>
              <w:t xml:space="preserve">atsevišķu un stingru kārtību valodas pārbaužu kārtošanai. Plānotie speciālie pasākumi pārbaudes kārtošanā KF pilsoņiem ir nepieciešami arī tādēļ, lai to skaits nekavētu pārbaudes nodrošināšanu citām personu grupām (bezdarbniekiem un darba meklētājiem, Ukrainas civiliedzīvotājiem, ieslodzītajiem u.c.).KF pilsoņu reģistrācijai pārbaudēm un pārbaužu nodrošināšanai nepieciešams papildu finansējums šādās galvenās pozīcijās: 1) pārbaudes norises vadītāju atlīdzībai; 2) vērtētāju atlīdzībai; 3) papildu pārbaudes materiālu izstrādei; 4) ar datoriem aprīkotu telpu īrei, ņemot vērā, ka pārbaudes klausīšanās, lasīšanas un runāšanas daļas notiek tiešsaistē; 5) komandējumu izdevumu nodrošināšanai, jo ārpus Rīgas pārbaudes plānots nodrošināt Daugavpilī, Rēzeknē, Ventspilī un Liepājā u.c. Papildus pretendentu pieaugumam jāņem vērā </w:t>
            </w:r>
            <w:r>
              <w:lastRenderedPageBreak/>
              <w:t xml:space="preserve">ekonomiskā situācija, piemēram, pieaug izmaksas autotransporta pakalpojumiem, telpu nomai un komunālajiem pakalpojumiem, kas tieši ietekmē procesa nodrošināšanu.4.Šobrīd Noteikumos Nr.157 minēts Valsts izglītības satura centra nosaukums, kā arī minēta e-pakalpojumu portāla tīmekļvietnes adrese www.latvija.lv, Noteikumu Nr.157 61.3 punkts ir zaudējis savu aktualitāti. Noteikumos Nr.157 nepieciešams aizstāt centra nosaukumu ar Valsts izglītības attīstības aģentūras (turpmāk - aģentūra) nosaukumu, atbilstoši Ministru kabineta 2024. gada 30. jūlija rīkojuma Nr. 635 “Par Valsts izglītības attīstības aģentūras pārveidošanu un Valsts izglītības satura centra un Jaunatnes starptautisko programmu aģentūras likvidāciju” 1.1. apakšpunktā un 2.punktā noteiktajam par centra likvidāciju un centra funkciju, pārvaldes uzdevumu, tiesību, saistību, </w:t>
            </w:r>
            <w:r>
              <w:lastRenderedPageBreak/>
              <w:t>resursu, informācijas sistēmu, mantas, finanšu līdzekļu, lietvedības un arhīva pārņemšanu, kā arī aizstāt e-pakalpojumu portāla tīmekļvietnes adresi www.latvija.lv ar adresi www.latvija.gov.lv, nepieciešams svītrot Noteikumu Nr.157 61.3 punktu.</w:t>
            </w:r>
          </w:p>
        </w:tc>
        <w:tc>
          <w:tcPr>
            <w:tcW w:w="1650" w:type="dxa"/>
            <w:shd w:val="clear" w:color="auto" w:fill="FFFFFF"/>
            <w:noWrap/>
            <w:tcMar>
              <w:top w:w="75" w:type="dxa"/>
              <w:left w:w="75" w:type="dxa"/>
              <w:bottom w:w="75" w:type="dxa"/>
              <w:right w:w="75" w:type="dxa"/>
            </w:tcMar>
            <w:vAlign w:val="center"/>
          </w:tcPr>
          <w:p w14:paraId="5B097F7D"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66CC776" w14:textId="77777777" w:rsidR="00463409" w:rsidRDefault="00463409" w:rsidP="00463409">
            <w:pPr>
              <w:jc w:val="left"/>
            </w:pPr>
          </w:p>
        </w:tc>
      </w:tr>
      <w:tr w:rsidR="00463409" w14:paraId="23252A0C" w14:textId="77777777">
        <w:tc>
          <w:tcPr>
            <w:tcW w:w="750" w:type="dxa"/>
            <w:shd w:val="clear" w:color="auto" w:fill="FFFFFF"/>
            <w:noWrap/>
            <w:tcMar>
              <w:top w:w="75" w:type="dxa"/>
              <w:left w:w="75" w:type="dxa"/>
              <w:bottom w:w="75" w:type="dxa"/>
              <w:right w:w="75" w:type="dxa"/>
            </w:tcMar>
            <w:vAlign w:val="center"/>
          </w:tcPr>
          <w:p w14:paraId="5ECE6EED" w14:textId="77777777" w:rsidR="00463409" w:rsidRDefault="00463409" w:rsidP="00463409">
            <w:pPr>
              <w:jc w:val="center"/>
            </w:pPr>
            <w:r>
              <w:lastRenderedPageBreak/>
              <w:t>131.</w:t>
            </w:r>
          </w:p>
        </w:tc>
        <w:tc>
          <w:tcPr>
            <w:tcW w:w="4055" w:type="dxa"/>
            <w:shd w:val="clear" w:color="auto" w:fill="FFFFFF"/>
            <w:noWrap/>
            <w:tcMar>
              <w:top w:w="75" w:type="dxa"/>
              <w:left w:w="75" w:type="dxa"/>
              <w:bottom w:w="75" w:type="dxa"/>
              <w:right w:w="75" w:type="dxa"/>
            </w:tcMar>
            <w:vAlign w:val="center"/>
          </w:tcPr>
          <w:p w14:paraId="30826E03"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16C342DB"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w:t>
            </w:r>
            <w:r>
              <w:lastRenderedPageBreak/>
              <w:t>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personu ar II grupas invaliditāti, </w:t>
            </w:r>
            <w:r>
              <w:lastRenderedPageBreak/>
              <w:t>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noteikumu №973 “Noteikumi par </w:t>
            </w:r>
            <w:r>
              <w:lastRenderedPageBreak/>
              <w:t>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 xml:space="preserve">4) Klausīšanās un runāšanas </w:t>
            </w:r>
            <w:r>
              <w:lastRenderedPageBreak/>
              <w:t>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5BE89643"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04D965DB" w14:textId="77777777" w:rsidR="00463409" w:rsidRDefault="00463409" w:rsidP="00463409">
            <w:pPr>
              <w:jc w:val="left"/>
            </w:pPr>
          </w:p>
        </w:tc>
      </w:tr>
      <w:tr w:rsidR="00463409" w14:paraId="28146649" w14:textId="77777777">
        <w:tc>
          <w:tcPr>
            <w:tcW w:w="750" w:type="dxa"/>
            <w:shd w:val="clear" w:color="auto" w:fill="FFFFFF"/>
            <w:noWrap/>
            <w:tcMar>
              <w:top w:w="75" w:type="dxa"/>
              <w:left w:w="75" w:type="dxa"/>
              <w:bottom w:w="75" w:type="dxa"/>
              <w:right w:w="75" w:type="dxa"/>
            </w:tcMar>
            <w:vAlign w:val="center"/>
          </w:tcPr>
          <w:p w14:paraId="63CADDA2" w14:textId="77777777" w:rsidR="00463409" w:rsidRDefault="00463409" w:rsidP="00463409">
            <w:pPr>
              <w:jc w:val="center"/>
            </w:pPr>
            <w:r>
              <w:lastRenderedPageBreak/>
              <w:t>132.</w:t>
            </w:r>
          </w:p>
        </w:tc>
        <w:tc>
          <w:tcPr>
            <w:tcW w:w="4055" w:type="dxa"/>
            <w:shd w:val="clear" w:color="auto" w:fill="FFFFFF"/>
            <w:noWrap/>
            <w:tcMar>
              <w:top w:w="75" w:type="dxa"/>
              <w:left w:w="75" w:type="dxa"/>
              <w:bottom w:w="75" w:type="dxa"/>
              <w:right w:w="75" w:type="dxa"/>
            </w:tcMar>
            <w:vAlign w:val="center"/>
          </w:tcPr>
          <w:p w14:paraId="78A5706E"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7DD73154" w14:textId="77777777" w:rsidR="00463409" w:rsidRDefault="00463409" w:rsidP="00463409">
            <w:pPr>
              <w:jc w:val="left"/>
            </w:pPr>
            <w:r>
              <w:t>Aicinu izteikt MK noteikumu Nr. 157 7.6. punktu šādā redakcijā:</w:t>
            </w:r>
            <w:r>
              <w:br/>
              <w:t>"kura ir sasniegusi 65 gadu vecumu". Jo 65 gadi ir pensijas vecums mūsu valstī, un pensijā vairs nav vajadzības pareizi likt garumzīmes un aprakstīt bildes.</w:t>
            </w:r>
          </w:p>
        </w:tc>
        <w:tc>
          <w:tcPr>
            <w:tcW w:w="1650" w:type="dxa"/>
            <w:shd w:val="clear" w:color="auto" w:fill="FFFFFF"/>
            <w:noWrap/>
            <w:tcMar>
              <w:top w:w="75" w:type="dxa"/>
              <w:left w:w="75" w:type="dxa"/>
              <w:bottom w:w="75" w:type="dxa"/>
              <w:right w:w="75" w:type="dxa"/>
            </w:tcMar>
            <w:vAlign w:val="center"/>
          </w:tcPr>
          <w:p w14:paraId="438C7002"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7DB1C661" w14:textId="77777777" w:rsidR="00463409" w:rsidRDefault="00463409" w:rsidP="00463409">
            <w:pPr>
              <w:jc w:val="left"/>
            </w:pPr>
          </w:p>
        </w:tc>
      </w:tr>
      <w:tr w:rsidR="00463409" w14:paraId="47D024CC" w14:textId="77777777">
        <w:tc>
          <w:tcPr>
            <w:tcW w:w="750" w:type="dxa"/>
            <w:shd w:val="clear" w:color="auto" w:fill="FFFFFF"/>
            <w:noWrap/>
            <w:tcMar>
              <w:top w:w="75" w:type="dxa"/>
              <w:left w:w="75" w:type="dxa"/>
              <w:bottom w:w="75" w:type="dxa"/>
              <w:right w:w="75" w:type="dxa"/>
            </w:tcMar>
            <w:vAlign w:val="center"/>
          </w:tcPr>
          <w:p w14:paraId="31A4B97D" w14:textId="77777777" w:rsidR="00463409" w:rsidRDefault="00463409" w:rsidP="00463409">
            <w:pPr>
              <w:jc w:val="center"/>
            </w:pPr>
            <w:r>
              <w:lastRenderedPageBreak/>
              <w:t>133.</w:t>
            </w:r>
          </w:p>
        </w:tc>
        <w:tc>
          <w:tcPr>
            <w:tcW w:w="4055" w:type="dxa"/>
            <w:shd w:val="clear" w:color="auto" w:fill="FFFFFF"/>
            <w:noWrap/>
            <w:tcMar>
              <w:top w:w="75" w:type="dxa"/>
              <w:left w:w="75" w:type="dxa"/>
              <w:bottom w:w="75" w:type="dxa"/>
              <w:right w:w="75" w:type="dxa"/>
            </w:tcMar>
            <w:vAlign w:val="center"/>
          </w:tcPr>
          <w:p w14:paraId="176CC861"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434FEE28" w14:textId="77777777" w:rsidR="00463409" w:rsidRDefault="00463409" w:rsidP="00463409">
            <w:pPr>
              <w:jc w:val="left"/>
            </w:pPr>
            <w:r>
              <w:t>Aicinu izteikt MK noteikumu Nr. 157 7.6. punktu šādā redakcijā:</w:t>
            </w:r>
            <w:r>
              <w:br/>
              <w:t>"kura ir sasniegusi 65 gadu vecumu". Jo 65 gadi ir pensijas vecums mūsu valstī, un pensijā vairs nav vajadzības pareizi likt garumzīmes un aprakstīt bildes.</w:t>
            </w:r>
          </w:p>
        </w:tc>
        <w:tc>
          <w:tcPr>
            <w:tcW w:w="1650" w:type="dxa"/>
            <w:shd w:val="clear" w:color="auto" w:fill="FFFFFF"/>
            <w:noWrap/>
            <w:tcMar>
              <w:top w:w="75" w:type="dxa"/>
              <w:left w:w="75" w:type="dxa"/>
              <w:bottom w:w="75" w:type="dxa"/>
              <w:right w:w="75" w:type="dxa"/>
            </w:tcMar>
            <w:vAlign w:val="center"/>
          </w:tcPr>
          <w:p w14:paraId="6C7041DB"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299B59C8" w14:textId="77777777" w:rsidR="00463409" w:rsidRDefault="00463409" w:rsidP="00463409">
            <w:pPr>
              <w:jc w:val="left"/>
            </w:pPr>
          </w:p>
        </w:tc>
      </w:tr>
      <w:tr w:rsidR="00463409" w14:paraId="394E0E17" w14:textId="77777777">
        <w:tc>
          <w:tcPr>
            <w:tcW w:w="750" w:type="dxa"/>
            <w:shd w:val="clear" w:color="auto" w:fill="FFFFFF"/>
            <w:noWrap/>
            <w:tcMar>
              <w:top w:w="75" w:type="dxa"/>
              <w:left w:w="75" w:type="dxa"/>
              <w:bottom w:w="75" w:type="dxa"/>
              <w:right w:w="75" w:type="dxa"/>
            </w:tcMar>
            <w:vAlign w:val="center"/>
          </w:tcPr>
          <w:p w14:paraId="17208978" w14:textId="77777777" w:rsidR="00463409" w:rsidRDefault="00463409" w:rsidP="00463409">
            <w:pPr>
              <w:jc w:val="center"/>
            </w:pPr>
            <w:r>
              <w:t>134.</w:t>
            </w:r>
          </w:p>
        </w:tc>
        <w:tc>
          <w:tcPr>
            <w:tcW w:w="4055" w:type="dxa"/>
            <w:shd w:val="clear" w:color="auto" w:fill="FFFFFF"/>
            <w:noWrap/>
            <w:tcMar>
              <w:top w:w="75" w:type="dxa"/>
              <w:left w:w="75" w:type="dxa"/>
              <w:bottom w:w="75" w:type="dxa"/>
              <w:right w:w="75" w:type="dxa"/>
            </w:tcMar>
            <w:vAlign w:val="center"/>
          </w:tcPr>
          <w:p w14:paraId="56466E86"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670AF1C7"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w:t>
            </w:r>
            <w:r>
              <w:lastRenderedPageBreak/>
              <w:t xml:space="preserve">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rehabilitologs.Piedāvāju MK noteikumus Nr. 157 "Noteikumi par valsts valodas zināšanu apjomu, valsts valodas prasmes pārbaudes kārtību un valsts nodevu par valsts valodas prasmes pārbaudi" papildināt ar punktirm, kuri identiski Pilsonības likuma 21. panta 1. daļā noteiktajam, </w:t>
            </w:r>
            <w:r>
              <w:lastRenderedPageBreak/>
              <w:t xml:space="preserve">proti:“No latviešu valodas prasmes pārbaudes atbrīvo:1) personu ar I grupas invaliditāti, personu ar II grupas invaliditāti, kas noteikta progresējošas psihiskas slimības dēļ, personu ar II vai III grupas invaliditāti, kas noteikta kurlmēmuma vai abpusēja kurluma dēļ, kā arī bērnu, kuram ir noteikta invaliditāte;2) personu, kura ieguvusi pamatizglītību latviešu valodā, apgūstot tajā vairāk nekā pusi no pamatizglītības programmas”.Tāpat identiski Pilsonības likuma 21. panta 3. daļā noteiktajam, papildināt MK noteikumus Nr. 157 "Noteikumi par valsts valodas zināšanu apjomu, valsts valodas prasmes pārbaudes kārtību un valsts nodevu par valsts valodas prasmes pārbaudi" ar punktu, kas nosaka, ka:“Persona, kas sasniegusi 65 gadu vecumu, nekārto valsts valodas pārbaudes rakstisko daļu”.Ārī piedāvāju identiski MK noteikumu №973 “Noteikumi par </w:t>
            </w:r>
            <w:r>
              <w:lastRenderedPageBreak/>
              <w:t xml:space="preserve">latviešu valodas prasmes un Latvijas Republikas Satversmes pamatnoteikumu, valsts himnas teksta, Latvijas vēstures un kultūras pamatu zināšanas pārbaudi” IV sadaļā noteiktajam, noteikt, ka:Zināšanu pārbaudi nekārto pretendents ar II un III grupas redzes invaliditāti.Valodas prasmes pārbaudes rakstisko daļu nekārto pretendenti ar:1) II un III grupas invaliditāti, kuriem nav labās rokas vai labās rokas plaukstas (kreilim − attiecīgi kreisās rokas vai kreisās rokas plaukstas);2) II un III grupas redzes invaliditāti.3) Runāšanas prasmes pārbaudi nekārto pretendenti ar II un III grupas runas invaliditāti.4) Klausīšanās un runāšanas prasmes pārbaudi nekārto pretendenti ar II un III grupas dzirdes invaliditāti.5) Ja pretendents pārvaldē ir iesniedzis Veselības un darbspēju ekspertīzes ārstu valsts komisijas izsniegtu apliecinājumu par veselības traucējumiem un </w:t>
            </w:r>
            <w:r>
              <w:lastRenderedPageBreak/>
              <w:t>minētais apliecinājums uzskatāms par pamatojumu atvieglojuma piešķiršanai, pārvaldes priekšniekam vai viņa pilnvarotai personai, ievērojot normatīvos aktus valodas prasmes pārbaudes jomā, ir tiesības noteikt:1. atvieglotu valodas prasmes pārbaudes kārtību pretendentam, kurš reģistrējas par Latvijas pilsoni saskaņā ar Pilsonības likuma 2.panta pirmās daļas 3.punktu un kuram Latvijā nav noteikta invaliditāte;2. atvieglotu valodas prasmes un zināšanu pārbaudes kārtību pretendentam, kuram ir noteikta invaliditāte. </w:t>
            </w:r>
          </w:p>
        </w:tc>
        <w:tc>
          <w:tcPr>
            <w:tcW w:w="1650" w:type="dxa"/>
            <w:shd w:val="clear" w:color="auto" w:fill="FFFFFF"/>
            <w:noWrap/>
            <w:tcMar>
              <w:top w:w="75" w:type="dxa"/>
              <w:left w:w="75" w:type="dxa"/>
              <w:bottom w:w="75" w:type="dxa"/>
              <w:right w:w="75" w:type="dxa"/>
            </w:tcMar>
            <w:vAlign w:val="center"/>
          </w:tcPr>
          <w:p w14:paraId="29EA5D19"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F0260F3" w14:textId="77777777" w:rsidR="00463409" w:rsidRDefault="00463409" w:rsidP="00463409">
            <w:pPr>
              <w:jc w:val="left"/>
            </w:pPr>
          </w:p>
        </w:tc>
      </w:tr>
      <w:tr w:rsidR="00463409" w14:paraId="51FF3E33" w14:textId="77777777">
        <w:tc>
          <w:tcPr>
            <w:tcW w:w="750" w:type="dxa"/>
            <w:shd w:val="clear" w:color="auto" w:fill="FFFFFF"/>
            <w:noWrap/>
            <w:tcMar>
              <w:top w:w="75" w:type="dxa"/>
              <w:left w:w="75" w:type="dxa"/>
              <w:bottom w:w="75" w:type="dxa"/>
              <w:right w:w="75" w:type="dxa"/>
            </w:tcMar>
            <w:vAlign w:val="center"/>
          </w:tcPr>
          <w:p w14:paraId="027F4A99" w14:textId="77777777" w:rsidR="00463409" w:rsidRDefault="00463409" w:rsidP="00463409">
            <w:pPr>
              <w:jc w:val="center"/>
            </w:pPr>
            <w:r>
              <w:lastRenderedPageBreak/>
              <w:t>135.</w:t>
            </w:r>
          </w:p>
        </w:tc>
        <w:tc>
          <w:tcPr>
            <w:tcW w:w="4055" w:type="dxa"/>
            <w:shd w:val="clear" w:color="auto" w:fill="FFFFFF"/>
            <w:noWrap/>
            <w:tcMar>
              <w:top w:w="75" w:type="dxa"/>
              <w:left w:w="75" w:type="dxa"/>
              <w:bottom w:w="75" w:type="dxa"/>
              <w:right w:w="75" w:type="dxa"/>
            </w:tcMar>
            <w:vAlign w:val="center"/>
          </w:tcPr>
          <w:p w14:paraId="685D7292" w14:textId="77777777" w:rsidR="00463409" w:rsidRDefault="00463409" w:rsidP="00463409">
            <w:pPr>
              <w:jc w:val="left"/>
            </w:pPr>
            <w:r>
              <w:t>Karina Krilova</w:t>
            </w:r>
          </w:p>
        </w:tc>
        <w:tc>
          <w:tcPr>
            <w:tcW w:w="4056" w:type="dxa"/>
            <w:shd w:val="clear" w:color="auto" w:fill="FFFFFF"/>
            <w:noWrap/>
            <w:tcMar>
              <w:top w:w="75" w:type="dxa"/>
              <w:left w:w="75" w:type="dxa"/>
              <w:bottom w:w="75" w:type="dxa"/>
              <w:right w:w="75" w:type="dxa"/>
            </w:tcMar>
            <w:vAlign w:val="center"/>
          </w:tcPr>
          <w:p w14:paraId="64014493"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w:t>
            </w:r>
            <w:r>
              <w:lastRenderedPageBreak/>
              <w:t>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valodas zināšanu apjomu, valsts valodas prasmes pārbaudes kārtību un valsts nodevu par valsts </w:t>
            </w:r>
            <w:r>
              <w:lastRenderedPageBreak/>
              <w:t>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 xml:space="preserve">Tāpat identiski Pilsonības likuma 21. panta 3. daļā noteiktajam, papildināt MK noteikumus Nr. 157 "Noteikumi par valsts valodas zināšanu apjomu, valsts valodas prasmes pārbaudes kārtību un valsts nodevu par valsts valodas prasmes pārbaudi" ar </w:t>
            </w:r>
            <w:r>
              <w:lastRenderedPageBreak/>
              <w:t>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r>
            <w:r>
              <w:lastRenderedPageBreak/>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 xml:space="preserve">1. atvieglotu valodas prasmes pārbaudes kārtību pretendentam, kurš reģistrējas par Latvijas pilsoni saskaņā ar Pilsonības </w:t>
            </w:r>
            <w:r>
              <w:lastRenderedPageBreak/>
              <w:t>likuma 2.panta pirmās daļas 3.punktu un kuram Latvijā nav noteikta invaliditāte;</w:t>
            </w:r>
            <w:r>
              <w:br/>
              <w:t>2. atvieglotu valodas prasmes un zināšanu pārbaudes kārtību pretendentam, kuram ir noteikta invaliditāte.</w:t>
            </w:r>
            <w:r>
              <w:br/>
            </w:r>
          </w:p>
        </w:tc>
        <w:tc>
          <w:tcPr>
            <w:tcW w:w="1650" w:type="dxa"/>
            <w:shd w:val="clear" w:color="auto" w:fill="FFFFFF"/>
            <w:noWrap/>
            <w:tcMar>
              <w:top w:w="75" w:type="dxa"/>
              <w:left w:w="75" w:type="dxa"/>
              <w:bottom w:w="75" w:type="dxa"/>
              <w:right w:w="75" w:type="dxa"/>
            </w:tcMar>
            <w:vAlign w:val="center"/>
          </w:tcPr>
          <w:p w14:paraId="1FB09DB6"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559F0E95" w14:textId="77777777" w:rsidR="00463409" w:rsidRDefault="00463409" w:rsidP="00463409">
            <w:pPr>
              <w:jc w:val="left"/>
            </w:pPr>
          </w:p>
        </w:tc>
      </w:tr>
      <w:tr w:rsidR="00463409" w14:paraId="7F945F92" w14:textId="77777777">
        <w:tc>
          <w:tcPr>
            <w:tcW w:w="750" w:type="dxa"/>
            <w:shd w:val="clear" w:color="auto" w:fill="FFFFFF"/>
            <w:noWrap/>
            <w:tcMar>
              <w:top w:w="75" w:type="dxa"/>
              <w:left w:w="75" w:type="dxa"/>
              <w:bottom w:w="75" w:type="dxa"/>
              <w:right w:w="75" w:type="dxa"/>
            </w:tcMar>
            <w:vAlign w:val="center"/>
          </w:tcPr>
          <w:p w14:paraId="4801FCB9" w14:textId="77777777" w:rsidR="00463409" w:rsidRDefault="00463409" w:rsidP="00463409">
            <w:pPr>
              <w:jc w:val="center"/>
            </w:pPr>
            <w:r>
              <w:lastRenderedPageBreak/>
              <w:t>136.</w:t>
            </w:r>
          </w:p>
        </w:tc>
        <w:tc>
          <w:tcPr>
            <w:tcW w:w="4055" w:type="dxa"/>
            <w:shd w:val="clear" w:color="auto" w:fill="FFFFFF"/>
            <w:noWrap/>
            <w:tcMar>
              <w:top w:w="75" w:type="dxa"/>
              <w:left w:w="75" w:type="dxa"/>
              <w:bottom w:w="75" w:type="dxa"/>
              <w:right w:w="75" w:type="dxa"/>
            </w:tcMar>
            <w:vAlign w:val="center"/>
          </w:tcPr>
          <w:p w14:paraId="0F492904" w14:textId="77777777" w:rsidR="00463409" w:rsidRDefault="00463409" w:rsidP="00463409">
            <w:pPr>
              <w:jc w:val="left"/>
            </w:pPr>
            <w:r>
              <w:t>Jānis Sokols</w:t>
            </w:r>
          </w:p>
        </w:tc>
        <w:tc>
          <w:tcPr>
            <w:tcW w:w="4056" w:type="dxa"/>
            <w:shd w:val="clear" w:color="auto" w:fill="FFFFFF"/>
            <w:noWrap/>
            <w:tcMar>
              <w:top w:w="75" w:type="dxa"/>
              <w:left w:w="75" w:type="dxa"/>
              <w:bottom w:w="75" w:type="dxa"/>
              <w:right w:w="75" w:type="dxa"/>
            </w:tcMar>
            <w:vAlign w:val="center"/>
          </w:tcPr>
          <w:p w14:paraId="04B72FD6"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w:t>
            </w:r>
            <w:r>
              <w:lastRenderedPageBreak/>
              <w:t>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personu ar II grupas invaliditāti, kas noteikta progresējošas </w:t>
            </w:r>
            <w:r>
              <w:lastRenderedPageBreak/>
              <w:t>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noteikumu №973 “Noteikumi par latviešu valodas prasmes un </w:t>
            </w:r>
            <w:r>
              <w:lastRenderedPageBreak/>
              <w:t>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 xml:space="preserve">4) Klausīšanās un runāšanas prasmes pārbaudi nekārto </w:t>
            </w:r>
            <w:r>
              <w:lastRenderedPageBreak/>
              <w:t>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02B2CCC2"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2065E1CE" w14:textId="77777777" w:rsidR="00463409" w:rsidRDefault="00463409" w:rsidP="00463409">
            <w:pPr>
              <w:jc w:val="left"/>
            </w:pPr>
          </w:p>
        </w:tc>
      </w:tr>
      <w:tr w:rsidR="00463409" w14:paraId="4E16E3DE" w14:textId="77777777">
        <w:tc>
          <w:tcPr>
            <w:tcW w:w="750" w:type="dxa"/>
            <w:shd w:val="clear" w:color="auto" w:fill="FFFFFF"/>
            <w:noWrap/>
            <w:tcMar>
              <w:top w:w="75" w:type="dxa"/>
              <w:left w:w="75" w:type="dxa"/>
              <w:bottom w:w="75" w:type="dxa"/>
              <w:right w:w="75" w:type="dxa"/>
            </w:tcMar>
            <w:vAlign w:val="center"/>
          </w:tcPr>
          <w:p w14:paraId="7A235CAC" w14:textId="77777777" w:rsidR="00463409" w:rsidRDefault="00463409" w:rsidP="00463409">
            <w:pPr>
              <w:jc w:val="center"/>
            </w:pPr>
            <w:r>
              <w:lastRenderedPageBreak/>
              <w:t>137.</w:t>
            </w:r>
          </w:p>
        </w:tc>
        <w:tc>
          <w:tcPr>
            <w:tcW w:w="4055" w:type="dxa"/>
            <w:shd w:val="clear" w:color="auto" w:fill="FFFFFF"/>
            <w:noWrap/>
            <w:tcMar>
              <w:top w:w="75" w:type="dxa"/>
              <w:left w:w="75" w:type="dxa"/>
              <w:bottom w:w="75" w:type="dxa"/>
              <w:right w:w="75" w:type="dxa"/>
            </w:tcMar>
            <w:vAlign w:val="center"/>
          </w:tcPr>
          <w:p w14:paraId="39A71D68"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5B200069" w14:textId="77777777" w:rsidR="00463409" w:rsidRDefault="00463409" w:rsidP="00463409">
            <w:pPr>
              <w:jc w:val="left"/>
            </w:pPr>
            <w:r>
              <w:t xml:space="preserve">Ņemot vērā, ka latviešu valodas </w:t>
            </w:r>
            <w:r>
              <w:lastRenderedPageBreak/>
              <w:t xml:space="preserve">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w:t>
            </w:r>
            <w:r>
              <w:lastRenderedPageBreak/>
              <w:t>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lastRenderedPageBreak/>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r>
            <w:r>
              <w:lastRenderedPageBreak/>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ekspertīzes ārstu valsts komisijas izsniegtu apliecinājumu par veselības traucējumiem un minētais apliecinājums uzskatāms par pamatojumu atvieglojuma </w:t>
            </w:r>
            <w:r>
              <w:lastRenderedPageBreak/>
              <w:t>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75BCAFFB"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62B82957" w14:textId="77777777" w:rsidR="00463409" w:rsidRDefault="00463409" w:rsidP="00463409">
            <w:pPr>
              <w:jc w:val="left"/>
            </w:pPr>
          </w:p>
        </w:tc>
      </w:tr>
      <w:tr w:rsidR="00463409" w14:paraId="41D0D3DB" w14:textId="77777777">
        <w:tc>
          <w:tcPr>
            <w:tcW w:w="750" w:type="dxa"/>
            <w:shd w:val="clear" w:color="auto" w:fill="FFFFFF"/>
            <w:noWrap/>
            <w:tcMar>
              <w:top w:w="75" w:type="dxa"/>
              <w:left w:w="75" w:type="dxa"/>
              <w:bottom w:w="75" w:type="dxa"/>
              <w:right w:w="75" w:type="dxa"/>
            </w:tcMar>
            <w:vAlign w:val="center"/>
          </w:tcPr>
          <w:p w14:paraId="5F309FC0" w14:textId="77777777" w:rsidR="00463409" w:rsidRDefault="00463409" w:rsidP="00463409">
            <w:pPr>
              <w:jc w:val="center"/>
            </w:pPr>
            <w:r>
              <w:lastRenderedPageBreak/>
              <w:t>138.</w:t>
            </w:r>
          </w:p>
        </w:tc>
        <w:tc>
          <w:tcPr>
            <w:tcW w:w="4055" w:type="dxa"/>
            <w:shd w:val="clear" w:color="auto" w:fill="FFFFFF"/>
            <w:noWrap/>
            <w:tcMar>
              <w:top w:w="75" w:type="dxa"/>
              <w:left w:w="75" w:type="dxa"/>
              <w:bottom w:w="75" w:type="dxa"/>
              <w:right w:w="75" w:type="dxa"/>
            </w:tcMar>
            <w:vAlign w:val="center"/>
          </w:tcPr>
          <w:p w14:paraId="676D7C5D"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6E48E009"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w:t>
            </w:r>
            <w:r>
              <w:lastRenderedPageBreak/>
              <w:t>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valodas zināšanu apjomu, valsts valodas prasmes pārbaudes kārtību un valsts nodevu par valsts valodas prasmes pārbaudi" papildināt ar </w:t>
            </w:r>
            <w:r>
              <w:lastRenderedPageBreak/>
              <w:t>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lastRenderedPageBreak/>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 xml:space="preserve">2) II un III grupas redzes </w:t>
            </w:r>
            <w:r>
              <w:lastRenderedPageBreak/>
              <w:t>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 xml:space="preserve">1. atvieglotu valodas prasmes pārbaudes kārtību pretendentam, kurš reģistrējas par Latvijas pilsoni saskaņā ar Pilsonības likuma 2.panta pirmās daļas </w:t>
            </w:r>
            <w:r>
              <w:lastRenderedPageBreak/>
              <w:t>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7CC7BAD1"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556E661" w14:textId="77777777" w:rsidR="00463409" w:rsidRDefault="00463409" w:rsidP="00463409">
            <w:pPr>
              <w:jc w:val="left"/>
            </w:pPr>
          </w:p>
        </w:tc>
      </w:tr>
      <w:tr w:rsidR="00463409" w14:paraId="0AE4F6D6" w14:textId="77777777">
        <w:tc>
          <w:tcPr>
            <w:tcW w:w="750" w:type="dxa"/>
            <w:shd w:val="clear" w:color="auto" w:fill="FFFFFF"/>
            <w:noWrap/>
            <w:tcMar>
              <w:top w:w="75" w:type="dxa"/>
              <w:left w:w="75" w:type="dxa"/>
              <w:bottom w:w="75" w:type="dxa"/>
              <w:right w:w="75" w:type="dxa"/>
            </w:tcMar>
            <w:vAlign w:val="center"/>
          </w:tcPr>
          <w:p w14:paraId="035C5061" w14:textId="77777777" w:rsidR="00463409" w:rsidRDefault="00463409" w:rsidP="00463409">
            <w:pPr>
              <w:jc w:val="center"/>
            </w:pPr>
            <w:r>
              <w:lastRenderedPageBreak/>
              <w:t>139.</w:t>
            </w:r>
          </w:p>
        </w:tc>
        <w:tc>
          <w:tcPr>
            <w:tcW w:w="4055" w:type="dxa"/>
            <w:shd w:val="clear" w:color="auto" w:fill="FFFFFF"/>
            <w:noWrap/>
            <w:tcMar>
              <w:top w:w="75" w:type="dxa"/>
              <w:left w:w="75" w:type="dxa"/>
              <w:bottom w:w="75" w:type="dxa"/>
              <w:right w:w="75" w:type="dxa"/>
            </w:tcMar>
            <w:vAlign w:val="center"/>
          </w:tcPr>
          <w:p w14:paraId="07844839" w14:textId="77777777" w:rsidR="00463409" w:rsidRDefault="00463409" w:rsidP="00463409">
            <w:pPr>
              <w:jc w:val="left"/>
            </w:pPr>
            <w:r>
              <w:t>Irina Krausa</w:t>
            </w:r>
          </w:p>
        </w:tc>
        <w:tc>
          <w:tcPr>
            <w:tcW w:w="4056" w:type="dxa"/>
            <w:shd w:val="clear" w:color="auto" w:fill="FFFFFF"/>
            <w:noWrap/>
            <w:tcMar>
              <w:top w:w="75" w:type="dxa"/>
              <w:left w:w="75" w:type="dxa"/>
              <w:bottom w:w="75" w:type="dxa"/>
              <w:right w:w="75" w:type="dxa"/>
            </w:tcMar>
            <w:vAlign w:val="center"/>
          </w:tcPr>
          <w:p w14:paraId="78D361E9"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w:t>
            </w:r>
            <w:r>
              <w:lastRenderedPageBreak/>
              <w:t>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personu ar II grupas invaliditāti, kas noteikta progresējošas psihiskas slimības dēļ, personu ar II vai III grupas invaliditāti, kas </w:t>
            </w:r>
            <w:r>
              <w:lastRenderedPageBreak/>
              <w:t>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noteikumu №973 “Noteikumi par latviešu valodas prasmes un Latvijas Republikas Satversmes pamatnoteikumu, valsts himnas </w:t>
            </w:r>
            <w:r>
              <w:lastRenderedPageBreak/>
              <w:t>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lastRenderedPageBreak/>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r>
              <w:br/>
            </w:r>
          </w:p>
        </w:tc>
        <w:tc>
          <w:tcPr>
            <w:tcW w:w="1650" w:type="dxa"/>
            <w:shd w:val="clear" w:color="auto" w:fill="FFFFFF"/>
            <w:noWrap/>
            <w:tcMar>
              <w:top w:w="75" w:type="dxa"/>
              <w:left w:w="75" w:type="dxa"/>
              <w:bottom w:w="75" w:type="dxa"/>
              <w:right w:w="75" w:type="dxa"/>
            </w:tcMar>
            <w:vAlign w:val="center"/>
          </w:tcPr>
          <w:p w14:paraId="6060121E"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60A3E715" w14:textId="77777777" w:rsidR="00463409" w:rsidRDefault="00463409" w:rsidP="00463409">
            <w:pPr>
              <w:jc w:val="left"/>
            </w:pPr>
          </w:p>
        </w:tc>
      </w:tr>
      <w:tr w:rsidR="00463409" w14:paraId="7F674772" w14:textId="77777777">
        <w:tc>
          <w:tcPr>
            <w:tcW w:w="750" w:type="dxa"/>
            <w:shd w:val="clear" w:color="auto" w:fill="FFFFFF"/>
            <w:noWrap/>
            <w:tcMar>
              <w:top w:w="75" w:type="dxa"/>
              <w:left w:w="75" w:type="dxa"/>
              <w:bottom w:w="75" w:type="dxa"/>
              <w:right w:w="75" w:type="dxa"/>
            </w:tcMar>
            <w:vAlign w:val="center"/>
          </w:tcPr>
          <w:p w14:paraId="0CDE19EE" w14:textId="77777777" w:rsidR="00463409" w:rsidRDefault="00463409" w:rsidP="00463409">
            <w:pPr>
              <w:jc w:val="center"/>
            </w:pPr>
            <w:r>
              <w:lastRenderedPageBreak/>
              <w:t>140.</w:t>
            </w:r>
          </w:p>
        </w:tc>
        <w:tc>
          <w:tcPr>
            <w:tcW w:w="4055" w:type="dxa"/>
            <w:shd w:val="clear" w:color="auto" w:fill="FFFFFF"/>
            <w:noWrap/>
            <w:tcMar>
              <w:top w:w="75" w:type="dxa"/>
              <w:left w:w="75" w:type="dxa"/>
              <w:bottom w:w="75" w:type="dxa"/>
              <w:right w:w="75" w:type="dxa"/>
            </w:tcMar>
            <w:vAlign w:val="center"/>
          </w:tcPr>
          <w:p w14:paraId="3F957D0D" w14:textId="77777777" w:rsidR="00463409" w:rsidRDefault="00463409" w:rsidP="00463409">
            <w:pPr>
              <w:jc w:val="left"/>
            </w:pPr>
            <w:r>
              <w:t>Irina Krausa</w:t>
            </w:r>
          </w:p>
        </w:tc>
        <w:tc>
          <w:tcPr>
            <w:tcW w:w="4056" w:type="dxa"/>
            <w:shd w:val="clear" w:color="auto" w:fill="FFFFFF"/>
            <w:noWrap/>
            <w:tcMar>
              <w:top w:w="75" w:type="dxa"/>
              <w:left w:w="75" w:type="dxa"/>
              <w:bottom w:w="75" w:type="dxa"/>
              <w:right w:w="75" w:type="dxa"/>
            </w:tcMar>
            <w:vAlign w:val="center"/>
          </w:tcPr>
          <w:p w14:paraId="64EB4166" w14:textId="77777777" w:rsidR="00463409" w:rsidRDefault="00463409" w:rsidP="00463409">
            <w:pPr>
              <w:jc w:val="left"/>
            </w:pPr>
            <w:r>
              <w:t xml:space="preserve">Aicinu līdz 65 gadiem samazināt vecumu, ar kuru cilvēkus atbrīvo </w:t>
            </w:r>
            <w:r>
              <w:lastRenderedPageBreak/>
              <w:t>no valsts valodas pārbaudes kārtosanas nepieciešamības. Tas ir Latvijas pensijas vecums, kuru sasniedzot cilvēks vairakumā gadījumu jau nepiedalās darba tirgū, nekur nestrādā un sazinās pārsvara ar saviem radiem, draugiem un pārdevējām veikalā. </w:t>
            </w:r>
            <w:r>
              <w:br/>
            </w:r>
            <w:r>
              <w:br/>
              <w:t>Tātad, izteikt MK noteikumu Nr. 157 7.6. punktu šādā redakcijā:</w:t>
            </w:r>
            <w:r>
              <w:br/>
            </w:r>
            <w:r>
              <w:br/>
              <w:t>"kura ir sasniegusi 65 gadu vecumu".</w:t>
            </w:r>
          </w:p>
        </w:tc>
        <w:tc>
          <w:tcPr>
            <w:tcW w:w="1650" w:type="dxa"/>
            <w:shd w:val="clear" w:color="auto" w:fill="FFFFFF"/>
            <w:noWrap/>
            <w:tcMar>
              <w:top w:w="75" w:type="dxa"/>
              <w:left w:w="75" w:type="dxa"/>
              <w:bottom w:w="75" w:type="dxa"/>
              <w:right w:w="75" w:type="dxa"/>
            </w:tcMar>
            <w:vAlign w:val="center"/>
          </w:tcPr>
          <w:p w14:paraId="3038D28D"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0EF245AA" w14:textId="77777777" w:rsidR="00463409" w:rsidRDefault="00463409" w:rsidP="00463409">
            <w:pPr>
              <w:jc w:val="left"/>
            </w:pPr>
          </w:p>
        </w:tc>
      </w:tr>
      <w:tr w:rsidR="00463409" w14:paraId="4E3E0679" w14:textId="77777777">
        <w:tc>
          <w:tcPr>
            <w:tcW w:w="750" w:type="dxa"/>
            <w:shd w:val="clear" w:color="auto" w:fill="FFFFFF"/>
            <w:noWrap/>
            <w:tcMar>
              <w:top w:w="75" w:type="dxa"/>
              <w:left w:w="75" w:type="dxa"/>
              <w:bottom w:w="75" w:type="dxa"/>
              <w:right w:w="75" w:type="dxa"/>
            </w:tcMar>
            <w:vAlign w:val="center"/>
          </w:tcPr>
          <w:p w14:paraId="382CE590" w14:textId="77777777" w:rsidR="00463409" w:rsidRDefault="00463409" w:rsidP="00463409">
            <w:pPr>
              <w:jc w:val="center"/>
            </w:pPr>
            <w:r>
              <w:t>141.</w:t>
            </w:r>
          </w:p>
        </w:tc>
        <w:tc>
          <w:tcPr>
            <w:tcW w:w="4055" w:type="dxa"/>
            <w:shd w:val="clear" w:color="auto" w:fill="FFFFFF"/>
            <w:noWrap/>
            <w:tcMar>
              <w:top w:w="75" w:type="dxa"/>
              <w:left w:w="75" w:type="dxa"/>
              <w:bottom w:w="75" w:type="dxa"/>
              <w:right w:w="75" w:type="dxa"/>
            </w:tcMar>
            <w:vAlign w:val="center"/>
          </w:tcPr>
          <w:p w14:paraId="2D6F969C" w14:textId="77777777" w:rsidR="00463409" w:rsidRDefault="00463409" w:rsidP="00463409">
            <w:pPr>
              <w:jc w:val="left"/>
            </w:pPr>
            <w:r>
              <w:t>Vija Kratovska</w:t>
            </w:r>
          </w:p>
        </w:tc>
        <w:tc>
          <w:tcPr>
            <w:tcW w:w="4056" w:type="dxa"/>
            <w:shd w:val="clear" w:color="auto" w:fill="FFFFFF"/>
            <w:noWrap/>
            <w:tcMar>
              <w:top w:w="75" w:type="dxa"/>
              <w:left w:w="75" w:type="dxa"/>
              <w:bottom w:w="75" w:type="dxa"/>
              <w:right w:w="75" w:type="dxa"/>
            </w:tcMar>
            <w:vAlign w:val="center"/>
          </w:tcPr>
          <w:p w14:paraId="2CF1BB96"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w:t>
            </w:r>
            <w:r>
              <w:lastRenderedPageBreak/>
              <w:t>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valodas zināšanu apjomu, valsts valodas prasmes pārbaudes kārtību un valsts nodevu par valsts valodas prasmes pārbaudi" papildināt ar punktirm, kuri identiski Pilsonības likuma 21. </w:t>
            </w:r>
            <w:r>
              <w:lastRenderedPageBreak/>
              <w:t>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 xml:space="preserve">“Persona, kas sasniegusi 65 gadu </w:t>
            </w:r>
            <w:r>
              <w:lastRenderedPageBreak/>
              <w:t>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r>
            <w:r>
              <w:lastRenderedPageBreak/>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r>
            <w:r>
              <w:lastRenderedPageBreak/>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50B625F5"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76DB183E" w14:textId="77777777" w:rsidR="00463409" w:rsidRDefault="00463409" w:rsidP="00463409">
            <w:pPr>
              <w:jc w:val="left"/>
            </w:pPr>
          </w:p>
        </w:tc>
      </w:tr>
      <w:tr w:rsidR="00463409" w14:paraId="272E370A" w14:textId="77777777">
        <w:tc>
          <w:tcPr>
            <w:tcW w:w="750" w:type="dxa"/>
            <w:shd w:val="clear" w:color="auto" w:fill="FFFFFF"/>
            <w:noWrap/>
            <w:tcMar>
              <w:top w:w="75" w:type="dxa"/>
              <w:left w:w="75" w:type="dxa"/>
              <w:bottom w:w="75" w:type="dxa"/>
              <w:right w:w="75" w:type="dxa"/>
            </w:tcMar>
            <w:vAlign w:val="center"/>
          </w:tcPr>
          <w:p w14:paraId="3C8B24DA" w14:textId="77777777" w:rsidR="00463409" w:rsidRDefault="00463409" w:rsidP="00463409">
            <w:pPr>
              <w:jc w:val="center"/>
            </w:pPr>
            <w:r>
              <w:lastRenderedPageBreak/>
              <w:t>142.</w:t>
            </w:r>
          </w:p>
        </w:tc>
        <w:tc>
          <w:tcPr>
            <w:tcW w:w="4055" w:type="dxa"/>
            <w:shd w:val="clear" w:color="auto" w:fill="FFFFFF"/>
            <w:noWrap/>
            <w:tcMar>
              <w:top w:w="75" w:type="dxa"/>
              <w:left w:w="75" w:type="dxa"/>
              <w:bottom w:w="75" w:type="dxa"/>
              <w:right w:w="75" w:type="dxa"/>
            </w:tcMar>
            <w:vAlign w:val="center"/>
          </w:tcPr>
          <w:p w14:paraId="41119151"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5A00AD43"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w:t>
            </w:r>
            <w:r>
              <w:lastRenderedPageBreak/>
              <w:t>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punktiem, kuri identiski Pilsonības likuma 21. panta 1. daļā noteiktajam, proti:</w:t>
            </w:r>
            <w:r>
              <w:br/>
              <w:t>“No latviešu valodas prasmes pārbaudes atbrīvo:</w:t>
            </w:r>
            <w:r>
              <w:br/>
              <w:t xml:space="preserve">1) personu ar I grupas invaliditāti, personu ar II grupas invaliditāti, kas noteikta progresējošas psihiskas slimības dēļ, personu ar II vai III grupas invaliditāti, kas noteikta kurlmēmuma vai abpusēja kurluma dēļ, kā arī </w:t>
            </w:r>
            <w:r>
              <w:lastRenderedPageBreak/>
              <w:t>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noteikumu №973 “Noteikumi par latviešu valodas prasmes un Latvijas Republikas Satversmes pamatnoteikumu, valsts himnas teksta, Latvijas vēstures un kultūras pamatu zināšanas </w:t>
            </w:r>
            <w:r>
              <w:lastRenderedPageBreak/>
              <w:t>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w:t>
            </w:r>
            <w:r>
              <w:lastRenderedPageBreak/>
              <w:t>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r>
              <w:br/>
              <w:t xml:space="preserve">Aicinu līdz 65 gadiem samazināt vecumu, ar kuru cilvēkus atbrīvo no valsts valodas pārbaudes kārtošanas nepieciešamības. Tas ir Latvijas pensijas vecums, kuru sasniedzot cilvēks vairakumā </w:t>
            </w:r>
            <w:r>
              <w:lastRenderedPageBreak/>
              <w:t>gadījumu jau nepiedalās darba tirgū, nekur nestrādā un sazinās pārsvarā ar saviem radiem, draugiem un pārdevējām veikalā. </w:t>
            </w:r>
            <w:r>
              <w:br/>
            </w:r>
            <w:r>
              <w:br/>
            </w:r>
            <w:r>
              <w:br/>
            </w:r>
            <w:r>
              <w:br/>
            </w:r>
          </w:p>
        </w:tc>
        <w:tc>
          <w:tcPr>
            <w:tcW w:w="1650" w:type="dxa"/>
            <w:shd w:val="clear" w:color="auto" w:fill="FFFFFF"/>
            <w:noWrap/>
            <w:tcMar>
              <w:top w:w="75" w:type="dxa"/>
              <w:left w:w="75" w:type="dxa"/>
              <w:bottom w:w="75" w:type="dxa"/>
              <w:right w:w="75" w:type="dxa"/>
            </w:tcMar>
            <w:vAlign w:val="center"/>
          </w:tcPr>
          <w:p w14:paraId="6703BF33"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5CAFBE5" w14:textId="77777777" w:rsidR="00463409" w:rsidRDefault="00463409" w:rsidP="00463409">
            <w:pPr>
              <w:jc w:val="left"/>
            </w:pPr>
          </w:p>
        </w:tc>
      </w:tr>
      <w:tr w:rsidR="00463409" w14:paraId="361434C9" w14:textId="77777777">
        <w:tc>
          <w:tcPr>
            <w:tcW w:w="750" w:type="dxa"/>
            <w:shd w:val="clear" w:color="auto" w:fill="FFFFFF"/>
            <w:noWrap/>
            <w:tcMar>
              <w:top w:w="75" w:type="dxa"/>
              <w:left w:w="75" w:type="dxa"/>
              <w:bottom w:w="75" w:type="dxa"/>
              <w:right w:w="75" w:type="dxa"/>
            </w:tcMar>
            <w:vAlign w:val="center"/>
          </w:tcPr>
          <w:p w14:paraId="330252F9" w14:textId="77777777" w:rsidR="00463409" w:rsidRDefault="00463409" w:rsidP="00463409">
            <w:pPr>
              <w:jc w:val="center"/>
            </w:pPr>
            <w:r>
              <w:lastRenderedPageBreak/>
              <w:t>143.</w:t>
            </w:r>
          </w:p>
        </w:tc>
        <w:tc>
          <w:tcPr>
            <w:tcW w:w="4055" w:type="dxa"/>
            <w:shd w:val="clear" w:color="auto" w:fill="FFFFFF"/>
            <w:noWrap/>
            <w:tcMar>
              <w:top w:w="75" w:type="dxa"/>
              <w:left w:w="75" w:type="dxa"/>
              <w:bottom w:w="75" w:type="dxa"/>
              <w:right w:w="75" w:type="dxa"/>
            </w:tcMar>
            <w:vAlign w:val="center"/>
          </w:tcPr>
          <w:p w14:paraId="7B35FA36"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60CCEF10"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w:t>
            </w:r>
            <w:r>
              <w:lastRenderedPageBreak/>
              <w:t>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personu ar II grupas invaliditāti, kas noteikta progresējošas </w:t>
            </w:r>
            <w:r>
              <w:lastRenderedPageBreak/>
              <w:t>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 xml:space="preserve">Ārī piedāvāju identiski MK noteikumu №973 “Noteikumi par latviešu valodas prasmes un </w:t>
            </w:r>
            <w:r>
              <w:lastRenderedPageBreak/>
              <w:t>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 xml:space="preserve">4) Klausīšanās un runāšanas prasmes pārbaudi nekārto </w:t>
            </w:r>
            <w:r>
              <w:lastRenderedPageBreak/>
              <w:t>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30FC25FC"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544A00F9" w14:textId="77777777" w:rsidR="00463409" w:rsidRDefault="00463409" w:rsidP="00463409">
            <w:pPr>
              <w:jc w:val="left"/>
            </w:pPr>
          </w:p>
        </w:tc>
      </w:tr>
      <w:tr w:rsidR="00463409" w14:paraId="2EFDFF4B" w14:textId="77777777">
        <w:tc>
          <w:tcPr>
            <w:tcW w:w="750" w:type="dxa"/>
            <w:shd w:val="clear" w:color="auto" w:fill="FFFFFF"/>
            <w:noWrap/>
            <w:tcMar>
              <w:top w:w="75" w:type="dxa"/>
              <w:left w:w="75" w:type="dxa"/>
              <w:bottom w:w="75" w:type="dxa"/>
              <w:right w:w="75" w:type="dxa"/>
            </w:tcMar>
            <w:vAlign w:val="center"/>
          </w:tcPr>
          <w:p w14:paraId="4039E52D" w14:textId="77777777" w:rsidR="00463409" w:rsidRDefault="00463409" w:rsidP="00463409">
            <w:pPr>
              <w:jc w:val="center"/>
            </w:pPr>
            <w:r>
              <w:lastRenderedPageBreak/>
              <w:t>144.</w:t>
            </w:r>
          </w:p>
        </w:tc>
        <w:tc>
          <w:tcPr>
            <w:tcW w:w="4055" w:type="dxa"/>
            <w:shd w:val="clear" w:color="auto" w:fill="FFFFFF"/>
            <w:noWrap/>
            <w:tcMar>
              <w:top w:w="75" w:type="dxa"/>
              <w:left w:w="75" w:type="dxa"/>
              <w:bottom w:w="75" w:type="dxa"/>
              <w:right w:w="75" w:type="dxa"/>
            </w:tcMar>
            <w:vAlign w:val="center"/>
          </w:tcPr>
          <w:p w14:paraId="0819C73E"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5FFD4B78" w14:textId="77777777" w:rsidR="00463409" w:rsidRDefault="00463409" w:rsidP="00463409">
            <w:pPr>
              <w:jc w:val="left"/>
            </w:pPr>
            <w:r>
              <w:t xml:space="preserve">Ierosinu atcelt samaksu par valsts </w:t>
            </w:r>
            <w:r>
              <w:lastRenderedPageBreak/>
              <w:t>valodas pārbaudes rezultāta lēmuma kopijas papīra formā nosūtīšanu pa pastu cilvēkiem, kuri ir sasnieguši pensjas vecumu, kam ir redzes traucējumi vai kuriem nav pieejas latvija.lv (piemēram gadījumā līdz ar uzturēšanās atļaujas spēka zaudēšanu, persona zaudē arī  piekļuvi latvija.lv). Maksa par dokumenta papīra kopiju ir samērīgā gadījumā, ja tas ir papildpakalpojums, bet nav samērīga, kad tas ir vienīgais veids, ka personai uzzināt par viņas sakarā pieņemto lēmumu.</w:t>
            </w:r>
            <w:r>
              <w:br/>
              <w:t xml:space="preserve">Elektroniskie pakalpojumi ir ierobežoti pieejami vecāka gadu gājuma cilvēkiem vai cilvēkiem ar redzes problēmām, attiecībā uz viņiem ir jāparedz iespēja saņemt valsts iestādes lēmumu viņiem pieejamajā veidā, tas ir papīra formā bez papildus samaksas iekasēšanas. Tāpat arī ārzemniekiem, kam nav pieejas latvija.lv, ir jābūt tiesībām saņemt valsts iestāde lēmumu par sevi bez </w:t>
            </w:r>
            <w:r>
              <w:lastRenderedPageBreak/>
              <w:t>papildus samaksas iekasēšanas. Šādos gadījumos izdevumiem par lēmuma nosūtīšanu jābūt iekļautiem valsts nodevā, ko šīs personas ir samaksājušas pirms pārbaudes.</w:t>
            </w:r>
          </w:p>
        </w:tc>
        <w:tc>
          <w:tcPr>
            <w:tcW w:w="1650" w:type="dxa"/>
            <w:shd w:val="clear" w:color="auto" w:fill="FFFFFF"/>
            <w:noWrap/>
            <w:tcMar>
              <w:top w:w="75" w:type="dxa"/>
              <w:left w:w="75" w:type="dxa"/>
              <w:bottom w:w="75" w:type="dxa"/>
              <w:right w:w="75" w:type="dxa"/>
            </w:tcMar>
            <w:vAlign w:val="center"/>
          </w:tcPr>
          <w:p w14:paraId="13453268"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60AB8444" w14:textId="77777777" w:rsidR="00463409" w:rsidRDefault="00463409" w:rsidP="00463409">
            <w:pPr>
              <w:jc w:val="left"/>
            </w:pPr>
          </w:p>
        </w:tc>
      </w:tr>
      <w:tr w:rsidR="00463409" w14:paraId="7278555D" w14:textId="77777777">
        <w:tc>
          <w:tcPr>
            <w:tcW w:w="750" w:type="dxa"/>
            <w:shd w:val="clear" w:color="auto" w:fill="FFFFFF"/>
            <w:noWrap/>
            <w:tcMar>
              <w:top w:w="75" w:type="dxa"/>
              <w:left w:w="75" w:type="dxa"/>
              <w:bottom w:w="75" w:type="dxa"/>
              <w:right w:w="75" w:type="dxa"/>
            </w:tcMar>
            <w:vAlign w:val="center"/>
          </w:tcPr>
          <w:p w14:paraId="6137AADF" w14:textId="77777777" w:rsidR="00463409" w:rsidRDefault="00463409" w:rsidP="00463409">
            <w:pPr>
              <w:jc w:val="center"/>
            </w:pPr>
            <w:r>
              <w:lastRenderedPageBreak/>
              <w:t>145.</w:t>
            </w:r>
          </w:p>
        </w:tc>
        <w:tc>
          <w:tcPr>
            <w:tcW w:w="4055" w:type="dxa"/>
            <w:shd w:val="clear" w:color="auto" w:fill="FFFFFF"/>
            <w:noWrap/>
            <w:tcMar>
              <w:top w:w="75" w:type="dxa"/>
              <w:left w:w="75" w:type="dxa"/>
              <w:bottom w:w="75" w:type="dxa"/>
              <w:right w:w="75" w:type="dxa"/>
            </w:tcMar>
            <w:vAlign w:val="center"/>
          </w:tcPr>
          <w:p w14:paraId="2FA329EB"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218BEE58" w14:textId="77777777" w:rsidR="00463409" w:rsidRDefault="00463409" w:rsidP="00463409">
            <w:pPr>
              <w:jc w:val="left"/>
            </w:pPr>
            <w:r>
              <w:t>Aicinu līdz 65 gadiem samazināt vecumu, ar kuru cilvēkus atbrīvo no valsts valodas pārbaudes kārtosanas nepieciešamības. Tas ir Latvijas pensijas vecums, kuru sasniedzot cilvēks vairakumā gadījumu jau nepiedalās darba tirgū, nekur nestrādā un sazinās pārsvara ar saviem radiem, draugiem un pārdevējām veikalā. </w:t>
            </w:r>
            <w:r>
              <w:br/>
            </w:r>
            <w:r>
              <w:br/>
              <w:t>Tātad, izteikt MK noteikumu Nr. 157 7.6. punktu šādā redakcijā:</w:t>
            </w:r>
            <w:r>
              <w:br/>
            </w:r>
            <w:r>
              <w:br/>
              <w:t>"kura ir sasniegusi 65 gadu vecumu".</w:t>
            </w:r>
          </w:p>
        </w:tc>
        <w:tc>
          <w:tcPr>
            <w:tcW w:w="1650" w:type="dxa"/>
            <w:shd w:val="clear" w:color="auto" w:fill="FFFFFF"/>
            <w:noWrap/>
            <w:tcMar>
              <w:top w:w="75" w:type="dxa"/>
              <w:left w:w="75" w:type="dxa"/>
              <w:bottom w:w="75" w:type="dxa"/>
              <w:right w:w="75" w:type="dxa"/>
            </w:tcMar>
            <w:vAlign w:val="center"/>
          </w:tcPr>
          <w:p w14:paraId="104374DF"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06E74CC2" w14:textId="77777777" w:rsidR="00463409" w:rsidRDefault="00463409" w:rsidP="00463409">
            <w:pPr>
              <w:jc w:val="left"/>
            </w:pPr>
          </w:p>
        </w:tc>
      </w:tr>
      <w:tr w:rsidR="00463409" w14:paraId="44926DDD" w14:textId="77777777">
        <w:tc>
          <w:tcPr>
            <w:tcW w:w="750" w:type="dxa"/>
            <w:shd w:val="clear" w:color="auto" w:fill="FFFFFF"/>
            <w:noWrap/>
            <w:tcMar>
              <w:top w:w="75" w:type="dxa"/>
              <w:left w:w="75" w:type="dxa"/>
              <w:bottom w:w="75" w:type="dxa"/>
              <w:right w:w="75" w:type="dxa"/>
            </w:tcMar>
            <w:vAlign w:val="center"/>
          </w:tcPr>
          <w:p w14:paraId="0D6FB50B" w14:textId="77777777" w:rsidR="00463409" w:rsidRDefault="00463409" w:rsidP="00463409">
            <w:pPr>
              <w:jc w:val="center"/>
            </w:pPr>
            <w:r>
              <w:t>146.</w:t>
            </w:r>
          </w:p>
        </w:tc>
        <w:tc>
          <w:tcPr>
            <w:tcW w:w="4055" w:type="dxa"/>
            <w:shd w:val="clear" w:color="auto" w:fill="FFFFFF"/>
            <w:noWrap/>
            <w:tcMar>
              <w:top w:w="75" w:type="dxa"/>
              <w:left w:w="75" w:type="dxa"/>
              <w:bottom w:w="75" w:type="dxa"/>
              <w:right w:w="75" w:type="dxa"/>
            </w:tcMar>
            <w:vAlign w:val="center"/>
          </w:tcPr>
          <w:p w14:paraId="11811BF9" w14:textId="77777777" w:rsidR="00463409" w:rsidRDefault="00463409" w:rsidP="00463409">
            <w:pPr>
              <w:jc w:val="left"/>
            </w:pPr>
            <w:r>
              <w:t>Vladimirs Vindačs</w:t>
            </w:r>
          </w:p>
        </w:tc>
        <w:tc>
          <w:tcPr>
            <w:tcW w:w="4056" w:type="dxa"/>
            <w:shd w:val="clear" w:color="auto" w:fill="FFFFFF"/>
            <w:noWrap/>
            <w:tcMar>
              <w:top w:w="75" w:type="dxa"/>
              <w:left w:w="75" w:type="dxa"/>
              <w:bottom w:w="75" w:type="dxa"/>
              <w:right w:w="75" w:type="dxa"/>
            </w:tcMar>
            <w:vAlign w:val="center"/>
          </w:tcPr>
          <w:p w14:paraId="211AE30B" w14:textId="77777777" w:rsidR="00463409" w:rsidRDefault="00463409" w:rsidP="00463409">
            <w:pPr>
              <w:jc w:val="left"/>
            </w:pPr>
            <w:r>
              <w:t xml:space="preserve">Piedāvāju MK noteikumus Nr. 157 "Noteikumi par valsts valodas zināšanu apjomu, valsts valodas prasmes pārbaudes kārtību un valsts nodevu par valsts valodas </w:t>
            </w:r>
            <w:r>
              <w:lastRenderedPageBreak/>
              <w:t>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Identiski Pilsonības likuma 21. panta 3. daļā noteiktajam, papildināt MK noteikumus Nr. 157 "Noteikumi par valsts valodas zināšanu apjomu, valsts valodas prasmes pārbaudes kārtību un valsts nodevu par valsts valodas prasmes pārbaudi" ar punktu, kas nosaka, ka:</w:t>
            </w:r>
            <w:r>
              <w:br/>
              <w:t>“Persona, kas sasniegusi 65 gadu vecumu, nekārto valsts valodas pārbaudes rakstisko daļu”.</w:t>
            </w:r>
          </w:p>
        </w:tc>
        <w:tc>
          <w:tcPr>
            <w:tcW w:w="1650" w:type="dxa"/>
            <w:shd w:val="clear" w:color="auto" w:fill="FFFFFF"/>
            <w:noWrap/>
            <w:tcMar>
              <w:top w:w="75" w:type="dxa"/>
              <w:left w:w="75" w:type="dxa"/>
              <w:bottom w:w="75" w:type="dxa"/>
              <w:right w:w="75" w:type="dxa"/>
            </w:tcMar>
            <w:vAlign w:val="center"/>
          </w:tcPr>
          <w:p w14:paraId="1F84F0B1"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4A128C05" w14:textId="77777777" w:rsidR="00463409" w:rsidRDefault="00463409" w:rsidP="00463409">
            <w:pPr>
              <w:jc w:val="left"/>
            </w:pPr>
          </w:p>
        </w:tc>
      </w:tr>
      <w:tr w:rsidR="00463409" w14:paraId="5D92F596" w14:textId="77777777">
        <w:tc>
          <w:tcPr>
            <w:tcW w:w="750" w:type="dxa"/>
            <w:shd w:val="clear" w:color="auto" w:fill="FFFFFF"/>
            <w:noWrap/>
            <w:tcMar>
              <w:top w:w="75" w:type="dxa"/>
              <w:left w:w="75" w:type="dxa"/>
              <w:bottom w:w="75" w:type="dxa"/>
              <w:right w:w="75" w:type="dxa"/>
            </w:tcMar>
            <w:vAlign w:val="center"/>
          </w:tcPr>
          <w:p w14:paraId="408D8D27" w14:textId="77777777" w:rsidR="00463409" w:rsidRDefault="00463409" w:rsidP="00463409">
            <w:pPr>
              <w:jc w:val="center"/>
            </w:pPr>
            <w:r>
              <w:t>147.</w:t>
            </w:r>
          </w:p>
        </w:tc>
        <w:tc>
          <w:tcPr>
            <w:tcW w:w="4055" w:type="dxa"/>
            <w:shd w:val="clear" w:color="auto" w:fill="FFFFFF"/>
            <w:noWrap/>
            <w:tcMar>
              <w:top w:w="75" w:type="dxa"/>
              <w:left w:w="75" w:type="dxa"/>
              <w:bottom w:w="75" w:type="dxa"/>
              <w:right w:w="75" w:type="dxa"/>
            </w:tcMar>
            <w:vAlign w:val="center"/>
          </w:tcPr>
          <w:p w14:paraId="116CF127"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1B6C32CC"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w:t>
            </w:r>
            <w:r>
              <w:lastRenderedPageBreak/>
              <w:t xml:space="preserve">pašlaik šie noteikumi neparedz iespēju nerakstīt eseju pat ja cilvēkam nav rokas, kamēr to neapliecina rehabilitologs.Piedāvāju MK noteikumus Nr. 157 "Noteikumi par valsts valodas zināšanu apjomu, valsts valodas prasmes pārbaudes kārtību un valsts nodevu par valsts valodas prasmes pārbaudi" papildināt ar punktirm, kuri identiski Pilsonības likuma 21. panta 1. daļā noteiktajam, proti:“No latviešu valodas prasmes pārbaudes atbrīvo:1) personu ar I grupas invaliditāti, personu ar II grupas invaliditāti, kas noteikta progresējošas psihiskas slimības dēļ, personu ar II vai III grupas invaliditāti, kas noteikta kurlmēmuma vai abpusēja kurluma dēļ, kā arī bērnu, kuram ir noteikta invaliditāte;2) personu, kura ieguvusi pamatizglītību latviešu valodā, apgūstot tajā vairāk nekā pusi no pamatizglītības programmas”.Tāpat identiski </w:t>
            </w:r>
            <w:r>
              <w:lastRenderedPageBreak/>
              <w:t xml:space="preserve">Pilsonības likuma 21. panta 3. daļā noteiktajam, papildināt MK noteikumus Nr. 157 "Noteikumi par valsts valodas zināšanu apjomu, valsts valodas prasmes pārbaudes kārtību un valsts nodevu par valsts valodas prasmes pārbaudi" ar punktu, kas nosaka, ka:“Persona, kas sasniegusi 65 gadu vecumu, nekārto valsts valodas pārbaudes rakstisko daļu”.Ārī piedāvāju identiski MK noteikumu №973 “Noteikumi par latviešu valodas prasmes un Latvijas Republikas Satversmes pamatnoteikumu, valsts himnas teksta, Latvijas vēstures un kultūras pamatu zināšanas pārbaudi” IV sadaļā noteiktajam, noteikt, ka:Zināšanu pārbaudi nekārto pretendents ar II un III grupas redzes invaliditāti.Valodas prasmes pārbaudes rakstisko daļu nekārto pretendenti ar:1) II un III grupas invaliditāti, kuriem nav labās rokas vai labās rokas plaukstas (kreilim − attiecīgi kreisās rokas vai kreisās rokas </w:t>
            </w:r>
            <w:r>
              <w:lastRenderedPageBreak/>
              <w:t xml:space="preserve">plaukstas);2) II un III grupas redzes invaliditāti.3) Runāšanas prasmes pārbaudi nekārto pretendenti ar II un III grupas runas invaliditāti.4) Klausīšanās un runāšanas prasmes pārbaudi nekārto pretendenti ar II un III grupas dzirdes invaliditāti.5)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noteikt:1. atvieglotu valodas prasmes pārbaudes kārtību pretendentam, kurš reģistrējas par Latvijas pilsoni saskaņā ar Pilsonības likuma 2.panta pirmās daļas 3.punktu un kuram Latvijā nav noteikta invaliditāte;2. atvieglotu valodas prasmes un zināšanu </w:t>
            </w:r>
            <w:r>
              <w:lastRenderedPageBreak/>
              <w:t>pārbaudes kārtību pretendentam, kuram ir noteikta invaliditāte. </w:t>
            </w:r>
          </w:p>
        </w:tc>
        <w:tc>
          <w:tcPr>
            <w:tcW w:w="1650" w:type="dxa"/>
            <w:shd w:val="clear" w:color="auto" w:fill="FFFFFF"/>
            <w:noWrap/>
            <w:tcMar>
              <w:top w:w="75" w:type="dxa"/>
              <w:left w:w="75" w:type="dxa"/>
              <w:bottom w:w="75" w:type="dxa"/>
              <w:right w:w="75" w:type="dxa"/>
            </w:tcMar>
            <w:vAlign w:val="center"/>
          </w:tcPr>
          <w:p w14:paraId="20E5767B"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DFF1345" w14:textId="77777777" w:rsidR="00463409" w:rsidRDefault="00463409" w:rsidP="00463409">
            <w:pPr>
              <w:jc w:val="left"/>
            </w:pPr>
          </w:p>
        </w:tc>
      </w:tr>
      <w:tr w:rsidR="00463409" w14:paraId="4791EAF1" w14:textId="77777777">
        <w:tc>
          <w:tcPr>
            <w:tcW w:w="750" w:type="dxa"/>
            <w:shd w:val="clear" w:color="auto" w:fill="FFFFFF"/>
            <w:noWrap/>
            <w:tcMar>
              <w:top w:w="75" w:type="dxa"/>
              <w:left w:w="75" w:type="dxa"/>
              <w:bottom w:w="75" w:type="dxa"/>
              <w:right w:w="75" w:type="dxa"/>
            </w:tcMar>
            <w:vAlign w:val="center"/>
          </w:tcPr>
          <w:p w14:paraId="69E46C2F" w14:textId="77777777" w:rsidR="00463409" w:rsidRDefault="00463409" w:rsidP="00463409">
            <w:pPr>
              <w:jc w:val="center"/>
            </w:pPr>
            <w:r>
              <w:lastRenderedPageBreak/>
              <w:t>148.</w:t>
            </w:r>
          </w:p>
        </w:tc>
        <w:tc>
          <w:tcPr>
            <w:tcW w:w="4055" w:type="dxa"/>
            <w:shd w:val="clear" w:color="auto" w:fill="FFFFFF"/>
            <w:noWrap/>
            <w:tcMar>
              <w:top w:w="75" w:type="dxa"/>
              <w:left w:w="75" w:type="dxa"/>
              <w:bottom w:w="75" w:type="dxa"/>
              <w:right w:w="75" w:type="dxa"/>
            </w:tcMar>
            <w:vAlign w:val="center"/>
          </w:tcPr>
          <w:p w14:paraId="7B17281A"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426A7644" w14:textId="77777777" w:rsidR="00463409" w:rsidRDefault="00463409" w:rsidP="00463409">
            <w:pPr>
              <w:jc w:val="left"/>
            </w:pPr>
            <w:r>
              <w:t>Aicinu līdz 65 gadiem samazināt vecumu, ar kuru cilvēkus atbrīvo no valsts valodas pārbaudes kārtosanas nepieciešamības. Tas ir Latvijas pensijas vecums, kuru sasniedzot cilvēks vairakumā gadījumu jau nepiedalās darba tirgū, nekur nestrādā un sazinās pārsvara ar saviem radiem, draugiem un pārdevējām veikalā. </w:t>
            </w:r>
            <w:r>
              <w:br/>
            </w:r>
            <w:r>
              <w:br/>
              <w:t>Tātad, izteikt MK noteikumu Nr. 157 7.6. punktu šādā redakcijā:</w:t>
            </w:r>
            <w:r>
              <w:br/>
            </w:r>
            <w:r>
              <w:br/>
              <w:t>"kura ir sasniegusi 65 gadu vecumu".</w:t>
            </w:r>
          </w:p>
        </w:tc>
        <w:tc>
          <w:tcPr>
            <w:tcW w:w="1650" w:type="dxa"/>
            <w:shd w:val="clear" w:color="auto" w:fill="FFFFFF"/>
            <w:noWrap/>
            <w:tcMar>
              <w:top w:w="75" w:type="dxa"/>
              <w:left w:w="75" w:type="dxa"/>
              <w:bottom w:w="75" w:type="dxa"/>
              <w:right w:w="75" w:type="dxa"/>
            </w:tcMar>
            <w:vAlign w:val="center"/>
          </w:tcPr>
          <w:p w14:paraId="0947DC42"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24D98361" w14:textId="77777777" w:rsidR="00463409" w:rsidRDefault="00463409" w:rsidP="00463409">
            <w:pPr>
              <w:jc w:val="left"/>
            </w:pPr>
          </w:p>
        </w:tc>
      </w:tr>
      <w:tr w:rsidR="00463409" w14:paraId="02491501" w14:textId="77777777">
        <w:tc>
          <w:tcPr>
            <w:tcW w:w="750" w:type="dxa"/>
            <w:shd w:val="clear" w:color="auto" w:fill="FFFFFF"/>
            <w:noWrap/>
            <w:tcMar>
              <w:top w:w="75" w:type="dxa"/>
              <w:left w:w="75" w:type="dxa"/>
              <w:bottom w:w="75" w:type="dxa"/>
              <w:right w:w="75" w:type="dxa"/>
            </w:tcMar>
            <w:vAlign w:val="center"/>
          </w:tcPr>
          <w:p w14:paraId="43EEFD10" w14:textId="77777777" w:rsidR="00463409" w:rsidRDefault="00463409" w:rsidP="00463409">
            <w:pPr>
              <w:jc w:val="center"/>
            </w:pPr>
            <w:r>
              <w:t>149.</w:t>
            </w:r>
          </w:p>
        </w:tc>
        <w:tc>
          <w:tcPr>
            <w:tcW w:w="4055" w:type="dxa"/>
            <w:shd w:val="clear" w:color="auto" w:fill="FFFFFF"/>
            <w:noWrap/>
            <w:tcMar>
              <w:top w:w="75" w:type="dxa"/>
              <w:left w:w="75" w:type="dxa"/>
              <w:bottom w:w="75" w:type="dxa"/>
              <w:right w:w="75" w:type="dxa"/>
            </w:tcMar>
            <w:vAlign w:val="center"/>
          </w:tcPr>
          <w:p w14:paraId="426F1CAA"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3BAB7508" w14:textId="77777777" w:rsidR="00463409" w:rsidRDefault="00463409" w:rsidP="00463409">
            <w:pPr>
              <w:jc w:val="left"/>
            </w:pPr>
            <w:r>
              <w:br/>
            </w:r>
            <w:r>
              <w:br/>
              <w:t xml:space="preserve">Piedāvāju MK noteikumus Nr. 157 "Noteikumi par valsts valodas zināšanu apjomu, valsts valodas prasmes pārbaudes kārtību un valsts nodevu par valsts valodas prasmes pārbaudi" papildināt ar punktirm, kuri identiski Pilsonības </w:t>
            </w:r>
            <w:r>
              <w:lastRenderedPageBreak/>
              <w:t>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r>
            <w:r>
              <w:br/>
              <w:t>Identiski Pilsonības likuma 21. panta 3. daļā noteiktajam, papildināt MK noteikumus Nr. 157 "Noteikumi par valsts valodas zināšanu apjomu, valsts valodas prasmes pārbaudes kārtību un valsts nodevu par valsts valodas prasmes pārbaudi" ar punktu, kas nosaka, ka:</w:t>
            </w:r>
            <w:r>
              <w:br/>
              <w:t>“Persona, kas sasniegusi 65 gadu vecumu, nekārto valsts valodas pārbaudes rakstisko daļu”.</w:t>
            </w:r>
          </w:p>
        </w:tc>
        <w:tc>
          <w:tcPr>
            <w:tcW w:w="1650" w:type="dxa"/>
            <w:shd w:val="clear" w:color="auto" w:fill="FFFFFF"/>
            <w:noWrap/>
            <w:tcMar>
              <w:top w:w="75" w:type="dxa"/>
              <w:left w:w="75" w:type="dxa"/>
              <w:bottom w:w="75" w:type="dxa"/>
              <w:right w:w="75" w:type="dxa"/>
            </w:tcMar>
            <w:vAlign w:val="center"/>
          </w:tcPr>
          <w:p w14:paraId="3BB5947D"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400E5E6B" w14:textId="77777777" w:rsidR="00463409" w:rsidRDefault="00463409" w:rsidP="00463409">
            <w:pPr>
              <w:jc w:val="left"/>
            </w:pPr>
          </w:p>
        </w:tc>
      </w:tr>
      <w:tr w:rsidR="00463409" w14:paraId="1866099A" w14:textId="77777777">
        <w:tc>
          <w:tcPr>
            <w:tcW w:w="750" w:type="dxa"/>
            <w:shd w:val="clear" w:color="auto" w:fill="FFFFFF"/>
            <w:noWrap/>
            <w:tcMar>
              <w:top w:w="75" w:type="dxa"/>
              <w:left w:w="75" w:type="dxa"/>
              <w:bottom w:w="75" w:type="dxa"/>
              <w:right w:w="75" w:type="dxa"/>
            </w:tcMar>
            <w:vAlign w:val="center"/>
          </w:tcPr>
          <w:p w14:paraId="48B76A94" w14:textId="77777777" w:rsidR="00463409" w:rsidRDefault="00463409" w:rsidP="00463409">
            <w:pPr>
              <w:jc w:val="center"/>
            </w:pPr>
            <w:r>
              <w:t>150.</w:t>
            </w:r>
          </w:p>
        </w:tc>
        <w:tc>
          <w:tcPr>
            <w:tcW w:w="4055" w:type="dxa"/>
            <w:shd w:val="clear" w:color="auto" w:fill="FFFFFF"/>
            <w:noWrap/>
            <w:tcMar>
              <w:top w:w="75" w:type="dxa"/>
              <w:left w:w="75" w:type="dxa"/>
              <w:bottom w:w="75" w:type="dxa"/>
              <w:right w:w="75" w:type="dxa"/>
            </w:tcMar>
            <w:vAlign w:val="center"/>
          </w:tcPr>
          <w:p w14:paraId="3F8097D8" w14:textId="77777777" w:rsidR="00463409" w:rsidRDefault="00463409" w:rsidP="00463409">
            <w:pPr>
              <w:jc w:val="left"/>
            </w:pPr>
            <w:r>
              <w:t>Ella Spruža</w:t>
            </w:r>
          </w:p>
        </w:tc>
        <w:tc>
          <w:tcPr>
            <w:tcW w:w="4056" w:type="dxa"/>
            <w:shd w:val="clear" w:color="auto" w:fill="FFFFFF"/>
            <w:noWrap/>
            <w:tcMar>
              <w:top w:w="75" w:type="dxa"/>
              <w:left w:w="75" w:type="dxa"/>
              <w:bottom w:w="75" w:type="dxa"/>
              <w:right w:w="75" w:type="dxa"/>
            </w:tcMar>
            <w:vAlign w:val="center"/>
          </w:tcPr>
          <w:p w14:paraId="434E0F69" w14:textId="77777777" w:rsidR="00463409" w:rsidRDefault="00463409" w:rsidP="00463409">
            <w:pPr>
              <w:jc w:val="left"/>
            </w:pPr>
            <w:r>
              <w:t xml:space="preserve">Ņemot vērā, ka latviešu valodas </w:t>
            </w:r>
            <w:r>
              <w:lastRenderedPageBreak/>
              <w:t xml:space="preserve">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w:t>
            </w:r>
            <w:r>
              <w:lastRenderedPageBreak/>
              <w:t>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lastRenderedPageBreak/>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r>
            <w:r>
              <w:lastRenderedPageBreak/>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 xml:space="preserve">5) Ja pretendents pārvaldē ir iesniedzis Veselības un darbspēju ekspertīzes ārstu valsts komisijas izsniegtu apliecinājumu par veselības traucējumiem un minētais apliecinājums uzskatāms par pamatojumu atvieglojuma </w:t>
            </w:r>
            <w:r>
              <w:lastRenderedPageBreak/>
              <w:t>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2. atvieglotu valodas prasmes un zināšanu pārbaudes kārtību pretendentam, kuram ir noteikta invaliditāte.</w:t>
            </w:r>
            <w:r>
              <w:br/>
            </w:r>
          </w:p>
        </w:tc>
        <w:tc>
          <w:tcPr>
            <w:tcW w:w="1650" w:type="dxa"/>
            <w:shd w:val="clear" w:color="auto" w:fill="FFFFFF"/>
            <w:noWrap/>
            <w:tcMar>
              <w:top w:w="75" w:type="dxa"/>
              <w:left w:w="75" w:type="dxa"/>
              <w:bottom w:w="75" w:type="dxa"/>
              <w:right w:w="75" w:type="dxa"/>
            </w:tcMar>
            <w:vAlign w:val="center"/>
          </w:tcPr>
          <w:p w14:paraId="24B21619"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5F068696" w14:textId="77777777" w:rsidR="00463409" w:rsidRDefault="00463409" w:rsidP="00463409">
            <w:pPr>
              <w:jc w:val="left"/>
            </w:pPr>
          </w:p>
        </w:tc>
      </w:tr>
      <w:tr w:rsidR="00463409" w14:paraId="72FA8B6B" w14:textId="77777777">
        <w:tc>
          <w:tcPr>
            <w:tcW w:w="750" w:type="dxa"/>
            <w:shd w:val="clear" w:color="auto" w:fill="FFFFFF"/>
            <w:noWrap/>
            <w:tcMar>
              <w:top w:w="75" w:type="dxa"/>
              <w:left w:w="75" w:type="dxa"/>
              <w:bottom w:w="75" w:type="dxa"/>
              <w:right w:w="75" w:type="dxa"/>
            </w:tcMar>
            <w:vAlign w:val="center"/>
          </w:tcPr>
          <w:p w14:paraId="1D8B1C02" w14:textId="77777777" w:rsidR="00463409" w:rsidRDefault="00463409" w:rsidP="00463409">
            <w:pPr>
              <w:jc w:val="center"/>
            </w:pPr>
            <w:r>
              <w:lastRenderedPageBreak/>
              <w:t>151.</w:t>
            </w:r>
          </w:p>
        </w:tc>
        <w:tc>
          <w:tcPr>
            <w:tcW w:w="4055" w:type="dxa"/>
            <w:shd w:val="clear" w:color="auto" w:fill="FFFFFF"/>
            <w:noWrap/>
            <w:tcMar>
              <w:top w:w="75" w:type="dxa"/>
              <w:left w:w="75" w:type="dxa"/>
              <w:bottom w:w="75" w:type="dxa"/>
              <w:right w:w="75" w:type="dxa"/>
            </w:tcMar>
            <w:vAlign w:val="center"/>
          </w:tcPr>
          <w:p w14:paraId="7CBE4201" w14:textId="77777777" w:rsidR="00463409" w:rsidRDefault="00463409" w:rsidP="00463409">
            <w:pPr>
              <w:jc w:val="left"/>
            </w:pPr>
            <w:r>
              <w:t>Igors Krilovs</w:t>
            </w:r>
          </w:p>
        </w:tc>
        <w:tc>
          <w:tcPr>
            <w:tcW w:w="4056" w:type="dxa"/>
            <w:shd w:val="clear" w:color="auto" w:fill="FFFFFF"/>
            <w:noWrap/>
            <w:tcMar>
              <w:top w:w="75" w:type="dxa"/>
              <w:left w:w="75" w:type="dxa"/>
              <w:bottom w:w="75" w:type="dxa"/>
              <w:right w:w="75" w:type="dxa"/>
            </w:tcMar>
            <w:vAlign w:val="center"/>
          </w:tcPr>
          <w:p w14:paraId="29F712EE"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w:t>
            </w:r>
            <w:r>
              <w:lastRenderedPageBreak/>
              <w:t>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 xml:space="preserve">Piedāvāju MK noteikumus Nr. 157 "Noteikumi par valsts valodas zināšanu apjomu, valsts valodas prasmes pārbaudes kārtību un valsts nodevu par valsts </w:t>
            </w:r>
            <w:r>
              <w:lastRenderedPageBreak/>
              <w:t>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2) personu, kura ieguvusi pamatizglītību latviešu valodā, apgūstot tajā vairāk nekā pusi no pamatizglītības programmas”.</w:t>
            </w:r>
            <w:r>
              <w:br/>
            </w:r>
            <w:r>
              <w:br/>
              <w:t xml:space="preserve">Tāpat identiski Pilsonības likuma 21. panta 3. daļā noteiktajam, papildināt MK noteikumus Nr. 157 "Noteikumi par valsts valodas zināšanu apjomu, valsts valodas prasmes pārbaudes kārtību un valsts nodevu par valsts valodas prasmes pārbaudi" ar </w:t>
            </w:r>
            <w:r>
              <w:lastRenderedPageBreak/>
              <w:t>punktu, kas nosaka, ka:</w:t>
            </w:r>
            <w:r>
              <w:br/>
            </w:r>
            <w:r>
              <w:br/>
              <w:t>“Persona, kas sasniegusi 65 gadu vecumu, nekārto valsts valodas pārbaudes rakstisko daļu”.</w:t>
            </w:r>
            <w:r>
              <w:br/>
            </w:r>
            <w:r>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r>
            <w:r>
              <w:lastRenderedPageBreak/>
              <w:t>2) II un III grupas redzes invaliditāti.</w:t>
            </w:r>
            <w:r>
              <w:br/>
            </w:r>
            <w:r>
              <w:br/>
              <w:t>3) Runāšanas prasmes pārbaudi nekārto pretendenti ar II un III 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 xml:space="preserve">1. atvieglotu valodas prasmes pārbaudes kārtību pretendentam, kurš reģistrējas par Latvijas pilsoni saskaņā ar Pilsonības </w:t>
            </w:r>
            <w:r>
              <w:lastRenderedPageBreak/>
              <w:t>likuma 2.panta pirmās daļas 3.punktu un kuram Latvijā nav noteikta invaliditāte;</w:t>
            </w:r>
            <w:r>
              <w:br/>
              <w:t>2. atvieglotu valodas prasmes un zināšanu pārbaudes kārtību pretendentam, kuram ir noteikta invaliditāte.</w:t>
            </w:r>
          </w:p>
        </w:tc>
        <w:tc>
          <w:tcPr>
            <w:tcW w:w="1650" w:type="dxa"/>
            <w:shd w:val="clear" w:color="auto" w:fill="FFFFFF"/>
            <w:noWrap/>
            <w:tcMar>
              <w:top w:w="75" w:type="dxa"/>
              <w:left w:w="75" w:type="dxa"/>
              <w:bottom w:w="75" w:type="dxa"/>
              <w:right w:w="75" w:type="dxa"/>
            </w:tcMar>
            <w:vAlign w:val="center"/>
          </w:tcPr>
          <w:p w14:paraId="069E03F7"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770AC37D" w14:textId="77777777" w:rsidR="00463409" w:rsidRDefault="00463409" w:rsidP="00463409">
            <w:pPr>
              <w:jc w:val="left"/>
            </w:pPr>
          </w:p>
        </w:tc>
      </w:tr>
      <w:tr w:rsidR="00463409" w14:paraId="6C3AF506" w14:textId="77777777">
        <w:tc>
          <w:tcPr>
            <w:tcW w:w="750" w:type="dxa"/>
            <w:shd w:val="clear" w:color="auto" w:fill="FFFFFF"/>
            <w:noWrap/>
            <w:tcMar>
              <w:top w:w="75" w:type="dxa"/>
              <w:left w:w="75" w:type="dxa"/>
              <w:bottom w:w="75" w:type="dxa"/>
              <w:right w:w="75" w:type="dxa"/>
            </w:tcMar>
            <w:vAlign w:val="center"/>
          </w:tcPr>
          <w:p w14:paraId="10C36F33" w14:textId="77777777" w:rsidR="00463409" w:rsidRDefault="00463409" w:rsidP="00463409">
            <w:pPr>
              <w:jc w:val="center"/>
            </w:pPr>
            <w:r>
              <w:lastRenderedPageBreak/>
              <w:t>152.</w:t>
            </w:r>
          </w:p>
        </w:tc>
        <w:tc>
          <w:tcPr>
            <w:tcW w:w="4055" w:type="dxa"/>
            <w:shd w:val="clear" w:color="auto" w:fill="FFFFFF"/>
            <w:noWrap/>
            <w:tcMar>
              <w:top w:w="75" w:type="dxa"/>
              <w:left w:w="75" w:type="dxa"/>
              <w:bottom w:w="75" w:type="dxa"/>
              <w:right w:w="75" w:type="dxa"/>
            </w:tcMar>
            <w:vAlign w:val="center"/>
          </w:tcPr>
          <w:p w14:paraId="348DBD96" w14:textId="77777777" w:rsidR="00463409" w:rsidRDefault="00463409" w:rsidP="00463409">
            <w:pPr>
              <w:jc w:val="left"/>
            </w:pPr>
            <w:r>
              <w:t>Finiska persona</w:t>
            </w:r>
          </w:p>
        </w:tc>
        <w:tc>
          <w:tcPr>
            <w:tcW w:w="4056" w:type="dxa"/>
            <w:shd w:val="clear" w:color="auto" w:fill="FFFFFF"/>
            <w:noWrap/>
            <w:tcMar>
              <w:top w:w="75" w:type="dxa"/>
              <w:left w:w="75" w:type="dxa"/>
              <w:bottom w:w="75" w:type="dxa"/>
              <w:right w:w="75" w:type="dxa"/>
            </w:tcMar>
            <w:vAlign w:val="center"/>
          </w:tcPr>
          <w:p w14:paraId="3CAEF6F6" w14:textId="77777777" w:rsidR="00463409" w:rsidRDefault="00463409" w:rsidP="00463409">
            <w:pPr>
              <w:jc w:val="left"/>
            </w:pPr>
            <w:r>
              <w:t>Piedāvāju MK noteikumus Nr. 157 "Noteikumi par valsts valodas zināšanu apjomu, valsts valodas prasmes pārbaudes kārtību un valsts nodevu par valsts valodas prasmes pārbaudi" papildināt ar punktirm, kuri identiski Pilsonības likuma 21. panta 1. daļā noteiktajam, proti:“No latviešu valodas prasmes pārbaudes atbrīvo:1) personu ar I grupas invaliditāti, personu ar II grupas invaliditāti, kas noteikta progresējošas psihiskas slimības dēļ, personu ar II vai III grupas invaliditāti, kas noteikta kurlmēmuma vai abpusēja kurluma dēļ, kā arī bērnu, kuram ir noteikta invaliditāte.</w:t>
            </w:r>
          </w:p>
        </w:tc>
        <w:tc>
          <w:tcPr>
            <w:tcW w:w="1650" w:type="dxa"/>
            <w:shd w:val="clear" w:color="auto" w:fill="FFFFFF"/>
            <w:noWrap/>
            <w:tcMar>
              <w:top w:w="75" w:type="dxa"/>
              <w:left w:w="75" w:type="dxa"/>
              <w:bottom w:w="75" w:type="dxa"/>
              <w:right w:w="75" w:type="dxa"/>
            </w:tcMar>
            <w:vAlign w:val="center"/>
          </w:tcPr>
          <w:p w14:paraId="1F45228C"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A4B0CE8" w14:textId="77777777" w:rsidR="00463409" w:rsidRDefault="00463409" w:rsidP="00463409">
            <w:pPr>
              <w:jc w:val="left"/>
            </w:pPr>
          </w:p>
        </w:tc>
      </w:tr>
      <w:tr w:rsidR="00463409" w14:paraId="2AA84982" w14:textId="77777777">
        <w:tc>
          <w:tcPr>
            <w:tcW w:w="750" w:type="dxa"/>
            <w:shd w:val="clear" w:color="auto" w:fill="FFFFFF"/>
            <w:noWrap/>
            <w:tcMar>
              <w:top w:w="75" w:type="dxa"/>
              <w:left w:w="75" w:type="dxa"/>
              <w:bottom w:w="75" w:type="dxa"/>
              <w:right w:w="75" w:type="dxa"/>
            </w:tcMar>
            <w:vAlign w:val="center"/>
          </w:tcPr>
          <w:p w14:paraId="2CD6D1BB" w14:textId="77777777" w:rsidR="00463409" w:rsidRDefault="00463409" w:rsidP="00463409">
            <w:pPr>
              <w:jc w:val="center"/>
            </w:pPr>
            <w:r>
              <w:t>153.</w:t>
            </w:r>
          </w:p>
        </w:tc>
        <w:tc>
          <w:tcPr>
            <w:tcW w:w="4055" w:type="dxa"/>
            <w:shd w:val="clear" w:color="auto" w:fill="FFFFFF"/>
            <w:noWrap/>
            <w:tcMar>
              <w:top w:w="75" w:type="dxa"/>
              <w:left w:w="75" w:type="dxa"/>
              <w:bottom w:w="75" w:type="dxa"/>
              <w:right w:w="75" w:type="dxa"/>
            </w:tcMar>
            <w:vAlign w:val="center"/>
          </w:tcPr>
          <w:p w14:paraId="4838B1CC" w14:textId="77777777" w:rsidR="00463409" w:rsidRDefault="00463409" w:rsidP="00463409">
            <w:pPr>
              <w:jc w:val="left"/>
            </w:pPr>
            <w:r>
              <w:t>Gaļina Mihelsone</w:t>
            </w:r>
          </w:p>
        </w:tc>
        <w:tc>
          <w:tcPr>
            <w:tcW w:w="4056" w:type="dxa"/>
            <w:shd w:val="clear" w:color="auto" w:fill="FFFFFF"/>
            <w:noWrap/>
            <w:tcMar>
              <w:top w:w="75" w:type="dxa"/>
              <w:left w:w="75" w:type="dxa"/>
              <w:bottom w:w="75" w:type="dxa"/>
              <w:right w:w="75" w:type="dxa"/>
            </w:tcMar>
            <w:vAlign w:val="center"/>
          </w:tcPr>
          <w:p w14:paraId="4209C829" w14:textId="77777777" w:rsidR="00463409" w:rsidRDefault="00463409" w:rsidP="00463409">
            <w:pPr>
              <w:jc w:val="left"/>
            </w:pPr>
            <w:r>
              <w:t xml:space="preserve">Uzskatu, ka visi pensionāri ir </w:t>
            </w:r>
            <w:r>
              <w:lastRenderedPageBreak/>
              <w:t>jāatbrīvo no jebkādiem eksāmeniem.  Viņi saņem pensiju un var nestrādāt.  Viņi varbūt vispār ne ar vienu nerunā, dzīvo mājās un viss.  Kāpēc tos pārbaudīt?</w:t>
            </w:r>
          </w:p>
        </w:tc>
        <w:tc>
          <w:tcPr>
            <w:tcW w:w="1650" w:type="dxa"/>
            <w:shd w:val="clear" w:color="auto" w:fill="FFFFFF"/>
            <w:noWrap/>
            <w:tcMar>
              <w:top w:w="75" w:type="dxa"/>
              <w:left w:w="75" w:type="dxa"/>
              <w:bottom w:w="75" w:type="dxa"/>
              <w:right w:w="75" w:type="dxa"/>
            </w:tcMar>
            <w:vAlign w:val="center"/>
          </w:tcPr>
          <w:p w14:paraId="0C5099B3"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0B25227A" w14:textId="77777777" w:rsidR="00463409" w:rsidRDefault="00463409" w:rsidP="00463409">
            <w:pPr>
              <w:jc w:val="left"/>
            </w:pPr>
          </w:p>
        </w:tc>
      </w:tr>
      <w:tr w:rsidR="00463409" w14:paraId="65AA0FD6" w14:textId="77777777">
        <w:tc>
          <w:tcPr>
            <w:tcW w:w="750" w:type="dxa"/>
            <w:shd w:val="clear" w:color="auto" w:fill="FFFFFF"/>
            <w:noWrap/>
            <w:tcMar>
              <w:top w:w="75" w:type="dxa"/>
              <w:left w:w="75" w:type="dxa"/>
              <w:bottom w:w="75" w:type="dxa"/>
              <w:right w:w="75" w:type="dxa"/>
            </w:tcMar>
            <w:vAlign w:val="center"/>
          </w:tcPr>
          <w:p w14:paraId="1518D9FE" w14:textId="77777777" w:rsidR="00463409" w:rsidRDefault="00463409" w:rsidP="00463409">
            <w:pPr>
              <w:jc w:val="center"/>
            </w:pPr>
            <w:r>
              <w:t>154.</w:t>
            </w:r>
          </w:p>
        </w:tc>
        <w:tc>
          <w:tcPr>
            <w:tcW w:w="4055" w:type="dxa"/>
            <w:shd w:val="clear" w:color="auto" w:fill="FFFFFF"/>
            <w:noWrap/>
            <w:tcMar>
              <w:top w:w="75" w:type="dxa"/>
              <w:left w:w="75" w:type="dxa"/>
              <w:bottom w:w="75" w:type="dxa"/>
              <w:right w:w="75" w:type="dxa"/>
            </w:tcMar>
            <w:vAlign w:val="center"/>
          </w:tcPr>
          <w:p w14:paraId="756FAFF9" w14:textId="77777777" w:rsidR="00463409" w:rsidRDefault="00463409" w:rsidP="00463409">
            <w:pPr>
              <w:jc w:val="left"/>
            </w:pPr>
            <w:r>
              <w:t>Fiziskā persona</w:t>
            </w:r>
          </w:p>
        </w:tc>
        <w:tc>
          <w:tcPr>
            <w:tcW w:w="4056" w:type="dxa"/>
            <w:shd w:val="clear" w:color="auto" w:fill="FFFFFF"/>
            <w:noWrap/>
            <w:tcMar>
              <w:top w:w="75" w:type="dxa"/>
              <w:left w:w="75" w:type="dxa"/>
              <w:bottom w:w="75" w:type="dxa"/>
              <w:right w:w="75" w:type="dxa"/>
            </w:tcMar>
            <w:vAlign w:val="center"/>
          </w:tcPr>
          <w:p w14:paraId="58BEE754" w14:textId="77777777" w:rsidR="00463409" w:rsidRDefault="00463409" w:rsidP="00463409">
            <w:pPr>
              <w:jc w:val="left"/>
            </w:pPr>
            <w:r>
              <w:t xml:space="preserve">Ņemot vērā, ka latviešu valodas pārbaudi kārto arī, lai dabūtu Latvijas pilsonību, bet noteikumi par atbrīvojumiem no noteiktām pārbaudes daļām vai visas pārbaudes ir atšķirīgas, kas liecina par normatīvo aktu nekonsekventumu un pēc būtības vienādu procedūru nepamatotu atšķirīgumu attiecībā pret dažādām iedzīvotāju grupām, aicinu papildināt MK noteikumus Nr. 157 ar vairākiem punktiem, kas ir jau iekļauti Pilsonības likumā un MK noteikumos Nr. 973. Šādi tiktu sekmēta iedzīvotāju vienlīdzība un tiktu izskaustas situācijas, kad, piemēram, cilvēks ar invaliditāti, kuram nav rokas, iet pie rehabilitologa (atbrīvojuma no </w:t>
            </w:r>
            <w:r>
              <w:lastRenderedPageBreak/>
              <w:t>valsts valodas pārbaudes kārtošanas saņemšana ir maksas pakalpojums visās Latvijas medicīnas iestādēs), lai dabūtu atbrīvojumu no valsts valodas pārbaudes kārtošanas saskaņā ar MK noteikumiem Nr. 157, jo pašlaik šie noteikumi neparedz iespēju nerakstīt eseju pat ja cilvēkam nav rokas, kamēr to neapliecina rehabilitologs.</w:t>
            </w:r>
            <w:r>
              <w:br/>
            </w:r>
            <w:r>
              <w:b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 xml:space="preserve">1) personu ar I grupas invaliditāti, personu ar II grupas invaliditāti, kas noteikta progresējošas psihiskas slimības dēļ, personu ar II vai III grupas invaliditāti, kas </w:t>
            </w:r>
            <w:r>
              <w:lastRenderedPageBreak/>
              <w:t>noteikta kurlmēmuma vai abpusēja kurluma dēļ, kā arī bērnu, kuram ir noteikta invaliditāte;</w:t>
            </w:r>
            <w:r>
              <w:br/>
              <w:t>2) personu, kura ieguvusi pamatizglītību latviešu valodā, apgūstot tajā vairāk nekā pusi no pamatizglītības programmas”.</w:t>
            </w:r>
            <w:r>
              <w:br/>
            </w:r>
            <w:r>
              <w:br/>
              <w:t>Tāpat identiski Pilsonības likuma 21. panta 3. daļā noteiktajam, papildināt MK noteikumus Nr. 157 "Noteikumi par valsts valodas zināšanu apjomu, valsts valodas prasmes pārbaudes kārtību un valsts nodevu par valsts valodas prasmes pārbaudi" ar punktu, kas nosaka, ka:</w:t>
            </w:r>
            <w:r>
              <w:br/>
            </w:r>
            <w:r>
              <w:br/>
              <w:t>“Persona, kas sasniegusi 65 gadu vecumu, nekārto valsts valodas pārbaudes rakstisko daļu”. Personai, kas sasniegusi 65 gadu vecumu, nav jāprot rakstīt sacerējumi, tai jāprot elementāri sazināties mutiski. Tāpēc liels lūgums atcelt latviešu valodas rakstisko daļu. </w:t>
            </w:r>
            <w:r>
              <w:br/>
            </w:r>
            <w:r>
              <w:lastRenderedPageBreak/>
              <w:br/>
              <w:t>Ārī piedāvāju identiski MK noteikumu №973 “Noteikumi par latviešu valodas prasmes un Latvijas Republikas Satversmes pamatnoteikumu, valsts himnas teksta, Latvijas vēstures un kultūras pamatu zināšanas pārbaudi” IV sadaļā noteiktajam, noteikt, ka:</w:t>
            </w:r>
            <w:r>
              <w:br/>
            </w:r>
            <w:r>
              <w:br/>
              <w:t>Zināšanu pārbaudi nekārto pretendents ar II un III grupas redzes invaliditāti.</w:t>
            </w:r>
            <w:r>
              <w:br/>
              <w:t>Valodas prasmes pārbaudes rakstisko daļu nekārto pretendenti ar:</w:t>
            </w:r>
            <w:r>
              <w:br/>
              <w:t>1) II un III grupas invaliditāti, kuriem nav labās rokas vai labās rokas plaukstas (kreilim − attiecīgi kreisās rokas vai kreisās rokas plaukstas);</w:t>
            </w:r>
            <w:r>
              <w:br/>
            </w:r>
            <w:r>
              <w:br/>
              <w:t>2) II un III grupas redzes invaliditāti.</w:t>
            </w:r>
            <w:r>
              <w:br/>
            </w:r>
            <w:r>
              <w:br/>
              <w:t xml:space="preserve">3) Runāšanas prasmes pārbaudi nekārto pretendenti ar II un III </w:t>
            </w:r>
            <w:r>
              <w:lastRenderedPageBreak/>
              <w:t>grupas runas invaliditāti.</w:t>
            </w:r>
            <w:r>
              <w:br/>
            </w:r>
            <w:r>
              <w:br/>
              <w:t>4) Klausīšanās un runāšanas prasmes pārbaudi nekārto pretendenti ar II un III grupas dzirdes invaliditāti.</w:t>
            </w:r>
            <w:r>
              <w:br/>
            </w:r>
            <w:r>
              <w:br/>
              <w:t>5) Ja pretendents pārvaldē ir iesniedzis Veselības un darbspēju ekspertīzes ārstu valsts komisijas izsniegtu apliecinājumu par veselības traucējumiem un minētais apliecinājums uzskatāms par pamatojumu atvieglojuma piešķiršanai, pārvaldes priekšniekam vai viņa pilnvarotai personai, ievērojot normatīvos aktus valodas prasmes pārbaudes jomā, ir tiesības noteikt:</w:t>
            </w:r>
            <w:r>
              <w:br/>
              <w:t>1. atvieglotu valodas prasmes pārbaudes kārtību pretendentam, kurš reģistrējas par Latvijas pilsoni saskaņā ar Pilsonības likuma 2.panta pirmās daļas 3.punktu un kuram Latvijā nav noteikta invaliditāte;</w:t>
            </w:r>
            <w:r>
              <w:br/>
              <w:t xml:space="preserve">2. atvieglotu valodas prasmes un zināšanu pārbaudes kārtību </w:t>
            </w:r>
            <w:r>
              <w:lastRenderedPageBreak/>
              <w:t>pretendentam, kuram ir noteikta invaliditāte.</w:t>
            </w:r>
          </w:p>
        </w:tc>
        <w:tc>
          <w:tcPr>
            <w:tcW w:w="1650" w:type="dxa"/>
            <w:shd w:val="clear" w:color="auto" w:fill="FFFFFF"/>
            <w:noWrap/>
            <w:tcMar>
              <w:top w:w="75" w:type="dxa"/>
              <w:left w:w="75" w:type="dxa"/>
              <w:bottom w:w="75" w:type="dxa"/>
              <w:right w:w="75" w:type="dxa"/>
            </w:tcMar>
            <w:vAlign w:val="center"/>
          </w:tcPr>
          <w:p w14:paraId="2EBD75BB"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55A5635" w14:textId="77777777" w:rsidR="00463409" w:rsidRDefault="00463409" w:rsidP="00463409">
            <w:pPr>
              <w:jc w:val="left"/>
            </w:pPr>
          </w:p>
        </w:tc>
      </w:tr>
      <w:tr w:rsidR="00463409" w14:paraId="5F97D95C" w14:textId="77777777">
        <w:tc>
          <w:tcPr>
            <w:tcW w:w="750" w:type="dxa"/>
            <w:shd w:val="clear" w:color="auto" w:fill="FFFFFF"/>
            <w:noWrap/>
            <w:tcMar>
              <w:top w:w="75" w:type="dxa"/>
              <w:left w:w="75" w:type="dxa"/>
              <w:bottom w:w="75" w:type="dxa"/>
              <w:right w:w="75" w:type="dxa"/>
            </w:tcMar>
            <w:vAlign w:val="center"/>
          </w:tcPr>
          <w:p w14:paraId="482E63C0" w14:textId="77777777" w:rsidR="00463409" w:rsidRDefault="00463409" w:rsidP="00463409">
            <w:pPr>
              <w:jc w:val="center"/>
            </w:pPr>
            <w:r>
              <w:lastRenderedPageBreak/>
              <w:t>155.</w:t>
            </w:r>
          </w:p>
        </w:tc>
        <w:tc>
          <w:tcPr>
            <w:tcW w:w="4055" w:type="dxa"/>
            <w:shd w:val="clear" w:color="auto" w:fill="FFFFFF"/>
            <w:noWrap/>
            <w:tcMar>
              <w:top w:w="75" w:type="dxa"/>
              <w:left w:w="75" w:type="dxa"/>
              <w:bottom w:w="75" w:type="dxa"/>
              <w:right w:w="75" w:type="dxa"/>
            </w:tcMar>
            <w:vAlign w:val="center"/>
          </w:tcPr>
          <w:p w14:paraId="36B5A2E1" w14:textId="77777777" w:rsidR="00463409" w:rsidRDefault="00463409" w:rsidP="00463409">
            <w:pPr>
              <w:jc w:val="left"/>
            </w:pPr>
            <w:r>
              <w:t>Ļubova Vorobjova</w:t>
            </w:r>
          </w:p>
        </w:tc>
        <w:tc>
          <w:tcPr>
            <w:tcW w:w="4056" w:type="dxa"/>
            <w:shd w:val="clear" w:color="auto" w:fill="FFFFFF"/>
            <w:noWrap/>
            <w:tcMar>
              <w:top w:w="75" w:type="dxa"/>
              <w:left w:w="75" w:type="dxa"/>
              <w:bottom w:w="75" w:type="dxa"/>
              <w:right w:w="75" w:type="dxa"/>
            </w:tcMar>
            <w:vAlign w:val="center"/>
          </w:tcPr>
          <w:p w14:paraId="71365B51" w14:textId="77777777" w:rsidR="00463409" w:rsidRDefault="00463409" w:rsidP="00463409">
            <w:pPr>
              <w:jc w:val="left"/>
            </w:pPr>
            <w: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t xml:space="preserve">Identiski Pilsonības likuma 21. panta 3. daļā noteiktajam, papildināt MK noteikumus Nr. 157 "Noteikumi par valsts valodas zināšanu apjomu, valsts valodas </w:t>
            </w:r>
            <w:r>
              <w:lastRenderedPageBreak/>
              <w:t>prasmes pārbaudes kārtību un valsts nodevu par valsts valodas prasmes pārbaudi" ar punktu, kas nosaka, ka:</w:t>
            </w:r>
            <w:r>
              <w:br/>
              <w:t>“Persona, kas sasniegusi 65 gadu vecumu, nekārto valsts valodas pārbaudes rakstisko daļu”.</w:t>
            </w:r>
          </w:p>
        </w:tc>
        <w:tc>
          <w:tcPr>
            <w:tcW w:w="1650" w:type="dxa"/>
            <w:shd w:val="clear" w:color="auto" w:fill="FFFFFF"/>
            <w:noWrap/>
            <w:tcMar>
              <w:top w:w="75" w:type="dxa"/>
              <w:left w:w="75" w:type="dxa"/>
              <w:bottom w:w="75" w:type="dxa"/>
              <w:right w:w="75" w:type="dxa"/>
            </w:tcMar>
            <w:vAlign w:val="center"/>
          </w:tcPr>
          <w:p w14:paraId="4D5A1A80"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4B785E2" w14:textId="77777777" w:rsidR="00463409" w:rsidRDefault="00463409" w:rsidP="00463409">
            <w:pPr>
              <w:jc w:val="left"/>
            </w:pPr>
          </w:p>
        </w:tc>
      </w:tr>
      <w:tr w:rsidR="00463409" w14:paraId="5BF55F76" w14:textId="77777777">
        <w:tc>
          <w:tcPr>
            <w:tcW w:w="750" w:type="dxa"/>
            <w:shd w:val="clear" w:color="auto" w:fill="FFFFFF"/>
            <w:noWrap/>
            <w:tcMar>
              <w:top w:w="75" w:type="dxa"/>
              <w:left w:w="75" w:type="dxa"/>
              <w:bottom w:w="75" w:type="dxa"/>
              <w:right w:w="75" w:type="dxa"/>
            </w:tcMar>
            <w:vAlign w:val="center"/>
          </w:tcPr>
          <w:p w14:paraId="5F7A8958" w14:textId="77777777" w:rsidR="00463409" w:rsidRDefault="00463409" w:rsidP="00463409">
            <w:pPr>
              <w:jc w:val="center"/>
            </w:pPr>
            <w:r>
              <w:t>156.</w:t>
            </w:r>
          </w:p>
        </w:tc>
        <w:tc>
          <w:tcPr>
            <w:tcW w:w="4055" w:type="dxa"/>
            <w:shd w:val="clear" w:color="auto" w:fill="FFFFFF"/>
            <w:noWrap/>
            <w:tcMar>
              <w:top w:w="75" w:type="dxa"/>
              <w:left w:w="75" w:type="dxa"/>
              <w:bottom w:w="75" w:type="dxa"/>
              <w:right w:w="75" w:type="dxa"/>
            </w:tcMar>
            <w:vAlign w:val="center"/>
          </w:tcPr>
          <w:p w14:paraId="7AF3D686" w14:textId="77777777" w:rsidR="00463409" w:rsidRDefault="00463409" w:rsidP="00463409">
            <w:pPr>
              <w:jc w:val="left"/>
            </w:pPr>
            <w:r>
              <w:t>Vladimirs Vorobjovs</w:t>
            </w:r>
          </w:p>
        </w:tc>
        <w:tc>
          <w:tcPr>
            <w:tcW w:w="4056" w:type="dxa"/>
            <w:shd w:val="clear" w:color="auto" w:fill="FFFFFF"/>
            <w:noWrap/>
            <w:tcMar>
              <w:top w:w="75" w:type="dxa"/>
              <w:left w:w="75" w:type="dxa"/>
              <w:bottom w:w="75" w:type="dxa"/>
              <w:right w:w="75" w:type="dxa"/>
            </w:tcMar>
            <w:vAlign w:val="center"/>
          </w:tcPr>
          <w:p w14:paraId="7779BF8C" w14:textId="77777777" w:rsidR="00463409" w:rsidRDefault="00463409" w:rsidP="00463409">
            <w:pPr>
              <w:jc w:val="left"/>
            </w:pPr>
            <w:r>
              <w:t>Piedāvāju MK noteikumus Nr. 157 "Noteikumi par valsts valodas zināšanu apjomu, valsts valodas prasmes pārbaudes kārtību un valsts nodevu par valsts valodas prasmes pārbaudi" papildināt ar punktirm, kuri identiski Pilsonības likuma 21. panta 1. daļā noteiktajam, proti:</w:t>
            </w:r>
            <w:r>
              <w:br/>
              <w:t>“No latviešu valodas prasmes pārbaudes atbrīvo:</w:t>
            </w:r>
            <w:r>
              <w:br/>
              <w:t>1) personu ar I grupas invaliditāti, personu ar II grupas invaliditāti, kas noteikta progresējošas psihiskas slimības dēļ, personu ar II vai III grupas invaliditāti, kas noteikta kurlmēmuma vai abpusēja kurluma dēļ, kā arī bērnu, kuram ir noteikta invaliditāte;</w:t>
            </w:r>
            <w:r>
              <w:br/>
            </w:r>
            <w:r>
              <w:lastRenderedPageBreak/>
              <w:t>Identiski Pilsonības likuma 21. panta 3. daļā noteiktajam, papildināt MK noteikumus Nr. 157 "Noteikumi par valsts valodas zināšanu apjomu, valsts valodas prasmes pārbaudes kārtību un valsts nodevu par valsts valodas prasmes pārbaudi" ar punktu, kas nosaka, ka:</w:t>
            </w:r>
            <w:r>
              <w:br/>
              <w:t>“Persona, kas sasniegusi 65 gadu vecumu, nekārto valsts valodas pārbaudes rakstisko daļu”.</w:t>
            </w:r>
          </w:p>
        </w:tc>
        <w:tc>
          <w:tcPr>
            <w:tcW w:w="1650" w:type="dxa"/>
            <w:shd w:val="clear" w:color="auto" w:fill="FFFFFF"/>
            <w:noWrap/>
            <w:tcMar>
              <w:top w:w="75" w:type="dxa"/>
              <w:left w:w="75" w:type="dxa"/>
              <w:bottom w:w="75" w:type="dxa"/>
              <w:right w:w="75" w:type="dxa"/>
            </w:tcMar>
            <w:vAlign w:val="center"/>
          </w:tcPr>
          <w:p w14:paraId="14B65B38"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32D6227A" w14:textId="77777777" w:rsidR="00463409" w:rsidRDefault="00463409" w:rsidP="00463409">
            <w:pPr>
              <w:jc w:val="left"/>
            </w:pPr>
          </w:p>
        </w:tc>
      </w:tr>
      <w:tr w:rsidR="00463409" w14:paraId="2B879D93" w14:textId="77777777">
        <w:tc>
          <w:tcPr>
            <w:tcW w:w="750" w:type="dxa"/>
            <w:shd w:val="clear" w:color="auto" w:fill="FFFFFF"/>
            <w:noWrap/>
            <w:tcMar>
              <w:top w:w="75" w:type="dxa"/>
              <w:left w:w="75" w:type="dxa"/>
              <w:bottom w:w="75" w:type="dxa"/>
              <w:right w:w="75" w:type="dxa"/>
            </w:tcMar>
            <w:vAlign w:val="center"/>
          </w:tcPr>
          <w:p w14:paraId="6F5C1418" w14:textId="77777777" w:rsidR="00463409" w:rsidRDefault="00463409" w:rsidP="00463409">
            <w:pPr>
              <w:jc w:val="center"/>
            </w:pPr>
            <w:r>
              <w:t>157.</w:t>
            </w:r>
          </w:p>
        </w:tc>
        <w:tc>
          <w:tcPr>
            <w:tcW w:w="4055" w:type="dxa"/>
            <w:shd w:val="clear" w:color="auto" w:fill="FFFFFF"/>
            <w:noWrap/>
            <w:tcMar>
              <w:top w:w="75" w:type="dxa"/>
              <w:left w:w="75" w:type="dxa"/>
              <w:bottom w:w="75" w:type="dxa"/>
              <w:right w:w="75" w:type="dxa"/>
            </w:tcMar>
            <w:vAlign w:val="center"/>
          </w:tcPr>
          <w:p w14:paraId="3A7BE1F1" w14:textId="77777777" w:rsidR="00463409" w:rsidRDefault="00463409" w:rsidP="00463409">
            <w:pPr>
              <w:jc w:val="left"/>
            </w:pPr>
            <w:r>
              <w:t>Fiziska persona</w:t>
            </w:r>
          </w:p>
        </w:tc>
        <w:tc>
          <w:tcPr>
            <w:tcW w:w="4056" w:type="dxa"/>
            <w:shd w:val="clear" w:color="auto" w:fill="FFFFFF"/>
            <w:noWrap/>
            <w:tcMar>
              <w:top w:w="75" w:type="dxa"/>
              <w:left w:w="75" w:type="dxa"/>
              <w:bottom w:w="75" w:type="dxa"/>
              <w:right w:w="75" w:type="dxa"/>
            </w:tcMar>
            <w:vAlign w:val="center"/>
          </w:tcPr>
          <w:p w14:paraId="3D97B2E4" w14:textId="77777777" w:rsidR="00463409" w:rsidRDefault="00463409" w:rsidP="00463409">
            <w:pPr>
              <w:jc w:val="left"/>
            </w:pPr>
            <w:r>
              <w:t>piedavaju MK noteikumus 157, papildinat ar sekojoso:</w:t>
            </w:r>
            <w:r>
              <w:br/>
              <w:t>no latviesu valodas prasmes parbaudes atbrivo personas ar 1. 2. un 3. grupas invaliditati.</w:t>
            </w:r>
            <w:r>
              <w:br/>
            </w:r>
            <w:r>
              <w:br/>
              <w:t>piedavaju MK noteikumus 157, papildinat ar sekojoso:</w:t>
            </w:r>
            <w:r>
              <w:br/>
              <w:t>persona, kas sasniegusi 65 gadu vecumu, nekarto valsts valodas parbaudes rakstisko dalu.</w:t>
            </w:r>
          </w:p>
        </w:tc>
        <w:tc>
          <w:tcPr>
            <w:tcW w:w="1650" w:type="dxa"/>
            <w:shd w:val="clear" w:color="auto" w:fill="FFFFFF"/>
            <w:noWrap/>
            <w:tcMar>
              <w:top w:w="75" w:type="dxa"/>
              <w:left w:w="75" w:type="dxa"/>
              <w:bottom w:w="75" w:type="dxa"/>
              <w:right w:w="75" w:type="dxa"/>
            </w:tcMar>
            <w:vAlign w:val="center"/>
          </w:tcPr>
          <w:p w14:paraId="7FB6B495" w14:textId="77777777" w:rsidR="00463409" w:rsidRDefault="00463409" w:rsidP="00463409">
            <w:pPr>
              <w:jc w:val="left"/>
            </w:pPr>
          </w:p>
        </w:tc>
        <w:tc>
          <w:tcPr>
            <w:tcW w:w="4056" w:type="dxa"/>
            <w:vMerge/>
            <w:shd w:val="clear" w:color="auto" w:fill="FFFFFF"/>
            <w:noWrap/>
            <w:tcMar>
              <w:top w:w="75" w:type="dxa"/>
              <w:left w:w="75" w:type="dxa"/>
              <w:bottom w:w="75" w:type="dxa"/>
              <w:right w:w="75" w:type="dxa"/>
            </w:tcMar>
            <w:vAlign w:val="center"/>
          </w:tcPr>
          <w:p w14:paraId="1F3ABD94" w14:textId="77777777" w:rsidR="00463409" w:rsidRDefault="00463409" w:rsidP="00463409">
            <w:pPr>
              <w:jc w:val="left"/>
            </w:pPr>
          </w:p>
        </w:tc>
      </w:tr>
    </w:tbl>
    <w:p w14:paraId="0CB4DCD5" w14:textId="77777777" w:rsidR="004D506B" w:rsidRDefault="004D506B"/>
    <w:tbl>
      <w:tblPr>
        <w:tblStyle w:val="a"/>
        <w:tblW w:w="14567" w:type="dxa"/>
        <w:tblLayout w:type="fixed"/>
        <w:tblLook w:val="0600" w:firstRow="0" w:lastRow="0" w:firstColumn="0" w:lastColumn="0" w:noHBand="1" w:noVBand="1"/>
      </w:tblPr>
      <w:tblGrid>
        <w:gridCol w:w="4855"/>
        <w:gridCol w:w="4856"/>
        <w:gridCol w:w="4856"/>
      </w:tblGrid>
      <w:tr w:rsidR="004D506B" w14:paraId="5E8FE643" w14:textId="77777777">
        <w:tc>
          <w:tcPr>
            <w:tcW w:w="4855" w:type="dxa"/>
            <w:shd w:val="clear" w:color="auto" w:fill="FFFFFF"/>
            <w:noWrap/>
            <w:tcMar>
              <w:top w:w="75" w:type="dxa"/>
              <w:left w:w="75" w:type="dxa"/>
              <w:bottom w:w="75" w:type="dxa"/>
              <w:right w:w="75" w:type="dxa"/>
            </w:tcMar>
            <w:vAlign w:val="center"/>
          </w:tcPr>
          <w:p w14:paraId="11889559" w14:textId="77777777" w:rsidR="004D506B" w:rsidRDefault="00000000">
            <w:pPr>
              <w:jc w:val="left"/>
            </w:pPr>
            <w:r>
              <w:t>Datums**</w:t>
            </w:r>
          </w:p>
        </w:tc>
        <w:tc>
          <w:tcPr>
            <w:tcW w:w="4856" w:type="dxa"/>
            <w:shd w:val="clear" w:color="auto" w:fill="FFFFFF"/>
            <w:noWrap/>
            <w:tcMar>
              <w:top w:w="75" w:type="dxa"/>
              <w:left w:w="75" w:type="dxa"/>
              <w:bottom w:w="75" w:type="dxa"/>
              <w:right w:w="75" w:type="dxa"/>
            </w:tcMar>
            <w:vAlign w:val="center"/>
          </w:tcPr>
          <w:p w14:paraId="3FD63320" w14:textId="77777777" w:rsidR="004D506B" w:rsidRDefault="004D506B">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17742A85" w14:textId="77777777" w:rsidR="004D506B" w:rsidRDefault="004D506B"/>
        </w:tc>
      </w:tr>
      <w:tr w:rsidR="004D506B" w14:paraId="7A0FB7AD" w14:textId="77777777">
        <w:tc>
          <w:tcPr>
            <w:tcW w:w="4855" w:type="dxa"/>
            <w:shd w:val="clear" w:color="auto" w:fill="FFFFFF"/>
            <w:noWrap/>
            <w:tcMar>
              <w:top w:w="75" w:type="dxa"/>
              <w:left w:w="75" w:type="dxa"/>
              <w:bottom w:w="75" w:type="dxa"/>
              <w:right w:w="75" w:type="dxa"/>
            </w:tcMar>
            <w:vAlign w:val="center"/>
          </w:tcPr>
          <w:p w14:paraId="51819026" w14:textId="77777777" w:rsidR="004D506B" w:rsidRDefault="004D506B"/>
        </w:tc>
        <w:tc>
          <w:tcPr>
            <w:tcW w:w="4856" w:type="dxa"/>
            <w:shd w:val="clear" w:color="auto" w:fill="FFFFFF"/>
            <w:noWrap/>
            <w:tcMar>
              <w:top w:w="75" w:type="dxa"/>
              <w:left w:w="75" w:type="dxa"/>
              <w:bottom w:w="75" w:type="dxa"/>
              <w:right w:w="75" w:type="dxa"/>
            </w:tcMar>
            <w:vAlign w:val="center"/>
          </w:tcPr>
          <w:p w14:paraId="7283ECA6" w14:textId="77777777" w:rsidR="004D506B" w:rsidRDefault="00000000">
            <w:pPr>
              <w:jc w:val="center"/>
            </w:pPr>
            <w:r>
              <w:t>(dd.mm.gggg)</w:t>
            </w:r>
          </w:p>
        </w:tc>
        <w:tc>
          <w:tcPr>
            <w:tcW w:w="4856" w:type="dxa"/>
            <w:shd w:val="clear" w:color="auto" w:fill="FFFFFF"/>
            <w:noWrap/>
            <w:tcMar>
              <w:top w:w="75" w:type="dxa"/>
              <w:left w:w="75" w:type="dxa"/>
              <w:bottom w:w="75" w:type="dxa"/>
              <w:right w:w="75" w:type="dxa"/>
            </w:tcMar>
            <w:vAlign w:val="center"/>
          </w:tcPr>
          <w:p w14:paraId="4A1A9D42" w14:textId="77777777" w:rsidR="004D506B" w:rsidRDefault="004D506B"/>
        </w:tc>
      </w:tr>
      <w:tr w:rsidR="004D506B" w14:paraId="3FE9C5CA" w14:textId="77777777">
        <w:tc>
          <w:tcPr>
            <w:tcW w:w="4855" w:type="dxa"/>
            <w:shd w:val="clear" w:color="auto" w:fill="FFFFFF"/>
            <w:noWrap/>
            <w:tcMar>
              <w:top w:w="75" w:type="dxa"/>
              <w:left w:w="75" w:type="dxa"/>
              <w:bottom w:w="75" w:type="dxa"/>
              <w:right w:w="75" w:type="dxa"/>
            </w:tcMar>
            <w:vAlign w:val="center"/>
          </w:tcPr>
          <w:p w14:paraId="48066BB9" w14:textId="77777777" w:rsidR="004D506B" w:rsidRDefault="00000000">
            <w:pPr>
              <w:jc w:val="left"/>
            </w:pPr>
            <w:r>
              <w:lastRenderedPageBreak/>
              <w:t>Atbildīgā persona</w:t>
            </w:r>
          </w:p>
        </w:tc>
        <w:tc>
          <w:tcPr>
            <w:tcW w:w="4856" w:type="dxa"/>
            <w:shd w:val="clear" w:color="auto" w:fill="FFFFFF"/>
            <w:noWrap/>
            <w:tcMar>
              <w:top w:w="75" w:type="dxa"/>
              <w:left w:w="75" w:type="dxa"/>
              <w:bottom w:w="75" w:type="dxa"/>
              <w:right w:w="75" w:type="dxa"/>
            </w:tcMar>
            <w:vAlign w:val="center"/>
          </w:tcPr>
          <w:p w14:paraId="395F660F" w14:textId="77777777" w:rsidR="004D506B" w:rsidRDefault="004D506B">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1BDB1CBA" w14:textId="77777777" w:rsidR="004D506B" w:rsidRDefault="004D506B"/>
        </w:tc>
      </w:tr>
      <w:tr w:rsidR="004D506B" w14:paraId="3612D2B5" w14:textId="77777777">
        <w:tc>
          <w:tcPr>
            <w:tcW w:w="4855" w:type="dxa"/>
            <w:shd w:val="clear" w:color="auto" w:fill="FFFFFF"/>
            <w:noWrap/>
            <w:tcMar>
              <w:top w:w="75" w:type="dxa"/>
              <w:left w:w="75" w:type="dxa"/>
              <w:bottom w:w="75" w:type="dxa"/>
              <w:right w:w="75" w:type="dxa"/>
            </w:tcMar>
            <w:vAlign w:val="center"/>
          </w:tcPr>
          <w:p w14:paraId="0655B565" w14:textId="77777777" w:rsidR="004D506B" w:rsidRDefault="004D506B"/>
        </w:tc>
        <w:tc>
          <w:tcPr>
            <w:tcW w:w="4856" w:type="dxa"/>
            <w:shd w:val="clear" w:color="auto" w:fill="FFFFFF"/>
            <w:noWrap/>
            <w:tcMar>
              <w:top w:w="75" w:type="dxa"/>
              <w:left w:w="75" w:type="dxa"/>
              <w:bottom w:w="75" w:type="dxa"/>
              <w:right w:w="75" w:type="dxa"/>
            </w:tcMar>
            <w:vAlign w:val="center"/>
          </w:tcPr>
          <w:p w14:paraId="211CA375" w14:textId="77777777" w:rsidR="004D506B" w:rsidRDefault="00000000">
            <w:pPr>
              <w:jc w:val="center"/>
            </w:pPr>
            <w:r>
              <w:t>(vārds, uzvārds, paraksts**)</w:t>
            </w:r>
          </w:p>
        </w:tc>
        <w:tc>
          <w:tcPr>
            <w:tcW w:w="4856" w:type="dxa"/>
            <w:shd w:val="clear" w:color="auto" w:fill="FFFFFF"/>
            <w:noWrap/>
            <w:tcMar>
              <w:top w:w="75" w:type="dxa"/>
              <w:left w:w="75" w:type="dxa"/>
              <w:bottom w:w="75" w:type="dxa"/>
              <w:right w:w="75" w:type="dxa"/>
            </w:tcMar>
            <w:vAlign w:val="center"/>
          </w:tcPr>
          <w:p w14:paraId="62B78915" w14:textId="77777777" w:rsidR="004D506B" w:rsidRDefault="004D506B"/>
        </w:tc>
      </w:tr>
    </w:tbl>
    <w:p w14:paraId="0B2A28B2" w14:textId="77777777" w:rsidR="004D506B" w:rsidRDefault="004D506B"/>
    <w:p w14:paraId="6B67FE51" w14:textId="77777777" w:rsidR="004D506B" w:rsidRDefault="00000000">
      <w:r>
        <w:t>Piezīmes.</w:t>
      </w:r>
    </w:p>
    <w:p w14:paraId="0F945879" w14:textId="77777777" w:rsidR="004D506B" w:rsidRDefault="00000000">
      <w:r>
        <w:t>* Iesniedzējs (fiziskai personai – vārds, uzvārds, juridiskai personai – nosaukums) var tikt publiskots, ja viņš tam ir piekritis. Ja attiecināms, iesniedzējs norāda interešu pārstāvja reģistrācijas numuru.</w:t>
      </w:r>
    </w:p>
    <w:p w14:paraId="4912D4ED" w14:textId="77777777" w:rsidR="004D506B" w:rsidRDefault="00000000">
      <w:r>
        <w:t>** Dokumenta rekvizītus "datums" un "paraksts" neaizpilda, ja elektroniskais dokuments ir sagatavots atbilstoši normatīvajiem aktiem par elektronisko dokumentu noformēšanu.</w:t>
      </w:r>
    </w:p>
    <w:sectPr w:rsidR="004D506B">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9860A" w14:textId="77777777" w:rsidR="00E372A0" w:rsidRDefault="00E372A0">
      <w:r>
        <w:separator/>
      </w:r>
    </w:p>
  </w:endnote>
  <w:endnote w:type="continuationSeparator" w:id="0">
    <w:p w14:paraId="7C0830CE" w14:textId="77777777" w:rsidR="00E372A0" w:rsidRDefault="00E37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26695" w14:textId="77777777" w:rsidR="004D506B" w:rsidRDefault="00000000">
    <w:pPr>
      <w:jc w:val="right"/>
    </w:pPr>
    <w:r>
      <w:rPr>
        <w:sz w:val="24"/>
        <w:szCs w:val="24"/>
      </w:rPr>
      <w:fldChar w:fldCharType="begin"/>
    </w:r>
    <w:r>
      <w:rPr>
        <w:sz w:val="24"/>
        <w:szCs w:val="24"/>
      </w:rPr>
      <w:instrText>PAGE</w:instrText>
    </w:r>
    <w:r>
      <w:rPr>
        <w:sz w:val="24"/>
        <w:szCs w:val="24"/>
      </w:rPr>
      <w:fldChar w:fldCharType="separate"/>
    </w:r>
    <w:r w:rsidR="00463409">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7E364" w14:textId="77777777" w:rsidR="0036604C"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04DF6" w14:textId="77777777" w:rsidR="00E372A0" w:rsidRDefault="00E372A0">
      <w:r>
        <w:separator/>
      </w:r>
    </w:p>
  </w:footnote>
  <w:footnote w:type="continuationSeparator" w:id="0">
    <w:p w14:paraId="15D4BC3D" w14:textId="77777777" w:rsidR="00E372A0" w:rsidRDefault="00E37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05BE7" w14:textId="77777777" w:rsidR="004D506B" w:rsidRDefault="00000000">
    <w:pPr>
      <w:pStyle w:val="Header"/>
      <w:contextualSpacing w:val="0"/>
    </w:pPr>
    <w:r>
      <w:t>Viedokļu pārskats 24-TA-3014</w:t>
    </w:r>
    <w:r>
      <w:br/>
      <w:t>Izdrukāts 14.02.2025. 15.08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DED5B" w14:textId="77777777" w:rsidR="004D506B" w:rsidRDefault="00000000">
    <w:pPr>
      <w:pStyle w:val="Header"/>
      <w:contextualSpacing w:val="0"/>
    </w:pPr>
    <w:r>
      <w:t>Viedokļu pārskats 24-TA-3014</w:t>
    </w:r>
    <w:r>
      <w:br/>
      <w:t>Izdrukāts 14.02.2025. 15.08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D506B"/>
    <w:rsid w:val="001959C6"/>
    <w:rsid w:val="0036604C"/>
    <w:rsid w:val="00463409"/>
    <w:rsid w:val="004D506B"/>
    <w:rsid w:val="00532F13"/>
    <w:rsid w:val="00BE4D7E"/>
    <w:rsid w:val="00E372A0"/>
    <w:rsid w:val="00E7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16060"/>
  <w15:docId w15:val="{8939EC47-79E2-40AA-99A5-BEF1233E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1959C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564</Pages>
  <Words>280124</Words>
  <Characters>159671</Characters>
  <Application>Microsoft Office Word</Application>
  <DocSecurity>0</DocSecurity>
  <Lines>1330</Lines>
  <Paragraphs>877</Paragraphs>
  <ScaleCrop>false</ScaleCrop>
  <HeadingPairs>
    <vt:vector size="2" baseType="variant">
      <vt:variant>
        <vt:lpstr>Title</vt:lpstr>
      </vt:variant>
      <vt:variant>
        <vt:i4>1</vt:i4>
      </vt:variant>
    </vt:vector>
  </HeadingPairs>
  <TitlesOfParts>
    <vt:vector size="1" baseType="lpstr">
      <vt:lpstr>viedoklu_parskats_24-TA-3014.docx</vt:lpstr>
    </vt:vector>
  </TitlesOfParts>
  <Company/>
  <LinksUpToDate>false</LinksUpToDate>
  <CharactersWithSpaces>438918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viedoklu_parskats_24-TA-3014.docx</dc:title>
  <cp:lastModifiedBy>Ivars Zemļanskis</cp:lastModifiedBy>
  <cp:revision>3</cp:revision>
  <dcterms:created xsi:type="dcterms:W3CDTF">2025-02-14T13:12:00Z</dcterms:created>
  <dcterms:modified xsi:type="dcterms:W3CDTF">2025-02-14T16:32:00Z</dcterms:modified>
</cp:coreProperties>
</file>