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22-TA-2945: Plāna projekts (Jauns)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Notekūdeņu dūņu apsaimniekošanas plāns 2024.–2027. gadam</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Plāns "Notekūdeņu dūņu apsaimniekošanas stratēģija 2023.-2028. 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- 16.08.2023.)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Plāna 5.2. sadaļā “Notekūdeņu dūņu apsaimniekošanas stratēģijas finansiālais un sociālekonomiskais novērtējums” un 5.4. sadaļas “Notekūdeņu dūņu apsaimniekošanas stratēģijas ieviešanas uzdevumi, finansēšanas plāns un laika grafiks” 5.4. tabulā “Stratēģijas ieviešanas plāns” un 5.4.2. tabulā “Stratēģijas potenciālie finansēšanas instrumenti” norādītā informācija liecina par plāna pasākumu īstenošanai iespējamo nepieciešamo valsts budžeta finansējumu, tomēr sniegtā informācija nesniedz skaidru priekšstatu par katra uzdevuma īstenošanai esošo vai papildu nepieciešamo finansējumu, kā arī nav skaidrs, kuras ministrijas budžetā finansējums ir paredzēts vai būs papildu nepieciešams, kā arī nav skaidrs nepieciešamā finansējuma sadalījums pa gadiem. Vienlaikus norādām, ka jautājums par papildu valsts budžeta līdzekļu piešķiršanu ir izskatāms valsts budžeta likumprojekta sagatavošanas un izskatīšanas procesā  kopā ar visu ministriju un centrālo valsts iestāžu iesniegtajiem prioritāro pasākumu pieteikumiem atbilstoši valsts budžeta finansiālajām iespējām.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iepriekšminēto, lūdzam konkretizēt informāciju par nepieciešamo finansējumu, sniedzot plāna pasākumu ietekmes novērtējumu uz valsts un pašvaldību budžetiem atbilstoši Ministru kabineta 2014.gada 2.decembra noteikumu Nr.737 “Attīstības plānošanas dokumentu izstrādes un ietekmes izvērtēšanas noteikumi” 2.pielikuma IV sadaļā norādītajai tabulai un ievērojot šo noteikumu 25.6.punktā minēto, kā arī rīkojuma projektu papildināt ar 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"Ministrijām plānā paredzēto pasākumu īstenošanu 2023. gadā nodrošināt piešķirto valsts budžeta līdzekļu ietvaros. Jautājumu par papildu valsts budžeta līdzekļu piešķiršanu Plāna īstenošanai 2024. gadā skatīt Ministru kabinetā likumprojekta “Par valsts budžetu 2024. gadam un budžeta ietvaru 2024., 2025. un 2026. gadam” sagatavošanas un izskatīšanas procesā  kopā ar visu ministriju un centrālo valsts iestāžu iesniegtajiem prioritāro pasākumu pieteikumiem atbilstoši valsts budžeta finansiālajām iespējām. Ja valsts budžeta likumprojekta sagatavošanas procesā papildu valsts budžeta finansējums plānā paredzēto pasākumu īstenošanai netiek piešķirts vai tiek piešķirts daļēji, tad attiecīgajām ministrijām nodrošināt, ka tiek īstenoti tie plānā paredzētie pasākumi, kurus var nodrošināt piešķirto valsts budžeta līdzekļu ietvaros."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Plāna ieviešamas izmaksu informācija noformēta atbilstoši Ministru kabineta 2014. gada 2. decembra noteikumu Nr. 737 “Attīstības plānošanas dokumentu izstrādes un ietekmes izvērtēšanas noteikumi” 2. pielikuma IV sadaļā norādītajai tabulai. Skatīt Plāna 1. pielikumu.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Labots arī rīkojuma projekts. Skatīt rīkojuma projekta 3. 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Notekūdeņu dūņu apsaimniekošanas plāns 2024.–2027. gadam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Pēc plāna apstiprināšanas ik pēc sešiem gadiem Vides aizsardzības un reģionālās attīstības ministrijai iesniegt Ministru kabinetā ziņojumu par plāna ieviešanas un darbības gaitu, sniedzot priekšlikumus par nepieciešamajiem grozījumiem vai papildinājumiem plānā, lai pilnveidotu tajā veicamos uzdevumus, aktivitātes, nepieciešamo finansējumu un citus aspektus.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(VK - 17.08.2023.)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paredzēt Plāna darbības termiņu 2023.- 2027.gadam, ņemot vērā Attīstības plānošanas sistēmas likuma 8. pantu un MK noteikumu Nr.737 13. punktā noteikto, saskaņā ar ko plānu sagatavo vidēja termiņa (līdz septiņiem gadiem) vai īstermiņa (līdz 3 gadiem) attīstības plānošanai atbilstoši salāgojot izstrādāto dokumentu ar augstāko nacionālā līmeņa .plānošanas dokumenta  - Nacionālā attīstības plānu 2020.-2027.gadam.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Atgādinām, ka attīstības plānošanas sistēma aptver politikas un teritorijas attīstības plānošanu, kā arī nodrošina attīstības plānošanas sasaisti ar finanšu plānošanu un valsts un pašvaldību institūciju pieņemto lēmumu savstarpējo saskaņotību, tai skaitā  iespēju saskaņot termiņus koordinētai vienota plānošanas perioda nacionāla, reģionāla un vietējā līmeņa plānošanas dokumentu izstrādei, lai plānošanas reģionu un pašvaldību attīstības programmas tiktu izstrādātas saskaņā ar vienošanos par Nacionālo attīstības plānu un Eiropas Savienības fondu finansējumu septiņu gadu plānošanas periodam.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konstatējams, ka lielākā daļā no Plāna realizācijai nepieciešamā finansējuma ir plānots saskaņā ar plānošanas periodu 2021.–2027.gadam, proti ES fondu (KF, ERAF) 2021.–2027. gada plānošanas perioda ietvaros un Horizon Europe 2021.–2027.gadam.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lūdzam izslēgt  no Ministru kabineta rīkojuma 3.punktu, kas paredz plāna atjaunošanu ik pēc 6 gadiem, kaut arī plāna termiņš ir tikai 6 gadi. Attiecīgi šis punkts paredz plāna pagarināšanu uz nenosakāmu laika periodu. Vēršam uzmanību, ka saskaņā ar MK noteikumu Nr.737 26.punktu  Ministru kabineta rīkojumā par plānu norāda:  par plāna izpildi atbildīgo institūciju;  termiņu, līdz kuram iesniedzams plāna ietekmes izvērtējums un  politikas plānošanas dokumentus, kuri atzīstami par spēku zaudējušiem. Savukārt, saskaņā ar MK noteikumu Nr.737 39.punktu starpposma izvērtējumu vidēja termiņa politikas plānošanas dokumentam veic ne vēlāk kā divus gadus līdz dokumenta darbības termiņa beigām. kā arī lūdzam precizēt Rīkojuma projektu, ievērojot spēkā esošos normatīvos aktus par attīstības plānošanas dokumentu izstrādi.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Plāna darbības termiņš noteikts no 2024. līdz 2027. gadam;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Rīkojumā veikti labojumi atbilstoši konsultācijām ar VK. Skatīt laboto rīkojuma projektu.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Ministrijām un to iestādēm Plānā paredzēto pasākumu īstenošanu 2024. gadā un turpmākajos gados nodrošināt piešķirto valsts budžeta līdzekļu ietvaros. Ja plāna īstenošanas laikā rodas nepieciešamība pēc papildu valsts budžeta finansējuma, tad jautājums par tā piešķiršanu ir izskatāms Ministru kabinetā valsts budžeta likumprojekta sagatavošanas procesā kopā ar visu ministriju un citu centrālo valsts iestāžu prioritāro pasākumu pieteikumiem, ievērojot valsts budžeta finansiālās iespējas. Ja valsts budžeta likumprojekta sagatavošanas procesā papildu valsts budžeta finansējums Plānā paredzēto pasākumu īstenošanai netiek piešķirts vai tiek piešķirts daļēji, tad attiecīgajām ministrijām un to iestādēm nodrošināt, ka tiek īstenoti tie Plānā paredzētie pasākumi, kurus var nodrošināt piešķirto valsts budžeta līdzekļu ietvaros.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Notekūdeņu dūņu apsaimniekošanas plāns 2024.–2027. 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(LASUA - 11.01.2024.)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Biedrība “LATVIJAS ATKRITUMU SAIMNIECĪBAS UZŅĒMUMU ASOCIĀCIJA”, turpmāk – LASUA, ir iepazinusies ar Vides aizsardzības un reģionālās attīstības ministrijas, turpmāk – Ministrija, izstrādāto projektu “Notekūdeņu dūņu apsaimniekošanas plāns 2024.‑2027. gadam”, projekta ID 22-TA-2945, turpmāk – Stratēģija, un norāda savus iebildumus/priekšlikumus par to.</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Stratēģijā citastarp ir noteikts, ka gadījumos, kad tiks konstatēts, ka notekūdeņu dūņas, turpmāk – dūņas, ir pārāk piesārņotas, lai to produktus iestrādātu augsnē, dūņas jāapsaimnieko atbilstoši bīstamo atkritumu apsaimniekošanas nosacījumiem un jānoglabā bīstamo atkritumu poligonā.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LASUA ieskatā no Stratēģijas redakcijas neizriet pamatojums un izvērtējums, kādēļ gadījumos, ja dūņu kvalitāte neatbilst prasībām izmantošanai augsnē, dūņas jānoglabā bīstamo atkritumu poligonā. Ievērojot iepriekš minēto, LASUA uzskata, ka Ministrijai būtu jāsniedz izvērsts un argumentēts skaidrojums par rādītājiem un to robežvērtībām, kas veido robežšķirtni, lai dūņas pēc to apstrādes būtu pieļaujams apglabāt sadzīves atkritumu poligonā un bīstamo atkritumu poligonā.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Ministrija Stratēģijas publiskās apspriešanas laikā saņemto jautājumu/komentāru un atbildes uz tiem izziņā citastarp ir norādījusi, ka pašlaik pēc Eiropas Komisijas pasūtījuma notiek dažādi pētījumi un konsultācijas, lai izvērtētu un pamatotu Direktīvā 86/278/EEK nepieciešamos grozījumus. Taču pēc pieejamās informācijas par Komisijas plānoto laika grafiku šim uzdevumam, grozījumi minētajā direktīvā nestāsies spēkā Stratēģijas aptvertajā laika posmā (t.i., līdz 2027. gadam).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no Ministrijas līdz šim sniegtās informācijas, secināms, ka Ministrijas rīcībā esošā informācija nedod iemeslu uzskatīt, ka grozījumi Direktīvā 86/278/EEK tuvākajā laikā paredzēs tik stingras prasības, kas liktu atteikties no dūņu produktu iestrādes augsnē. Ņemot vērā Eiropas Savienības likumdošanas procedūru parasto ilgumu un faktu, ka direktīvu prasības ir jāpārņem nacionālajos tiesību aktos pusotra līdz divu gadu laikā pēc direktīvas spēkā stāšanās, grozījumi Direktīvā 86/278/EEK, ja tādi tiks izdarīti, nekļūs saistoši šīs Stratēģijas darbība laikā.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iepriekš minēto Ministrijas argumentu attiecībā uz Direktīvas 86/278/EEK grozījumiem un to ietekmi uz Stratēģiju, LASUA ieskatā Ministrijai būtu jāsniedz skaidrojums par to, vai dotais Ministrijas arguments norāda uz to, ka Stratēģijas ietvaros plānoto investīciju atmaksāšanās periods tiek prognozēts 2-3 gadi, pieņemot, ka Stratēģijas ietvaros paredzētās aktivitātes dūņu apstrādes infrastruktūras izveidei tiks realizētas ne ātrāk kā 2025. gadā. Vienlaikus LASUA, lūdz Ministriju sniegt informāciju par to, vai Ministrija plāno veidot jaunus notekūdeņu dūņu apsaimniekošanas plāna pasākumus un paredzēt tiem finansējumu arī pēc 2027. gada, tādējādi nodrošinot Stratēģijā norādīto pasākumu īstenošanas subjektiem iespēju ilgtermiņā plānot savu saimniecisko darbību un gūtu priekšstatu par investīciju piesaistes iespējām.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Plāna 4.2.3. nodaļā “Pārstrāde” kā secinājums ir norādīts, ka tehniski vienkāršākie un izmaksu ziņā efektīvākie notekūdeņu dūņu pārstrādes risinājumi ir mehāniski atūdeņotu notekūdeņu dūņu izturēšana 12 mēnešus (aukstā fermentācija) un notekūdeņu dūņu kompostēšana. Šāda notekūdeņu dūņu pārstrāde veicina arī otrreizējo izejmateriālu noietu un pieļauj pārstrādātas notekūdeņu dūņas izmantot kā augu barošanās elementu resursu augsnē, veicinot Eiropas Zaļā kursa īstenošanu.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LASUA, izvērtējot publiski pieejamo informāciju par Eiropas Savienības valstu aktuālo pieredzi dūņu apsaimniekošanā, secinājusi, ka aukstā fermentēšana vai pēc būtības tai pielīdzināmas metodes citās Eiropas Savienības dalībvalstīs netiek akceptēta kā legāla dūņu apstrādes metode pirms to izmantošanas lauksaimniecībā. Arī Baltijas jūras vides aizsardzības komisijas jeb Helsinku komisijas (HELCOM) apkopojumā par dūņu apsaimniekošanu Baltijas jūras reģionā (https://helcom.fi/wp-content/uploads/2021/12/Sewage-sludge-handling-in-the-Baltic-Sea-region-in-2018.pdf) ir norādījusi, ka Latvija ir vienīgā valsts, kas auksto fermentēšanu akceptē kā legālu dūņu apstrādes metodi. Ņemot vērā, ka, izstrādājot Stratēģiju, Ministrija visdrīzāk ir vērtējusi arī citu valstu pieredzi dūņu apsaimniekošanas jomā, LASUA lūdz Ministriju sniegt informāciju un norādīt, kurās no Eiropas Savienības dalībvalstīm kā legāla notekūdeņu dūņu pārstrādes metode tiek izmantota tieši dūņu aukstā fermentēšana (t.i. uzglabāšana, arī šķidrā veidā, vismaz 12 mēnešus bez sajaukšanas un pārvietošanas glabāšanas laikā).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LASUA ieskatā, Stratēģijā norādītais secinājums par vispiemērotāko dūņu pārstrādes tehnisko risinājumu, vienā teikumā apvienojot notekūdeņu auksto fermentēšanu un dūņu kompostēšanu, maldina sabiedrību, radot iespaidu, ka abas minētās metodes ir ekvivalentas savā iedarbībā attiecībā uz dūņu potenciālo piesārņojuma samazināšanu. Kompostēšana ir aktīva dūņu apstrādes metode (process), kuras rezultātā tiek nodrošināta kontrolēta kompostējamā substrāta temperatūras profils, vismaz 55-60 ºC (± 5 ºC) temperatūrā un minimālais kontrolētas apstrādes ilgums 3— 10 diennaktis, atkarībā no sasniegtās temperatūrās. Aktīvās un kontrolētās kompostēšanas procesa rezultātā tiek samazināts dūņu mitrums un arī patogēno mikroorganismu koncentrācija. Savukārt pretēji kompostēšanai, aukstā fermentēšana ir pasīvs process, paļaujoties uz metroloģisko laika prognozi, nekādā veidā nekontrolējot dūņu parametru izmaiņas izturēšanas procesā. Turklāt Stratēģijā norādītais 12 mēnešu periods pats par sevi nav garants, ka tiks samazināts patogēno mikroorganismu koncentrācija dūņās vai arī tiks uzlaboti dūņu sausnas rādītāji. Tajā pašā laikā LASUA vērš uzmanību, ka, norādot uz dūņu kompostēšanu un auksto fermentēšanu atšķirībām, LASUA nevēlas radīt iespaidu, ka dūņu kompostēšana būtu pietiekama pārstrādes metode dūņās esošo mikroplastmasas, medikamentu atliekvielu, noturīgo organisko piesārņotāju (POP), potenciāli bīstamo ķīmisko savienojumu (CEC), bioakumulatīvo toksīnu (PBT) un citu ekotoksisku savienojumu piesārņojuma samazināšanai.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Pēc publiski pieejamās informācijas, secināms, ka Klimata un enerģētikas ministrijas izstrādātais Latvijas Nacionālo enerģētikas un klimata plāna projekts paredz indikatīvo mērķi siltumnīcefekta gāzu, turpmāk – SEG, emisiju samazinājumam atkritumu un notekūdeņu apsaimniekošanas sektorā, paredzot, ka līdz 2030. gadam SEG emisiju samazinājuma mērķis ir ‑ 39 %.Tajā pašā laikā LASUA vērš uzmanību, ka Stratēģija neparedz nekādus konkrētus pasākumus SEG emisiju samazināšanai. Stratēģijā tikai citastarp daļēji ir izskatīta SEG emisiju samazināšana kā dūņu transportēšana un kā augsni uzlabojošo produktu aizstāšana un dūņu iestrāde augsnē. Lai risinātu metāna emisiju samazināšanu, ir jāveicina slēgtu dūņu apstrādes tehnoloģiskie risinājumi, kas nodrošina SEG emisiju savākšanas un izmantošanas iespējas.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iepriekš minēto, kā arī ņemot vērā plānotos SEG emisiju samazināšanas mērķa termiņus un apjomos, LASUA ieskatā Stratēģijā ir nepieciešams sniegt skaidrojumu un iespējamos risinājumus saistībā ar pasākumiem par SEG emisiju samazināšanu, tādējādi pēc iespējas savstarpēji sinhronizējot valsts līmenī esošajos vai plānotajos plānošanas dokumentos noteiktos pasākumus.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Plāns ir stratēģisks dokuments, kas nosaka rīcības virzienus un vispārējos principus, taču neietver visu plānoto darbību detalizētu aprakstu un regulējumu. Plānā ir konstatēts, ka pastāv tāda iespēja (nav gaidāms, ka tas būs bieži – drīzāk kā izņēmuma gadījumi), ka dūņas varētu būt pārāk piesārņotas izmantošanai lauksaimniecībā. Tādēļ plānā norādīts, ka šādas dūņas tiks apsaimniekotas kā bīstamie atkritumi. Detalizētas norādes, kā rīkoties, nepieciešamās analīzes, robežvērtības un atbildības tiks sadalītas normatīvajā regulējumā, kas tiks izstrādāts uzsākot Plāna īstenošanu pēc tā apstiprināšanas. Plāna ieviešanas grafiks paredz 18 mēnešu laikā no Plāna apstiprināšanas izstrādāt Plāna ieviešanai nepieciešamos tiesību aktus (Plāna 5.4. tabulas 1.1.1. punkts). Kamēr nav cita regulējuma, dūņas tiks apglabātas saskaņā ar Ministru kabineta 2011. gada 19. aprīļa noteikumiem Nr. 302 “Noteikumi par atkritumu klasifikatoru un īpašībām, kuras padara atkritumus bīstamus”.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Kā jau tika norādīts iepriekšējās atbildēs, Ministrijas rīcībā esošā informācija nedod iemeslu uzskatīt, ka grozījumi Direktīvā 86/278/EEK tuvākajā laikā paredzēs tik stingras prasības, kas liktu atteikties no dūņu produktu iestrādes augsnē, līdz ar to, arī pēc direktīvas grozījumu pieņemšanas un pārņemšanas Latvijā, nav pamata uzskatīt, ka mainīsies pieeja un tiks aizliegta dūņu iestrāde augsnē. Kopējās tendences Eiropas Savienības normatīvajā regulējumā ir vērstas uz to, lai pēc iespējas vairāk resursu tiktu iesaistīts aprites ekonomikā, līdz ar to arī dūņas, iespējams koriģējot kādas kvalitātes prasības, saglabājas kā vērtīgs resurss izmantošanai lauksaimniecībā. Investīciju atmaksāšanās periods nekādā ziņā nevar būt 2-3 gadi, bet tas Ministrijas atbildē arī nav norādīts.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Turklāt, ja apskatām teorētisku iespēju, ka tuvākajos gados tomēr parādās tāds apjoms jaunas informācijas par dūņu nepiemērotību iestrādei augsnē, ka tiek mainīta kopējā ES pieeja un dūņu izmantošana lauksaimniecības zemju mēslošanai tiek aizliegta, tas nemaina centralizācijas nepieciešamību. Dūņu plāna ieviešanas sākuma posmā jāievieš kārība un jāizveido infrastruktūra dūņu centralizācijai no mazākām NAI uz lielākām. Līdz ar to Plāna centralizācijas daļa būs lietderīga neatkarīgi no tā, kādu pārstrādes modeli izvēlēsies katra pašvaldība tagad vai nākotnē.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Atbildot uz jautājumu par notekūdeņu dūņu apsaimniekošanas plāniem un finansējumu pēc  2027.gada norādām, ka šobrīd Ministrija nav plānojusi citus notekūdeņu dūņu apsaimniekošanas plāna pasākumus un paredzējusi tiem finansējumu pēc 2027. gada. Plānu paredzēts pārskatīt un, ja nepieciešams, koriģēt tā darbības beigās. ES un arī valsts budžetu periodam pēc 2027. gada šādā detalizācijā vēl neplāno.</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Dūņu 12 mēnešu izturēšana kā higienizācijas metode atbilst Latvijas tiesību aktiem, līdz ar to ir pieņemami to iekļaut arī Plānā paredzētajās dūņu pārstrādes metodēs.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Šī metode ir konkrēti nosaukta starp pieļautajām arī vismaz Lietuvā (Aistė Krinickaitė, Lietuvas Vides ministrija) un Zviedrijā (ZAAO pieminētajā HELCOM ziņojumā minēts, ka Zviedrijā:  Revaq-certification provides a list of methods allowed for sludge hygienization such as long-term storage (&gt; 6 months), various forms of heat treatment (time-temperature-based), urea addition, and other.) Turklāt Zviedrijas gadījumā prasīta tikai sešu mēnešu izturēšana.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Plāns nerunā par šķidru dūņu auksto fermentāciju, bet gan par atūdeņotu (pēc preses vai citas piespiedu atūdeņošanas) dūņu auksto fermentāciju, kā vienu no pārstrādes metodēm, turklāt to veicot segtos dūņu laukos, nodrošinot, ka nenotiek papildus dūņu sašķidrināšanās.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Plānā izvēlēta finansiāli efektīvākā atļautā apstrādes metode saskaņā ar spēkā esošajiem normatīviem gan Latvijā, gan ES līmenī. Notekūdeņu dūņu direktīvas 2.panta b) punkts pasaka, ka par "attīrītām dūņām" uzskata dūņas, kas ir bioloģiski, ķīmiski vai termiski apstrādātas, ilgstoši glabātas vai citādi atbilstīgi apstrādātas, lai būtiski samazinātu dūņu fermentācijas spēju un veselības apdraudējumu, ko rada to izmantošana. Šāda apstrādes metode ES līmenī ir atļauta un katra dalībvalsts vērtē, kas tās klimatiskajos, teritorijas pieejamības, iedzīvotāju blīvuma, izvēlētā ūdenssaimniecības pakalpojumu sniegšanas formāta un citu lokālo apstākļu dēļ ir piemērotākā apstrādes metode. Līdz šim nav secināts, izpētīts vai ES mērogā rekomendēts, ka šāda apstrādes metode ir nepieļaujama un nodara kaitējumu videi un cilvēku veselībai, un arī Direktīvas novērtējumā šādu secinājumu nav.</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Plāns šo metodi konstatē kā ekonomiski izdevīgāko atļauto apstrādes veidu Latvijas situācijā, bet vienlaikus norāda, ka dūņu apsaimniekotāji var izvēlēties arī citas metodes - kompostēšanu, biogāzes ieguvi vai jebkuru citu saimniecisku, pamatotu metodi.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Plāna būtiskākais secinājums ir nevis šī apskatītā apstrādes metode, bet secinājums, ka dūņas Latvijā var efektīvi izmantot lauksaimniecībā - neatkarīgi no katrā dūņu centrā izvēlētā apstrādes veida, lai nodrošinātu, ka dūņas atbilst Direktīvas jēdzienam "Attīrītas dūņas". Saskaņā ar notekūdeņu direktīvas novērtējumu - ES vidēji 40% dūņu tiek izmantotas lauksaimniecībā, bet piemēram Spānijā, Īrijā un Bulgārijā tas sasniedz pat 80-90% no kopējā dūņu apjoma. Vēl jo vairāk - piemēram Igaunijā, Francijā un Zviedrijā pie noteiktiem apstākļiem ir pat atļauta neapstrādātu dūņu izmantošana lauksaimniecībā, bet Austrijā, Dānijā, Somijā un Polijā pirms izmantošanas jāveic vismaz tāda apstrāde kā stabilizācija, apstrāde ar siltumu (heat treatment), kompostēšana vai digestācija. Arī aukstā fermentācija faktiski nozīmē dūņu stabilizāciju.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Plāns neparedz konkrētus izmērāmus rezultātus SEG emisiju samazinājumiem, jo plānā ietvertā dūņu apsaimniekotāju izvēles brīvība attiecībā uz pārstrādes veidiem neļauj izdarīt konkrētus aprēķinus. Taču kopumā Plānam paredzama pozitīva ietekme uz SEG emisiju ierobežošanu, jo tiks paaugstināta pareizi apsaimniekoto dūņu proporcija, iegādātas jaunas, efektīvākas apstrādes iekārtas, būvēti mūsdienīgi, segti izturēšanas vai kompostēšanas laukumi. Un kvalitatīvu dūņu produktu pieejamība mēslošanas līdzekļu tirgū mazinās ar minerālmēslu ražošanu un lietošanu saistītās SEG emisijas. Konkrētas ietekmes uz SEG emisijām būs iespējams aprēķināt katram atsevišķam objektam, kad tiks izvēlēti pārstrādes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Notekūdeņu dūņu apsaimniekošanas plāns 2024.–2027. 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(SIA "ZAAO" - 11.01.2024.)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SIA “ZAAO”, turpmāk – Sabiedrība, ir iepazinusies ar Vides aizsardzības un reģionālās attīstības ministrijas, turpmāk – Ministrija, izstrādāto projektu “Notekūdeņu dūņu apsaimniekošanas plāns 2024.‑2027. gadam”, projekta ID 22-TA-2945, turpmāk – Stratēģija, un norāda savus iebildumus/priekšlikumus par to.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Stratēģijā citastarp ir noteikts, ka gadījumos, kad tiks konstatēts, ka notekūdeņu dūņas, turpmāk – dūņas, ir pārāk piesārņotas, lai to produktus iestrādātu augsnē, dūņas jāapsaimnieko atbilstoši bīstamo atkritumu apsaimniekošanas nosacījumiem un jānoglabā bīstamo atkritumu poligonā.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Sabiedrības ieskatā no Stratēģijas redakcijas neizriet pamatojums un izvērtējums, kādēļ gadījumos, ja dūņu kvalitāte neatbilst prasībām izmantošanai augsnē, dūņas jānoglabā bīstamo atkritumu poligonā. Ievērojot iepriekš minēto, Sabiedrība uzskata, ka Ministrijai būtu jāsniedz izvērsts un argumentēts skaidrojums par rādītājiem un to robežvērtībām, kas veido robežšķirtni, lai dūņas pēc to apstrādes būtu pieļaujams apglabāt sadzīves atkritumu poligonā un bīstamo atkritumu poligonā.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Ministrija Stratēģijas publiskās apspriešanas laikā saņemto jautājumu/komentāru un atbildes uz tiem izziņā citastarp ir norādījusi, ka pašlaik pēc Eiropas Komisijas pasūtījuma notiek dažādi pētījumi un konsultācijas, lai izvērtētu un pamatotu Direktīvā 86/278/EEK nepieciešamos grozījumus. Taču pēc pieejamās informācijas par Komisijas plānoto laika grafiku šim uzdevumam, grozījumi minētajā direktīvā nestāsies spēkā Stratēģijas aptvertajā laika posmā (t.i., līdz 2027. gadam).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no Ministrijas līdz šim sniegtās informācijas, secināms, ka Ministrijas rīcībā esošā informācija nedod iemeslu uzskatīt, ka grozījumi Direktīvā 86/278/EEK tuvākajā laikā paredzēs tik stingras prasības, kas liktu atteikties no dūņu produktu iestrādes augsnē. Ņemot vērā Eiropas Savienības likumdošanas procedūru parasto ilgumu un faktu, ka direktīvu prasības ir jāpārņem nacionālajos tiesību aktos pusotra līdz divu gadu laikā pēc direktīvas spēkā stāšanās, grozījumi Direktīvā 86/278/EEK, ja tādi tiks izdarīti, nekļūs saistoši šīs Stratēģijas darbība laikā.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iepriekš minēto Ministrijas argumentu attiecībā uz Direktīvas 86/278/EEK grozījumiem un to ietekmi uz Stratēģiju, Sabiedrības ieskatā Ministrijai būtu jāsniedz skaidrojums par to, vai dotais Ministrijas arguments norāda uz to, ka Stratēģijas ietvaros plānoto investīciju atmaksāšanās periods tiek prognozēts 2-3 gadi, pieņemot, ka Stratēģijas ietvaros paredzētās aktivitātes dūņu apstrādes infrastruktūras izveidei tiks realizētas ne ātrāk kā 2025. gadā. Vienlaikus Sabiedrība, lai ilgtermiņā plānotu savu saimniecisko darbību un gūtu priekšstatu par investīciju piesaistes iespējām, lūdz Ministriju sniegt informāciju par to, vai Ministrija plāno veidot jaunus notekūdeņu dūņu apsaimniekošanas plāna pasākumus un paredzēt tiem finansējumu arī pēc 2027. gada.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Plāna 4.2.3. nodaļā “Pārstrāde” kā secinājums ir norādīts, ka tehniski vienkāršākie un izmaksu ziņā efektīvākie notekūdeņu dūņu pārstrādes risinājumi ir mehāniski atūdeņotu notekūdeņu dūņu izturēšana 12 mēnešus (aukstā fermentācija) un notekūdeņu dūņu kompostēšana. Šāda notekūdeņu dūņu pārstrāde veicina arī otrreizējo izejmateriālu noietu un pieļauj pārstrādātas notekūdeņu dūņas izmantot kā augu barošanās elementu resursu augsnē, veicinot Eiropas Zaļā kursa īstenošanu.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Sabiedrība, izvērtējot publiski pieejamo informāciju par Eiropas Savienības valstu aktuālo pieredzi dūņu apsaimniekošanā, secinājusi, ka aukstā fermentēšana vai pēc būtības tai pielīdzināmas metodes citās Eiropas Savienības dalībvalstīs netiek akceptēta kā legāla dūņu apstrādes metode pirms to izmantošanas lauksaimniecībā. Arī Baltijas jūras vides aizsardzības komisijas jeb Helsinku komisijas (HELCOM) apkopojumā par dūņu apsaimniekošanu Baltijas jūras reģionā (https://helcom.fi/wp-content/uploads/2021/12/Sewage-sludge-handling-in-the-Baltic-Sea-region-in-2018.pdf) ir norādījusi, ka Latvija ir vienīgā valsts, kas auksto fermentēšanu akceptē kā legālu dūņu apstrādes metodi. Ņemot vērā, ka, izstrādājot Stratēģiju, Ministrija visdrīzāk ir vērtējusi arī citu valstu pieredzi dūņu apsaimniekošanas jomā, Sabiedrības lūdz Ministriju sniegt informāciju un norādīt, kurās no Eiropas Savienības dalībvalstīm kā legāla notekūdeņu dūņu pārstrādes metode tiek izmantota tieši dūņu aukstā fermentēšana (t.i. uzglabāšana, arī šķidrā veidā, vismaz 12 mēnešus bez sajaukšanas un pārvietošanas glabāšanas laikā).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Sabiedrības ieskatā, Stratēģijā norādītais secinājums par vispiemērotāko dūņu pārstrādes tehnisko risinājumu, vienā teikumā apvienojot notekūdeņu auksto fermentēšanu un dūņu kompostēšanu, maldina sabiedrību, radot iespaidu, ka abas minētās metodes ir ekvivalentas savā iedarbībā attiecībā uz dūņu potenciālo piesārņojuma samazināšanu. Kompostēšana ir aktīva dūņu apstrādes metode (process), kuras rezultātā tiek nodrošināta kontrolēta kompostējamā substrāta temperatūras profils, vismaz 55-60 ºC (± 5 ºC) temperatūrā un minimālais kontrolētas apstrādes ilgums 3— 10 diennaktis, atkarībā no sasniegtās temperatūrās. Aktīvās un kontrolētās kompostēšanas procesa rezultātā tiek samazināts dūņu mitrums un arī patogēno mikroorganismu koncentrācija. Savukārt pretēji kompostēšanai, aukstā fermentēšana ir pasīvs process, paļaujoties uz metroloģisko laika prognozi, nekādā veidā nekontrolējot dūņu parametru izmaiņas izturēšanas procesā. Turklāt Stratēģijā norādītais 12 mēnešu periods pats par sevi nav garants, ka tiks samazināts patogēno mikroorganismu koncentrācija dūņās vai arī tiks uzlaboti dūņu sausnas rādītāji. Tajā pašā laikā Sabiedrība vērš uzmanību, ka, norādot uz dūņu kompostēšanu un auksto fermentēšanu atšķirībām, Sabiedrība nevēlas radīt iespaidu, ka dūņu kompostēšana būtu pietiekama pārstrādes metode dūņās esošo mikroplastmasas, medikamentu atliekvielu, noturīgo organisko piesārņotāju (POP), potenciāli bīstamo ķīmisko savienojumu (CEC), bioakumulatīvo toksīnu (PBT) un citu ekotoksisku savienojumu piesārņojuma samazināšanai.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Kā jau Sabiedrība ir norādījusi Stratēģijas publiskās apspriešanas periodā un turpina uzturēt savu viedokli arī šobrīd, Sabiedrības ieskatā 26 notekūdeņu dūņu pārstrādes centru modelis ar galveno pārstrādes metodi - aukstā fermentēšana un/vai kompostēšana, nenodrošina notekūdeņu dūņu ilgtspējīgu apsaimniekošanu, kā rezultātā veiktās investīcijas šo centru izveidē var izrādīties nelietderīgi izmantotas un nepietiekamas, lai sasniegtu Eiropas Savienības vides politikas mērķus un jau tuvākā laikā plānotās prasību izmaiņas saistošajos normatīvajos aktos.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Sabiedrība aicina Stratēģijas izstrādātājus notekūdeņu dūņu apsaimniekošanā veidot sinerģiju ar Atkritumu apsaimniekošanas valsts plānu 2021.-2028. gadam, kas citastarp paredz izveidojot 5 atkritumu apsaimniekošanas reģionālos centrus, turpmāk – AARC.  Paredzot savstarpējo sadarbību starp AARC un dūņu pārstrādes centriem, tiktu panākta finanšu līdzekļu un esošās mantas/īpašumu racionālāka un lietderīgāka izmantošana, jo efektīvāk tiktu izmantota izveidotā atkritumu apsaimniekošanas loģistika un infrastruktūra, neveidojot jaunas piesārņojošas darbības vietas (kā tas notiktu, ja tiktu īstenots 26 notekūdeņu dūņu pārstrādes centru modelis).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ar to, Sabiedrības ieskatā piecu dūņu pārstrādes centra modelis konkrētajā gadījumā spētu nodrošināt ilgtspējīgāku un ekonomiski pamatotāku notekūdeņu dūņu apsaimniekošanu, turklāt veidojot sasaisti ar RAAC un paredzot, ka viens no notekūdeņu dūņu pārstrādes centriem tiek izvietots cieto sadzīves atkritumu poligonā “Daibe”, tiktu veicināta lietderīgāka, efektīvāka esošās infrastruktūras izmantošana, kā arī ilgtermiņā līdzsvarotas notekūdeņu dūņu pārstrādes izmaksas.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Sabiedrība aicina notekūdeņu dūņu pārstrādes centru tehniskos risinājumus skatīt kompleksi ar attiecīgajā reģionā radīto ražošanas notekūdeņu dūņu apjomu, nodalot sabiedriskā pakalpojuma investīcijas un ievērojot principu “piesārņotājs maksā”. Papildu visam iepriekš norādītajam, realizējot 5 notekūdeņu dūņu pārstrādes centru scenāriju, tiktu būtiski samazināts kopējais notekūdeņu dūņu galaproduktu apjoms, kā arī dūņu apsaimniekošanas procesā radītās siltumnīcefekta gāzu (SEG) emisijas (salīdzinot ar auksto fermentēšanu un/vai kompostēšanu 26 notekūdeņu dūņu pārstrādes centru gadījumā).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arī Stratēģijā citastarp norādīts, ka Stratēģija neizslēdz, ka sabiedrisko pakalpojumu sniedzējs var izvēlēties dūņas pārstrādāt mazāku notekūdeņu attīrīšanas iekārtas teritorijā, to pamatojot ar tehniski ekonomisko analīzi un nodrošinot visām prasībām atbilstošu notekūdeņu dūņu pārstrādi un dūņu produktu kvalitāti un izmaksu efektivitāti. Un, kā jau norādīts 4.2.1. sadaļā, Plāns neizslēdz arī iespēju dūņu pārstrādes centru veidot uz citu nozaru (piemēram, atkritumu apsaimniekošanas) uzņēmumu bāzes, ja par to vienojas attiecīgie sabiedrisko pakalpojumu sniedzēji, pašvaldības un attiecīgais citas nozares uzņēmums, Sabiedrība aicina Stratēģijas izstrādātājus paredzētā 27 (26+1) notekūdeņu dūņu pārstrādes centru modeļa vietā īstenot (realizēt) 5 notekūdeņu dūņu pārstrādes centra alternatīvu, Vidzemes (Ziemeļvidzemes) reģionā paredzot vienu notekūdeņu dūņu pārstrādes centru, proti, cieto sadzīves atkritumu poligonā “Daibe”, tādējādi sekmējot ne tikai racionālāku finanšu līdzekļu izmantošanu, bet arī ilgtspējīgākas attīstības principu īstenošanu.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Pēc publiski pieejamās informācijas, secināms, ka Klimata un enerģētikas ministrijas izstrādātais Latvijas Nacionālo enerģētikas un klimata plāna projekts paredz indikatīvo mērķi siltumnīcefekta gāzu, turpmāk – SEG, emisiju samazinājumam atkritumu un notekūdeņu apsaimniekošanas sektorā, paredzot, ka līdz 2030. gadam SEG emisiju samazinājuma mērķis ir ‑ 39 %.Tajā pašā laikā Sabiedrība vērš uzmanību, ka Stratēģija neparedz nekādus konkrētus pasākumus SEG emisiju samazināšanai. Stratēģijā tikai citastarp daļēji ir izskatīta SEG emisiju samazināšana kā dūņu transportēšana un kā augsni uzlabojošo produktu aizstāšana un dūņu iestrāde augsnē. Lai risinātu metāna emisiju samazināšanu, ir jāveicina slēgtu dūņu apstrādes tehnoloģiskie risinājumi, kas nodrošina SEG emisiju savākšanas un izmantošanas iespējas.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iepriekš minēto, kā arī ņemot vērā plānotos SEG emisiju samazināšanas mērķa termiņus un apjomos, Sabiedrības ieskatā Stratēģijā ir nepieciešams sniegt skaidrojumu un iespējamos risinājumus saistībā ar pasākumiem par SEG emisiju samazināšanu, tādējādi pēc iespējas savstarpēji sinhronizējot valsts līmenī esošajos vai plānotajos plānošanas dokumentos noteiktos pasākumus.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Plāns ir stratēģisks dokuments, kas nosaka rīcības virzienus un vispārējos principus, taču neietver visu plānoto darbību detalizētu aprakstu un regulējumu. Plānā ir konstatēts, ka pastāv tāda iespēja (nav gaidāms, ka tas būs bieži – drīzāk kā izņēmuma gadījumi), ka dūņas varētu būt pārāk piesārņotas izmantošanai lauksaimniecībā. Tādēļ plānā norādīts, ka šādas dūņas tiks apsaimniekotas kā bīstamie atkritumi. Detalizētas norādes, kā rīkoties, nepieciešamās analīzes, robežvērtības un atbildības tiks sadalītas normatīvajā regulējumā, kas tiks izstrādāts uzsākot Plāna īstenošanu pēc tā apstiprināšanas. Plāna ieviešanas grafiks paredz 18 mēnešu laikā no Plāna apstiprināšanas izstrādāt Plāna ieviešanai nepieciešamos tiesību aktus (Plāna 5.4. tabulas 1.1.1. punkts). Kamēr nav cita regulējuma, dūņas tiks apglabātas saskaņā ar Ministru kabineta 2011. gada 19. aprīļa noteikumiem Nr. 302 “Noteikumi par atkritumu klasifikatoru un īpašībām, kuras padara atkritumus bīstamus”.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Kā jau tika norādīts iepriekšējās atbildēs, Ministrijas rīcībā esošā informācija nedod iemeslu uzskatīt, ka grozījumi Direktīvā 86/278/EEK tuvākajā laikā paredzēs tik stingras prasības, kas liktu atteikties no dūņu produktu iestrādes augsnē, līdz ar to, arī pēc direktīvas grozījumu pieņemšanas un pārņemšanas Latvijā, nav pamata uzskatīt, ka mainīsies pieeja un tiks aizliegta dūņu iestrāde augsnē. Kopējās tendences Eiropas Savienības normatīvajā regulējumā ir vērstas uz to, lai pēc iespējas vairāk resursu tiktu iesaistīts aprites ekonomikā, līdz ar to arī dūņas, iespējams koriģējot kādas kvalitātes prasības, saglabājas kā vērtīgs resurss izmantošanai lauksaimniecībā. Investīciju atmaksāšanās periods nekādā ziņā nevar būt 2-3 gadi, bet tas Ministrijas atbildē arī nav norādīts.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Turklāt, ja apskatām teorētisku iespēju, ka tuvākajos gados tomēr parādās tāds apjoms jaunas informācijas par dūņu nepiemērotību iestrādei augsnē, ka tiek mainīta kopējā ES pieeja un dūņu izmantošana lauksaimniecības zemju mēslošanai tiek aizliegta, tas nemaina centralizācijas nepieciešamību. Dūņu plāna ieviešanas sākuma posmā jāievieš kārība un jāizveido infrastruktūra dūņu centralizācijai no mazākām NAI uz lielākām. Līdz ar to Plāna centralizācijas daļa būs lietderīga neatkarīgi no tā, kādu pārstrādes modeli izvēlēsies katra pašvaldība tagad vai nākotnē.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Atbildot uz jautājumu par notekūdeņu dūņu apsaimniekošanas plāniem un finansējumu pēc  2027.gada norādām, ka šobrīd Ministrija nav plānojusi citus notekūdeņu dūņu apsaimniekošanas plāna pasākumus un paredzējusi tiem finansējumu pēc 2027. gada. Plānu paredzēts pārskatīt un, ja nepieciešams, koriģēt tā darbības beigās. ES un arī valsts budžetu periodam pēc 2027. gada šādā detalizācijā vēl neplāno.</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Dūņu 12 mēnešu izturēšana kā higienizācijas metode atbilst Latvijas tiesību aktiem, līdz ar to ir pieņemami to iekļaut arī Plānā paredzētajās dūņu pārstrādes metodēs.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Šī metode ir konkrēti nosaukta starp pieļautajām arī vismaz Lietuvā (Aistė Krinickaitė, Lietuvas Vides ministrija) un Zviedrijā (ZAAO pieminētajā HELCOM ziņojumā minēts, ka Zviedrijā:  Revaq-certification provides a list of methods allowed for sludge hygienization such as long-term storage (&gt; 6 months), various forms of heat treatment (time-temperature-based), urea addition, and other.) Turklāt Zviedrijas gadījumā prasīta tikai sešu mēnešu izturēšana.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Plāns nerunā par šķidru dūņu auksto fermentāciju, bet gan par atūdeņotu (pēc preses vai citas piespiedu atūdeņošanas) dūņu auksto fermentāciju, kā vienu no pārstrādes metodēm, turklāt to veicot segtos dūņu laukos, nodrošinot, ka nenotiek papildus dūņu sašķidrināšanās.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Plānā izvēlēta finansiāli efektīvākā atļautā apstrādes metode saskaņā ar spēkā esošajiem normatīviem gan Latvijā, gan ES līmenī. Notekūdeņu dūņu direktīvas 2.panta b) punkts pasaka, ka par "attīrītām dūņām" uzskata dūņas, kas ir bioloģiski, ķīmiski vai termiski apstrādātas, ilgstoši glabātas vai citādi atbilstīgi apstrādātas, lai būtiski samazinātu dūņu fermentācijas spēju un veselības apdraudējumu, ko rada to izmantošana. Šāda apstrādes metode ES līmenī ir atļauta un katra dalībvalsts vērtē, kas tās klimatiskajos, teritorijas pieejamības, iedzīvotāju blīvuma, izvēlētā ūdenssaimniecības pakalpojumu sniegšanas formāta un citu lokālo apstākļu dēļ ir piemērotākā apstrādes metode. Līdz šim nav secināts, izpētīts vai ES mērogā rekomendēts, ka šāda apstrādes metode ir nepieļaujama un nodara kaitējumu videi un cilvēku veselībai, un arī Direktīvas novērtējumā šādu secinājumu nav.</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Plāns šo metodi konstatē kā ekonomiski izdevīgāko atļauto apstrādes veidu Latvijas situācijā, bet vienlaikus norāda, ka dūņu apsaimniekotāji var izvēlēties arī citas metodes - kompostēšanu, biogāzes ieguvi vai jebkuru citu saimniecisku, pamatotu metodi.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Plāna būtiskākais secinājums ir nevis šī apskatītā apstrādes metode, bet secinājums, ka dūņas Latvijā var efektīvi izmantot lauksaimniecībā - neatkarīgi no katrā dūņu centrā izvēlētā apstrādes veida, lai nodrošinātu, ka dūņas atbilst Direktīvas jēdzienam "Attīrītas dūņas". Saskaņā ar notekūdeņu direktīvas novērtējumu - ES vidēji 40% dūņu tiek izmantotas lauksaimniecībā, bet piemēram Spānijā, Īrijā un Bulgārijā tas sasniedz pat 80-90% no kopējā dūņu apjoma. Vēl jo vairāk - piemēram Igaunijā, Francijā un Zviedrijā pie noteiktiem apstākļiem ir pat atļauta neapstrādātu dūņu izmantošana lauksaimniecībā, bet Austrijā, Dānijā, Somijā un Polijā pirms izmantošanas jāveic vismaz tāda apstrāde kā stabilizācija, apstrāde ar siltumu (heat treatment), kompostēšana vai digestācija. Arī aukstā fermentācija faktiski nozīmē dūņu stabilizāciju.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Kā jau iepriekš minēts Ministrijas atbildēs, turpinām uzturēt savu nostāju, ka 26+1 dūņu pārstrādes centru modelis ir piemērotākais ņemot vērā normatīvajā regulējumā noteiktās prasības (un arī potenciālās prasības nākotnē) un ekonomiskos apsvērumus. Modelis balstīts aprēķinos par dūņu daudzumu Latvijas notekūdeņu attīrīšanas iekārtās, un transportēšanas izmaksām (attālumu vienām no otrām). Kā jau iepriekš skaidrots, tāda dūņu daudzuma pārstrādei, kāds tiek radīts Latvijas notekūdeņu attīrīšanas iekārtās, sarežģītāku pārstrādes tehnoloģiju izveidošana nav ekonomiski pamatota – gan no pirmreizējo investīciju viedokļa, gan (un jo sevišķi) no ilgtermiņa uzturēšanas izmaksu viedokļa, jo tam būtu nesamērīgi liela ietekme uz notekūdeņu apsaimniekošanas tarifa pieaugumu, kas var novest pie tālākām negatīvām sekām, kā iedzīvotāju nespēja norēķināties par pakalpojumu, atslēgšanās no centralizētās kanalizācijas un palielināti vides riski.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dūņu pārstrādes sinerģiju ar atkritumu apsaimniekošanas reģioniem un dūņu pārstrādes centra veidošanu cieto sadzīves atkritumu poligonā “Daibe” vēlreiz norādām, ka šāda iespēja pēc SIA “ZAAO” un Ziemeļvidzemes pašvaldību iniciatīvas Plānā ir pieļauta jau šobrīd, taču tas nav par pamatu visas kopējās Plāna koncepcijas maiņai. Turklāt no pārējiem AARC un pašvaldībām nav izskanējusi interese sasaistīt dūņu apsaimniekošanu ar atkritumu apsaimniekošanu un jānorāda, ka arī LASUA savā iebildumā par Plānu šo konkrēto punktu par piecu centru izveidi nav iekļāvusi, kas rada priekšstatu, ka pārējo AARC gatavība iesaistīties dūņu apsaimniekošanā nav tāda kā SIA “ZAAO”.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Ministrija nepiekrīt apgalvojumam, ka piecu dūņu pārstrādes centru modelis spētu nodrošināt ilgtspējīgāku un ekonomiski pamatotāku notekūdeņu dūņu apsaimniekošanu. Gluži pretēji – aprēķini pierāda, ka liela dūņu daudzuma transportēšana ilgtermiņā veido daudz lielākas izmaksas nekā vienkāršas dūņu pārstrādes infrastruktūras izveide lielākajos dūņu radīšanas objektos.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SIA “ZAAO” Plānā paredzēto iespēju ietvaros sadarboties ar Ziemeļvidzemes pašvaldībām, tiekties uz pēc iespējas vidi saudzējošām un iedzīvotāju ekonomisko labklājību nemazinošām dūņu pārstrādes tehnoloģijām. Tas vēlāk kalpotu kā pozitīvais piemērs dūņu apsaimniekošanas iekļaušanai atkritumu apsaimniekošanas sistēmā un būtu arguments tālākai šo divu jomu sasaistei vēlākos plānošanas periodos (piemēram pēc 10-20 gadiem), ja rastos apstākļi, kuru dēļ atkal būtu jāpārskata dūņu apsaimniekošanas sistēma.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Plāns neparedz konkrētus izmērāmus rezultātus SEG emisiju samazinājumiem, jo plānā ietvertā dūņu apsaimniekotāju izvēles brīvība attiecībā uz pārstrādes veidiem neļauj izdarīt konkrētus aprēķinus. Taču kopumā Plānam paredzama pozitīva ietekme uz SEG emisiju ierobežošanu, jo tiks paaugstināta pareizi apsaimniekoto dūņu proporcija, iegādātas jaunas, efektīvākas apstrādes iekārtas, būvēti mūsdienīgi, segti izturēšanas vai kompostēšanas laukumi. Un kvalitatīvu dūņu produktu pieejamība mēslošanas līdzekļu tirgū mazinās ar minerālmēslu ražošanu un lietošanu saistītās SEG emisijas. Konkrētas ietekmes uz SEG emisijām būs iespējams aprēķināt katram atsevišķam objektam, kad tiks izvēlēti pārstrādes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Notekūdeņu dūņu apsaimniekošanas plāns 2024.-2027.gadam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(EM - 28.12.2023.)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Iebilstam un lūdzam</w:t>
            </w:r>
            <w:r w:rsidR="00000000" w:rsidRPr="00000000" w:rsidDel="00000000">
              <w:rPr>
                <w:rtl w:val="0"/>
              </w:rPr>
              <w:t xml:space="preserve"> </w:t>
            </w:r>
            <w:r w:rsidR="00000000" w:rsidRPr="00000000" w:rsidDel="00000000">
              <w:rPr>
                <w:b w:val="1"/>
                <w:rtl w:val="0"/>
              </w:rPr>
              <w:t xml:space="preserve">pamatot </w:t>
            </w:r>
            <w:r w:rsidR="00000000" w:rsidRPr="00000000" w:rsidDel="00000000">
              <w:rPr>
                <w:rtl w:val="0"/>
              </w:rPr>
              <w:t xml:space="preserve">Ekonomikas ministrijai noteiktās līdzatbildības un šo līdzatbildību ietvaros veicamās darbības (argumentēts skaidrojums) par plāna 5.4. tabulā “Kopsavilkums par 2024.–2027. gadā nepieciešamajiem pasākumiem notekūdeņu dūņu apsaimniekošanas plānā paredzētās organizatoriskās kārtības un infrastruktūras izveidei” 1.1.1. pasākuma darbības rezultātiem a), b), c); 1.1.2. pasākuma darbības rezultātiem a), c); 1.3.1. pasākuma darbības rezultātu 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Pēc konsultācijas ar iebilduma sniedzēju Plāns labots un EM izņemta kā līdzatbildīgā minēto pasākumu īstenošanā. Skatīt labojumus 5.4. tabulā pie pasākumiem 1.1.1., 1.1.2. un 1.3.1.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Notekūdeņu dūņu apsaimniekošanas plāns 2024.-2027.gadam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(EM - 28.12.2023.)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Iebilstam</w:t>
            </w:r>
            <w:r w:rsidR="00000000" w:rsidRPr="00000000" w:rsidDel="00000000">
              <w:rPr>
                <w:rtl w:val="0"/>
              </w:rPr>
              <w:t xml:space="preserve"> pret Ekonomikas ministrijai noteikto atbildību plāna 5.4. tabulā “Kopsavilkums par 2024.–2027. gadā nepieciešamajiem pasākumiem notekūdeņu dūņu apsaimniekošanas plānā paredzētās organizatoriskās kārtības un infrastruktūras izveidei” 1.1.2. pasākuma “Precizēt notekūdeņu dūņu apsaimniekošanas vietu ūdenssaimniecības sabiedrisko pakalpojumu ietvarā” darbības “b) Veikti grozījumi MK noteikumos Nr. 1227” (turpmāk – Darbība “b”) izpildei. Vēršam uzmanību, ka nozares ministrija, kas atbildīga par notekūdeņu dūņu apsaimniekošanas jautājuma virzību, nepieciešamības gadījumā nodrošina normatīvo aktu izstrādi vai to grozījumu veikšanu, tostarp attiecībā uz normatīvo aktu izstrādi vai grozījumu veikšanu regulējamiem notekūdeņu dūņu apsaimniekošanas sabiedrisko pakalpojumu veidiem. Tādējādi svītrojama Ekonomikas ministrijas atbildība par Darbības “b” īstenošanu un kā atbildīgā ministrija par grozījumu izstrādi Ministru kabineta 2009. gada 27. oktobra noteikumos Nr. 1227 “Noteikumi par regulējamiem sabiedrisko pakalpojumu veidiem” nosakāma Vides aizsardzības un reģionālās attīstības ministrija. Ja Ekonomikas ministrija tiek noteikta kā līdzatbildīga par Darbības “b” īstenošanu, lūdzam pamatot noteikto līdzatbildību un šīs līdzatbildības ietvaros veicamās darbības (argumentēts skaidrojums).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Skatīt labojumu 5.4. tabulā pie 1.1.2. pasākuma - EM izņemta no atbildīgo uzskaitījuma.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Plāns "Notekūdeņu dūņu apsaimniekošanas stratēģija 2023.-2028. 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(LDDK - 17.08.2023.)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Statēģijas 19.lapā pie 2.1.tabulas izsakam šādu iebildumu: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Notekūdeņu attīrīšanas kontekstā ir ļoti slikti, ka stratēģija neapskata jaunākās zinātniskās un praktiskās metodes ķīmisko elementu N-P-K apgūšanā. Šķiet, ka stratēģijas izstrādē nav bijuši piesaistīti vadošie LU un LLU zinātnieki.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Vācijā un Zviedrijā ir izstrādātas tehnoloģijas, kas no notekūdeņiem atgūst slāpekli N, kas tiek izmantots lauksaimniecībā kā mēslojums. Vairāk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https://www.easymining.com/technologies/aqua2n/</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Pie 20.lapas 2.rindkopas šāds iebildums: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aprakstā minēto par 21 NAI, kas veido 40% no notekūdeņu dūņām valstī, un atsevišķu pašvaldību iebildumus (Valmiera, Cēsis, Jelgava) veidot savā novadā dūņu pārstrādes bāzi, stratēģijā būtu jāapskata uzskaitīto 21 NAI atsevišķo dūņu rašanās apjomus. Tas parādītu, vai NAI dūņu utilizācijas centrus nepieciešams veidot Valmierā, Cēsīs un Jelgavā, ņemot vērā pašvaldību iebildumus. Un papildus – šādi dati, iespējams, palīdzētu samazināt plānoto dūņu pieņemšanas centru skaitu no 26 uz mazāku skaitli, kā arī pārcelt dūņu utilizācijas centru uz pašvaldību, kas tādu gribētu savā teritorijā, piemēram, Gulbene.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26.lapā pie 2.5.tabulas šāds iebildums: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 tabulā ir apkopotas esošās utilizācijas metodes. Stratēģijas izstrādes ietvaros nav analizēts, kas ir dūņu gala lietotāji / utilizētāji. Analizējot publiski pieejamo informāciju par dūņu utilizēšanu, ir iespējams atrast privātos uzņēmumus, kas jau šobrīd utilizē dūņas. Būtu nepieciešams veikt pārrunas ar šiem privātajiem uzņēmumiem par padziļinātas sadarbības veidošanu. Tas, iespējams, samazinātu nepieciešamo dūņu utilizācijas centru skaitu un nepieciešamo kravu pārvadājumu skaitu.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26.lapā pie 3.rindkopas šāds iebildums: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pieņemam, ka šis ir galvenais stratēģijas secinājums un virziens dūņu utilizēšanā, tad jautājums – kāpēc nekopējam jau pastāvošo BAS “Daugavgrīva” praksi, kur “Rīgas Ūdens” teritoriju apsaimnieko privāts uzņēmums, kas arī vienlaicīgi piedalās “Rīgas Ūdens” publiskos iepirkumos par dūņu utilizēšanu. Idejiski: valsts rada infrastruktūru (darbības publisko tiesību jomā), privātie uzņēmumi apsaimnieko valsts radīto infrastruktūru un nodarbojas ar dūņu utilizēšanu (darbības privāto tiesību jomā).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37.lapā pie 3.rindkopas: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Vai stratēģijas izstrādes gaitā ir identificētas notekūdeņu rašanās vietas, kur tās ir bīstamas drošai izmantošanai vidē? Vai ir skaidrs, kāda veida piesārņojums ir šajās bīstamajās dūņās? Ja tie ir naftas produkti, tad ir nepieciešama cita pieeja.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38.lapā pie 1.5.uzdevuma: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Ir jāveic papildus izpēte, vai tiešām ir nepieciešami 26 papildus centri. Mēs nevaram kategoriski apgalvot, ka 5-10 centri nespētu pārstrādāt dūņas.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38.lapā pie 1.6.uzdevuma: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pārvaldes iekārtas likuma 87. pants paredz Pamatnoteikumus publiskas personas darbībai privāto tiesību jomā. Šajā kontekstā rodas jautājums, kas būs notekūdeņu dūņu centra juridiskais statuss un kas būs augstākā iestāde, kas to pārraudzīs – vai šī forma būs centralizēta vai decentralizēta. Un vēl – Valsts pārvaldes iekārtas likuma 88. pants paredz Publiskas personas līdzdalību kapitālsabiedrībā. Ir jāvērtē, vai dūņu utilizācija, centru pārvaldība, dūņu transportēšana un tirdzniecība atbilst VPIL saturam.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44.lapā pie 1.rindkopas: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Ļoti virspusējs secinājums. Netiek ņemta vērā MK noteikumos Nr. 362 aprakstītā kārtība. Plus, nav veikta izpēte, vai visas dūņas ir izmantojamas biogāzes ražošanā (ķīmiskais sastāvs un riski) un uz kādiem noteikumiem (šobrīd biogāzes ražotāji mēdz pieņemt dūņas utlizācijā par utilizēšanas samaksu – NAI maksā par to).</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49.lapā pie Secinājumu 2.rindkopas: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pārvaldes iekārtas likuma 87. pants paredz Pamatnoteikumus publiskas personas darbībai privāto tiesību jomā. Šajā kontekstā rodas jautājums, kas būs notekūdeņu dūņu centra juridiskais statuss un kas būs augstākā iestāde, kas to pārraudzīs – vai šī forma būs centralizēta vai decentralizēta. Un vēl – Valsts pārvaldes iekārtas likuma 88. pants paredz Publiskas personas līdzdalību kapitālsabiedrībā. Ir jāvērtē, vai dūņu utilizācija, centru pārvaldība, dūņu transportēšana un tirdzniecība atbilst VPIL saturam.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Vai tiešām valsts kapitālsabiedrībām ir jānodarbojas ar dūņu / komposta transportu un tirdzniecību?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55.lapā pie 3.rindkopas: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Stratēģija pilnībā ignorē tirgus ekonomiskos aspektus, kas ir iedibināti. Šobrīd lauksaimnieki saņem aptuveni 10-20 EUR/t par dūņu iestrādi savās lauksaimniecības teritorijās. Zemāk “Rīgas ūdens” publiskais iepirkums dūņu utlizēšanai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https://www.eis.gov.lv/EKEIS/Supplier/Procurement/104179</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64.lapā pie 2.rindkopas: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Stratēģijas sadaļa Izmaksas ir jāpārskata, jo nav ņemta esošā dūņu utlizācijas prakse un stratēģijas komentāri pēc pirmā diskusijas apļa. Esošā kārtība nozīmē, ka utlizācija (dūņu iestrāde augsnē) teju katru gadu izmaksā aptuveni 10-20 EUR/t x dūņu apjoms aptuveni 2’200’000 t = 22’000’000 – 44’000’000 EUR.</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64.lapā pie 5.2.2.1.1. tabulas: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Izmaksu aprēķinā nav redzams speciālais transports 2.2 miljonu tonnu dūņu transportēšanai no NAI uz dūņu apstrādes centriem.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šeit nav redzami dūņu utilizēšanas centru uzturēšanas izdevumi, piemēram, ja to veic privāts uzņēmums.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64.lapā pie 5.2.2.1.2. tabulas: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Stratēģija pilnībā ignorē tirgus ekonomiskos aspektus, kas ir iedibināti. Šobrīd lauksaimnieki saņem aptuveni 10-20 EUR/t par dūņu iestrādi savās lauksaimniecības teritorijās. Zemāk “Rīgas ūdens” publiskais iepirkums dūņu utlizēšanai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https://www.eis.gov.lv/EKEIS/Supplier/Procurement/104179</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 65.lapā pie 1.rindkopas "Ieņēmumi" šāds 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augstāk minēto komentāru, ka ir jāvērtē 21 NAI dūņu apjomus, tad pastāv riski, ka šis ieņēmumu aprēķins ir neprecīzs. Tas tāpēc, ka mazā notekdūdeņu centrā dūņu apjoms būs krietni mazāks kā BAS “Daugavgrīva”, bet tehniskās un darba spēka izmaksas būs identiskas. Te ir runa par ieņēmumu apjomu un fiksēto izmaksu apjomu konkrētā dūņu apstrādes centrā.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 (Atsaukts)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Apgalvojums nav pamatots. Plānu pamato virkne novērtējumu, t.sk. ārvalstu pieredzes apkopojums dūņu apsaimniekošanā. Ar minētajiem dokumentiem var iepazīties tīmekļvietnē (sadaļā “Notekūdeņu dūņu apsaimniekošanas stratēģija un ar to saistītie papildu dokumenti”): https://goodwater.lv/aktivitates/punktveida-piesarnojums/. Turklāt pēc ministrijas rīcībā esošās informācijas iebildumā  minētā EasyMining metode ir tikai izstrādes/prototipa stadijā, līdz ar to būtu priekšlaicīgi uz to balstīt nacionāla mēroga dūņu apsaimniekošanas plānu. Tāpat jāņem vērā, ka lielākajā daļā Latvijas notekūdeņu attīrīšanas iekārtu radītais dūņu daudzums ir pārāk mazs, lai dūņu pārstrāde nodrošinātu tādu atgūstamo ķīmisko vielu apjomu, kas šādu tehnoloģiju ieviešanu padarītu ekonomiski pamatotu.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Ņemts vērā – iebildumā minētā informācija Plāna izstrādes laikā ir izskatīta. Pie iepriekšējā komentāra minētie plānu pamatojošie dokumenti ietver arī detalizētu alternatīvu analīzi. Plānā piedāvātais centralizācijas modelis balstīts izvērtējumā, kurā ņemts vērā katrās NAI radīto dūņu apjoms, attālums līdz citām tuvākajām NAI, salīdzinātas izmaksas dūņu pārstrādes infrastruktūras izbūvei konkrētajās NAI ar tajās radīto dūņu  transportēšanas uz citām NAI izmaksām. Aprēķini parāda plānā rekomendētā 27 centru risinājuma ekonomisko pamatotību. Taču pašvaldībām un to ūdenssaimniecībām ir dota iespēja vērtēt, pamatot un izvēlēties risinājumus, kas atšķiras no Plānā piedāvātajiem, ņemot vērā lokālos apstākļus.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Plānoto dūņu pārstrādes centru skaitu nosaka lielāko dūņu apjomu rašanās vietas, nevis utilizācijā iesaistīto uzņēmumu vai dūņu produktu iestrādes platību atrašanās vieta. Plānā norādīts, ka sabiedrisko ūdenssaimniecības pakalpojumu sniedzēji var izvēlēties, kā organizēt notekūdeņu dūņu pārstrādi un tālāku izmantošanu, to pamatojot ar tehniski ekonomisko izpēti (TEI) un nodrošinot visām prasībām atbilstošu notekūdeņu dūņu pārstrādi un dūņu produktu kvalitāti un izmaksu efektivitāti. Tādējādi plāns neliedz dūņu utilizēšanā iesaistīt privātus uzņēmumus, ja šāda sadarbība ir ekonomiski pamatota, taču pirms Plāna apstiprināšanas un TEI  konkrētas sarunas būtu pāragras.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Ņemot vērā, ka ievērojami atšķiras BAS “Daugavgrīva” un citās NAI radītais dūņu apjoms, kā arī to tuvumā pieejamās, dūņu produktu utilizēšanai piemērotās lauksaimniecības zemju platības, tieša apsaimniekošanas modeļa kopēšana nebūtu pamatota. Taču Plāns neizslēdz šādas ūdenssaimniecības un privātā uzņēmēja sadarbības pastāvēšanu vai veidošanu, ja to pamato TEI.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Plānu pamato virkne novērtējumu, t.sk. esošās situācijas izvērtējums par notekūdeņu dūņu apjomu, kvalitāti, pārstrādi un izmantošanu Latvijā. Ar minētajiem dokumentiem var iepazīties tīmekļvietnē (sadaļā “Notekūdeņu dūņu apsaimniekošanas stratēģija un ar to saistītie papildu dokumenti”): https://goodwater.lv/aktivitates/punktveida-piesarnojums/. Plāna izstrādes gaitā analizēta informācija par dūņu sastāvu, kā arī analizēti dūņu paraugi. Nevienā no paraugiem netika konstatēts piesārņojums, kas liktu dūņas klasificēt kā bīstamas atbilstoši spēkā esošajam regulējumam. Pētījuma laika analizētās dūņas atbilda I un II kvalitātes klasei. Naftas produkti nav tipisks dūņu piesārņojums. Gadījumā, ja dūņas piesārņojuma dēļ nebūtu piemērotas izmantošanai lauksaimniecībā, tās būtu jāapglabā kā bīstamie atkritumi.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Plānā nav paredzēta 26 papildus centru būvniecība, jo dūņu pārstrādes centriem paredzēts pamatā izmantot jau esošo NAI infrastruktūru, to pēc nepieciešamības uzlabojot. Jaunu centru būvniecība iepriekš neizmantotā vietā varētu būt nepieciešama tikai atsevišķos gadījumos un par to būtu jālemj attiecīgajai pašvaldībai un sabiedrisko ūdenssaimniecības pakalpojumu sniedzējam. Tāpat Plānā nav apgalvots, ka 5-10 centri nevarētu pārstrādāt dūņas. Gluži pretēji – Plānā ir analizēta arī visu dūņu pārstrāde 5 centros, taču konstatēts, ka tas ir daudz dārgāks risinājums nekā piedāvātais 26+1 centru modelis, jo ik gadu radītu ievērojamas dūņu transportēšanas izmaksas.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Plāna ieviešanas ietvaros netiek plānota jaunu juridisku personu izveide. Tas paredz, ka dūņu apsaimniekošanas process, tāpat kā līdz šim, būs sabiedrisko ūdenssaimniecības pakalpojumu sniedzēju atbildībā kā viens no notekūdeņu apsaimniekošanas posmiem. Tas neizslēdz sadarbību ar privātiem pakalpojuma sniedzējiem, ja ārpakalpojumu izmantošana būs ekonomiski pamatota.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Apgalvojums nav pamatots. Plāna izstrādes gaitā ir apzināti tādi faktori, kā dūņu piemērotība biogāzes ražošanai un šobrīd pastāvošais sadarbības modelis starp sabiedrisko ūdenssaimniecības pakalpojumu sniedzējiem un lauksaimniecības uzņēmumiem.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Plāns paredz, ka sabiedrisko ūdenssaimniecības pakalpojumu sniedzēji, tāpat kā līdz šim, apsaimnieko un utilizē to sniegtā  sabiedriskā pakalpojuma – notekūdeņu attīrīšanas laikā radušos blakusproduktu – notekūdeņu dūņas. Plāns neparedz jaunu valsts kapitālsabiedrību dibināšanu, bet gan pašreizējās apsaimniekošanas sistēmas sakārtošanu. Plāns neliedz sabiedrisko ūdenssaimniecības pakalpojumu sniedzējiem  sadarboties ar privāto sektoru, ja ārpakalpojumu izmantošana ir pamatota. Plāna izstrādātāja ieskatā piedāvātais notekūdeņu  dūņu apsaimniekošanas risinājums atbilst Valsts pārvaldes iekārtas likuma 88. panta 1. punktam. Vēršam uzmanību, ka Plānā ir paredzēts uzdevums 18 mēnešu laikā pēc Plāna apstiprināšanas izstrādāt jaunu regulējumu par notekūdeņu dūņu centru darbību.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Pieņemts zināšanai, neizdarot izmaiņas plānā. Plāns neliedz dūņu centriem turpināt iedibināto sadarbību ar lauksaimniekiem vai citiem dūņu izmantotājiem;  izdevīgāko risinājumu katram centram pamatos TEI.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Pieņemts zināšanai, neizdarot izmaiņas plānā. Nav pamatoti attiecināt viena dūņu utilizēšanas gadījuma izmaksas uz visu Latviju.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5.2.2.1.1. tabula ir kapitālo investīciju tabula. Transportēšanas izmaksas iekļautas 5.2.2.1.2. tabulā.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Sk. komentāru pie 10. punkta.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 Lūdzam ņemt vērā, ka 21 NAI izmantotas tikai kā robežvērtība NAI klasificēšanai. Plāna izstrādē izmantotais ekspertu vērtējums pamato 26 centru izveidi, ņemot vērā katrās NAI radīto dūņu apjomu, attālumu starp NAI (transportēšanas izmaksas) un infrastruktūras izveides izmaksas. Aprēķinos vērtētie dūņu centru skaita varianti ir 5, 16, 26, 30 un 41. Nav pamatots apgalvojums, ka mazajās NAI dūņu apsaimniekošanas izmaksas būs identiskas BAS “Daugavgrīva” izmaksām. Lielāku dūņu apjomu gadījumā viena dūņu kubikmetra apsaimniekošana ir efektīvāka un lētāka, taču NAI, kurās rodas ievērojami mazāk dūņu, kopējās to apsaimniekošanas izmaksas atšķirsies BAS “Daugavgrīva”, jo izmantotā infrastruktūra, materiāli un iesaistītais personāls ne tuvu nav līdzīgi.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Plāns "Notekūdeņu dūņu apsaimniekošanas stratēģija 2023.-2028. 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(LDDK - 17.08.2023.)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LDDK Stratēģijā saskata šādas nepilnības: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Netiek izmantoti inovatīvi risinājumi, kas pastāv Zviedrijā un Vācijā,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Netiek ņemts vērā VPIL minētais par valsts darbību privāto tiesību jomā un kapitālsabiedrību dibināšanu,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Netiek ņemta vērā esošā dūņu utilizācijas kārtība – izmaksu struktūra ir krietni savādāka, kā stratēģijā aprakstīts,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Netiek analizēta 26 dūņu utilizēšanas centru izbūves nepieciešamība, ņemot vērā reālo dūņu apjomu 21 reģionālā NAI.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 (Atsaukts)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 skaidrojumu pie iepriekšējā punkta.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Plāns "Notekūdeņu dūņu apsaimniekošanas stratēģija 2023.-2028. 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- 16.08.2023.)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Stratēģijas ieviešanas plānā lūdzam svītrot CFLA no 1.4., 1.5. un 1.6.uzdevuma izpildē iesaistītajām institūcijām, ņemot vērā, ka šo uzdevumu izpilde ir ārpus CFLA kompetences tvēruma, savukārt pie uzdevuma 1.3. lūdzam norādīt CFLA iesaisti tikai pie a) un b) sasniedzamā rādītāja.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Labots. Skatīt jauno redakciju 5.4. tabulā pie pasākumu 1.1.3., 1.1.4., 1.1.5. un 1.1.6. aprakstiem.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Plāns "Notekūdeņu dūņu apsaimniekošanas stratēģija 2023.-2028. 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(SPRK - 14.08.2023.)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 kā Regulators apstiprina tarifus, kurus komersants aprēķina ņemot vērā ekonomiski pamatotas izmaksas, sociālā aspekta (iedzīvotāju maksātspēja) ievērošana ir ārpus tarifu noteikšanas procedūras. Lūdzam 5.4.2.tabulas (89.lappusē) attiecīgajā rindā svītrot tekstu: “Tarifu pieaugumu ierobežo iedzīvotāju maksātspējas līmenis attiecīgajā tarifu zonā, un tam nebūtu jāpārsniedz 4% no mājsaimniecības ienākumiem.”, kā arī pārskatīt tekstu “Atkarībā no esošā tarifu lieluma un iedzīvotāju maksātspējas”, lai būtu viennozīmīgi skaidrs, ka tarifu noteikšanās gadījumā tiks vērtēta tikai to ekonomiskā pamatotība.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Skatīt laboto redakciju 5.4.2. tabulas sadaļā “Ūdenssaimniecības sabiedrisko pakalpojumu sniedzēju pašu līdzekļi, ieņēmumi no pakalpojumu tarifiem”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Plāns "Notekūdeņu dūņu apsaimniekošanas stratēģija 2023.-2028. 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(SPRK - 14.08.2023.)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Plāna 5.2.2.2.apakšnodaļā “Notekūdeņu dūņu apsaimniekošanas izmaksu ietekme uz ūdenssaimniecības sabiedrisko pakalpojumu tarifiem” norādīts: “Stratēģijas 2.1.tabulā aprēķināts, ka 44 m3 notekūdeņu attīrīšana rada vidēji 1 m3 slapju notekūdeņu dūņu, līdz ar to notekūdeņu dūņu apsaimniekošanas izmaksas ir novērtējamas kā 1/44 daļa no notekūdeņu tarifa”. Nav izprotams šāds notekūdeņu dūņu apsaimniekošanas izmaksu novērtējums, jo, piemērojot šādu proporciju, tiek noteikta 1/44 daļa no kanalizācijas pakalpojumu tarifa, kas sevī ietver visas tehniski un ekonomiski pamatotās kanalizācijas pakalpojumu izmaksas, no kurām lielāko daļu veido ar dūņu apsaimniekošanu nesaistītas izmaksas. Ja tiek vērtēta dūņu apsaimniekošanas izmaksu ietekme uz kanalizācijas pakalpojumu tarifiem (patlaban, kamēr ar notekūdeņu dūņu apsaimniekošanu saistītie pakalpojumi nav definēti kā atsevišķi sabiedriskie ūdenssaimniecības pakalpojumi), ir jāvērtē konkrētas ar dūņu apsaimniekošanu saistītās izmaksas (piemēram, dūņu apsaimniekošanas infrastruktūras kapitālās izmaksas, dūņu apstrādes iekārtu elektroenerģijas izmaksas, iesaistītā personāla izmaksas, transporta, reaģentu, dūņu utilizācijas u.c. izmaksas) kopējās kanalizācijas pakalpojumu izmaksās.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Formulējums precizēts. Jaunā redakcija: Plāna 2.1. tabulā aprēķināts, ka 44 m</w:t>
            </w:r>
            <w:r w:rsidR="00000000" w:rsidRPr="00000000" w:rsidDel="00000000">
              <w:rPr>
                <w:vertAlign w:val="superscript"/>
                <w:rtl w:val="0"/>
              </w:rPr>
              <w:t xml:space="preserve">3</w:t>
            </w:r>
            <w:r w:rsidR="00000000" w:rsidRPr="00000000" w:rsidDel="00000000">
              <w:rPr>
                <w:rtl w:val="0"/>
              </w:rPr>
              <w:t xml:space="preserve"> notekūdeņu attīrīšana rada vidēji 1 m</w:t>
            </w:r>
            <w:r w:rsidR="00000000" w:rsidRPr="00000000" w:rsidDel="00000000">
              <w:rPr>
                <w:vertAlign w:val="superscript"/>
                <w:rtl w:val="0"/>
              </w:rPr>
              <w:t xml:space="preserve">3</w:t>
            </w:r>
            <w:r w:rsidR="00000000" w:rsidRPr="00000000" w:rsidDel="00000000">
              <w:rPr>
                <w:rtl w:val="0"/>
              </w:rPr>
              <w:t xml:space="preserve"> slapju notekūdeņu dūņu, līdz ar to 5.2.2.2. tabulā aprēķinātās kopējās 1 m</w:t>
            </w:r>
            <w:r w:rsidR="00000000" w:rsidRPr="00000000" w:rsidDel="00000000">
              <w:rPr>
                <w:vertAlign w:val="superscript"/>
                <w:rtl w:val="0"/>
              </w:rPr>
              <w:t xml:space="preserve">3</w:t>
            </w:r>
            <w:r w:rsidR="00000000" w:rsidRPr="00000000" w:rsidDel="00000000">
              <w:rPr>
                <w:rtl w:val="0"/>
              </w:rPr>
              <w:t xml:space="preserve"> slapju notekūdeņu dūņu apstrādes un pārstrādes izmaksas palielinās notekūdeņu savākšanas un attīrīšanas tarifu par 0,11 - 0,12 euro.</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Plāns "Notekūdeņu dūņu apsaimniekošanas stratēģija 2023.-2028. 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(SPRK - 14.08.2023.)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Plāna 5.1.apakšnodaļas “Notekūdeņu dūņu apsaimniekošanas Stratēģijas apraksts”, 55.lappusē norādīts: “Nepieciešams precizēt sabiedrisko pakalpojumu tarifu aprēķināšanas metodiku, paredzot tiesības ūdenssaimniecības SPS nodrošināt notekūdeņu dūņu apsaimniekošanas sabiedriskos pakalpojumus citiem ūdenssaimniecības SPS un attiecīgās izmaksas iekļaut notekūdeņu apsaimniekošanas pakalpojuma tarifos”. Regulators norāda, ka Ūdenssaimniecības pakalpojumu tarifu aprēķināšanas metodika neizslēdz notekūdeņu dūņu apsaimniekošanas risinājumu (nodošanu citam sabiedrisko pakalpojumu sniedzējam), ja tiek atbilstoši attiecinātas ar to saistītās izmaksas, lai par saņemto pakalpojumu maksātu tie lietotāji, kuru vajadzībām konkrētais pakalpojums ir nepieciešams. Vienlaikus Regulators neiebilst, ka būs nepieciešami grozījumi Ūdenssaimniecības pakalpojumu tarifu aprēķināšanas metodikā, ņemot vērā to, ka dūņu apsaimniekošanu ar tajā ietvertajām dažādajām darbībām plānots nodalīt kā atsevišķus pakalpojumus.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Iestrādāts. Jaunā redakcija: Plānā īstenojamā notekūdeņu dūņu pārstrādes risinājuma ieviešanai nepieciešams pilnveidot ūdenssaimniecības nozares tiesisko regulējumu, nosakot notekūdeņu dūņu apsaimniekošanas centrus, to operatoru pienākumus un tiesības, vienlaikus uzliekot par pienākumu noteiktā reģiona notekūdeņu dūņas nogādāt pārstrādes centrā. Atbilstoši minētajām izmaiņām, būs nepieciešams precizēt sabiedrisko pakalpojumu tarifu aprēķināšanas metodiku, ņemot vērā to, ka notekūdeņu dūņu apsaimniekošanu ar tajā ietvertajām dažādajām darbībām plānots nodalīt kā atsevišķus pakalpojumus. Plānā noteiktajos notekūdeņu dūņu pārstrādes centros jāizveido atbilstoša infrastruktūra, pirms tās izveides veicot detalizētu centra tehniski ekonomisko novērtējumu, lai precīzi noteiktu nepieciešamās infrastruktūras apjomu, izmaksas un tehniskos risinājumus, un novērtētu labākās pieejamās tehnoloģijas izvirzīto pārstrādes risinājumu izvēlē.</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Plāns "Notekūdeņu dūņu apsaimniekošanas stratēģija 2023.-2028. 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(SPRK - 14.08.2023.)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Plānā paredzētajiem centralizācijas un pārstrādes procesiem nepieciešams norādīt, kādi konkrēti sabiedriskie vai cita veida pakalpojumu veidi (neregulējami maksas pakalpojumi) šo procesu ietvaros izveidojami un kurš tiem noteiktu maksu vai tarifu (ņemot vērā, ka ne visi potenciālie atbildīgie sabiedrisko pakalpojumu sniedzēji (turpmāk – SPS) ir regulējami). Plāna 5.1.apakšnodaļā “Notekūdeņu dūņu apsaimniekošanas Stratēģijas apraksts” 54.lappusē ir norādīts: “Notekūdeņu dūņu centrā, pieņemot notekūdeņu dūņas no cita SPS, par pakalpojumu nosaka maksu, kas ietver visas ar notekūdeņu dūņu pārstrādi un utilizāciju saistītās izmaksas”, savukārt attiecībā uz dūņu savākšanu un apstrādi šādu norāžu nav. Ņemot vērā, ka no 15 pašvaldību lielākajām notekūdeņu attīrīšanas iekārtām (turpmāk – NAI) atūdeņotās dūņas kādam no komersantiem būs jānogādā uz pārstrādes centru citas pašvaldības teritorijā (attiecīgi pie pārstrādi veicošā sabiedrisko pakalpojumu veicēja, kurš, ļoti iespējams, veiks arī dūņu savākšanu un atūdeņošanu sava novada teritorijā), stratēģijā būtu jāidentificē un jānodala dūņu savākšanas un apstrādes (atūdeņošanas) pakalpojumi no dūņu pārstrādes (izturēšanas / kompostēšanas / mezofilās anaerobās apstrādes u.c.) un utilizācijas pakalpojumiem. Vienlaikus nepieciešams izvērtēt apsvērumu, ka līdz šim sabiedrisko pakalpojumu sniedzēji ar dūņu apstrādi saistīto infrastruktūru un izdevumus iekļāva kanalizācijas pakalpojumu tarifos. Savukārt turpmāk, realizējot centralizāciju, vismaz 41 sabiedrisko pakalpojumu sniedzējam dūņu apstrādes infrastruktūras (esošās vai jaunas dūņu atūdeņošanas iekārtas, dūņu lauki u.c.) kapitālās izmaksas, reaģentu iegādes, personāla izmaksas, elektroenerģijas izmaksas (dūņu apstrādes risinājumiem patlaban nav nodrošināta atsevišķa elektroenerģijas patēriņa uzskaite) u.c. būs skaidri jāsadala starp konkrētajām NAI nepieciešamajām izmaksām un izmaksām, kuras nepieciešamas no citu pakalpojumu sniedzēju NAI atvesto dūņu apstrādei. Ir nepieciešams skaidrāk norādīt, kā plānots nodalīt dūņu apstrādes procesus un izmaksas.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Komentārs pieņemts zināšanai bez izmaiņām plānā. Stratēģijas ieviešanas plāns (5.4. tabula) jau paredz, ka būs nepieciešams izdarīt atbilstošus grozījumus “Ūdenssaimniecības sabiedrisko pakalpojumu tarifu aprēķināšanas metodikā”. Precīzu grozījumu saturu būs iespējams noteikt plāna ieviešamas gaitā.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Plāns "Notekūdeņu dūņu apsaimniekošanas stratēģija 2023.-2028. 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(SPRK - 14.08.2023.)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Plānā kā piemērotākais risinājums pārstrādāto (12 mēnešus izturēto / kompostēto / mezofili anaerobi apstrādāto) dūņu utilizācijai norādīta to iestrāde augsnē. Ir norādīts arī, cik procenti no pārstrādes centru apkārtnē esošās lauksaimniecības zemes būtu nepieciešami pārstrādāto dūņu utilizācijai, un ka būs nepieciešams izvērst informatīvo kampaņu potenciālajiem pārstrādāto dūņu izmantotājiem. Regulators vērš uzmanību, ka informētība par šāda augsnes uzlabošanas materiāla pieejamību neuzliek saistības to faktiski izmantot (tostarp ņemot vērā, ka ne visiem lauksaimniekiem ir pieejama tehnika pārstrādāto dūņu konsistences mēslojuma izkliedēšanai uz laukiem). Lai Plānā paredzētās dūņu pārstrādes infrastruktūras izveidošana būtu ekonomiski pamatota, jābūt skaidrai pārliecībai, ka pārstrādes rezultātā sagatavotais materiāls faktiski tiks izmantots.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Skatīt papildināto 4.3. nodaļu (divas priekšpēdējās rindkopas)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Plāna izstrādes laikā ir ņemts vērā risks, ka pieprasījums pēc dūņu produktiem varētu nebūt tik augsts, lai tiem veidotos nozīmīga pozitīva cena. Taču, arī situācijā, ja dūņu produktu cena būtu tuvu nullei, vai pat negatīva, tiktu izpildīts Plāna galvenais uzdevums – nodrošināt, ka tiek savāktas, pārstrādātas un atbilstoši utilizētas visas notekūdeņu dūņas. Situācijā, ja dūņu produktu cena veidotos negatīva, SPS būtu jāmaksā lauksaimniecības uzņēmumiem, lai tie dūņu produktus pieņemtu un iestrādātu augsnē. Šādu praksi, ka privātajam sektoram tiek samaksāts par dūņu iestrādi lauksaimniecības zemēs, daļa SPS lieto jau šobrīd un tās radītās izmaksas kā daļu no notekūdeņu apsaimniekošanas procesa izmaksām ir jāsedz pakalpojuma saņēmējiem – iedzīvotājiem. Lai kādas metodes notekūdeņu dūņu pārstrādei un utilizācijai izvēlētos SPS, to interesēs ir izvēlēties risinājumus, kas veidos pēc iespējas mazāku ūdenssaimniecības pakalpojumu tarifa pieaugumu, bet vienlaicīgi jānodrošina, ka tiek izpildītas prasības, kādas attiecībā uz dūņu pārstrādei noteiktas Eiropas Savienības un nacionālajos tiesību aktos. Plāna īstenošana paredz investīcijas atbilstošas infrastruktūras izveidei un nepieciešamo iekārtu iegādei, kā arī skaidra regulējuma, kas noteiktu atbildību sadalījumu, dūņu uzskaiti, konkrētas prasības apstrādes un pārstrādes procesiem, dūņu produktu izsekojamību un kvalitātes kontroli, izstrādi. Plāna īstenošanas rezultātā dūņu pārstrāde tiks padarīta izsekojama, kvalitatīvāka un efektīvāka. Turklāt tiks veicināta aprites ekonomika, jo notiks barības vielu atgriešana apritē.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Plāns "Notekūdeņu dūņu apsaimniekošanas stratēģija 2023.-2028. 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- 14.08.2023.)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Atkārtoti lūdzam ņemt vērā Gulbenes novada domes priekšlikumu un Stratēģijā iekļaut dūņu apstrādes centru Gulbenes novadā.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Gulbenē radīto dūņu apjomu, Plāna izstrādātāji uzskata, ka šajā pilsētā būtu uzturama dūņu apstrāde, nevis pārstrāde. Pēc statistikas datiem Alūksnē rodas nedaudz vairāk nekā 7000 m3 dūņu gadā, Gulbenē – nepilni 5000 m3, savukārt Balvos nepilns tūkstotis m3. Tāpēc pamatota būtu dūņu centra ierīkošana Alūksnē. Plāns neizslēdz iespēju trim minētajām pašvaldībām vienoties par dūņu centra ierīkošanu Gulbenē, bet tad jāņem vērā, ka no Alūksnes uz Gulbeni transportējamais dūņu apjoms būtu lielāks nekā pretējā virzienā, kas nozīmētu arī lielākas transporta izmaksas.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Plāns "Notekūdeņu dūņu apsaimniekošanas stratēģija 2023.-2028. 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- 14.08.2023.)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LPS ieskatā Stratēģijas tapšanas gaitā tā nav pilnvērtīgi izdiskutēta ar pašvaldībām. Ņemot vērā to, kā arī apstākli, ka sabiedriskās apspriešanas laikā pašvaldību izteiktie priekšlikumi pārsvarā nav ņemti vērā, lūdzam organizēt tikšanos un izdiskutēt problēmjautājumus ar pašvaldībām.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VARAM organizētā diskusija notika tiešsaistē 2023. gada 10. novembrī.</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Plāns "Notekūdeņu dūņu apsaimniekošanas stratēģija 2023.-2028. 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- 14.08.2023.)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Cēsu novada pašvaldība uzsver, ka, ņemot vērā, ka Cēsu novada pašvaldības tālākais punkts- Jaunpiebalgas pagasts atrodas 70 km attālumā no Cēsu NAI, kas ir lielākās NAI, nebūtu lietderīgi un ekonomiski pamatoti  Jaunpiebalgas dūņas nogādāt  tik lielā attālumā. Iespējams, ka Cēsu novada teritorijā būtu nepieciešam izveidot divus dūņu pārstrādes centrus. Bez tam, jāņem vērā, ka Cēsu NAI atrodas applūstošajā teritorijā un dūņu pārstrādes centru tajā nav iespējams ierīkot. Līdz ar to jāizskata alternatīva dūņu pārstrādes centra izveidei citā teritorijā. Ar šo pašvaldība vēstī, ka plāna projektā nav ņemts vērā fakts ka lielākās Cēsu NAI atrodas applūstošajā teritorijā un dūņu pārstrādes centru šajā teritorijā izveidot nevar un nepiekrīt 26 dūņu pārstrādes centru izveidei .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Pašvaldība vērš uzmanību un aicina plāna projekta izstrādātājus notekūdeņu dūņu apsaimniekošanā veidot sinerģiju ar Atkritumu apsaimniekošanas valsts plānu 2021.-2028. gadam, kas citastarp paredz atkritumu apsaimniekošanas reģionu reformu, tajā skaitā izveidojot 5 reģionālos atkritumu apsaimniekošanas centrus,( turpmāk – RAAC). Paredzot savstarpējo sadarbību starp RAAC un notekūdeņu dūņu pārstrādes centriem, tiktu panākta finanšu līdzekļu un esošās mantas/īpašumu racionālāka un lietderīgāka izmantošana, jo efektīvāk tiktu izmantota izveidotā atkritumu apsaimniekošanas loģistika un infrastruktūra, neveidojot jaunas piesārņojošas darbības vietas (kā tas notiktu, ja tiktu īstenots 26 notekūdeņu dūņu pārstrādes centru modelis). Vienlaikus Pašvaldība aicina notekūdeņu dūņu pārstrādes centru tehniskos risinājumus skatīt kompleksi ar attiecīgajā reģionā radīto ražošanas notekūdeņu dūņu apjomu, nodalot sabiedriskā pakalpojuma investīcijas un ievērojot principu “piesārņotājs maksā”. Papildu visam iepriekš norādītajam, realizējot 5 notekūdeņu dūņu pārstrādes centru scenāriju (Plāna projektaā norādītās alternatīvas: A1 – apsaimniekošana atkritumu apsaimniekošanas sistēmā, C3 – biogāzes ražošana, D4 – pārstrāde 5 notekūdeņu dūņu pārstrādes centros), tiktu būtiski samazināts kopējais notekūdeņu dūņu galaproduktu apjoms, kā arī dūņu apsaimniekošanas procesā radītās siltumnīcefekta gāzu (SEG) emisijas (salīdzinot ar auksto fermentēšanu un/vai kompostēšanu 26 notekūdeņu dūņu pārstrādes centru gadījumā).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Vienlaikus Pašvaldība lūdz Latvijas pašvaldību savienību aicināt Vides aizsardzības un reģionālās attīstības ministriju, plānojot valsts investīciju politiku attiecībā par notekūdeņu dūņu apsaimniekošanu, paredzēt atbalstu tādiem notekūdeņu apsaimniekošanas administratīviem un ekonomiskiem modeļiem, kas nodrošina dūņu ilgtspējīgu un efektīvu apsaimniekošanas sistēmu, neradot kaitējumu apkārtējas videi un iedzīvotāju veselībai, veicot priekšizpēti, lai novērtētu  nepieciešamos finanšu resursus pilnīgai stratēģijas ieviešanai.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Cēsu novada pašvaldība pēc administratīvi teritoriālās reformas 2021. gadā apvieno 22 pagastus un 2 pilsētas. Apsekojot mazās notekūdens attīrīšanas iekārtas (turpmāk- NAI) pagastos, secināts, ka  vairums no tām nestrādā un dūņas neveidojas un būtu nepieciešama to atjaunošana. Līdz ar to uzskatām, ka Stratēģijas sadaļā 2.1. nav korekti dati un pašvaldības ierosinājums un prasība būtu ieplānot plāna projektā finansiāla atbalsta nodrošināšanu mazo, nestrādājošo vai nepietiekoši strādājošo  NAI atjaunošanai.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Plāna izsludinātajā redakcijā jau ir paredzēta iespēja pašvaldībām/SPS vērtēt, pamatot un izvēlēties citu dūņu apsaimniekošanas modeli. Tā kā aprēķini liecina, ka 5 dūņu centru modelis būtu ievērojami dārgāks nekā 26+1 centru modelis, tas Plānā netiek virzīts. Tomēr Plāns neizslēdz iespēju veidot šādu sadarbību atsevišķā reģionā, kur vēlme sadarboties ir gan pašvaldībām, gan SPS, gan atkritumu apsaimniekošanas uzņēmumam.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norādām, ka Plānā ir izvērtēti dūņu apsaimniekošanas vides, ekonomiskie un praktiskie aspekti un ierosināts ekonomiski pamatotākais risinājums. Ņemot vērā salīdzinoši nelielo Latvijā radīto notekūdeņu dūņu apjomu (kas saistīts ar iedzīvotāju skaitu), citās  valstīs/ lielpilsētās izmantojamie modernie, bet dārgie risinājumi Latvijā nav ekonomiski pamatoti, jo ūdenssaimniecības pakalpojumu lietotāji (iedzīvotāji) nevarēs nosegt to izmaksas. Dūņu pārstrāde un iestrāde augsnē ir Latvijai reālistiskākais risinājums, kas lielā mērā tiek īstenots jau šobrīd; ar Plāna palīdzību to paredzēts uzlabot.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Atbildot uz pašvaldības iebildumu par nekorektiem datiem, skaidrojam, ka mazo NAI radītais dūņu apjoms salīdzinājumā ar pārējo Plānā apskatīto apsaimniekojamo dūņu daudzumu ir ārkārtīgi mazs. Tādēļ, pat ja apkopotā informācija par mazajās NAI radīto dūņu daudzumu nebūtu precīza, neapzinātais dūņu daudzums nebūtu nozīmīgs un neietekmētu dūņu apstrādes un pārstrādes centru izvietojumu. Attiecībā uz finansiālu atbalstu mazo NAI darbības uzlabošanai un sakārtošanai, ministrija ziņa par šīm vajadzībām, taču šis Plāns ietver tikai dūņu apsaimniekošanas jautājumus, bet ne notekūdeņu attīrīšanas procesu uzlabošanu.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Plāns "Notekūdeņu dūņu apsaimniekošanas stratēģija 2023.-2028. 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- 14.08.2023.)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Valmieras novada pašvaldības administratīvajā teritorijā (Valmieras pilsētas notekūdeņu attīrīšanas iekārtu teritorijā vai Valmieras pilsētai pieguļošā teritorijā) nav objektīvi pamatotu iespēju izveidot un izvietot notekūdeņu dūņu pārstrādes centru. Tātad, attiecībā uz konkrēto Plānā noteikto un izvēlēto notekūdeņu dūņu pārstrādes centra izveides un izvietošanas vietu Valmieras pilsētā vai tai pieguļošā teritorijā nebūs iespējams nodrošināt Plāna ieviešanu un ir jādomā par alternatīvu risinājumu.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atkritumu apsaimniekošanas jomu regulējošo normatīvo aktu prasībām pašvaldībām sadarbībā ar publisko iepirkumu vai publisko iepirkumu un privāto partnerību regulējošos normatīvajos aktos noteiktajā kārtībā izvēlēto atkritumu apsaimniekotāju normatīvajos aktos noteiktos termiņos noteiktām atkritumu kategorijām, tai skaitā bioloģiskiem atkritumiem, ir jānodrošina atsevišķa dalīta savākšana, sagatavošana atkārtotai izmantošanai, pārstrāde un reģenerācija.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Ziemeļvidzemes atkritumu apsaimniekošanas reģiona sadzīves atkritumu poligonā “Daibe” būvniecības procesā ir objekta “Bioloģiski noārdāmo atkritumu pārstrādes rūpnīcas “Daibe”” izbūve. Būvniecības darbus plānots pabeigt 2023. gada decembrī.</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Pašvaldības vērtējumā, lai veicinātu ilgtspējīgāku un efektīvāku notekūdeņu dūņu apsaimniekošanu, Plānā piedāvātā 27 notekūdeņu dūņu pārstrādes centru modeļa vietā būtu lietderīgi un pamatoti īstenot alternatīvo 5 notekūdeņu dūņu pārstrādes centru modeli, paredzot, ka viens no notekūdeņu dūņu pārstrādes centriem tiek izvietos sadzīves atkritumu poligonā “Daibe”. Tādējādi, veidojot sasaisti ar reģionālo atkritumu apsaimniekošanas centru un veicinot lietderīgāku, efektīvāku esošās infrastruktūras izmantošanu, ilgtermiņā līdzsvarojot notekūdeņu dūņu pārstrādes izmaksas, neveidojot jaunas piesārņojošās darbības vietas vai mazinot/ nepalielinot esošo piesārņojošo darbību radītās ietekmes, būvniecības procesā esošās bioloģisko atkritumu pārstrādes rūpnīcas paredzētos tehnoloģiskos risinājumus bioloģiski noārdāmo atkritumu pārstrādei papildinot ar tehniski un ekonomiski pamatotiem papildus tehnoloģiskiem risinājumiem, lai nodrošinātu pēc iespējas efektīvāku arī notekūdeņu dūņu kā bioloģiski noārdāmo atkritumu pārstrādi un reģenerāciju. Vienlaikus pēc iespējas centralizējot notekūdeņu dūņu apsaimniekošanas un institucionālo pārvaldību kopumā, tādējādi nodrošinot Plānā noteikto mērķu un uzdevumu sasniegšanu un izpildi.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Plāna izsludinātajā redakcijā jau ir paredzēta iespēja pašvaldībām/SPS vērtēt, pamatot un izvēlēties citu dūņu apsaimniekošanas modeli. Tā kā aprēķini liecina, ka 5 dūņu centru modelis būtu ievērojami dārgāks nekā 26+1 centru modelis, tas Plānā netiek virzīts. Tomēr Plāns neizslēdz iespēju veidot šādu sadarbību atsevišķā reģionā, kur vēlme sadarboties ir gan pašvaldībām, gan SPS, gan atkritumu apsaimniekošanas uzņēmumam.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Plāns "Notekūdeņu dūņu apsaimniekošanas stratēģija 2023.-2028. 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- 14.08.2023.)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Stratēģijā norādīts, ka dūņu aukstā fermentācija jeb izturēšana ir jāveic, dūņas izturot 12 mēnešus. Savukārt kopsavilkumā noteikts, ka dūņu aukstā fermentācija ilgst 24 mēnešus. Lūdzam precizēt termiņus.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Jaunā redakcija:  “5. Pārstrādes veids – aprēķini parāda, ka, ņemot vērā salīdzinoši nelielo dūņu daudzumu 26 dūņu centros, vides prasībām atbilstoši un saimnieciski pamatotākie pārstrādes veidi ir dūņu aukstā fermentācija (jeb 12 mēnešu izturēšana) un kompostēšana. Plāns paredz investīcijas šo pārstrādes veidu infrastruktūras papildināšanai/modernizēšanai vai jaunas izveidei novadu lielākajās NAI, kurām tiks uzticēta dūņu pārstrāde, un tehnikas un dūņu pārvadāšanas transportlīdzekļu iegādei.”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Plāns "Notekūdeņu dūņu apsaimniekošanas stratēģija 2023.-2028. 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- 14.08.2023.)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Stratēģijā norādīts, ka sabiedrisko pakalpojumu sniedzējs var sadarboties ar atkritumu apsaimniekošanas vai lauksaimniecības uzņēmumiem un uz ilgtermiņa līguma pamata tiem nodot savu notekūdeņu dūņu apsaimniekošanu.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Nosakot, ka sabiedrisko pakalpojumu sniedzējs drīkst realizēt dūņu stratēģijas plānu izmantojot ārpakalpojuma infrastruktūru (nododot dūņas pārstrādei) uz ilgtermiņa līguma pamata, nav skaidrs nepieciešamā sadarbības līguma minimālais termiņš, lai stratēģija būtu realizēta atbilstoši prasībām.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uz cik ilgu laiku ir jābūt noslēgtam sadarbības līgumam, lai tas tiktu uzskatīts kā ilgtermiņa līgums.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Diskusijā ar LPS panākta vienošanās neparedzēt prasību pēc ilgtermiņa līguma. Skatīt laboto redakciju nodaļā 4.2.1.: “Tas tomēr neizslēdz iespēju, ka SPS īpašos gadījumos, savu izvēli pamatojot ar tehniski ekonomisku izvērtējumu, savas dūņas pārstrādei var nodot atkritumu apsaimniekotājiem vai lauksaimniecības uzņēmumiem. Šādā gadījumā jānodrošina dūņu un to produktu izsekojamība.”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Plāns "Notekūdeņu dūņu apsaimniekošanas stratēģija 2023.-2028. 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- 14.08.2023.)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Stratēģijā norādīts, ka sabiedrisko pakalpojumu sniedzējs var sadarboties ar atkritumu apsaimniekošanas vai lauksaimniecības uzņēmumiem un uz ilgtermiņa līguma pamata tiem nodot savu notekūdeņu dūņu apsaimniekošanu. Šāda izvēle jāpamato ar tehniski ekonomisko izvērtējumu, kā arī ievērojot principu, ka notekūdeņu dūņu apsaimniekošana notiek attiecīgā atkritumu apsaimniekošanas reģiona ietvaros. Uzskatām, ka sabiedrisko (ūdenssaimniecības) pakalpojumu sniedzējam pēc dūņu apstrādes nododot dūņas lauksaimniecības uzņēmumam to pārstrādei (biogāzes ražošanai) nav pamatoti uzlikt papildus ierobežojumu, ka lauksaimniecības uzņēmumam un tā biogāzes stacijai ir jāatrodas tajā pašā atkritumu apsaimniekošanas reģionā, kurā ir radušās apstrādātās dūņas. Šāds ierobežojums var radīt situāciju, ka daļai ūdenssaimniecības pakalpojumu sniedzēju būs jāpārtrauc esošās sadarbības ar lauksaimniecības uzņēmumiem, kā arī tas var radīt papildus izdevumus transportējot dūņas uz tālākām pašvaldībām, nevis, piemēram, uz blakus pašvaldību, kura atrodas citā atkritumu apsaimniekošanas reģionā.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Notekūdeņu dūņas nav sadzīves atkritumi, tāpēc šāds ierobežojums nebūtu jāpiemēro nododot notekūdeņu dūņas pārstrādei atkritumu apsaimniekošanas vai lauksaimniecības uzņēmumiem. Iesakām Stratēģijā neiestrādāt papildus ierobežojumus notekūdeņu dūņu pārstrādei, bet balstīties uz brīvā tirgus ekonomikas principiem.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Plānā prasība dūņas apsaimniekot atkritumu apsaimniekošanas reģiona ietvaros tiks dzēsta ar atrunu, ka jābūt nodrošinātai dūņu un to produktu izsekojamībai. Skatīt nodaļas 4.2.4. pēdējo rindkopu.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Plāns "Notekūdeņu dūņu apsaimniekošanas stratēģija 2023.-2028. 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- 14.08.2023.)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Neatkarīgi no izvēlētā notekūdeņu dūņu apsaimniekošanas modeļa, Plāna ieviešana neizbēgami ietekmēs gan sabiedrisko ūdenssaimniecības pakalpojumu, gan atkritumu apsaimniekošanas pakalpojumu tarifus, primāri būtiski ietekmējot notekūdeņu apsaimniekošanas pakalpojuma tarifu. Attiecībā uz iepriekš minēto ir svarīgi ne tikai precizēt sabiedrisko ūdenssaimniecības pakalpojumu tarifu aprēķināšanas metodiku, bet arī domāt un izšķirties par ekonomiskiem atbalsta instrumentiem, kurus pašvaldības normatīvajos aktos noteiktā kārtībā būtu tiesīgas izmantot, lai vismaz daļēji segtu komunālajās notekūdeņu attīrīšanas iekārtās radīto notekūdeņu dūņu apsaimniekošanas faktiskās izmaksas.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Skatīt jauno redakciju 5.2.2.2. nodaļā: “Lai gan aprēķini norāda, ka pietiekama ES finansējuma pieejamības gadījumā Plāna ieviešana neradītu lielu slogu uz notekūdeņu apsaimniekošanas tarifiem, situācijā, ja tāda ietekme tomēr tiktu konstatēta, pašvaldības  sadarbībā ar VARAM izvērtēs normatīvo aktu nosacījumus attiecībā uz atbalsta instrumentiem vai jaunu izstrādi.”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Plāna izstrādes laikā veiktie aprēķini liecina, ka plānā paredzētās notekūdeņu dūņu apsaimniekošanas sakārtošanas izmaksas radītu aptuveni 11-12 centu sadārdzinājumu uz vienu m3 notekūdeņu. Ja 2020. gadā Latvijā kanalizācijas pakalpojumu tarifs vidēji bija 1,32 euro/ m</w:t>
            </w:r>
            <w:r w:rsidR="00000000" w:rsidRPr="00000000" w:rsidDel="00000000">
              <w:rPr>
                <w:vertAlign w:val="superscript"/>
                <w:rtl w:val="0"/>
              </w:rPr>
              <w:t xml:space="preserve">3</w:t>
            </w:r>
            <w:r w:rsidR="00000000" w:rsidRPr="00000000" w:rsidDel="00000000">
              <w:rPr>
                <w:rtl w:val="0"/>
              </w:rPr>
              <w:t xml:space="preserve">, sadārdzinājums nepārsniegtu 10%. Tā kā pēdējos gados tarifi ir auguši, iespējams, ka procentuālais tarifa pieaugums būtu vēl mazāks. Jāņem gan vērā, ka arī prognozējamās plāna ieviešanas izmaksas kopš plāna izstrādes 2021. gadā būs pieaugušas.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Plāns "Notekūdeņu dūņu apsaimniekošanas stratēģija 2023.-2028. 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- 14.08.2023.)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Izvērtējot Stratēģiju kopumā, secināms, ka nav noteikts, kas motivēs lauksaimniecības uzņēmumus sistemātiski un nepārtraukti ņemt pārstrādātās dūņas lauksaimniecībā izmantojamo zemju mēslošanai. Pastāv bažas, ka dūņu pārstrādes centri nespēs pārstrādāto dūņu apjomu utilizēt, kā rezultātā pārstrādes centri būs pārpildīti ar uzglabājamām dūņām, jo plāna projektā nav risināts jautājums, kā nodrošināt, ka ir pastāvīgs pieprasījums pēc noturētām notekūdeņu dūņām vai to komposta lauksamniecībā. Atsevišķas pašvaldības sarunās ar apvienību pārvaldēm secinājušas, ka šobrīd nav lauksamniecības zemju īpašnieku, kas būtu gatavi pieņemt apstrādātas notekūdeņu dūņas. Plāna projektā nav risināts jautājums, kā ieinteresēt zemniekus  ņemt dūņas un aizvietot pašreiz lietojamos minerālmēslus ar dūņu mēslojumu. Lai efektīvi veiktu dūņu apsaimniekošanu un to izmantošanu lauksaimniecībā, būtu nepieciešams, ka gan VARAM, gan Zemkopības ministrija sadarbojas ar dūņu izmantotājiem – piemēram, ieviešot nepieciešamās izmaiņas attiecīgajos normatīvajos aktos un atbalsta pasākumus lauksaimniekiem, kuri izmanto dūņas augsnes uzlabošanai u.tml.</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Alternatīvu analīzē novērtētais nepieciešamais zemju apjoms, pieņemot, ka visas pārstrādātās notekūdeņu dūņas iestrādā lauksaimniecības zemēs, ir apmēram 20 tūkst. ha. Ņemot vērā, ka dūņu sagatavošana, lai tās nodotu lauksaimniecībā,ir ļoti dārgs process, ļoti svarīgs būtu aspekts par gala patērētāja (lauksaimnieku) iesaisti, jo dūņu pārstrādes centros ieguldītās investīcijas bez konkrēta galapatērētāja ilgtermiņā var izrādīties nelietderīgi izmantotas.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Viens no Stratēģijas sekmīgas ieviešanas būtiskiem riskiem –  nav gūta pārliecība, ka kompostēto dūņu realizācija lauksaimniekiem ir praktiski, nevis teorētiski, iespējama un ilgtspējīga.  Šī aspekta izvērtēšanai bija jāveic padziļināts vērtējums Stratēģijas izstrādes ietvaros, vai arī jāparedz to kā atsevišķu pasākumu Stratēģijas ieviešanas plānā.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4.3. nodaļā iestrādāts: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“Plāns izstrādāts balstoties pieņēmumā, ka no dūņām sagatavojot kvalitatīvu lauksaimniecības zemes bagātināšanas līdzekli, izveidojot atbilstošu tiesisko regulējumu un ar informatīviem pasākumiem veicinot dūņu produktu atpazīstamību, iespējams panākt, ka dūņu produkti ir iecienīts un pieprasīts augsnes uzlabošanas līdzeklis, ko lauksaimnieki labprāt izmanto savu kultūru audzēšanā. Taču Plāna apspriešanas laikā vairākkārt izskanējušas bažas par to, vai nepieciešamo pieprasījumu pēc dūņu produktiem izdosies panākt. Plāna izstrādātāji norāda, ka situācijā, ja pēc dūņu produktiem nebūtu pietiekama pieprasījuma, ūdenssaimniecībām nāktos iestrādei lauksaimniecības zemēs atdot par velti vai pat piemaksāt lauksaimniekiem par dūņu izmantošanu. Tas līdzinās šī brīža situācijai, kad daļa ūdenssaimniecību par pārstrādātu dūņu izvešanu lauksaimniekiem maksā. Šādā gadījumā joprojām tiktu sasniegts Plāna mērķis, ka visas notekūdeņu dūņas tiek atbilstoši savāktas, testētas, pārstrādātas un lietderīgi izmantotas, taču tas  samazinātu Plānā iecerēto finansiālo ieguvumu un pozitīvo ietekmi uz kopējo dūņu pārstrādes izdevumu bilanci ūdenssaimniecībām.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Ļoti nozīmīgs faktors veidojot pieprasījumu pēc notekūdeņu dūņu produktiem ir sasaiste ar lauksaimniecību regulējošajiem tiesību aktiem. Līdz ar to ZM būs būtiska loma, lai veidotu ērtu un motivējošu tiesisko ietvaru dūņu iestrādei lauksaimniecības zemēs. Šajā jautājumā būs nepieciešama VARAM un ZM politiku integrēšana.”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Plāna īstenošanas gaitā ir plānoti informatīvi pasākumi, lai zemkopju vidū un sabiedrībā vispār veidotu dūņu produktu kā labas mēslošanas līdzekļu alternatīvas atpazīstamību. Domājams, ka pieprasījumu pēc dūņu produktiem pozitīvi ietekmēs arī pieaugušās minerālmēslu cenas.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Papildināts pasākums 1.3.1. a): […], izveidota motivējoša, dūņu produktu izmantošanu atvieglojoša uzskaites un atskaitīšanās sistēma;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Plāns "Notekūdeņu dūņu apsaimniekošanas stratēģija 2023.-2028. 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- 16.08.2023.)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nodrošinātu skaidru un nepārprotamu informācijas izsekojamību, lūdzam: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izvērtēt iespēju notekūdeņu dūņu apsaimniekošanas stratēģijas 5.2.tabulā "Stratēģijas ieviešanā paredzēto darbību izmaksas un izmaksu sadalījums, euro" (turpmāk - 5.2.tabula) zemsvītras atsaucēs norādīt arī konkrētus Eiropas Savienības kohēzijas politikas programmas 2021.–2027.gadam (turpmāk - programma) pasākumus, kuru ietvaros plānots piesaistīt ES fondu finansējumu notekūdeņu dūņu apsaimniekošanas stratēģijā ietverto uzdevumu īstenošanai (piemēram, lūdzam papildināt 26. un 27.zemsvītras atsauci, norādot konkrētu specifiskā atbalsta mērķa pasākumu, kura ietvaros plānots piesaistīt ES fondu finansējumu).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precizēt finansējumu uzdevumiem, kuru īstenošanai plānots piesaistīt ES fondu finansējumu. Vēršam uzmanību, ka programmā plānotajam 2.2.1.1.pasākumam "Notekūdeņu un to dūņu apsaimniekošanas sistēmas attīstība piesārņojuma samazināšanai" plānotais ES fondu finansējums ir 74 160 000 euro, savukārt 2.2.2.3.pasākumam "Notekūdeņu dūņu pārstrāde" plānotais ES fondu finansējums ir 24 500 000 euro.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izvērtēt precizējumu nepieciešamību 5.2.tabulas uzdevumam Nr.1.5. "Izveidot notekūdeņu dūņu pārstrādes centru (26 centri) infrastruktūru", ņemot vērā, ka programmā ir plānota 16 centru izveide.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Papildinātas atsauces 5.2. tabulas zemsvītras atsaucēs: “Eiropas Savienības struktūrfondu un Kohēzijas fonda 2021.–2027. gada plānošanas perioda darbības programmas 2.politikas mērķa 2.2.prioritātes “Vides aizsardzība un attīstība”, specifiskais atbalsta mērķis 2.2.2. “Pārejas uz aprites ekonomiku veicināšana”, pasākums 2.2.2.3. "Notekūdeņu dūņu pārstrāde"” un  “Eiropas Savienības struktūrfondu un Kohēzijas fonda 2021.–2027. gada plānošanas perioda darbības programmas 2.politikas mērķa 2.2.prioritātes “Vides aizsardzība un attīstība”, specifiskais atbalsta mērķis 2.2.1 ““Veicināt ilgtspējīgu ūdenssaimniecību”, pasākums Nr. 2.2.1.1. "Notekūdeņu un to dūņu apsaimniekošanas sistēmas attīstība piesārņojuma samazināšanai"”.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Plānam pievienots 1. pielikums “Indikatīvais ietekmes novērtējums uz valsts un pašvaldību budžetiem”, kurā norādītas summas, kādas Plāna ieviesējiem būs nepieciešams piesaistīt no SAM 2.2.1. un 2.2.2.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3)Dūņu apsaimniekošanas plāna izstrādes laikā veiktā izpēte un aprēķini pamato, ka ilgtermiņā pamatotākā būtu 26 dūņu pārstrādes centru būvniecība, tādēļ nepieciešams veidot vairāk dūņu pārstrādes centru, nekā sākotnēji paredzēts programmā.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Plāns "Notekūdeņu dūņu apsaimniekošanas stratēģija 2023.-2028. 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(VK - 17.08.2023.)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projekta 5.4.tabulā iekļautie  1.5 un 1.6 uzdevumi ir savstarpēji izslēdzoši, kas ir konceptuāla izvēle un būtu risināma konceptuālā ziņojuma formātā. Vienlaikus ES fondu finansējuma ietvaros bija plānots atbalstīt vien 16 uzņēmumus, kamēr šis projekts paredz rezultātus “Izveidota un pilnvērtīgi aprīkota 26+1 notekūdeņu dūņu centru infrastruktūra” un "Izveidota un pilnvērtīgi aprīkota 41 novada notekūdeņu dūņu savākšanas un apstrādes infrastruktūra" kas potenciāli varētu būt 27+41 uzņēmumi. Lūdzam saskaņot projektā norādīto rezultātu (dūņu infrastruktūru skaitu) ar ES fondu finansējuma ietvaros plānotajiem rezultātiem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Plāna redakcija labota atbilstoši konsultācijām ar iebilduma sniedzēju. Kopsavilkuma 2. un 5. punktā papildināts teksts, iezīmējot, ka dūņu centralizācija un pārstrādes centri tiks balstīta esošajā dūņu apsaimniekošanas infrastruktūrā, nevis tiks būvēti jauni 41+27 centri.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Plāns "Notekūdeņu dūņu apsaimniekošanas stratēģija 2023.-2028. 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(VK - 17.08.2023.)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ES fondu finansējums notekūdeņu apsaimniekošanai šajā plānošanas periodā ir pieejams 74 160 000 eiro apmērā. Projektā plānotajai notekūdeņu dūņu pārstrādes centru infrastruktūrai tiek prasīts finansējums 71 500 000 eiro apmērā un vienlaikus ir vairāki citi pasākumi, kuros nav saprotama iespēja tos attiecināt uz notekūdeņu apsaimniekošanu, kā arī nav saprotams vai tie tiks finansēti no  citiem SAM (šo pasākumu  kopējā summa ir 1 650 000 eiro, turklāt dažas summas ir eiro gadā, bet nav zināms periods, cik gadus tiks veikti izdevumi). Papildus vairākos uzdevumos ir plānots valsts budžeta finansējums, kur kopējā summa ir 1 200 000 eiro, no kā 700 000 eiro ir izdevumi gadā.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atbilstoši ievērojot Ministru kabineta 2014. gada 2. decembra noteikumu Nr. 737 “Attīstības plānošanas dokumentu izstrādes un ietekmes izvērtēšanas noteikumi” 25.6.punktam un 2.pielikumam precīzi identificēt  pasākumu izpildei </w:t>
            </w:r>
            <w:r w:rsidR="00000000" w:rsidRPr="00000000" w:rsidDel="00000000">
              <w:rPr>
                <w:b w:val="1"/>
                <w:rtl w:val="0"/>
              </w:rPr>
              <w:t xml:space="preserve">pieejamo, kā arī papildus nepieciešamo finansējumu un to avotus</w:t>
            </w:r>
            <w:r w:rsidR="00000000" w:rsidRPr="00000000" w:rsidDel="00000000">
              <w:rPr>
                <w:rtl w:val="0"/>
              </w:rPr>
              <w:t xml:space="preserve">, pievienojot d</w:t>
            </w:r>
            <w:r w:rsidR="00000000" w:rsidRPr="00000000" w:rsidDel="00000000">
              <w:rPr>
                <w:b w:val="1"/>
                <w:rtl w:val="0"/>
              </w:rPr>
              <w:t xml:space="preserve">etalizētus aprēķinus par ietekmi uz valsts budžetu un pašvaldību budžetiem</w:t>
            </w:r>
            <w:r w:rsidR="00000000" w:rsidRPr="00000000" w:rsidDel="00000000">
              <w:rPr>
                <w:rtl w:val="0"/>
              </w:rPr>
              <w:t xml:space="preserve"> atbilstoši normatīvajam aktam par tiesību akta sākotnējās ietekmes izvērtēšanas kārtību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Skatīt Plāna 1. pielikumu “Indikatīvais ietekmes novērtējums uz valsts un pašvaldību budžetiem”, kurā ietverta informācija atbilstoši Ministru kabineta 2014. gada 2. decembra noteikumu Nr. 737 “Attīstības plānošanas dokumentu izstrādes un ietekmes izvērtēšanas noteikumi” 2. pielikuma IV sadaļā iekļautajai tabulai.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Plāns "Notekūdeņu dūņu apsaimniekošanas stratēģija 2023.-2028. 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(VK - 17.08.2023.)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78. lpp definētie pasākumi (nevis uzdevumi) ir jānorāda atbilstoši MK noteikumos Nr. 737 noteiktajai kārtībai sasaitē ar plāna mērķi, politikas rezultātu, rezultatīvo rādītāju un hierarhiski augstāko, politikas ieviešanā saistīto plānošanas dokumentu, kā arī ir </w:t>
            </w:r>
            <w:r w:rsidR="00000000" w:rsidRPr="00000000" w:rsidDel="00000000">
              <w:rPr>
                <w:b w:val="1"/>
                <w:rtl w:val="0"/>
              </w:rPr>
              <w:t xml:space="preserve">jānorāda pasākumu izpildes termiņš līdz pusgadam.</w:t>
            </w:r>
            <w:r w:rsidR="00000000" w:rsidRPr="00000000" w:rsidDel="00000000">
              <w:rPr>
                <w:rtl w:val="0"/>
              </w:rPr>
              <w:t xml:space="preserve"> Šāda vienota valsts pārvaldes politikas izstrādes pieeja novērš ES un valsts budžeta līdzekļu ieguldījumus, kas nav sasaistē ar valsts attīstības mērķiem, un nodrošina noteikto mērķu sasniegšanas pakāpes novērtēšanu noteiktā periodā. Vienlaikus jānorāda, ka projektā nav iekļauti tādi politikas rādītāji, kas atspoguļotu sabiedrībai to labumu, ko par sabiedrības līdzekļiem ir plānots sasniegt vides un sociālajā dimensijā. Skatīt politikas veidošanas rokasgrāmatu (https://www.pkc.gov.lv/sites/default/files/inline-files/pkc_rokasgramata_090316_web.pdf) - Rezultāts un tā rezultatīvais rādītājs atspoguļo labumu, ko sabiedrība iegūs, ja tiks ieguldīti resursi konkrētas politikas ieviešanā, kas ir būtisks šī projekta trūkums, lai veidotu uzticēšanos starp valsts pārvaldi un sabiedrību. Ievērojot minēto, lūdzam projektu izstrādāt spēkā esošajam MK noteiktumu Nr. 737 regulējumam un iekļaut tādus politikas rezultātus, ko sabiedrība iegūs, ja pasākumi tiks ieviesti.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Skatīt 5.4. tabulu “Kopsavilkums par 2024.–2027. gadā nepieciešamajiem pasākumiem notekūdeņu dūņu apsaimniekošanas plānā paredzētās organizatoriskās kārtības un infrastruktūras izveidei”.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Plāns "Notekūdeņu dūņu apsaimniekošanas stratēģija 2023.-2028. 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(VK - 17.08.2023.)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projektā iztrūkst informācijas par pētījumiem, kas veikti esošās sistēmas inovatīviem  un lokāliem risinājumiem pie mazāku notekūdeņu dūņu pārstrādes, kas neparedz izmaksu slogu iedzīvotājiem tādu vajadzību nodrošināšanai, kas nav uzskatāmas par ekstra pakalpojumu.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Pēc konsultācijām ar iebilduma sniedzēju papildināts Kopsavilkuma pirmās rindkopas pēdējais teikums: “Plānam izvēlēti risinājumi, kam būtu pēc iespējas mazāka ietekme uz notekūdeņu apsaimniekošanas tarifiem”, lai atspoguļotu to, ka Plāna izstrādes laikā ņemts vērā, ka izvēlētajam risinājumam būs ietekme uz notekūdeņu apsaimniekošanas tarifu un ir izvēlēts risinājums, kam šīs ietekme būs pēc iespējas mazāka.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Plāns "Notekūdeņu dūņu apsaimniekošanas stratēģija 2023.-2028. 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(VK - 17.08.2023.)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66. lpp sniegtais pamatojums, ka maksā piesārņotājs, nenorādot vides datus, kas jaunā modeļa izstrādē tiks sasniegti vai mainīti, vieš bažas par ES fondu un valsts budžeta līdzekļu necaurspīdīgumu vides mērķvērtību sasniegšanā. Ievērojot minēto, lūdzam projekta 71. lpp, kur noradīti vides stāvokļa sasniegumi, definēt tos kvantitatīvi – bāzes vērtība (2022.gads)  un sasniedzamā vērtība (2027.gads).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Plāna izstrādātāja ieskatā iebilduma autors ir pārpratis Plānā izklāstīto un sasaistījis divus savstarpēji nesaistītus apgalvojumus.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Nodaļā 5.2.2.1. “Izmaksu un ieņēmumu novērtējums” izklāstīti aprēķini un pieņēmumi par izmaksām, kas saistītas ar Plāna ieviešanu, un tiem pretnostatīti aprēķini par potenciālajiem ieņēmumiem no notekūdeņu apsaimniekošanas maksas, kurus varētu izmantot Plāna ieviešanai nepieciešamo investīciju daļējai segšanai. Paredzēts, ka Plāna īstenošanai būs pieejams ERAF un KF finansējums un ka sabiedrisko ūdenssaimniecības pakalpojumu sniedzējiem būs jānodrošina līdzfinansējums. Plāna izstrādātāji ir norādījuši, ka gadījumā, ja pieejamais ES fondu finansējuma apjoms būs pietiekams tikai salīdzinoši zema atbalsta īpatsvara nodrošināšanai, sabiedrisko ūdenssaimniecības pakalpojumu sniedzēju līdzfinansējuma daļa pieaugs. Tā kā sabiedrisko ūdenssaimniecības pakalpojumu sniedzēji ieņēmumus gūst no pakalpojumu lietotāju maksājumiem par notekūdeņu apsaimniekošanas (kanalizācijas) pakalpojumiem, var teikt, ka darbosies princips “piesārņotājs maksā”, kas kopumā ir atbalstāma pieeja. Lai neradītu pārpratumus, Plānā labots formulējums, izdzēšot vārdus “ienākumi no paaugstinātas maksas par notekūdeņu dūņu apstrādi un pārstrādi, par kuru maksā piesārņotājs jeb notekūdeņu radītājs, kura notekūdeņu attīrīšanas rezultātā rodas notekūdeņu dūņas”.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5.2.3. tabulā uzskaitītie notekūdeņu dūņu apsaimniekošanas sociālekonomiskie ieguvumi un to novērtējums finanšu līdzekļos Plānā iekļauti, cenšoties demonstrēt, ka sabiedrība no Plāna īstenošanas iegūst dažādos veidos – tajā skaitā, uzlabojoties vides kvalitātei un samazinoties slimību riskiem. Autori ir snieguši savu vērtējumu par šo ieguvumu vērtību naudas izteiksmē.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vides mērķvērtības, kādas plānots sasniegt Plāna īstenošanas rezultātā ir: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Izmantoto notekūdeņu dūņu apjoms (neskaitot sadedzinātās, poligonos apglabātās un pagaidu uzglabāšanā esošās dūņas (VPP2027 rezultatīvais rādītājs RR4.4.1.): 2024. g. - 74,5 (48,5); 2027.g. – 76 (50);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Augstai un labai ekoloģiskai kvalitātei atbilstošu ūdensobjektu īpatsvars (VPP2027 rezultatīvais rādītājs RR7.4.1.): 2024.g.- 33%; 2027.g. - 35%.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Plāns "Notekūdeņu dūņu apsaimniekošanas stratēģija 2023.-2028. 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(VK - 17.08.2023.)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38. lpp definētie pasākumi (nevis uzdevumi) ir jānorāda atbilstoši MK noteikumos Nr. 737 noteiktajai kārtībai sasaitē ar plāna mērķi, politikas rezultātu, rezultatīvo rādītāju un hierarhiski augstāko plānošanas dokumentu.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Tikai vienota pieeja valsts pārvaldes politikas plānošanā sekmēs valsts un ES līdzekļu pārdomātus ieguldījumus valsts attīstības mērķu sasniegšanā, kur plānoto pasākumu ietekme uz projektā noteiktajiem mērķiem, ir izmērāma ar rādītājiem, kas </w:t>
            </w:r>
            <w:r w:rsidR="00000000" w:rsidRPr="00000000" w:rsidDel="00000000">
              <w:rPr>
                <w:b w:val="1"/>
                <w:rtl w:val="0"/>
              </w:rPr>
              <w:t xml:space="preserve">šajā projektā nav definēti.</w:t>
            </w:r>
            <w:r w:rsidR="00000000" w:rsidRPr="00000000" w:rsidDel="00000000">
              <w:rPr>
                <w:rtl w:val="0"/>
              </w:rPr>
              <w:t xml:space="preserve"> Projektā norādīto uzdevumu izklāsts neveido sasaisti ne ar valsts attīstības mērķiem, ne pašas nozares plānošanas dokumentos definētajiem vides un zaļā kursa mērķiem un to sasniedzamajām konkrētām vērtībām. Vēršam uzmanību, ka projektā daudzkārt minētās ES zaļā kursa vērtības (rādītāji) un citas ar vides kvalitāti Latvijai saistošās vērības (rādītāji) ir noteiktas gan NAP2027, gan Vides politikas pamatnostādnēs 2021.–2027. gadam. Proti, lai novērstu zaļmaldināšanas riskus politikas plānošanā, kā arī novērstu fragmentētas politikas izstrādi, lūdzam projektā norādīt skaidru tajā plānoto pasākumu integritāti ar citu, vismaz nozares plānošanas dokumentu izsekojamu mērķu un rādītāju sasaisti, kas ir panākama ievērojot spēkā esošo MK noteikumu Nr. 737. regulējumu.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Skatīt 5.4. tabulu “Kopsavilkums par 2024.–2027. gadā nepieciešamajiem pasākumiem notekūdeņu dūņu apsaimniekošanas plānā paredzētās organizatoriskās kārtības un infrastruktūras izveidei”.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Plāns "Notekūdeņu dūņu apsaimniekošanas stratēģija 2023.-2028. 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(VK - 17.08.2023.)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Projektā ir minēti EK novērtējumi par notekūdeņu dūņu regulējumu Eiropas Savienībā. Lai veidotu izpratni par Latvijas progresu ES kopējo mērķu sasniegšanā, lūdzam norādīt Latvijas politiku nesasniegtās vērtības šajā jomā, ja tādas ir konstatētas.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Iestrādāts papildinājums 1.2. nodaļas pirmajā rindkopā: “Attiecībā uz Latviju izvērtējumā konstatēts, ka Latvijā ir noteiktas vienas no ES stingrākajām prasībām pieļaujamai svina koncentrācijai dūņās, taču ir ES mērogā viens no lielākajiem rādītājiem dūņu utilizācijas veidam “Citi”, kas norāda uz to, ka nav skaidras un sakārtotas dūņu utilizācijas kārtības”.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Plāns "Notekūdeņu dūņu apsaimniekošanas stratēģija 2023.-2028. 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(VK - 17.08.2023.)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projekta 15. lpp minēto konstatējumu – “notekūdeņu dūņu apglabāšana sadzīves atkritumu poligonos nav pieļaujama”, lūdzam norādīt, kādā apmērā šobrīd notiek notekūdeņu dūņu apglabāšana sadzīves atkritumu poligonos Latvijā. Tāpat lūdzam vienuviet konsekventi norādīt informāciju par brīdi, kad dūņas vairs nav apglabājamas poligonos, piemēram, projekta 43. lpp norādīts, ka šāds liegums iestāsies pēc 10 gadiem.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Nodaļas 1.2. pēdējā rindkopā precizēta redakcija – “nav pieļaujama” aizstāts ar “nav atbalstāma”,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4.2.2. nodaļas pirmajā rindkopā “tuvāko 10 gadu laikā” aizstāts ar “nākotnē”.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Pašreizējais regulējums dūņu apglabāšanu atkritumu poligonā neaizliedz, bet plāna izstrādātāji vēlas norādīt, ka tas ir risinājums, ko nevajadzētu izvēlēties. Ņemot vērā vides politikas tendences (jo īpaši, virzību uz resursu efektīvu izmantošanu, aprites ekonomiku un nulles piesārņojumu), nav izslēgts, ka pārskatāmā nākotnē notekūdeņu dūņu apglabāšana atkritumu poligonos netiks pieļauta (izņemot ļoti piesārņotas dūņas, kas atzīstamas par bīstamajiem atkritumiem), taču konkrētu laiku, kad šādas izmaiņas varētu notikt, plāna izstrādātāji nevar paredzēt.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Plāns "Notekūdeņu dūņu apsaimniekošanas stratēģija 2023.-2028. 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(VK - 17.08.2023.)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MK noteikumu Nr. 737 25.2. punktam lūdzam lūdzam precizēt sadaļā “1.1. Starptautiskie politikas plānošanas dokumenti” un sadaļā “1.3. Nacionāla līmeņa attīstības plānošanas dokumenti” iekļauto informāciju un norādīt  konkrētus attiecīgo dokumentu politikas mērķus, rīcības virzienus un uzdevumus, un konkrētus/izmērāmus mērķu sasniegšanu raksturojošos rādītājus. Vēršam uzmanību, ka vispārīgu atsauču veidošana uz ES vai starptautiskiem dokumentiem, kas politikas plānošanas dokumentos nav izsekojama līdz nacionālo mērķvērtību identificēšanai, nav atbalstāma (politiskās ilūzijas veidošana, kas nav definēta attīstības plānošanas sistēmā).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rindkopa nodaļā 1.1.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Būtiskākais globāla mēroga dokuments ir programma ANO2030, kas plašāk pazīstama kā 17 ANO Ilgtspējīgas attīstības mērķi. ANO Ilgtspējīgas attīstības mērķi un noteiktie apakšmērķi ir visaptveroši un vērsti uz visas planētas ilgtspējīgu nākotni. No visiem programmā izvirzītajiem mērķiem, vismaz deviņi, tostarp 6. mērķis. “Nodrošināt ūdens un sanitārijas pieejamību visiem un ilgtspējīgu pārvaldību” (6.3. Līdz 2030. gadam uzlabot ūdens kvalitāti, samazinot piesārņojumu, izskaužot atkritumu apglabāšanu poligonos un līdz minimumam samazinot bīstamu ķīmisku vielu un materiālu izlaišanu, uz pusi samazinot neapstrādātu atkritumu īpatsvaru un būtiski palielinot to pārstrādi un drošu atkārtotu izmantošanu visā pasaulē) ir attiecināmi arī uz notekūdeņu dūņu un atkritumu apsaimniekošanu. Tie ļauj secināt, ka notekūdeņu dūņu apsaimniekošanai jābūt resursus (energoresursus, izejvielas un palīgmateriālus) taupošai un efektīvai, pēc iespējas nodrošinot notekūdeņu dūņu kā resursa atkalizmantošanu un atgriešanu dabas vai ražošanas procesos, nodrošinot visa procesa ilgtspēju un apritīgumu, vienlaikus nodrošinot, ka notekūdeņu dūņas nav piesārņojuma avots vai tā pārneses veids.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rindkopa nodaļā 1.3.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NAP2027 Rīcības virziens “Daba un vide – “Zaļais kurss”” (uzdevumi Nr. 284 un Nr. 287) vērsts uz pasākumiem, kas uzsver vietējo resursu, t.sk. notekūdeņu dūņu, izmantošanas lomu, savukārt RPPAE2027 aprites ekonomikas elementu skaitā min arī notekūdeņu dūņas, no kurām jācenšas pēc iespējas vairāk atgūt tajās esošos resursus – augu barošanās elementus (rīcības virziens Materiālu plūsmu un  procesu pārvaldības uzlabošana prioritārajās nozarēs, pasākums Nr. 5.5.).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Plāns "Notekūdeņu dūņu apsaimniekošanas stratēģija 2023.-2028. 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(VK - 17.08.2023.)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projekta 13. lpp norādīt, kādi konkrēti Ilgtspējas attīstības mērķi un rādītāji tiks sasniegti nacionālā mērogā, tā novēršot zaļmaldināšanas riskus par plānotās politikas rezultātiem Dienaskārtības 2030 sasniegšanā Latvijas mērogā.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un 1.3. nodaļa papildināta ar ANO2030 un NAP2027 mērķiem, kuri tieši attiecināmi uz Plānu. Taču arī atsauce uz pārējiem Plānā minētajiem dokumentiem nebūtu uztverama kā zaļmaldināšana, jo notekūdeņu dūņu apsaimniekošana ir starpdisciplinārs jautājums – tas tiešā veidā saistīts ar notekūdeņu apsaimniekošanu (ūdens un dabas vides kvalitātes jautājumi), lauksaimniecību (vietējas izcelsmes, potenciāli lētāka augsnes mēslošanas līdzekļa pieejamība), klimatu (dūņu produktu izmantošana samazina nepieciešamību pēc mākslīgo minerālmēslu ražošanas un izmantošanas). Ne visus šos aspektus iespējams izteikt indikatoros.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Bez plāna tekstā ielabotā ANO2030 mērķa 6.3., Plāna ieviešana veicinās arī virzīšanos uz mērķu 11.6, 12.5, un 14.1 sasniegšanu.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Plāns "Notekūdeņu dūņu apsaimniekošanas stratēģija 2023.-2028. 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(VK - 17.08.2023.)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10. lpp kopsavilkuma daļā norādīts, ka novadi varētu vēlēties veidot lielāku centralizāciju dūņu pārstrādē, pamatojot to ar tehniski ekonomisko analīzi, vienlaikus projektā nav norādītas tehniski ekonomisko aprēķinu formulas / metodoloģija, kas izmantojama. Lūdzam norādīt atsauces uz tām, kas būtu vienoti katrā novadā izmantojamas šāda izvērtējumu sagatavošanā.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Plāna izstrādes stadijā vēl nav pieejami detalizēti norādījumi TEI izstrādei. Plāna tabula Nr. 5.4. pasākums Nr. 1.1.4. papildināts ar a) apakšpunktu “Izstrādāta un apstiprināta metodika tehniski ekonomiskās analīzes (TEI) veikšanai;”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Plāns "Notekūdeņu dūņu apsaimniekošanas stratēģija 2023.-2028. 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(VK - 17.08.2023.)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Projektā nav sniegta informācijas, vai piedāvātais notekūdeņu dūņu pārvaldības modelis ir guvis atbalstu visās pašvaldībās, tāpēc lūdzam projektu papildināt ar attiecīgo informāciju un koncentrēti norādīt dominējošos iebildumus, ja tādi ir bijuši sadarbībā ar pašvaldībām. Vēršam uzmanību, ka projekta 52. lpp norādītās kapitālās izmaksas (4.3. tabula) ir aprēķinātas modelim 26+1, nesniedzot info, vai pašvaldības šo modeli ir atbalstījušas (sniegušas datus) par ekonomiski pamatotāko.</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Plāns balstīts datos, ko valstij snieguši sabiedrisko ūdenssaimniecības pakalpojumu sniedzēji, un uz šo datu pamata izdarītos aprēķinos. Aprēķini pamato izvēlēto centralizācijas modeli un izvēlētos dūņu pārstrādes risinājumus.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Plāna projekta publiskās apspriešanas (25.10.22.-25.11.22.) laikā pašvaldībām un sabiedrisko ūdenssaimniecības pakalpojumu sniedzējiem bija iespēja Plānu komentēt. Daļa no tiem iebilda pret izvēlēto pieeju, to pamatojot ar dažādiem specifiskiem apstākļiem vai līdzšinējām iestrādēm. Jānorāda, ka pašvaldību viedokļi atšķīrās – dažas vēlas lielāku, citas – mazāku dūņu apsaimniekošanas centralizāciju. Reaģējot uz apspriešanas laikā izteiktajiem viedokļiem, Plāna izstrādātājs ir paredzējis plašākas iespējas pašvaldībām un to ūdenssaimniecības pakalpojumu sniedzējiem izvēlēties atšķirīgus, vienlaikus pamatotus risinājumus, piemēram, cita līmeņa centralizāciju vai citus dūņu pārstrādes veidus. Tipiska atkāpe no Plānā ieteiktās dūņu pārstrādes metodes (dūņu kompostēšana vai 12 mēnešu izturēšana) ir dūņu nodošana lauksaimniecības uzņēmumiem biogāzes ražošanai. Plāns šādu pieeju neizslēdz, ja tiek nodrošināta uzticama ilgtermiņa sadarbība ar dūņu pārstrādātāju, kas nerada nesamērīgu kanalizācijas pakalpojumu tarifa paaugstinājumu iedzīvotājiem salīdzinājumā ar situāciju, ja sabiedrisko ūdenssaimniecības pakalpojumu sniedzējs dūņas pārstrādātu pats.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Plāns "Notekūdeņu dūņu apsaimniekošanas stratēģija 2023.-2028. 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(VK - 17.08.2023.)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projektā minēto, kā arī to, ka Vides politikas pamatnostādnēs 2021.–2027. gadam paredzēti divi rīcības virzieni, kas attiecas uz notekūdeņu apsaimniekošanu”: 25. Rīcības virziens: “Notekūdeņu dūņu ilgtspējīgas apsaimniekošanas sistēmas izveidošana” un 33. Rīcības virziens: “Veicināt notekūdeņu apsaimniekošanas ilgtspēju, kvalitāti un efektivitāti”, konstatējams, ka atbilstoši MK noteikumi Nr.737 13.punktā noteiktajam, notekūdeņu dūņu apsaimniekošanas plāns ir uzskatāms par plānu pamatnostādņu ieviešanai. Lūdzam pārstrādāt dokumentu, izveidojot plānu atbilstoši MK noteikumu Nr.737 IV daļai un 2.pielikumam, vienlaikus izslēdzot vārdu "stratēģija" un neveidojot plānošanas dokumentu sistēmā neesošu hibrīdapzīmējumu.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Visā dokumentā “Stratēģija” aizstāta ar “Plāns”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Plāns "Notekūdeņu dūņu apsaimniekošanas stratēģija 2023.-2028. 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(ZM - 11.08.2023.)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 1.2.sadaļas “ES normatīvie akti dūņu apsaimniekošanā un saistītajās nozarēs” priekšpēdējo rindkopu.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šādā redakcijā: “Eiropas Parlamenta un Padomes 2019. gada 5. jūnija regula (ES) 2019/1009, ar ko nosaka noteikumus par to, kā tirgū dara pieejamus ES mēslošanas līdzekļus, un ar ko groza Regulas (EK) Nr. 1069/2009 un (EK) Nr. 1107/2009 un atceļ Regulu (EK) Nr. 2003/2003 (turpmāk – regula 2019/1009) nosaka mēslošanas līdzekļu funkcionālās kategorijas un komponentmateriālu kategorijas, paredzot kvalitātes kritērijus, kādiem ES mēslošanas līdzekļiem ar CE marķējumu ir jāatbilst, kā arī tajā ir noteikti nosacījumi to laišanai ES tirgū. Taču šī regula nenosaka prasības mēslošanas līdzekļu izmantošanai.  Regula 2019/1009 paredz, ka ES mēslošanas līdzekļu atsevišķu komponentmateriālu  ieguvē var izmantot notekūdeņus un  notekūdeņu  dūņas.  ES mēslošanas līdzekļu sastāvā var būt izgulsnēti fosfāti, kuri iegūti izgulsnēšanas procesā, termiski oksidēti materiāli, kā arī no atkritumiem atgūti augstas tīrības materiāli, kuri var saturēt ielaidmateriālus, piemēram, noteikta veida notekūdeņus vai notekūdeņu dūņas. Minētā regula nepieļauj notekūdeņu dūnu izmantošanu komposta un digestāta ražošanai, lai gala produktu marķētu kā ES mēslošanas līdzekli ar CE zīmi.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ZM piedāvāta redakcija nedaudz saīsinātā veidā integrēta ar ekspertu piedāvāto redakciju.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Jaunā redakcija: Eiropas Parlamenta un Padomes regula (ES) 2019/1009, ar ko nosaka noteikumus par to, kā tirgū dara pieejamus ES mēslošanas līdzekļus, un ar ko groza Regulas (EK) Nr. 1069/2009 un (EK) Nr. 1107/2009 un atceļ Regulu (EK) Nr. 2003/2003 (Regula 2019/1009), nosaka mēslošanas līdzekļu funkcionālās kategorijas un komponentmateriālu kategorijas, paredzot kvalitātes kritērijus, kādiem ES mēslošanas līdzekļiem ar CE marķējumu ir jāatbilst, kā arī tajā ir noteikti nosacījumi to laišanai ES tirgū. Taču šī regula nenosaka prasības mēslošanas līdzekļu izmantošanai.  Regula 2019/1009 paredz, ka ES mēslošanas līdzekļu atsevišķu komponentmateriālu  ieguvē var izmantot notekūdeņus un  notekūdeņu  dūņas.  Lai gan minētā regula nepieļauj notekūdeņu dūnu izmantošanu komposta un digestāta ražošanai, lai gala produktu marķētu kā ES mēslošanas līdzekli ar CE zīmi, tā neaizliedz notekūdeņu dūņu pārstrādi un iekļaušanu gan kompostā, gan anaerobā veidā, iegūstot digestātu un to secīgu izmantošanu mēslošanā bez CE marķējuma.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Plāns "Notekūdeņu dūņu apsaimniekošanas stratēģija 2023.-2028. 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(ZM - 11.08.2023.)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4.3. tabulu “Notekūdeņu dūņu apstrādei un pārstrādei nepieciešamās ikgadējās uzturēšanas izmaksas un kapitālās investīcijas (izņemot Rīgu), euro” (52. lpp.) ar ikgadējām transporta izmaksām, kas būs nepieciešamas dūņu pārvešanai no notekūdeņu attīrīšanas iekārtām uz notekūdeņu dūņu centriem.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4.3. tabulā norādītājās summās jau ir iekļautas visas ar transportēšanu saistītās izmaksas.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Plāns "Notekūdeņu dūņu apsaimniekošanas stratēģija 2023.-2028. 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(ZM - 11.08.2023.)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Svītrot 5.4. tabulas “Stratēģijas ieviešanas plāns”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apakšpunktā (78. lpp.) un 2.4. apakšpunktā (81. lpp.) Valsts augu aizsardzības dienestu.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Notekūdeņu dūņu izmantošanas kontrole nav dienesta kompetence.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Labots. Skatīt jauno redakciju 5.4. tabulas 1.1.1. un 1.2.4 pasākumu aprakstos.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Plāns "Notekūdeņu dūņu apsaimniekošanas stratēģija 2023.-2028. 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(ZM - 11.08.2023.)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Svītrot Pārtikas un veterināro dienestu 5.4. tabulas “Stratēģijas ieviešanas plāns” 1.1. apakšpunktā (78. lpp.) un 2.4. apakšpunktā (81. lpp.).</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uzraudzības un kontroles organizēšana, un nodrošināšana notekūdeņu dūņu apsaimniekošanā nav  Pārtikas un veterinārā dienesta kompetencē.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Labots. Skatīt jauno redakciju 5.4. tabulas 1.1.1. un 1.2.4 pasākumu aprakstos.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Plāns "Notekūdeņu dūņu apsaimniekošanas stratēģija 2023.-2028. 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(ZM - 11.08.2023.)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5.4. tabulas “Stratēģijas ieviešanas plāns” 1.1. (78. lpp.), 2.1. (80. lpp.) un 2.4. (81. lpp.) apakšpunktus ar Pārtikas drošības, dzīvnieku veselības un vides zinātniskais institūtu “BIOR”.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BIOR kompetence ir saistīta ar augstas precizitātes metožu izstrādi, lai nodrošinātu dažādu mikropiesārņotāju testēšanu, kā arī apstrādātu un neapstrādātu dūņu kvalitātes kontroli.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Labots. Skatīt jauno redakciju 5.4. tabulas 1.1.1., 1.2.1. un 1.2.4 pasākumu aprakstos.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Plāns "Notekūdeņu dūņu apsaimniekošanas stratēģija 2023.-2028. 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- 16.08.2023.)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to, darbības notekūdeņu dūņu apsaimniekošanas jomā ir kvalificējamas kā ar saimniecisko darbību saistītas, kā arī to, ka Plāna sadaļa 5.4.2. “Potenciālo finanšu instrumentu un atbalsta mehānismu novērtējums” paredz potenciāli piesaistīt publiskos resursus šo saimniecisko darbību realizācijai, lūdzam papildināt Plāna projektu, norādot, ka īstenojot šajā Plānā minētos pasākumus, kuri atbilst Komercdarbības atbalsta kontroles likuma 5. pantā noteiktajām pazīmēm, tiks ievērotas komercdarbības atbalsta kontroles regulējuma prasības.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5.4.2. nodaļa papildināta ar teikumu: “Īstenojot šajā Plānā minētos pasākumus, kuri atbilst Komercdarbības atbalsta kontroles likuma 5. pantā noteiktajām pazīmēm, tiks ievērotas komercdarbības atbalsta kontroles regulējuma prasības.”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Plāns "Notekūdeņu dūņu apsaimniekošanas stratēģija 2023.-2028. 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- 16.08.2023.)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plānā 5.4.tabulā “Stratēģijas ieviešanas plāns” svītrot Finanšu ministriju kā līdzatbildīgo institūciju pie 1.3. un 3.1. uzdevuma, jo uzdevuma izpilde par regulējuma izstrādi un aktualizēšanu notekūdeņu dūņu apsaimniekošanas jomā nav Finanšu ministrijas kompetences jautājums. Vienlaikus lūdzam konkrēti norādīt 1.3. uzdevuma c) punktā publiskā finansējuma avotu, kas ir jānodrošina pietiekamā apjomā visu nepieciešamo dūņu apsaimniekošanas infrastruktūras investīciju līdzfinansēšanai. Vēršam uzmanību, ka ES fondu kohēzijas politikas programmā 2021.-2027.gadam jau ir noteikts konkrēts finansējuma apjoms notekūdeņu dūņu apsaimniekošanas investīcijām.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 svītrota kā līdzatbildīgā institūcija pie minētajiem uzdevumiem (jaunajā pasākumu plāna tabulas redakcijā tie ir pasākumi Nr. 1.1.3 un 1.3.1.)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Pasākuma Nr. 1.1.3. c. apakšpunkts papildināts, norādot, ka piesaistāmais finansējums ir no SAM 2.2.1. un 2.2.2. Jaunā redakcija: c)         Nodrošināta publiskā finansējuma  (SAM 2.2.1. un 2.2.2.) piesaiste pietiekamā apjomā visu nepieciešamo dūņu apsaimniekošanas infrastruktūras investīciju līdzfinansēšanai.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Plāns "Notekūdeņu dūņu apsaimniekošanas stratēģija 2023.-2028. 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- 16.08.2023.)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ka plāna 5.2. tabulā “Stratēģijas ieviešanā paredzēto darbību izmaksas un izmaksu sadalījums” norādītais kopējais finansējums 1.5., 2.5. un 3.6.pasākuma īstenošanai nesakrīt ar 5.4.tabulā “Stratēģijas ieviešanas plāns” sniegto informāciju par uzdevuma izpildei nepieciešamā finansējuma apmēru. Attiecīgi lūdzam veikt precizējumus.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Attiecīgi labotas summas tabulas 5.2. pasākumam 1.5. un 2.5. (jaunajā redakcijā šie pasākumi tabulā Nr. 5.4. ir Nr. 1.1.5. un Nr. 1.2.5.). Savukārt pasākuma Nr. 3.6. (jaunajā redakcijā tas ir pasākums Nr. 1.3.6.) īstenošanai nepieciešamā summa 500 000 euro apmērā vairs nav atspoguļota tabulā Nr. 5.4., bet ir iekļauta 1. pielikumā.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Plāns "Notekūdeņu dūņu apsaimniekošanas stratēģija 2023.-2028. 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- 10.08.2023.)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svītrot Tieslietu ministriju no iesaistīto institūciju saraksta plāna 1.1.uzdevumā, kas paredz pilnveidot notekūdeņu dūņu apsaimniekošanas tiesisko ietvaru, jo šāds uzdevums neatbilst Ministru kabineta 2017.gada 16.augusta noteikumos Nr.474 "Tieslietu ministrijas nolikums" paredzētajai Tieslietu ministrijas kompetencei.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saskaņā ar Ministru kabineta 2021.gada 7.septembra noteikumu Nr.606 "Ministru kabineta kārtība rullis" (turpmāk - MK noteikumi Nr.606) 52.1.2.apakšpunktu no Tieslietu ministrijas ir nepieciešams saņemt atzinumu par tiesību akta projektu, līdz ar to Tieslietu ministrija plāna 1.1.uzdevumā minētos normatīvo aktu projektus izvērtēs atbilstoši MK noteikumos Nr.606 noteiktajam.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Skatīt pasākuma 1.1. laboto redakciju tabulā 5.4. (jaunajā plāna redakcijā pasākuma numurs ir 1.1.1.).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Notekūdeņu dūņu apsaimniekošanas plāns 2024.-2027. 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- 28.12.2023.)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izziņas 43.punktu ar skaidrojumu pēc būtības, kādēļ FM priekšlikums par rīkojuma projekta 2.punkta papildināšanu ar pārējām plāna ieviešanas uzdevumu plāna izpildē iesaistītajām līdzatbildīgajām institūcijām nav ņemts vērā.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Lūdzu skatīt papildināto skaidrojumu pie izziņas 46. punta.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Notekūdeņu dūņu apsaimniekošanas plāns 2024.–2027. gadam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Noteikt Vides aizsardzības un reģionālās attīstības ministriju un tās padotības iestādes atbilstoši to kompetencei par atbildīgajām institūcijām plāna īstenošanā, Zemkopības ministriju un tās padotības iestādes atbilstoši to kompetencei par līdzatbildīgajām institūcijām.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- 16.08.2023.)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precizēt rīkojuma projekta 2.punktu, to papildinot arī ar pārējām stratēģijas ieviešanas uzdevumu plāna izpildē iesaistītajām līdzatbildīgajām institūcijām.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Priekšlikums izvērtēts, bet rīkojuma projekts nav mainīts. Zemkopības ministrija iekļauta rīkojumā, jo tai Plāna īstenošanā būs darba apjoma ziņā būtiskākā līdzdalība. Pārējās mazāku uzdevumu īstenošanā līdzatbildīgās institūcijas uzskaitītas plāna 5.4. tabulā un neuzskatām par nepieciešamu tās visas uzskaitīt rīkojumā, sevišķi ņemot vērā apstākli, ka plāna izstrādes laikā var rasties nepieciešamība kā līdzatbildīgas iesaistīt vēl kādas šobrīd konkrēti nenosauktas institūcijas.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Noteikt Vides aizsardzības un reģionālās attīstības ministriju un tās padotības iestādes atbilstoši to kompetencei par atbildīgajām institūcijām Plāna īstenošanā, Zemkopības ministriju un tās padotības iestādes atbilstoši to kompetencei par līdzatbildīgajām institūcijām.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3. Ministrijām Plānā paredzēto pasākumu īstenošanu 2024. gadā nodrošināt piešķirto valsts budžeta līdzekļu ietvaros. Ja valsts budžeta likumprojekta sagatavošanas procesā papildu valsts budžeta finansējums Plānā paredzēto pasākumu īstenošanai netiek piešķirts vai tiek piešķirts daļēji, tad attiecīgajām ministrijām nodrošināt, ka tiek īstenoti tie Plānā paredzētie pasākumi, kurus var nodrošināt piešķirto valsts budžeta līdzekļu ietvaros.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Pēc Plāna apstiprināšanas ne vēlāk kā divus gadus līdz dokumenta darbības termiņa beigām Vides aizsardzības un reģionālās attīstības ministrijai iesniegt Ministru kabinetā ziņojumu par Plāna ieviešanas un darbības gaitu, sniedzot priekšlikumus par nepieciešamajiem grozījumiem vai papildinājumiem Plānā, lai pilnveidotu tajā veicamos uzdevumus, aktivitātes, nepieciešamo finansējumu un citus aspektus.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- 28.12.2023.)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rīkojuma projekta 3.punktu izteikt piedāvātajā redakcijā.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Ministrijām un to iestādēm Plānā paredzēto pasākumu īstenošanu 2024. gadā un turpmākajos gados nodrošināt piešķirto valsts budžeta līdzekļu ietvaros. Ja plāna īstenošanas laikā rodas nepieciešamība pēc papildu valsts budžeta finansējuma, tad jautājums par tā piešķiršanu ir izskatāms Ministru kabinetā valsts budžeta likumprojekta sagatavošanas procesā kopā ar visu ministriju un citu centrālo valsts iestāžu prioritāro pasākumu pieteikumiem, ievērojot valsts budžeta finansiālās iespējas. Ja valsts budžeta likumprojekta sagatavošanas procesā papildu valsts budžeta finansējums Plānā paredzēto pasākumu īstenošanai netiek piešķirts vai tiek piešķirts daļēji, tad attiecīgajām ministrijām un to iestādēm nodrošināt, ka tiek īstenoti tie Plānā paredzētie pasākumi, kurus var nodrošināt piešķirto valsts budžeta līdzekļu ietvaros".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Piedāvātais teksts pilnībā iestrādāts. Skatīt laboto rīkojuma punktu.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Ministrijām un to iestādēm Plānā paredzēto pasākumu īstenošanu 2024. gadā un turpmākajos gados nodrošināt piešķirto valsts budžeta līdzekļu ietvaros. Ja plāna īstenošanas laikā rodas nepieciešamība pēc papildu valsts budžeta finansējuma, tad jautājums par tā piešķiršanu ir izskatāms Ministru kabinetā valsts budžeta likumprojekta sagatavošanas procesā kopā ar visu ministriju un citu centrālo valsts iestāžu prioritāro pasākumu pieteikumiem, ievērojot valsts budžeta finansiālās iespējas. Ja valsts budžeta likumprojekta sagatavošanas procesā papildu valsts budžeta finansējums Plānā paredzēto pasākumu īstenošanai netiek piešķirts vai tiek piešķirts daļēji, tad attiecīgajām ministrijām un to iestādēm nodrošināt, ka tiek īstenoti tie Plānā paredzētie pasākumi, kurus var nodrošināt piešķirto valsts budžeta līdzekļu ietvaros.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Plāna apstiprināšanas ne vēlāk kā divus gadus līdz dokumenta darbības termiņa beigām Vides aizsardzības un reģionālās attīstības ministrijai iesniegt Ministru kabinetā ziņojumu par Plāna ieviešanas un darbības gaitu, sniedzot priekšlikumus par nepieciešamajiem grozījumiem vai papildinājumiem Plānā, lai pilnveidotu tajā veicamos uzdevumus, aktivitātes, nepieciešamo finansējumu un citus aspektus.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- 28.12.2023.)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ka rīkojuma projekta 4.punkts šobrīd tiek norādīts divas reizes, attiecīgi lūdzam pārskatīt un dzēst lieko.</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Lielais rīkojuma punkts dzēsts. Skatīt laboto rīkojumu.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Plāna apstiprināšanas ne vēlāk kā divus gadus līdz dokumenta darbības termiņa beigām Vides aizsardzības un reģionālās attīstības ministrijai iesniegt Ministru kabinetā ziņojumu par Plāna ieviešanas un darbības gaitu, sniedzot priekšlikumus par nepieciešamajiem grozījumiem vai papildinājumiem Plānā, lai pilnveidotu tajā veicamos uzdevumus, aktivitātes, nepieciešamo finansējumu un citus aspektus.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Notekūdeņu dūņu apsaimniekošanas plāns 2024.–2027. 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(LDF - 10.01.2024.)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tabulā 2.7.3. un citās atbilstošās vietās Plānā pārskatīt formulējumu dūņu lietošanai ārpus lauksaimniecības zemēm, lai mazinātu iespēju, ka dūņu produktu lietošana tiktu pieļauta platībās, kur tie nodarītu kaitējumu bioloģiskajai daudzveidībai un vides kvalitātei.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Konkrētas redakcijas nepiedāvājam.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Priekšlikums ņemts vērā. Lūdzu skatīt labojumus tabulā 2.7.3.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Notekūdeņu dūņu apsaimniekošanas plāns 2024.-2027.gadam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- 28.12.2023.)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svītrot Tieslietu ministriju no plāna projekta saīsinājumu sadaļas, ņemot vērā, ka turpmāk plāna projektā ministrija nav minēta.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rīkojuma projektā lūdzam svītrot divus 4.punktos.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 svītrota no plāna projekta saīsinājumu sadaļas.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Svītrots liekais punkts rīkojumā.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Notekūdeņu dūņu apsaimniekošanas plāns 2024.-2027.gadam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- 28.12.2023.)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notekūdeņu dūņu apsaimniekošanas stratēģijas 5.4. tabulas "Kopsavilkums par 2024.–2027. gadā nepieciešamajiem pasākumiem notekūdeņu dūņu apsaimniekošanas plānā paredzētās organizatoriskās kārtības un infrastruktūras izveidei" 1.1.3. punktā norādītā c) uzdevuma formulējumu piedāvātajā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vēršam uzmanību, ka Vides aizsardzības un reģionālās attīstības ministrija kā atbildīgā iestāde par Eiropas Savienības kohēzijas politikas programmas 2021.–2027.gadam 2.2.1.1.pasākuma "Notekūdeņu un to dūņu apsaimniekošanas sistēmas attīstība piesārņojuma samazināšanai" (2.2.1.1.pasākums) un 2.2.2.3.pasākuma "Notekūdeņu dūņu pārstrāde" (2.2.2.3.pasākums) īstenošanu vēl nav uzsākusi oficiālo starpinstitūciju saskaņošanas procesu normatīvajam regulējumam (Ministru kabineta noteikumiem) par minēto investīciju īstenošanu. Ņemot vērā, ka notekūdeņu dūņu apsaimniekošanas stratēģijā jau iekļauti vairāki aspekti, kas izrietēs no saskaņošanas procesā panāktās vienošanās par 2.2.1.1.pasākuma un 2.2.2.3.pasākuma īstenošanas normatīvo regulējumu, lūdzam izvērtēt nepieciešamību pārskatīt notekūdeņu dūņu apsaimniekošanas stratēģijā ietvertos formulējumus par atbalsta nosacījumiem 2.2.1.1.pasākuma un 2.2.2.3.pasākuma ietvaros, nodrošinot to salāgošanu ar plānotajiem 2.2.1.1.pasākuma un 2.2.2.3.pasākuma īstenošanas nosacījumiem (Ministru kabineta noteikumiem).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 Nodrošināta iespēja piesaistīt publisko finansējumu (SAM 2.2.1. un 2.2.2.) dūņu apsaimniekošanas infrastruktūras izveidei."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Skatīt 5.4. tabulas 1.1.3. punktu.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Plāns "Notekūdeņu dūņu apsaimniekošanas stratēģija 2023.-2028. 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- 16.08.2023.)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w:t>
            </w:r>
            <w:r w:rsidR="00000000" w:rsidRPr="00000000" w:rsidDel="00000000">
              <w:rPr>
                <w:rtl w:val="0"/>
              </w:rPr>
              <w:t xml:space="preserve">notekūdeņu dūņu apsaimniekošanas stratēģijā iekļauto informāciju attiecībā uz </w:t>
            </w:r>
            <w:r w:rsidR="00000000" w:rsidRPr="00000000" w:rsidDel="00000000">
              <w:rPr>
                <w:rtl w:val="0"/>
              </w:rPr>
              <w:t xml:space="preserve">Eiropas Savienības kohēzijas politikas programmas 2021.–2027.gadam</w:t>
            </w:r>
            <w:r w:rsidR="00000000" w:rsidRPr="00000000" w:rsidDel="00000000">
              <w:rPr>
                <w:rtl w:val="0"/>
              </w:rPr>
              <w:t xml:space="preserve"> 1.3.1.specifiskā atbalsta mērķa “Izmantot digitalizācijas priekšrocības iedzīvotājiem, uzņēmumiem, pētniecības organizācijām un publiskajām iestādēm” (turpmāk – 1.3.1.SAM) ietvaros plānotajiem projektiem, t.sk. 5.4.2.tabulā "Stratēģijas potenciālie finansēšanas instrumenti" minētajiem, vēršam uzmanību, ka 1.3.1.SAM īstenojamo projektu saraksts tiks sagatavots, iesniegts un apstiprināts Ministru kabinetā ne ātrāk par 2023. gada 4.ceturksni. Šobrīd notiek aktīvas diskusijas attiecībā uz konkrētu projektu iekļaušanu sarakstā, tādējādi lūdzam rēķināties ar to, ka projektu saraksta gala versija var mainīties.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Pieņemts zināšanai.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Plāns "Notekūdeņu dūņu apsaimniekošanas stratēģija 2023.-2028. 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(LPS - 14.08.2023.)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Mārupes novada pašvaldība, īstenojot Stratēģijas ieviešanas plānu, aicina ņemt vērā informāciju, ka Mārupes pilsētas un Mārupes pagasta (atskaitot Skultes ciemu) notekūdeņi tiek novirzīti uz notekūdeņu attīrīšanas iekārtām (turpmāk – NAI) “Daugavgrīva” (SIA “Rīgas ūdens”), nodrošinot attīrīšanas kvalitāti atbilstoši normatīvajiem aktiem. Bet savādāka ir situācijā pārējās novada NAI (kopā Pašvaldības īpašumā ir 3) Babītes un Salas pagastos.  Šobrīd, Piņķu NAI ir lielākais dūņu radītājs novadā. Kapacitātes trūkuma dēļ tiek vērtēta alternatīva notekūdeņus no Piņķu NAI novadīt uz NAI “Daugavgrīva” (SIA “Rīgas ūdens”), veicot ieguldījumus nepieciešamās infrastruktūras izveidē. Savukārt Piņķu NAI teritorijā plānots izveidot asenizācijas notekūdeņu pieņemšanas punktu.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Pieņemts zināšanai, neizdarot labojumus plānā.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Plāns "Notekūdeņu dūņu apsaimniekošanas stratēģija 2023.-2028. 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(LPS - 14.08.2023.)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Stratēģijā tiek arī norādīts, ka sabiedrisko pakalpojumu sniedzējs  “Uzrauga un kontrolē tā atbildības zonā esošo ražošanas notekūdeņu priekšattīrīšanu un tās atbilstību noslēgtajiem līgumiem un normatīvo aktu prasībām.” Lūdzam izvērtēt, vai šo pienākumu  nebūtu labāk deleģēt Valsts kontroles institūcijām, kuras labāk spētu nodrošināt šī uzdevuma izpildi.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VARAM un plāna izstrādātājs ir vēlreiz pārrunājis VVD iesaisti dūņu kvalitātes kontrolē un paliek pie iepriekšējā secinājuma, ka visefektīvāk dūņu kontroles funkciju uzticēt sabiedrisko ūdenssaimniecības pakalpojumu sniedzējiem, kas atbildēs arī par dūņu kvalitātes nodrošināšanu (piemēram, līgumos nosakot prasības klientiem). Savukārt VVD turpinās uzraudzīt NAI darbības atbilstību atļaujas nosacījumiem.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VARAM iniciēs sarunas ar Zemkopības ministriju, lai definētu Zemkopības ministrijas un tās iestāžu iesaisti un atbildības plāna veiksmīgā ieviešanā, tostarp Valsts augu aizsardzības dienesta lomu saistībā ar notekūdeņu dūņu produktu iestrādi augsnē tās īpašību uzlabošanai.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Plāns "Notekūdeņu dūņu apsaimniekošanas stratēģija 2023.-2028. 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- 16.08.2023.)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w:t>
            </w:r>
            <w:r w:rsidR="00000000" w:rsidRPr="00000000" w:rsidDel="00000000">
              <w:rPr>
                <w:rtl w:val="0"/>
              </w:rPr>
              <w:t xml:space="preserve">notekūdeņu dūņu apsaimniekošanas stratēģijas</w:t>
            </w:r>
            <w:r w:rsidR="00000000" w:rsidRPr="00000000" w:rsidDel="00000000">
              <w:rPr>
                <w:rtl w:val="0"/>
              </w:rPr>
              <w:t xml:space="preserve"> 5.4.2.tabulā "Stratēģijas potenciālie finansēšanas instrumenti"  minēto informāciju par plānoto atbalstu investīcijā "Atjaunojamo energoresursu enerģijas veicināšana–biometāns", norādot korektu </w:t>
            </w:r>
            <w:r w:rsidR="00000000" w:rsidRPr="00000000" w:rsidDel="00000000">
              <w:rPr>
                <w:rtl w:val="0"/>
              </w:rPr>
              <w:t xml:space="preserve">Eiropas Savienības kohēzijas politikas programmas 2021.–2027.gadam</w:t>
            </w:r>
            <w:r w:rsidR="00000000" w:rsidRPr="00000000" w:rsidDel="00000000">
              <w:rPr>
                <w:rtl w:val="0"/>
              </w:rPr>
              <w:t xml:space="preserve"> specifiskā atbalsta mērķa numuru un nosaukumu (proti, 2.1.2.SAM “Atjaunojamo energoresursu enerģijas veicināšana–biometāns").</w:t>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2.2.1. labots uz 2.1.2.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Plāns "Notekūdeņu dūņu apsaimniekošanas stratēģija 2023.-2028. 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(VK - 17.08.2023.)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10. lpp norādīts, ka tas izstrādāts pamatojoties uz ārvalstu pieredzes izpēti, vienlaicīgi izpētes materiāls nav iekļauts Pētījumu un publikāciju datu bāzē, kas noteikts arMK2013.gada 3.janvāra noteikumu Nr.1 “Kārtība, kādā publiska persona pasūta pētījumus” kārtību. Ievērojot minēto, lūdzam pētījumu un ar to saistīto informāciju iekļaut minētajā datu bāzē. Minētais ir attiecināms arī par plānoto pētījumu ierakstiem (nav norādīts termiņš), kas norādīts projekta  62. lpp 5.2. tabulā un 86.lpp 5.4.2 tabulā.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Plāna izstrādes gaitā veiktos pētījumus nav pasūtījusi publiska persona, tie ir veikti ES LIFE programmas finansēta projekta ietvaros; tādēļ tie nav iekļauti Pētījumu un publikāciju datubāzē.</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Plāns "Notekūdeņu dūņu apsaimniekošanas stratēģija 2023.-2028. 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(VK - 17.08.2023.)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ka projekts, vienlaicīgi ir izstrādāts kā politisko vadlīniju dokuments (stratēģija), plāns un konceptuālais ziņojums, līdz ar to tas neatbilst Latvijas politikas attīstības plānošanas sistēmai, kas ir pamats dažādu nozaru politikas plānošanas dokumentu saskaņotībai valsts attīstītības mērķu sasniegšanā. Tāpat arī projekta izklāsts nav veidots atbilstoši MK noteiktajai kārtībai (MK noteikumu Nr.737), kas definē vienotu publiskā sektora plānošanas dokumentu izstrādes un to novērtēšanas regularitātes kārtību. Savukārt, ievērojot projektā norādīto nenoteiktību par jauna notekūdeņu dūņu ieceres modeli (26 vai n+1), būtu nepieciešama konceptuālā ziņojuma izstrāde (izvēļu pamatojums un izšķiršanās), kur par labāko risinājumu nolemj MK. Lūdzam pieņemt lēmumu par secīgu nepieciešamo dokumentu izstrādi (konceptuālais ziņojums un plāns), lai nodalītu vīzijas no plānošanas, kā arī precīzi identificētu  līdz 2027.gadam sasniedzamos mērķus un pieejamos/papildus nepieciešamos finanšu resursus.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Pēc konsultācijām ar priekšlikuma sniedzēju panākta vienošanās, ka dūņu pārstrādes centru skaits nav jautājums, par kuru būtu jāgatavo konceptuālais ziņojums un jālemj Ministru kabinetam.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Plāns "Notekūdeņu dūņu apsaimniekošanas stratēģija 2023.-2028. 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(KP - 13.08.2023.)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Kopumā Konkurences padome (KP) atbalsta plāna projektā “Notekūdeņu dūņu apsaimniekošanas stratēģija 2023.-2028. gadam” (Stratēģija) ietverto risinājumu notekūdeņu dūņu apsaimniekošanai. Vienlaikus KP vērš uzmanību uz turpmāko.</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Stratēģijās sniegtās informācijas secināms, ka darbības, kas saistītas ar notekūdeņu dūņu centru apsaimniekošanu un notekūdeņu dūņu realizāciju ievērojami paplašinās sabiedriskā pakalpojuma sniedzēja (SPS) darbības profilu. Līdz ar to gadījumā, ja SPS ir pašvaldības kapitālsabiedrība, tad atbilstoši Valsts pārvaldes iekārtas likuma 88.  pantam attiecīgajai pašvaldībai būtu jāveic attiecīgās kapitālsabiedrības plānotās darbības ekonomiskais un juridiskais izvērtējums, ietverot arī ietekmes uz konkurenci izvērtējumu un iespējamo konkurences neitralitātes risku izvērtējumu, pirms minēto darbību uzdošanas attiecīgajam SPS. Tāpat, vērtējot plānotos grozījumus notekūdeņu dūņu apsaimniekošanas regulējumā, jāvērtē, t.sk. apsaimniekošanas operatoriem noteiktie pienākumi un tiesības, novēršot iespējamos dominējošā stāvokļa ļaunprātīgas izmantošanas riskus apsaimniekošanas procesu centralizācijā.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izvērtējot Stratēģijā sniegto informāciju, secināms, ka notekūdeņu dūņu rašanās un attiecīgi arī to apsaimniekošanas nepieciešamība ir nesaraujami saistīta ar pašu ūdenssaimniecības nozari. Turklāt, tā kā notekūdeņu dūņu apsaimniekošana skar gan būtiskus sabiedrības veselības, gan vides jautājumus, pirmšķietami ir pamatoti, ka attiecīgie ūdenssaimniecības pakalpojumu sniedzēji (SPS) nodrošina dūņu savākšanu, kā arī kontrolē un organizē to tālāku apsaimniekošanu.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attiecībā uz notekūdeņu dūņu pārstrādes un utilizācijas posmu pirmšķietami ir saskatāmas līdzības ar atkritumu apsaimniekošanas nozarē pastāvošajiem atkritumu šķirošanas un savākšanas pakalpojumiem. Līdz ar to, KP vērtējumā, būtu rūpīgi jāvērtē iespēja piesaistīt  privātos tirgus dalībniekus šo pakalpojumu nodrošināšanā.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KP aicina papildināt Stratēģiju ar sadaļu, kurā vērtētas privāto tirgus dalībnieku iespējas iesaistīties katrā no notekūdeņu dūņu apsaimniekošanas posmiem, sniedzot risku un ieguvumu izvērtējumu no privāto tirgus dalībnieku piesaistes katrā no posmiem sasaistē ar: 1) konkrētā apsaimniekošanas procesa (un posma) tālāko ietekmi uz nākamajiem apsaimniekošanas posmiem, 2) citiem potenciālajiem sadarbības scenārijiem, piemēram, pārrobežu sadarbība.  Tāpat Stratēģijā nepieciešams sniegt pamatojumu, kāpēc 26 dūņu pārstrādes centru infrastruktūru nepieciešams būvēt no jauna, norādīt, kuros gadījumos jauno infrastruktūru plānots veidot uz jau esošās bāzes, un privāto tirgus dalībnieku iesaistes izvērtējumu no infrastruktūras izbūves, izmantošanas utt. aspektiem.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ņemot vērā Stratēģijā plānotos notekūdeņu dūņu apsaimniekošanas posmus, t.sk. centralizāciju un apsaimniekošanas procesa sagaidāmo ietekmi uz ūdenssaimniecības pakalpojumu tarifiem, iespējams, nepieciešams vērtēt SPRK papildus iesaistes nozarē nepieciešamību, piemēram, samazinot Ūdenssaimniecības pakalpojumu likuma 5.panta pirmajā daļā noteikto slieksni.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deleģēšanas līgumu slēgšanu ar SPS, KP aicina rūpīgi izvērtēt deleģēšanas līgumā ietveramos uzdevumus, ņemot vērā, ka deleģēšana nav pieļaujama gadījumos, kad kapitālsabiedrība darbojas privāto tiesību jomā vai kad konkrēto pakalpojumu sniegšanas kārtību reglamentē ārējie normatīvie akti, neparedzot deleģēšanas iespējamību.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Kā tika precizēts VARAM un KP pārstāvju tikšanās laikā 3. novembrī, Plāns neparedz izveidot jaunas funkcijas sabiedrisko ūdenssaimniecības pakalpojumu sniedzējiem. Jau šobrīd notekūdeņu dūņu savākšana, apstrāde, pārstrāde un utilizācija ir pašu ūdenssaimniecības uzņēmumu atbildība. Atkarībā no apstākļiem, tie izvēlas dažādus risinājumus, tostarp arī sadarbojoties ar privāto sektoru.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Plāna ieviešana būtībā paredz esošās sistēmas pilnveidošanu - skaidrāku atbildību sadalījumu, lielāku centralizāciju (mazākas NAI savas dūņas apstrādei un pārstrādei nodod lielākām NAI), investīcijas atbilstošas infrastruktūras izveidei un aprīkojuma iegādei, kā arī procesu un dūņu produktu kvalitātes stingrāku uzraudzību. Gan dūņu apstrādes centri novados, gan dūņu pārstrādes centri 26+1 lielākajās Latvijas NAI, tiks veidoti uz esošās infrastruktūras bāzes, izņemot gadījumus, kad tiešā NAI tuvumā nav pārstrādes infrastruktūrai nepieciešamo zemes platību un būtu nepieciešams centra funkciju veikšanai izveidot jaunu objektu.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Arī privātā sektora uzņēmumiem ir iespējams iesaistīties notekūdeņu dūņu pārstrādē, uz abpusēji izdevīgiem nosacījumiem sadarbojoties ar sabiedrisko ūdenssaimniecības pakalpojumu sniedzējiem. Plāna īstenošana neizslēdz sadarbību nevienā no posmiem.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Plāna izstrādes laikā jau tika veikta apjomīga Alternatīvu analīze (https://www.varam.gov.lv/lv/media/36123/download?attachment), kuras laikā secināts, ka ilgtermiņā drošākais un ekonomiski pamatotākais modelis ir dūņas centralizēt novadu lielākajās NAI un pēc tam pārstrādāt 26+1 lielākajās valsts 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Ūdenssaimniecības pakalpojumu likuma 5. panta pirmajā daļā noteikto slieksni VARAM pēc šīs ierosinājuma konsultējās ar SPRK, kur noskaidroja, ka slieksnis 100 000 m³ noteikts, lai mazinātu administratīvo slogu gan SPRK, gan mazajiem komersantiem. Pirmšķietami nav nepieciešamības šo slieksni samazināt, taču, Plāna ieviešanas gaitā notiks plaši tiesību aktu grozījumi vai jaunu tiesību aktu izstrāde, lai sakārtotu dūņu apsaimniekošanas regulējumu, un to laikā sliekšņa apmērs tiks vēlreiz apspriests.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Plāna ieviešanas gaitā tiks vērtēta deleģēšanas pamatotība un netiks pieļauta neatbilstoša deleģēšana.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Plāns "Notekūdeņu dūņu apsaimniekošanas stratēģija 2023.-2028. 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- 16.08.2023.)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precizēt 5.4.2. tabulā “Stratēģijas potenciālie finansēšanas instrumenti” pie valsts budžeta sadaļas norādītos gadus norādītajiem LVAFA projektu konkursu finansējuma apmēriem, norādot aktuālo informāciju.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Informācija atjaunota. Jauna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LVAFA projektu konkursiem paredzētas 2 valsts budžeta apakšprogrammas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21.02.00 “Vides aizsardzības projekti”, Atbalsts vides aizsardzības sistēmas dalībnieku rīcībspējas uzlabošanai kvalitatīva vides stāvokļa nodrošināšanai (provizoriskais finansējuma apmērs 2024.–2025. gadā – 1,5 milj. euro);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21.13.00 “Nozares vides projekti” (provizoriskais finansējuma apmērs 2024.–2025. gadam – 2,5 milj. euro).</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22-TA-2945</w:t>
    </w:r>
    <w:r>
      <w:br/>
    </w:r>
    <w:r w:rsidR="00000000" w:rsidRPr="00000000" w:rsidDel="00000000">
      <w:rPr>
        <w:rtl w:val="0"/>
      </w:rPr>
      <w:t xml:space="preserve">07.02.2024. 18.58</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22-TA-2945</w:t>
    </w:r>
    <w:r>
      <w:br/>
    </w:r>
    <w:r w:rsidR="00000000" w:rsidRPr="00000000" w:rsidDel="00000000">
      <w:rPr>
        <w:rtl w:val="0"/>
      </w:rPr>
      <w:t xml:space="preserve">07.02.2024. 18.58</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Izziņa_22-TA-2945.docx</dc:title>
</cp:coreProperties>
</file>

<file path=docProps/custom.xml><?xml version="1.0" encoding="utf-8"?>
<Properties xmlns="http://schemas.openxmlformats.org/officeDocument/2006/custom-properties" xmlns:vt="http://schemas.openxmlformats.org/officeDocument/2006/docPropsVTypes"/>
</file>