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23-TA-1772: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piederošo nekustamo īpašumu "Vērenes iela", "Līga A" un "Pureņi A" Kokneses pagastā, Aizkraukles novadā, nodošanu Aizkraukles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būvi un apgrūtināt to ar hipotēku.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rīkojuma projekta 3.2. apakšpunkts paredz ierakstīt atzīmi par aizliegumu atsavināt </w:t>
            </w:r>
            <w:r w:rsidR="00000000" w:rsidRPr="00000000" w:rsidDel="00000000">
              <w:rPr>
                <w:u w:val="single"/>
                <w:rtl w:val="0"/>
              </w:rPr>
              <w:t xml:space="preserve">būvi </w:t>
            </w:r>
            <w:r w:rsidR="00000000" w:rsidRPr="00000000" w:rsidDel="00000000">
              <w:rPr>
                <w:rtl w:val="0"/>
              </w:rPr>
              <w:t xml:space="preserve">un apgrūtināt to ar hipotēku, ņemot vērā, ka būves, turklāt trīs, atbilstoši Tiesību akta lietai pievienotajiem paskaidrojošajiem dokumentiem, </w:t>
            </w:r>
            <w:r w:rsidR="00000000" w:rsidRPr="00000000" w:rsidDel="00000000">
              <w:rPr>
                <w:u w:val="single"/>
                <w:rtl w:val="0"/>
              </w:rPr>
              <w:t xml:space="preserve">ietilpst rīkojuma projekta 1.1. apakšpunktā minētā nekustamā īpašuma sastāvā</w:t>
            </w:r>
            <w:r w:rsidR="00000000" w:rsidRPr="00000000" w:rsidDel="00000000">
              <w:rPr>
                <w:rtl w:val="0"/>
              </w:rPr>
              <w:t xml:space="preserve">. Turklāt saskaņā ar Civillikuma 968. pantu uz zemes uzcelta un cieši ar to savienota ēka </w:t>
            </w:r>
            <w:r w:rsidR="00000000" w:rsidRPr="00000000" w:rsidDel="00000000">
              <w:rPr>
                <w:u w:val="single"/>
                <w:rtl w:val="0"/>
              </w:rPr>
              <w:t xml:space="preserve">atzīstama par tās daļu</w:t>
            </w:r>
            <w:r w:rsidR="00000000" w:rsidRPr="00000000" w:rsidDel="00000000">
              <w:rPr>
                <w:rtl w:val="0"/>
              </w:rPr>
              <w:t xml:space="preserve">. Savukārt Civillikuma 853. pants noteic, ka  visas tiesiskās attiecības, kas zīmējas uz galveno lietu, pašas par sevi attiecas arī uz tās blakus lietām, kādēļ, </w:t>
            </w:r>
            <w:r w:rsidR="00000000" w:rsidRPr="00000000" w:rsidDel="00000000">
              <w:rPr>
                <w:u w:val="single"/>
                <w:rtl w:val="0"/>
              </w:rPr>
              <w:t xml:space="preserve">atsavinot galveno lietu, pie tās piederīga blakus lieta šaubu gadījumā atzīstama par atsavinātu kopā ar to, ja vien nav tieši noteikts pretējais.</w:t>
            </w:r>
            <w:r w:rsidR="00000000" w:rsidRPr="00000000" w:rsidDel="00000000">
              <w:rPr>
                <w:rtl w:val="0"/>
              </w:rPr>
              <w:t xml:space="preserve"> Arī anotācijas 1.3. sadaļas "</w:t>
            </w:r>
            <w:r w:rsidR="00000000" w:rsidRPr="00000000" w:rsidDel="00000000">
              <w:rPr>
                <w:b w:val="1"/>
                <w:rtl w:val="0"/>
              </w:rPr>
              <w:t xml:space="preserve">Pašreizējā situācija"</w:t>
            </w:r>
            <w:r w:rsidR="00000000" w:rsidRPr="00000000" w:rsidDel="00000000">
              <w:rPr>
                <w:rtl w:val="0"/>
              </w:rPr>
              <w:t xml:space="preserve"> apraksta pēdējā rindkopā norādīts, ka, nostiprinot zemesgrāmatā īpašuma tiesības, Aizkraukles novada pašvaldībai jāieraksta atzīme par aizliegumu atsavināt </w:t>
            </w:r>
            <w:r w:rsidR="00000000" w:rsidRPr="00000000" w:rsidDel="00000000">
              <w:rPr>
                <w:u w:val="single"/>
                <w:rtl w:val="0"/>
              </w:rPr>
              <w:t xml:space="preserve">Nekustamos īpašumus </w:t>
            </w:r>
            <w:r w:rsidR="00000000" w:rsidRPr="00000000" w:rsidDel="00000000">
              <w:rPr>
                <w:rtl w:val="0"/>
              </w:rPr>
              <w:t xml:space="preserve">un apgrūtināt tos ar hipotēku. Ņemot vērā minēto, nepieciešams precizēt rīkojuma projekta 3.2. apakšpunktu, aizstā</w:t>
            </w:r>
            <w:r w:rsidR="00000000" w:rsidRPr="00000000" w:rsidDel="00000000">
              <w:rPr>
                <w:rtl w:val="0"/>
              </w:rPr>
              <w:t xml:space="preserve">jot vārdu "būvi" ar vārdiem </w:t>
            </w:r>
            <w:r w:rsidR="00000000" w:rsidRPr="00000000" w:rsidDel="00000000">
              <w:rPr>
                <w:u w:val="single"/>
                <w:rtl w:val="0"/>
              </w:rPr>
              <w:t xml:space="preserve">"nekustamos īpašumus".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3.2.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nekustamos īpašumus un apgrūtināt tos ar hipotēku.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minēto aizliegumu – apgrūtināt būvi ar hipotēku – nepiemēro, ja būve tiek ieķīlāta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4. punktu precizēt atbilstoši izteiktajam iebildumam par tā 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4.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minēto aizliegumu – apgrūtināt nekustamos īpašumus ar hipotēku – nepiemēro, ja nekustamie īpašumi tiek ieķīlāti valsts aizdevuma nodrošināšanai, lai saņemtu Eiropas Savienības fondu atbalstu.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rīkojuma projekta izdošanas tiesiskais pamats cita starp norādīti Pašvaldību likuma 4. panta pirmās daļas</w:t>
            </w:r>
            <w:r w:rsidR="00000000" w:rsidRPr="00000000" w:rsidDel="00000000">
              <w:rPr>
                <w:u w:val="single"/>
                <w:rtl w:val="0"/>
              </w:rPr>
              <w:t xml:space="preserve"> 2.</w:t>
            </w:r>
            <w:r w:rsidR="00000000" w:rsidRPr="00000000" w:rsidDel="00000000">
              <w:rPr>
                <w:rtl w:val="0"/>
              </w:rPr>
              <w:t xml:space="preserve"> punkts, Aizkraukles novada pašvaldības domes 2021.gada 16.decembra lēmums </w:t>
            </w:r>
            <w:r w:rsidR="00000000" w:rsidRPr="00000000" w:rsidDel="00000000">
              <w:rPr>
                <w:u w:val="single"/>
                <w:rtl w:val="0"/>
              </w:rPr>
              <w:t xml:space="preserve">Nr. 659</w:t>
            </w:r>
            <w:r w:rsidR="00000000" w:rsidRPr="00000000" w:rsidDel="00000000">
              <w:rPr>
                <w:rtl w:val="0"/>
              </w:rPr>
              <w:t xml:space="preserve"> (sēdes protokols Nr. 22., 88.p.) "Par valsts vietējā autoceļa V920 "Koknese - Vērene - Madliena - Suntaži" posma pārņemšanu bez atlīdzības valsts īpašumā" (turpmāk - Lēmums Nr.659). Vēršam uzmanību, ka atbilstoši Tiesību akta lietai pievienotajam Aizkraukles novada domes 2023. gada 18. maija domes lēmumam Nr. 370 "Par valsts vietējā autoceļa V920 "Koknese - Vērene - Madliena - Suntaži" posma no 0,00 km līdz 1,96 km pārņemšanu bez atlīdzības pašvaldības īpašumā" pašvaldībai nekustamais īpašums nepieciešams Pašvaldības likuma 4.panta pirmās daļas </w:t>
            </w:r>
            <w:r w:rsidR="00000000" w:rsidRPr="00000000" w:rsidDel="00000000">
              <w:rPr>
                <w:u w:val="single"/>
                <w:rtl w:val="0"/>
              </w:rPr>
              <w:t xml:space="preserve">3.</w:t>
            </w:r>
            <w:r w:rsidR="00000000" w:rsidRPr="00000000" w:rsidDel="00000000">
              <w:rPr>
                <w:rtl w:val="0"/>
              </w:rPr>
              <w:t xml:space="preserve"> punktā minētās pašvaldības autonomās funkcijas (gādāt par pašvaldības īpašumā esošo ceļu būvniecību, uzturēšanu un pārvaldību) īstenošanai. Turklāt saskaņā ar minētā lēmuma 5. punktu Aizkraukles novada domes 2021.gada 16.decembra lēmums Nr.659 (domes sēdes protokols Nr.22., 88.p.) “Par valsts vietējā autoceļa V920 “Koknese-Vērene-Madliena–Suntaži” posma pārņemšanu bezatlīdzības pārņemšanu pašvaldības īpašumā” ir zaudējis spēku </w:t>
            </w:r>
            <w:r w:rsidR="00000000" w:rsidRPr="00000000" w:rsidDel="00000000">
              <w:rPr>
                <w:u w:val="single"/>
                <w:rtl w:val="0"/>
              </w:rPr>
              <w:t xml:space="preserve">2023. gada 18. maijā.</w:t>
            </w:r>
            <w:r w:rsidR="00000000" w:rsidRPr="00000000" w:rsidDel="00000000">
              <w:rPr>
                <w:rtl w:val="0"/>
              </w:rPr>
              <w:t xml:space="preserve"> Ievērojot minēto, nepieciešams </w:t>
            </w:r>
            <w:r w:rsidR="00000000" w:rsidRPr="00000000" w:rsidDel="00000000">
              <w:rPr>
                <w:u w:val="single"/>
                <w:rtl w:val="0"/>
              </w:rPr>
              <w:t xml:space="preserve">visā anotācijā </w:t>
            </w:r>
            <w:r w:rsidR="00000000" w:rsidRPr="00000000" w:rsidDel="00000000">
              <w:rPr>
                <w:rtl w:val="0"/>
              </w:rPr>
              <w:t xml:space="preserve">precizēt </w:t>
            </w:r>
            <w:r w:rsidR="00000000" w:rsidRPr="00000000" w:rsidDel="00000000">
              <w:rPr>
                <w:u w:val="single"/>
                <w:rtl w:val="0"/>
              </w:rPr>
              <w:t xml:space="preserve">Aizkraukles novada pašvaldības autonomo funkciju</w:t>
            </w:r>
            <w:r w:rsidR="00000000" w:rsidRPr="00000000" w:rsidDel="00000000">
              <w:rPr>
                <w:rtl w:val="0"/>
              </w:rPr>
              <w:t xml:space="preserve">, kuras izpildei paredzēts atsavināt attiecīgos nekustamos īpašumus, kā arī dzēst atsauces uz spēku zaudējušo Lēmumu Nr. 659.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rīkojuma projekta anotācijas tekstā precizēta atsauce uz pašvaldības autonomo funkciju.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23-TA-1772</w:t>
    </w:r>
    <w:r>
      <w:br/>
    </w:r>
    <w:r w:rsidR="00000000" w:rsidRPr="00000000" w:rsidDel="00000000">
      <w:rPr>
        <w:rtl w:val="0"/>
      </w:rPr>
      <w:t xml:space="preserve">14.08.2023. 15.22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23-TA-1772</w:t>
    </w:r>
    <w:r>
      <w:br/>
    </w:r>
    <w:r w:rsidR="00000000" w:rsidRPr="00000000" w:rsidDel="00000000">
      <w:rPr>
        <w:rtl w:val="0"/>
      </w:rPr>
      <w:t xml:space="preserve">14.08.2023. 15.22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Izziņa_23-TA-1772.docx</dc:title>
</cp:coreProperties>
</file>

<file path=docProps/custom.xml><?xml version="1.0" encoding="utf-8"?>
<Properties xmlns="http://schemas.openxmlformats.org/officeDocument/2006/custom-properties" xmlns:vt="http://schemas.openxmlformats.org/officeDocument/2006/docPropsVTypes"/>
</file>