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 “Mākslīgā intelekta balstīts risinājums strukturētu dokumentu aizpildei no neviendabīgiem datu avotiem” 2026.–2028.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20.11.2025. 12:15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programmas mērķi, noteikt šādus programmas uzdevumus, kas tiks īstenoti pa posmiem: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par nepieciešamību sakārtot jautājumu par vārdu "kas tiks īstenoti pa posmiem" lietojumu, jo pretējā gadījumā tas </w:t>
            </w:r>
            <w:r w:rsidR="00000000" w:rsidRPr="00000000" w:rsidDel="00000000">
              <w:rPr>
                <w:b w:val="1"/>
                <w:rtl w:val="0"/>
              </w:rPr>
              <w:t xml:space="preserve">neatbilst</w:t>
            </w:r>
            <w:r w:rsidR="00000000" w:rsidRPr="00000000" w:rsidDel="00000000">
              <w:rPr>
                <w:rtl w:val="0"/>
              </w:rPr>
              <w:t xml:space="preserve"> 04.09.2018. MK noteikumu, kur 10. punkts paredz tikai paša projekta īstenošanu pa posmiem, kur viena posma ilgums ir vismaz 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MK noteikumu 4.punkts paredz definēt uzdevumus, bet ne tā izpildes gaitu/procecu, kas jau ir konkursa nolikuma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tiek skaidrots, ka "ar vārdiem "</w:t>
            </w:r>
            <w:r w:rsidR="00000000" w:rsidRPr="00000000" w:rsidDel="00000000">
              <w:rPr>
                <w:i w:val="1"/>
                <w:rtl w:val="0"/>
              </w:rPr>
              <w:t xml:space="preserve">kas tiks īstenoti pa posmiem" ir domāts, ka programmas ietvaros darbi tiks veikti </w:t>
            </w:r>
            <w:r w:rsidR="00000000" w:rsidRPr="00000000" w:rsidDel="00000000">
              <w:rPr>
                <w:i w:val="1"/>
                <w:u w:val="single"/>
                <w:rtl w:val="0"/>
              </w:rPr>
              <w:t xml:space="preserve">secīgu</w:t>
            </w:r>
            <w:r w:rsidR="00000000" w:rsidRPr="00000000" w:rsidDel="00000000">
              <w:rPr>
                <w:i w:val="1"/>
                <w:rtl w:val="0"/>
              </w:rPr>
              <w:t xml:space="preserve"> uzdevumu veidā. Lai to precīzāk atspoguļotu, anotācijas 1.3. sadaļā Risinājuma apraksts precizēta uzdevumu ievadfrāze: vārdi "Pētījuma ietvaros paredzēts:" aizstāti ar "Pētījuma gaitā secīgi tiks īstenoti šādi uzdevumi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īstenot "pa posmiem" un "secīgi" ir </w:t>
            </w:r>
            <w:r w:rsidR="00000000" w:rsidRPr="00000000" w:rsidDel="00000000">
              <w:rPr>
                <w:u w:val="single"/>
                <w:rtl w:val="0"/>
              </w:rPr>
              <w:t xml:space="preserve">atsķīrīgi</w:t>
            </w:r>
            <w:r w:rsidR="00000000" w:rsidRPr="00000000" w:rsidDel="00000000">
              <w:rPr>
                <w:rtl w:val="0"/>
              </w:rPr>
              <w:t xml:space="preserve"> tvērumi, jo  “pa posmiem” – uzsver, ka darbs tiek sadalīts noteiktās daļās, pakāpēs vai blokos, akcentējot uzdevuma struktūru, un tas jau ir konkursa nolikuma jautājums.  Savukārt "secīgi” – uzsver kārtību, kurā darbības seko viena otrai noteiktā secībā, nevis paralēli, kas arī ir jau nolikuma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 6. punkta tiek svītroti vārdi “kas tiks īstenoti pa posmiem” un anotācijas 1.3. sadaļā Risinājuma apraksts precizēta uzdevumu ievadfrāze: vārdi "Pētījuma gaitā secīgi tiks īstenoti šādi uzdevumi:" aizstāti ar "Pētījuma gaitā tiks īstenoti šādi uzdevumi:". Detalizētāks programmas uzdevumu apraksts tiks ietverts konkursa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programmas mērķi, noteikt šādus programmas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Valsts pārvaldes un publiskā sektora institūcijām, kas veic uzraudzības, kontroles, sertifikācijas un auditēšanas funkcijas (tai skaitā iekšējā audita funkciju), veicinot to spēju efektīvi apstrādāt dokumentus un izmantot mākslīgā intelekta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w:t>
            </w:r>
            <w:r w:rsidR="00000000" w:rsidRPr="00000000" w:rsidDel="00000000">
              <w:rPr>
                <w:rtl w:val="0"/>
              </w:rPr>
              <w:t xml:space="preserve">vēršam uzmanību, ka Latvijas tiesību sistēmas terminoloģijā </w:t>
            </w:r>
            <w:r w:rsidR="00000000" w:rsidRPr="00000000" w:rsidDel="00000000">
              <w:rPr>
                <w:u w:val="single"/>
                <w:rtl w:val="0"/>
              </w:rPr>
              <w:t xml:space="preserve">nav</w:t>
            </w:r>
            <w:r w:rsidR="00000000" w:rsidRPr="00000000" w:rsidDel="00000000">
              <w:rPr>
                <w:rtl w:val="0"/>
              </w:rPr>
              <w:t xml:space="preserve"> jēdziens “publiskā sektora institūcijas” un ir nepieciešams precizēt šo jēdzienu, lai norma ir juridiski skaidra un nepārprotami piemērojama, it īpaši formulējot subjektu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izziņā doto skaidrojumu "</w:t>
            </w:r>
            <w:r w:rsidR="00000000" w:rsidRPr="00000000" w:rsidDel="00000000">
              <w:rPr>
                <w:i w:val="1"/>
                <w:rtl w:val="0"/>
              </w:rPr>
              <w:t xml:space="preserve">Skaidrojam, ka papildus valsts pārvaldes iestādēm 7.1.1. apakšpunktā minētās funkcijas veic arī citas publiskā sektora institūcijas, piemēram, Valsts kontrole, Latvijas Banka, kas ir neatkarīgas iestādes.</w:t>
            </w:r>
            <w:r w:rsidR="00000000" w:rsidRPr="00000000" w:rsidDel="00000000">
              <w:rPr>
                <w:rtl w:val="0"/>
              </w:rPr>
              <w:t xml:space="preserve">", ir juridiski korekti precizējams subjektu loks, piemēram, izmantojot jēdzienu;  “[..] citas publiskas institūcijas, tai skaitā neatkarīgas institūcijas, kas veic uzraudzības, kontroles, sertifikācijas un auditēšanas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“publiskā sektora institūcijas” Latvijas normatīvajos aktos un politikas plānošanas dokumentos tiek lietots (piemēram, Eiropas Savienības kohēzijas politikas programmas un Atveseļošanas un noturības mehānisma plāna kontekstā), tomēr piekrītam, ka šim jēdzienam nav vienotas vispārīgas definīcijas, kas precīzi iezīmētu subjektu loku. Lai nodrošinātu terminoloģijas skaidrību un balstītu rīkojuma redakciju spēkā esošajā tiesiskajā regulējumā par publiskām personām un to institūcijām, rīkojuma projekta 7.1.1. apakšpunkts tiek precizēts, vārdus “publiskā sektora institūcijām” aizstājot ar vārdiem “citām publiskas personas institūcijām, tai skaitā neatkarīgām valsts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Valsts pārvaldes un citām publiskas personas institūcijām, tai skaitā neatkarīgām valsts iestādēm, kas veic uzraudzības, kontroles, sertifikācijas un auditēšanas funkcijas (tai skaitā iekšējā audita funkciju), veicinot to spēju efektīvi apstrādāt dokumentus un izmantot mākslīgā intelekta risinājumus;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projekta īstenošanu bez papildu finansējuma piešķiršanas var pagarināt līdz vienam gadam, ja tas ir nepieciešams programmas un tās projektu rezultātu nostiprināšanai un publiskošanai.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w:t>
            </w:r>
            <w:r w:rsidR="00000000" w:rsidRPr="00000000" w:rsidDel="00000000">
              <w:rPr>
                <w:rtl w:val="0"/>
              </w:rPr>
              <w:t xml:space="preserve">vēršam uzmanibu, ka MKN noteikumu 560 39.punkts </w:t>
            </w:r>
            <w:r w:rsidR="00000000" w:rsidRPr="00000000" w:rsidDel="00000000">
              <w:rPr>
                <w:u w:val="single"/>
                <w:rtl w:val="0"/>
              </w:rPr>
              <w:t xml:space="preserve">neparedz</w:t>
            </w:r>
            <w:r w:rsidR="00000000" w:rsidRPr="00000000" w:rsidDel="00000000">
              <w:rPr>
                <w:rtl w:val="0"/>
              </w:rPr>
              <w:t xml:space="preserve"> </w:t>
            </w:r>
            <w:r w:rsidR="00000000" w:rsidRPr="00000000" w:rsidDel="00000000">
              <w:rPr>
                <w:i w:val="1"/>
                <w:rtl w:val="0"/>
              </w:rPr>
              <w:t xml:space="preserve">programmas </w:t>
            </w:r>
            <w:r w:rsidR="00000000" w:rsidRPr="00000000" w:rsidDel="00000000">
              <w:rPr>
                <w:rtl w:val="0"/>
              </w:rPr>
              <w:t xml:space="preserve"> rezultātu nostiprināšanu un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īstenošanas laiku bez papildu finansējuma piešķiršanas un atkārtotas projekta noslēguma zinātniskā pārskata ekspertīzes veikšanas var pagarināt uz laiku līdz vienam gadam, pamatojoties uz projekta īstenotāja rakstveida iesniegumu padomei, ja tas nepieciešams projekta rezultātu nostiprināšanai un publiskošanai."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projekta 9.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projekta īstenošanu bez papildu finansējuma piešķiršanas var pagarināt līdz vienam gadam, ja tas ir nepieciešams programmas projekta rezultātu nostiprināšanai un publiskošanai.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w:t>
            </w:r>
            <w:r w:rsidR="00000000" w:rsidRPr="00000000" w:rsidDel="00000000">
              <w:rPr>
                <w:rtl w:val="0"/>
              </w:rPr>
              <w:t xml:space="preserve"> lūdzam precizēt, norādot kad un ar kādu rezultātu notikušas konsultācijas ar Latvijas Zinātņu akadēmiju kā to nosaka 06.09.2018. MK noteikumu Nr.560 4.punkts - "Programmas izstrādes gaitā nozares ministrija konsultējas ar Latvijas Zinātņu akadēmiju un Latvijas Zinātnes padomi (turpmāk –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norādīts, ka "Rīkojuma projekts ir izstrādāts, konsultējoties ar Latvijas Zinātņu akadēmiju un padomi, atbilstoši Latvijas Zinātnes padomes nolikuma 2. punktam un Zinātniskās darbības likuma 35. panta otrajai daļai." Norāde iz LZP nolikuma 2.punktu </w:t>
            </w:r>
            <w:r w:rsidR="00000000" w:rsidRPr="00000000" w:rsidDel="00000000">
              <w:rPr>
                <w:u w:val="single"/>
                <w:rtl w:val="0"/>
              </w:rPr>
              <w:t xml:space="preserve">nav korekta</w:t>
            </w:r>
            <w:r w:rsidR="00000000" w:rsidRPr="00000000" w:rsidDel="00000000">
              <w:rPr>
                <w:rtl w:val="0"/>
              </w:rPr>
              <w:t xml:space="preserve">, jo  30.06.2020. MK noteikumu "Latvijas Zinātnes padomes nolikums" 2.punkts nosaka ko citu.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piezīmi par atsauci uz Latvijas Zinātnes padomes nolikuma 2. punktu, skaidrojam, ka minētais nolikums netieši raksturo padomes lomu valsts zinātnes politikas īstenošanā, taču piekrītam, ka programmas izstrādes gaitā veicamais konsultēšanās pienākums ar Latvijas Zinātņu akadēmiju un Latvijas Zinātnes padomi tieši izriet no Zinātniskās darbības likuma 35. panta otrās daļas MK noteikumu 560 4. punkta.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sniegtā priekšlikumā minēto par šo anotācijas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sniegs skaidrojums</w:t>
            </w:r>
            <w:r w:rsidR="00000000" w:rsidRPr="00000000" w:rsidDel="00000000">
              <w:rPr>
                <w:b w:val="1"/>
                <w:rtl w:val="0"/>
              </w:rPr>
              <w:t xml:space="preserve"> "</w:t>
            </w:r>
            <w:r w:rsidR="00000000" w:rsidRPr="00000000" w:rsidDel="00000000">
              <w:rPr>
                <w:i w:val="1"/>
                <w:rtl w:val="0"/>
              </w:rPr>
              <w:t xml:space="preserve">Anotācijas 2.1. sadaļā ir sniegti ietekmes apraksti pie katras sabiedrības grupas.</w:t>
            </w:r>
            <w:r w:rsidR="00000000" w:rsidRPr="00000000" w:rsidDel="00000000">
              <w:rPr>
                <w:i w:val="1"/>
                <w:rtl w:val="0"/>
              </w:rPr>
              <w:t xml:space="preserve">Sabiedrības grupas ir precīzi definētas, ievērojot rīkojuma 7.1. apakšpunktu. Papildus skaidrojam, ka ietekme varētu skart fiziskas personas, </w:t>
            </w:r>
            <w:r w:rsidR="00000000" w:rsidRPr="00000000" w:rsidDel="00000000">
              <w:rPr>
                <w:i w:val="1"/>
                <w:u w:val="single"/>
                <w:rtl w:val="0"/>
              </w:rPr>
              <w:t xml:space="preserve">kuras brīvprātīgi iesaistās programmas projekta īstenošanā</w:t>
            </w:r>
            <w:r w:rsidR="00000000" w:rsidRPr="00000000" w:rsidDel="00000000">
              <w:rPr>
                <w:i w:val="1"/>
                <w:rtl w:val="0"/>
              </w:rPr>
              <w:t xml:space="preserve"> (studenti, jaunie pētnieki, doktoranti, zinātnieki u.c.), kā arī zinātniskās institūcijas un augstskolas, kas īsteno projektu sadarbībā ar publisko sektoru.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7.1.app. ir strukturēts tā, ka ietekmes mērķgrupas ir institucionālas, nevis individuālas. Studenti, pētnieki, doktoranti ir zinātnisko institūciju/augstskolu personāla daļa un atspoguļojami caur institūcijas mērķgrupu (7.1.2.), nevis kā atsevišķa personu kategorija.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w:t>
            </w:r>
            <w:r w:rsidR="00000000" w:rsidRPr="00000000" w:rsidDel="00000000">
              <w:rPr>
                <w:u w:val="single"/>
                <w:rtl w:val="0"/>
              </w:rPr>
              <w:t xml:space="preserve">atkārtoti</w:t>
            </w:r>
            <w:r w:rsidR="00000000" w:rsidRPr="00000000" w:rsidDel="00000000">
              <w:rPr>
                <w:rtl w:val="0"/>
              </w:rPr>
              <w:t xml:space="preserve"> pārbaudīt un precizēt, lai izvairītos no nedefinētiem, juridiskās slodzes nenesošiem jēdzieniem/terminiem: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7.1. apakšpunkts </w:t>
            </w:r>
            <w:r w:rsidR="00000000" w:rsidRPr="00000000" w:rsidDel="00000000">
              <w:rPr>
                <w:u w:val="single"/>
                <w:rtl w:val="0"/>
              </w:rPr>
              <w:t xml:space="preserve">neietver</w:t>
            </w:r>
            <w:r w:rsidR="00000000" w:rsidRPr="00000000" w:rsidDel="00000000">
              <w:rPr>
                <w:rtl w:val="0"/>
              </w:rPr>
              <w:t xml:space="preserve"> atsevišķu mērķgrupu “fiziskas personas, kas brīvprātīgi iesaistās”, jo 7.1.1. app. aptver valsts pārvaldes un citas publiskas  institūcijas,  7.1.2. app. - zinātniskās institūcijas un augstskolas un 7.1.3. app. - sabiedrību (netiešā veidā), nevis projektā iesaistītas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jēdziens “brīvprātīgi iesaistās” </w:t>
            </w:r>
            <w:r w:rsidR="00000000" w:rsidRPr="00000000" w:rsidDel="00000000">
              <w:rPr>
                <w:u w:val="single"/>
                <w:rtl w:val="0"/>
              </w:rPr>
              <w:t xml:space="preserve">nav</w:t>
            </w:r>
            <w:r w:rsidR="00000000" w:rsidRPr="00000000" w:rsidDel="00000000">
              <w:rPr>
                <w:rtl w:val="0"/>
              </w:rPr>
              <w:t xml:space="preserve"> korekts, jo zinātniskā izpēte un projekti parasti tiek īstenoti: darba tiesisko attiecību ietvaros, studiju procesa ietvaros, kā arī projektos, kur pienākumi ir jau noteikti. Tā nav brīvprātīgā darbība. Ja tomēr ir svarīgi akcentēt, ka būs"brīvprātīgais darbs", tad anotācija ir papiildināma ar attiecīgu skaidrojumu, piemērojot Brīvprātīgā darba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formulējumu, piemēram šādi: “Ietekme skars arī fiziskas personas, kas piedalās projektu īstenošanā to institūciju sastāvā, kuras minētas 7.1.2. apakšpunktā (piemēram, studenti, doktoranti un pētnieki), kuras netiek uzskatītas par atsevišķu mērķgrupu projekta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22.10.2025. 14:32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8.sadaļas 8.1.3. apakšpunktu, jo tas skar informācijas sabiedrības politikas īstenošanu. Projekts veicina digitālo pārveidi valsts pārvaldē, ieviešot mākslīgā intelekta risinājumus datu izmantošanā un dokumentu apritē Lūdzam papildināt 8.1.3. apakšpupunkta aprakstu, rakstot, ka ieviešot Mākslīgā intelekta risinājumu strukturētu dokumentu automatizētai aizpildei no valsts datu avotiem, tiks samazināts administratīvais slogs ES fondu un citu finanšu instrumentu audita un uzraudzības procesos.  Kā piemēru piedāvājam šādu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TA projektu, tiks samazināts administratīvais slogs ES fondu, Atveseļošanās un noturības mehānisma un ārvalstu finanšu palīdzības audita, uzraudzības, kontroles un sertificēšanas procesos, ņemot vērā valsts pētījumu programmas “Mākslīgā intelekta balstīts risinājums strukturētu dokumentu aizpildei no neviendabīgiem datu avotiem” 2026.–2028. gadam ietvarā ar 165 000 euro valsts budžeta finansējumu sasniedzamos mērķus. Plānotais uz Mākslīgā inteletka balstītais risinājums nodrošinās strukturēto dokumentu (pārbaudes lapu, veidlapu, atskaišu u. c.) automatizētu aizpildi, izmantojot datus no valsts informācijas sistēmām un reģistriem. Automatizēta datu apstrāde mazinās manuālo darbu un cilvēcisko kļūdu risku, ļaus resursus novirzīt analītiskiem uzdevumiem un radīs priekšnosacījumus līdzīgu Mākslīgā intelekta risinājumu ieviešanai arī citās publiskās pārvaldes iestādēs. Papildus izvērtētie tirgū pieejamie mākslīgā intelekta risinājumi (piemēram, ChatGPT, Copilot, Ervy u. c.) nav pietiekami precīzi specifisku veidlapu aizpildei un neatbilst Finanšu ministrijas drošības prasībām darba dokumentu apstrādei.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anotācijas 8. sadaļas 8.1.3.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virsmērķis ir veicināt publiskās pārvaldes un auditēšanas procesu digitalizāciju, izmantojot mākslīgā intelekta risinājumus, lai nodrošinātu ātrāku, kvalitatīvāku un standartizētu informācijas apstrādi un strukturētu dokumentu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jēdzienu "publiskā pārvalde" saprot Valsts pārvaldes iekārtas likumā noteikto "valsts pārvaldi", aicinām veikt precizējumu visā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virsmērķis ir veicināt valsts pārvaldes un auditēšanas procesu digitalizāciju, izmantojot mākslīgā intelekta risinājumus, lai nodrošinātu ātrāku, kvalitatīvāku un standartizētu informācijas apstrādi un strukturētu dokumentu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programmas mērķi, noteikt šādus programmas uzdevumus, kas tiks īstenoti pa posmiem: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vārdiem "kas tiks īstenoti pa posmiem"ir domāts, ka projekta ietvaros uzdevumus risinās pa posmiem? jeb domāts, ka projektam būs vairāki posmi, kur viena posma ilgums ir vismaz seši mēneši (04.09.2018. MK noteikumu 560 10. punkts)? Anotācijā šāda informācija nav atrodama, bet gan ir norāde uz to, ka "</w:t>
            </w:r>
            <w:r w:rsidR="00000000" w:rsidRPr="00000000" w:rsidDel="00000000">
              <w:rPr>
                <w:i w:val="1"/>
                <w:rtl w:val="0"/>
              </w:rPr>
              <w:t xml:space="preserve">Programmu </w:t>
            </w:r>
            <w:r w:rsidR="00000000" w:rsidRPr="00000000" w:rsidDel="00000000">
              <w:rPr>
                <w:i w:val="1"/>
                <w:u w:val="single"/>
                <w:rtl w:val="0"/>
              </w:rPr>
              <w:t xml:space="preserve">īsteno viena projekta veidā</w:t>
            </w:r>
            <w:r w:rsidR="00000000" w:rsidRPr="00000000" w:rsidDel="00000000">
              <w:rPr>
                <w:i w:val="1"/>
                <w:rtl w:val="0"/>
              </w:rPr>
              <w:t xml:space="preserve"> un projektu īsteno trīs gadu laikā no projekta īstenošanas līguma noslēgšanas brīža, [..]</w:t>
            </w:r>
            <w:r w:rsidR="00000000" w:rsidRPr="00000000" w:rsidDel="00000000">
              <w:rPr>
                <w:rtl w:val="0"/>
              </w:rPr>
              <w:t xml:space="preserve">"r, kā arī "</w:t>
            </w:r>
            <w:r w:rsidR="00000000" w:rsidRPr="00000000" w:rsidDel="00000000">
              <w:rPr>
                <w:i w:val="1"/>
                <w:rtl w:val="0"/>
              </w:rPr>
              <w:t xml:space="preserve">pogrammas īstenošanai pieejamo kopējo finansējumu ir plānots sadalīt viena Programmas projektu pieteikumu konkursa ietvaros, ieviešot </w:t>
            </w:r>
            <w:r w:rsidR="00000000" w:rsidRPr="00000000" w:rsidDel="00000000">
              <w:rPr>
                <w:i w:val="1"/>
                <w:u w:val="single"/>
                <w:rtl w:val="0"/>
              </w:rPr>
              <w:t xml:space="preserve">vienu </w:t>
            </w:r>
            <w:r w:rsidR="00000000" w:rsidRPr="00000000" w:rsidDel="00000000">
              <w:rPr>
                <w:i w:val="1"/>
                <w:rtl w:val="0"/>
              </w:rPr>
              <w:t xml:space="preserve">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vai svītrot vārdus "kas tiks īstenoti pa posmiem", izskatot iespēju to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vārdiem "kas tiks īstenoti pa posmiem" ir domāts, ka programmas ietvaros darbi tiks veikti secīgu uzdevumu veidā. Lai to precīzāk atspoguļotu, anotācijas 1.3. sadaļā Risinājuma apraksts precizēta uzdevumu ievadfrāze: vārdi "Pētījuma ietvaros paredzēts:" aizstāti ar "Pētījuma gaitā secīgi tiks īstenoti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programmas mērķi, noteikt šādus programmas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Salīdzināt dažādu mākslīgā intelekta risinājumu spēju analizēt un strukturēt informāciju no dažādiem datu avotu formātiem, kā arī ģenerēt uz šīs informācijas bāzes aizpildītas pārbaudes lapas, atskaites vai citas standartizētas dokumentu formas latviešu valodā auditēšanas procesos, ievērojot precizitāti, formālās prasības un kontekstu. Pētniekiem jāņem vērā uzdevumu formulēšanas (</w:t>
            </w:r>
            <w:r w:rsidR="00000000" w:rsidRPr="00000000" w:rsidDel="00000000">
              <w:rPr>
                <w:i w:val="1"/>
                <w:rtl w:val="0"/>
              </w:rPr>
              <w:t xml:space="preserve">prompt engineering</w:t>
            </w:r>
            <w:r w:rsidR="00000000" w:rsidRPr="00000000" w:rsidDel="00000000">
              <w:rPr>
                <w:rtl w:val="0"/>
              </w:rPr>
              <w:t xml:space="preserve">) metodes un izmantoto modeļu tehnoloģiskā dokumentācija, kā arī citi rezultāta kvalitāti ietekmējošie faktori: piemērotu modeļa iestatījumu izvēle (piemēram, radošuma pakāpe, iespējamo atbilžu daudzveidība, maksimālais teksta apjoms), izvēlētā modeļa piemērotība un latviešu valodas atbalsta līmenis, izmantoto datu avotu kvalitāte un nepieciešamie pēcapstrādes soļi. Salīdzinājumā jāiekļauj gan starptautiski risinājumi (piemēram, OpenAI GPT, Claude, Cohere, LLama, Alpaca MIstral), gan publiski pieejami Eiropas un Latvijas risinājumi, piemēram, TildeOpen LLM, kas īpaši pielāgots Eiropas valodām un piemērots specializētu modeļu izstrādei. Eksperimenta laikā pētniekiem jātestē dažādas formulējumu (</w:t>
            </w:r>
            <w:r w:rsidR="00000000" w:rsidRPr="00000000" w:rsidDel="00000000">
              <w:rPr>
                <w:i w:val="1"/>
                <w:rtl w:val="0"/>
              </w:rPr>
              <w:t xml:space="preserve">promptu</w:t>
            </w:r>
            <w:r w:rsidR="00000000" w:rsidRPr="00000000" w:rsidDel="00000000">
              <w:rPr>
                <w:rtl w:val="0"/>
              </w:rPr>
              <w:t xml:space="preserve">) un parametru kombinācijas ar mērķi sasniegt augstāko iespējamo rezultātu precizitātes un uzticamības ziņā latviešu valodā. Mākslīgā intelekta risinājuma sniegums jāvērtē trīs funkcionalitātes līmeņos: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Veršam uzmanību, ka uzdevuma formulējuma pēdejā teikumā nav skaidrs uz ko attiecināms vārds "eksperiments".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formulējumā nebūtu iekļaujams vārds "pētnieki".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projekta 6.3.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Salīdzināt dažādu mākslīgā intelekta risinājumu spēju analizēt un strukturēt informāciju no dažādiem datu avotu formātiem, kā arī ģenerēt uz šīs informācijas bāzes aizpildītas pārbaudes lapas, atskaites vai citas standartizētas dokumentu formas latviešu valodā auditēšanas procesos, ievērojot precizitāti, formālās prasības un kontekstu. Projekta īstenotājam jāņem vērā uzdevumu formulēšanas (</w:t>
            </w:r>
            <w:r w:rsidR="00000000" w:rsidRPr="00000000" w:rsidDel="00000000">
              <w:rPr>
                <w:i w:val="1"/>
                <w:rtl w:val="0"/>
              </w:rPr>
              <w:t xml:space="preserve">prompt engineering</w:t>
            </w:r>
            <w:r w:rsidR="00000000" w:rsidRPr="00000000" w:rsidDel="00000000">
              <w:rPr>
                <w:rtl w:val="0"/>
              </w:rPr>
              <w:t xml:space="preserve">) metodes un izmantoto modeļu tehnoloģiskā dokumentācija, kā arī citi rezultāta kvalitāti ietekmējošie faktori: piemērotu modeļa iestatījumu izvēle (piemēram, radošuma pakāpe, iespējamo atbilžu daudzveidība, maksimālais teksta apjoms), izvēlētā modeļa piemērotība un latviešu valodas atbalsta līmenis, izmantoto datu avotu kvalitāte un nepieciešamie pēcapstrādes soļi. Salīdzinājumā jāiekļauj gan starptautiski risinājumi (piemēram, OpenAI GPT, Claude, Cohere, LLama, Alpaca MIstral), gan publiski pieejami Eiropas un Latvijas risinājumi, piemēram, TildeOpen LLM, kas īpaši pielāgots Eiropas valodām un piemērots specializētu modeļu izstrādei. Testēšanas gaitā pārbaudīt dažādas formulējumu (</w:t>
            </w:r>
            <w:r w:rsidR="00000000" w:rsidRPr="00000000" w:rsidDel="00000000">
              <w:rPr>
                <w:i w:val="1"/>
                <w:rtl w:val="0"/>
              </w:rPr>
              <w:t xml:space="preserve">promptu</w:t>
            </w:r>
            <w:r w:rsidR="00000000" w:rsidRPr="00000000" w:rsidDel="00000000">
              <w:rPr>
                <w:rtl w:val="0"/>
              </w:rPr>
              <w:t xml:space="preserve">) un parametru kombinācijas ar mērķi sasniegt augstāko iespējamo rezultātu precizitātes un uzticamības ziņā latviešu valodā. Mākslīgā intelekta risinājuma sniegums jāvērtē trīs funkcionalitātes līmeņos: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Salīdzināt dažādu mākslīgā intelekta risinājumu spēju analizēt un strukturēt informāciju no dažādiem datu avotu formātiem, kā arī ģenerēt uz šīs informācijas bāzes aizpildītas pārbaudes lapas, atskaites vai citas standartizētas dokumentu formas latviešu valodā auditēšanas procesos, ievērojot precizitāti, formālās prasības un kontekstu. Pētniekiem jāņem vērā uzdevumu formulēšanas (</w:t>
            </w:r>
            <w:r w:rsidR="00000000" w:rsidRPr="00000000" w:rsidDel="00000000">
              <w:rPr>
                <w:i w:val="1"/>
                <w:rtl w:val="0"/>
              </w:rPr>
              <w:t xml:space="preserve">prompt engineering</w:t>
            </w:r>
            <w:r w:rsidR="00000000" w:rsidRPr="00000000" w:rsidDel="00000000">
              <w:rPr>
                <w:rtl w:val="0"/>
              </w:rPr>
              <w:t xml:space="preserve">) metodes un izmantoto modeļu tehnoloģiskā dokumentācija, kā arī citi rezultāta kvalitāti ietekmējošie faktori: piemērotu modeļa iestatījumu izvēle (piemēram, radošuma pakāpe, iespējamo atbilžu daudzveidība, maksimālais teksta apjoms), izvēlētā modeļa piemērotība un latviešu valodas atbalsta līmenis, izmantoto datu avotu kvalitāte un nepieciešamie pēcapstrādes soļi. Salīdzinājumā jāiekļauj gan starptautiski risinājumi (piemēram, OpenAI GPT, Claude, Cohere, LLama, Alpaca MIstral), gan publiski pieejami Eiropas un Latvijas risinājumi, piemēram, TildeOpen LLM, kas īpaši pielāgots Eiropas valodām un piemērots specializētu modeļu izstrādei. Eksperimenta laikā pētniekiem jātestē dažādas formulējumu (</w:t>
            </w:r>
            <w:r w:rsidR="00000000" w:rsidRPr="00000000" w:rsidDel="00000000">
              <w:rPr>
                <w:i w:val="1"/>
                <w:rtl w:val="0"/>
              </w:rPr>
              <w:t xml:space="preserve">promptu</w:t>
            </w:r>
            <w:r w:rsidR="00000000" w:rsidRPr="00000000" w:rsidDel="00000000">
              <w:rPr>
                <w:rtl w:val="0"/>
              </w:rPr>
              <w:t xml:space="preserve">) un parametru kombinācijas ar mērķi sasniegt augstāko iespējamo rezultātu precizitātes un uzticamības ziņā latviešu valodā. Mākslīgā intelekta risinājuma sniegums jāvērtē trīs funkcionalitātes līmeņos: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 8.1. apakšpunktā minēto sasniedzamo rezultātu - sagatavots ziņojums, sniedzam priekšlikumu precizēt MK rīkojuma projekta 6.3. apakšpunkta redakciju, salāgojot veicamā uzdevuma formulējumu ar sasniedzamo rezultātu, atbilstoši precizējot šī apakšpunkta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rīkojuma projekta 6.3.apakšpunkta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Sagatavot ziņojumu, kurā salīdzināta dažādu mākslīgā intelekta risinājumu spēja analizēt un strukturēt informāciju no dažādiem datu avotu formātiem, kā arī ģenerētas uz šīs informācijas bāzes aizpildītas pārbaudes lapas, atskaites vai citas standartizētas dokumentu formas latviešu valodā auditēšanas procesos, ievērojot precizitāti, formālās prasības un kontekstu."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projekta 8.1.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Salīdzināt dažādu mākslīgā intelekta risinājumu spēju analizēt un strukturēt informāciju no dažādiem datu avotu formātiem, kā arī ģenerēt uz šīs informācijas bāzes aizpildītas pārbaudes lapas, atskaites vai citas standartizētas dokumentu formas latviešu valodā auditēšanas procesos, ievērojot precizitāti, formālās prasības un kontekstu. Projekta īstenotājam jāņem vērā uzdevumu formulēšanas (</w:t>
            </w:r>
            <w:r w:rsidR="00000000" w:rsidRPr="00000000" w:rsidDel="00000000">
              <w:rPr>
                <w:i w:val="1"/>
                <w:rtl w:val="0"/>
              </w:rPr>
              <w:t xml:space="preserve">prompt engineering</w:t>
            </w:r>
            <w:r w:rsidR="00000000" w:rsidRPr="00000000" w:rsidDel="00000000">
              <w:rPr>
                <w:rtl w:val="0"/>
              </w:rPr>
              <w:t xml:space="preserve">) metodes un izmantoto modeļu tehnoloģiskā dokumentācija, kā arī citi rezultāta kvalitāti ietekmējošie faktori: piemērotu modeļa iestatījumu izvēle (piemēram, radošuma pakāpe, iespējamo atbilžu daudzveidība, maksimālais teksta apjoms), izvēlētā modeļa piemērotība un latviešu valodas atbalsta līmenis, izmantoto datu avotu kvalitāte un nepieciešamie pēcapstrādes soļi. Salīdzinājumā jāiekļauj gan starptautiski risinājumi (piemēram, OpenAI GPT, Claude, Cohere, LLama, Alpaca MIstral), gan publiski pieejami Eiropas un Latvijas risinājumi, piemēram, TildeOpen LLM, kas īpaši pielāgots Eiropas valodām un piemērots specializētu modeļu izstrādei. Testēšanas gaitā pārbaudīt dažādas formulējumu (</w:t>
            </w:r>
            <w:r w:rsidR="00000000" w:rsidRPr="00000000" w:rsidDel="00000000">
              <w:rPr>
                <w:i w:val="1"/>
                <w:rtl w:val="0"/>
              </w:rPr>
              <w:t xml:space="preserve">promptu</w:t>
            </w:r>
            <w:r w:rsidR="00000000" w:rsidRPr="00000000" w:rsidDel="00000000">
              <w:rPr>
                <w:rtl w:val="0"/>
              </w:rPr>
              <w:t xml:space="preserve">) un parametru kombinācijas ar mērķi sasniegt augstāko iespējamo rezultātu precizitātes un uzticamības ziņā latviešu valodā. Mākslīgā intelekta risinājuma sniegums jāvērtē trīs funkcionalitātes līmeņos: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Izstrādāt un testēt mākslīgā intelekta prototipu strukturētu formu automātiskai aizpildei, izveidojot </w:t>
            </w:r>
            <w:r w:rsidR="00000000" w:rsidRPr="00000000" w:rsidDel="00000000">
              <w:rPr>
                <w:rtl w:val="0"/>
              </w:rPr>
              <w:t xml:space="preserve">Eiropas Parlamenta un Padomes Regulas (ES) 2016/679 (2016. gada 27. aprīlis) par fizisku personu aizsardzību attiecībā uz personas datu apstrādi un šādu datu brīvu apriti un ar ko atceļ Direktīvu 95/46/EK</w:t>
            </w:r>
            <w:r w:rsidR="00000000" w:rsidRPr="00000000" w:rsidDel="00000000">
              <w:rPr>
                <w:rtl w:val="0"/>
              </w:rPr>
              <w:t xml:space="preserve"> (Vispārīgā datu aizsardzības regula) un </w:t>
            </w:r>
            <w:r w:rsidR="00000000" w:rsidRPr="00000000" w:rsidDel="00000000">
              <w:rPr>
                <w:rtl w:val="0"/>
              </w:rPr>
              <w:t xml:space="preserve">Eiropas Parlamenta un Padomes Regulas (ES) 2024/1689 (2024. gada 13. jūnijs), ar ko nosaka saskaņotas normas mākslīgā intelekta jomā un groza Regulas (EK) Nr. 300/2008, (ES) Nr. 167/2013, (ES) Nr. 168/2013, (ES) 2018/858, (ES) 2018/1139 un (ES) 2019/2144 un Direktīvas 2014/90/ES, (ES) 2016/797 un (ES) 2020/1828</w:t>
            </w:r>
            <w:r w:rsidR="00000000" w:rsidRPr="00000000" w:rsidDel="00000000">
              <w:rPr>
                <w:rtl w:val="0"/>
              </w:rPr>
              <w:t xml:space="preserve"> (Mākslīgā intelekta akts) prasībām atbilstošu lietotāja saskarni dokumentu pārskatīšanai, kā arī administratora portālu sistēmas pārvaldībai. Lietotāja saskarnei un administratora portālam jānodrošina aizpildes procesa caurskatāmību un izsekojamību, tai skaitā versiju kontroli, rediģēšanas vēsturi, automatizēto darbību žurnālus, un loģisku paskaidrojumu par mākslīgā intelekta izvēlētajiem datiem. Datu apstrāde jāveic drošā un nošķirtā vidē (piemēram, iestādes lokāli izvietotajā infrastruktūrā (</w:t>
            </w:r>
            <w:r w:rsidR="00000000" w:rsidRPr="00000000" w:rsidDel="00000000">
              <w:rPr>
                <w:i w:val="1"/>
                <w:rtl w:val="0"/>
              </w:rPr>
              <w:t xml:space="preserve">on-premises</w:t>
            </w:r>
            <w:r w:rsidR="00000000" w:rsidRPr="00000000" w:rsidDel="00000000">
              <w:rPr>
                <w:rtl w:val="0"/>
              </w:rPr>
              <w:t xml:space="preserve">) vai drošā mākoņvidē, kas atbilst VDAR un Mākslīgā intelekta akta prasībām), nodrošinot piekļuvi tikai autorizētiem rīka lietotājiem. Novērtēt risinājuma veiktspēju, precizitāti un uzticamību, kā arī sniegt priekšlikumus par minimālo un vēlamo tehnisko aprīkojumu (piemēram, servera jaudu, atmiņas apjomu, datu glabāšanas risinājumiem u.c.) prototipa veiksmīgai un drošai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lietojams apzīmējums "u.c.", jo tas, ka tas norāda uz vēl citiem tehniskiem aprīkojumiem, norāda vārds "piemēram".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Izstrādāt un testēt mākslīgā intelekta prototipu strukturētu formu automātiskai aizpildei, izveidojot </w:t>
            </w:r>
            <w:r w:rsidR="00000000" w:rsidRPr="00000000" w:rsidDel="00000000">
              <w:rPr>
                <w:rtl w:val="0"/>
              </w:rPr>
              <w:t xml:space="preserve">Eiropas Parlamenta un Padomes Regulas (ES) 2016/679 (2016. gada 27. aprīlis) par fizisku personu aizsardzību attiecībā uz personas datu apstrādi un šādu datu brīvu apriti un ar ko atceļ Direktīvu 95/46/EK</w:t>
            </w:r>
            <w:r w:rsidR="00000000" w:rsidRPr="00000000" w:rsidDel="00000000">
              <w:rPr>
                <w:rtl w:val="0"/>
              </w:rPr>
              <w:t xml:space="preserve"> (Vispārīgā datu aizsardzības regula) un </w:t>
            </w:r>
            <w:r w:rsidR="00000000" w:rsidRPr="00000000" w:rsidDel="00000000">
              <w:rPr>
                <w:rtl w:val="0"/>
              </w:rPr>
              <w:t xml:space="preserve">Eiropas Parlamenta un Padomes Regulas (ES) 2024/1689 (2024. gada 13. jūnijs), ar ko nosaka saskaņotas normas mākslīgā intelekta jomā un groza Regulas (EK) Nr. 300/2008, (ES) Nr. 167/2013, (ES) Nr. 168/2013, (ES) 2018/858, (ES) 2018/1139 un (ES) 2019/2144 un Direktīvas 2014/90/ES, (ES) 2016/797 un (ES) 2020/1828</w:t>
            </w:r>
            <w:r w:rsidR="00000000" w:rsidRPr="00000000" w:rsidDel="00000000">
              <w:rPr>
                <w:rtl w:val="0"/>
              </w:rPr>
              <w:t xml:space="preserve"> (Mākslīgā intelekta akts) prasībām atbilstošu lietotāja saskarni dokumentu pārskatīšanai, kā arī administratora portālu sistēmas pārvaldībai. Lietotāja saskarnei un administratora portālam jānodrošina aizpildes procesa caurskatāmību un izsekojamību, tai skaitā versiju kontroli, rediģēšanas vēsturi, automatizēto darbību žurnālus, un loģisku paskaidrojumu par mākslīgā intelekta izvēlētajiem datiem. Datu apstrāde jāveic drošā un nošķirtā vidē (piemēram, iestādes lokāli izvietotajā infrastruktūrā (</w:t>
            </w:r>
            <w:r w:rsidR="00000000" w:rsidRPr="00000000" w:rsidDel="00000000">
              <w:rPr>
                <w:i w:val="1"/>
                <w:rtl w:val="0"/>
              </w:rPr>
              <w:t xml:space="preserve">on-premises</w:t>
            </w:r>
            <w:r w:rsidR="00000000" w:rsidRPr="00000000" w:rsidDel="00000000">
              <w:rPr>
                <w:rtl w:val="0"/>
              </w:rPr>
              <w:t xml:space="preserve">) vai drošā mākoņvidē, kas atbilst VDAR un Mākslīgā intelekta akta prasībām), nodrošinot piekļuvi tikai autorizētiem rīka lietotājiem. Novērtēt risinājuma veiktspēju, precizitāti un uzticamību, kā arī sniegt priekšlikumus par minimālo un vēlamo tehnisko aprīkojumu (piemēram, servera jaudu, atmiņas apjomu, datu glabāšanas risinājumiem) prototipa veiksmīgai un drošai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Detalizētāks programmas uzdevumu apraksts, tai skaitā mākslīgā intelekta risinājuma kvalitātes un veiktspējas prasību konkrētie rādītāji, to mērīšanas metodika, testēšanas vide tiks noteikti programmas projekta īstenošanas atklāta konkursa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04.09.20218. MK noteikumu Nr.560 4.punktu un 16.1.app, jānorāda, ka nebūtu pieļaujama MK apstiprinātās programmas uzdevumu detalizācijas  iekļaušana zemākā hierarhijas dokumentā, piemēram, konkursa nolikumā, ja tas rada risku programmas uzdevumu tvēruma, satura vai mērķu paplašināšanai salīdzinājumā ar MK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ka nolikuma sagatavošanas pastāvēs vajadzība ietvert detālāku informāciju par uzdevumu izpildi, nolikumā var iekļaut detalizētu katra VPP programmas uzdevuma detalizētu izpildes plānu (precizējošs instruments MK rīkojuma uzdevumu izpildei), kurā definēti konkrēti soļi, aktivitātes, laika grafiks un resursi, kā arī metodoloģiju pētījuma veikšanai, datu apstrādei, testēšanai un rezultātu novērtēšanai un citu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tiks nodrošināts, ka netiek paplašināts MK apstiprinātā uzdevuma saturs vai tvērums, kā arī saglabāts pašas VPP mērķis. Ar šo pieeju nolikumā tiek nodrošināta pietiekama informācija konkursa dalībniekiem par VPP uzdevumu praktisko izpildi un kritērijiem, vienlaikus saglabājot MK rīkojuma juridisko spēku un uzdevumu nemainīgumu.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rīkojuma projekta 6.6.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Valsts pārvaldes un publiskā sektora institūcijām, kas veic uzraudzības, kontroles, sertifikācijas un auditēšanas funkcijas (tai skaitā iekšējā audita funkciju), veicinot to spēju efektīvi apstrādāt dokumentus un izmantot mākslīgā intelekta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ikdienā ar terminu "publiskā sektora institūcijām" saprot valsts/pašvaldības institūcijas. Ievērojot, ka sagatavojot MK rīkojuma projektu ir ievērojamas tādas pašas prasības kā ārejam normatīvam, aicinām minēto terminu precizēt, piem., izmantojot Valsts parvaldes iekārtas likumā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papildus valsts pārvaldes iestādēm 7.1.1. apakšpunktā minētās funkcijas veic arī citas publiskā sektora institūcijas, piemēram, Valsts kontrole, Latvijas Banka, kas ir neatkarīgas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Valsts pārvaldes un citām publiskas personas institūcijām, tai skaitā neatkarīgām valsts iestādēm, kas veic uzraudzības, kontroles, sertifikācijas un auditēšanas funkcijas (tai skaitā iekšējā audita funkciju), veicinot to spēju efektīvi apstrādāt dokumentus un izmantot mākslīgā intelekta risinājumus;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Attīstīt uz mākslīgā intelekta balstītus inovatīvus risinājumus un veicināt to praktisku ieviešanu un plašāku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formulējumu uzdevumam, jo tagadējā redakcijā tas vairāk atbilst mērķa formulējumam - ko attīstīt, kā īstenot, kādus rezultātus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formulējums būtu precizējams, lai tas projekta ietvaros ir izpildāms, t.i., </w:t>
            </w:r>
            <w:r w:rsidR="00000000" w:rsidRPr="00000000" w:rsidDel="00000000">
              <w:rPr>
                <w:u w:val="single"/>
                <w:rtl w:val="0"/>
              </w:rPr>
              <w:t xml:space="preserve">noteikt konkrētās darbības </w:t>
            </w:r>
            <w:r w:rsidR="00000000" w:rsidRPr="00000000" w:rsidDel="00000000">
              <w:rPr>
                <w:rtl w:val="0"/>
              </w:rPr>
              <w:t xml:space="preserve">, kas nodrošina mākslīgā intelekta risinājumu izstrādi, ieviešanu un izmantošanu praksē šī uzdevuma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formulējuma priekšlikums, piem.,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mākslīgā intelekta risinājumu izstrādes, testēšanas un ieviešanas pasākumus." vai "Izstrādāt, pārbaudīt un ieviest mākslīgā intelekta risinājumus praksē." vai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formulējums atbilst kopīgam (horizontālam) programmas uzdevumam un ir saskaņā ar 04.09.2018. MK noteikumu Nr. 560 3. punktu, kā arī citu MK rīkojumu par valsts pētījumu programmām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Attīstīt uz mākslīgā intelekta balstītus inovatīvus risinājumus un veicināt to praktisku ieviešanu un plašāku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īstenošanu bez papildu finansējuma piešķiršanas var pagarināt līdz vienam gadam, ja tas ir nepieciešams programmas un tās projektu rezultātu nostiprināšanai un publiskošanai.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pagarinājumu līdz vienam gadam piešķir īstenojamajam projektam, bet ne pašai programmai (MK noteikumu Nr.560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projekta 9.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projekta īstenošanu bez papildu finansējuma piešķiršanas var pagarināt līdz vienam gadam, ja tas ir nepieciešams programmas projekta rezultātu nostiprināšanai un publiskošanai.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kad un ar kādu rezultātu notikušas konsultācijas ar Latvijas Zinātņu akadēmiju (Ministru kabineta 2018.gada 4.septembra noteikumu Nr. 560 "Valsts pētījumu programmu projektu īstenošanas kārtība" 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 sadaļā Apraksts, 1.3. sadaļā Risinājuma apraksts un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 8.1. apakšpunktā minēto sasniedzamo rezultātu - "sagatavots ziņojums", sniedzam priekšlikumu salāgot MK rīkojuma projektā 6.3. apakšpunktā noteikto uzdevumu ar 8.1. apakšpunktā noteikto sasniedzamo rezultātu un precizēt MK rīkojuma projekta Anotācijas 1.3. sadaļas 4. lpp. 3.punktā iekļauto informāciju, izsakot šo punktu LZP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Sagatavot ziņojumu, kurā salīdzināta dažādu MI tehnoloģiju piemērotība konkrētu revīzijas uzdevumu veikšanai, novērtējot to kvalitātes rādītājus, piemēram, informācijas precizitāti, atbilstību dokumentu struktūrai un piemērotību revīzijas kontekstam ar mērķi sasniegt augstāko iespējamo rezultātu precizitātes un uzticamības ziņā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nepieciešamības gadijumā precizēt vai papildināt, vai un kā minētās sabiedriskās grupas ietekmē šis tiesiskais regulējums. Lūdzu skaidrot, kas domāts ar šo teikumu, ka "Ietekme attieksies uz fiziskām personām, kuras brīvprātīgi iesaistīsies programmas īstenošanā, tostarp studentiem, zinātniekiem un pētniekiem, kuri darbosies kā izpildītāji, risinājuma izstrādātāji, testētāji vai atbalsta personāls".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ir sniegti ietekmes apraksti pie katras sabiedrības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grupas ir precīzi definētas, ievērojot rīkojuma 7.1. apakšpunktu. Papildus skaidrojam, ka ietekme varētu skart fiziskas personas, kuras brīvprātīgi iesaistās programmas projekta īstenošanā (studenti, jaunie pētnieki, doktoranti, zinātnieki u.c.), kā arī zinātniskās institūcijas un augstskolas, kas īsteno projektu sadarbībā ar publisko sektoru. Rīkojuma projekts pats par sevi neuzliek saistošus pienākumus plašākai sabiedrībai; konkrētās tiesiskās attiecības veido projekta īstenotājs saskaņā ar spēkā esošo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25-TA-2378</w:t>
    </w:r>
    <w:r>
      <w:br/>
    </w:r>
    <w:r w:rsidR="00000000" w:rsidRPr="00000000" w:rsidDel="00000000">
      <w:rPr>
        <w:rtl w:val="0"/>
      </w:rPr>
      <w:t xml:space="preserve">04.12.2025. 12.38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25-TA-2378</w:t>
    </w:r>
    <w:r>
      <w:br/>
    </w:r>
    <w:r w:rsidR="00000000" w:rsidRPr="00000000" w:rsidDel="00000000">
      <w:rPr>
        <w:rtl w:val="0"/>
      </w:rPr>
      <w:t xml:space="preserve">04.12.2025. 12.38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Izziņa_25-TA-2378.docx</dc:title>
</cp:coreProperties>
</file>

<file path=docProps/custom.xml><?xml version="1.0" encoding="utf-8"?>
<Properties xmlns="http://schemas.openxmlformats.org/officeDocument/2006/custom-properties" xmlns:vt="http://schemas.openxmlformats.org/officeDocument/2006/docPropsVTypes"/>
</file>