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1CE43C" w14:textId="77777777" w:rsidR="00F029CD" w:rsidRPr="00BB55C0" w:rsidRDefault="009448C3" w:rsidP="009448C3">
      <w:pPr>
        <w:rPr>
          <w:rFonts w:ascii="Times New Roman" w:hAnsi="Times New Roman"/>
          <w:sz w:val="28"/>
          <w:szCs w:val="28"/>
        </w:rPr>
      </w:pPr>
      <w:bookmarkStart w:id="0" w:name="_GoBack"/>
      <w:bookmarkEnd w:id="0"/>
      <w:r w:rsidRPr="00BB55C0">
        <w:rPr>
          <w:rFonts w:ascii="Times New Roman" w:hAnsi="Times New Roman"/>
          <w:sz w:val="28"/>
          <w:szCs w:val="28"/>
        </w:rPr>
        <w:t xml:space="preserve">                                                      </w:t>
      </w:r>
      <w:r w:rsidR="00F029CD" w:rsidRPr="00BB55C0">
        <w:rPr>
          <w:rFonts w:ascii="Times New Roman" w:hAnsi="Times New Roman"/>
          <w:sz w:val="28"/>
          <w:szCs w:val="28"/>
        </w:rPr>
        <w:t>R</w:t>
      </w:r>
      <w:r w:rsidR="00CB2EF2" w:rsidRPr="00BB55C0">
        <w:rPr>
          <w:rFonts w:ascii="Times New Roman" w:hAnsi="Times New Roman"/>
          <w:sz w:val="28"/>
          <w:szCs w:val="28"/>
        </w:rPr>
        <w:t>ī</w:t>
      </w:r>
      <w:r w:rsidR="00F029CD" w:rsidRPr="00BB55C0">
        <w:rPr>
          <w:rFonts w:ascii="Times New Roman" w:hAnsi="Times New Roman"/>
          <w:sz w:val="28"/>
          <w:szCs w:val="28"/>
        </w:rPr>
        <w:t>ga</w:t>
      </w:r>
    </w:p>
    <w:p w14:paraId="046C8640" w14:textId="5B2929BF" w:rsidR="00A96D2C" w:rsidRPr="00BB55C0" w:rsidRDefault="00BD361F" w:rsidP="00A96D2C">
      <w:pPr>
        <w:jc w:val="both"/>
        <w:rPr>
          <w:rFonts w:ascii="Times New Roman" w:hAnsi="Times New Roman"/>
          <w:sz w:val="28"/>
          <w:szCs w:val="28"/>
        </w:rPr>
      </w:pPr>
      <w:r>
        <w:rPr>
          <w:rFonts w:ascii="Times New Roman" w:hAnsi="Times New Roman"/>
          <w:sz w:val="28"/>
          <w:szCs w:val="28"/>
        </w:rPr>
        <w:t>31.08.2021</w:t>
      </w:r>
      <w:r w:rsidR="00514E38" w:rsidRPr="00BB55C0">
        <w:rPr>
          <w:rFonts w:ascii="Times New Roman" w:hAnsi="Times New Roman"/>
          <w:sz w:val="28"/>
          <w:szCs w:val="28"/>
        </w:rPr>
        <w:t>. Nr.</w:t>
      </w:r>
      <w:r>
        <w:rPr>
          <w:rFonts w:ascii="Times New Roman" w:hAnsi="Times New Roman"/>
          <w:sz w:val="28"/>
          <w:szCs w:val="28"/>
        </w:rPr>
        <w:t xml:space="preserve"> 202108/SAN4052/NOS618</w:t>
      </w:r>
    </w:p>
    <w:p w14:paraId="5266FE6B" w14:textId="4C40F574" w:rsidR="00514E38" w:rsidRPr="00BB55C0" w:rsidRDefault="00514E38" w:rsidP="00A96D2C">
      <w:pPr>
        <w:jc w:val="both"/>
        <w:rPr>
          <w:rFonts w:ascii="Times New Roman" w:hAnsi="Times New Roman"/>
          <w:sz w:val="28"/>
          <w:szCs w:val="28"/>
        </w:rPr>
      </w:pPr>
      <w:r w:rsidRPr="00BB55C0">
        <w:rPr>
          <w:rFonts w:ascii="Times New Roman" w:hAnsi="Times New Roman"/>
          <w:sz w:val="28"/>
          <w:szCs w:val="28"/>
        </w:rPr>
        <w:t xml:space="preserve">Uz </w:t>
      </w:r>
      <w:r w:rsidR="006457A3" w:rsidRPr="00BB55C0">
        <w:rPr>
          <w:rFonts w:ascii="Times New Roman" w:hAnsi="Times New Roman"/>
          <w:sz w:val="28"/>
          <w:szCs w:val="28"/>
        </w:rPr>
        <w:t>TAP</w:t>
      </w:r>
      <w:r w:rsidR="00CF1655">
        <w:rPr>
          <w:rFonts w:ascii="Times New Roman" w:hAnsi="Times New Roman"/>
          <w:sz w:val="28"/>
          <w:szCs w:val="28"/>
        </w:rPr>
        <w:t xml:space="preserve"> </w:t>
      </w:r>
      <w:r w:rsidR="00BD361F">
        <w:rPr>
          <w:rFonts w:ascii="Times New Roman" w:hAnsi="Times New Roman"/>
          <w:sz w:val="28"/>
          <w:szCs w:val="28"/>
        </w:rPr>
        <w:t>VSS-718</w:t>
      </w:r>
    </w:p>
    <w:p w14:paraId="543B3F6A" w14:textId="77777777" w:rsidR="008771CD" w:rsidRPr="00BB55C0" w:rsidRDefault="008771CD" w:rsidP="00A96D2C">
      <w:pPr>
        <w:jc w:val="both"/>
        <w:rPr>
          <w:rFonts w:ascii="Times New Roman" w:hAnsi="Times New Roman"/>
          <w:sz w:val="28"/>
          <w:szCs w:val="28"/>
        </w:rPr>
      </w:pPr>
    </w:p>
    <w:tbl>
      <w:tblPr>
        <w:tblW w:w="0" w:type="auto"/>
        <w:tblLook w:val="01E0" w:firstRow="1" w:lastRow="1" w:firstColumn="1" w:lastColumn="1" w:noHBand="0" w:noVBand="0"/>
      </w:tblPr>
      <w:tblGrid>
        <w:gridCol w:w="4820"/>
        <w:gridCol w:w="3965"/>
      </w:tblGrid>
      <w:tr w:rsidR="008771CD" w:rsidRPr="00BB55C0" w14:paraId="30782498" w14:textId="77777777" w:rsidTr="00350CF9">
        <w:trPr>
          <w:gridBefore w:val="1"/>
          <w:wBefore w:w="4820" w:type="dxa"/>
          <w:trHeight w:val="1283"/>
        </w:trPr>
        <w:tc>
          <w:tcPr>
            <w:tcW w:w="3965" w:type="dxa"/>
          </w:tcPr>
          <w:p w14:paraId="7FFC989A" w14:textId="19F5826D" w:rsidR="008771CD" w:rsidRPr="00BB55C0" w:rsidRDefault="008771CD" w:rsidP="006700FC">
            <w:pPr>
              <w:jc w:val="right"/>
              <w:rPr>
                <w:rFonts w:ascii="Times New Roman" w:hAnsi="Times New Roman"/>
                <w:sz w:val="28"/>
                <w:szCs w:val="28"/>
              </w:rPr>
            </w:pPr>
          </w:p>
          <w:p w14:paraId="65B495CE" w14:textId="231F3746" w:rsidR="00BD361F" w:rsidRPr="007B737D" w:rsidRDefault="00BD361F" w:rsidP="00BD361F">
            <w:pPr>
              <w:jc w:val="right"/>
              <w:rPr>
                <w:rFonts w:ascii="Times New Roman" w:hAnsi="Times New Roman"/>
                <w:sz w:val="28"/>
                <w:szCs w:val="28"/>
              </w:rPr>
            </w:pPr>
            <w:r>
              <w:rPr>
                <w:rStyle w:val="body1"/>
                <w:rFonts w:ascii="Times New Roman" w:hAnsi="Times New Roman"/>
                <w:sz w:val="28"/>
                <w:szCs w:val="28"/>
              </w:rPr>
              <w:t>Aizsardzības ministrijai</w:t>
            </w:r>
            <w:r w:rsidR="008612DC">
              <w:rPr>
                <w:rStyle w:val="body1"/>
                <w:rFonts w:ascii="Times New Roman" w:hAnsi="Times New Roman"/>
                <w:sz w:val="28"/>
                <w:szCs w:val="28"/>
              </w:rPr>
              <w:t xml:space="preserve"> </w:t>
            </w:r>
          </w:p>
          <w:p w14:paraId="5BE3E1EA" w14:textId="77777777" w:rsidR="00BD361F" w:rsidRPr="00392F26" w:rsidRDefault="00BD361F" w:rsidP="00BD361F">
            <w:pPr>
              <w:jc w:val="right"/>
              <w:rPr>
                <w:rFonts w:ascii="Times New Roman" w:hAnsi="Times New Roman"/>
                <w:color w:val="000000"/>
                <w:sz w:val="28"/>
                <w:szCs w:val="28"/>
              </w:rPr>
            </w:pPr>
          </w:p>
          <w:p w14:paraId="187736A5" w14:textId="7A9949E3" w:rsidR="00A141D8" w:rsidRPr="00BB55C0" w:rsidRDefault="00A141D8" w:rsidP="006700FC">
            <w:pPr>
              <w:jc w:val="right"/>
              <w:rPr>
                <w:rFonts w:ascii="Times New Roman" w:hAnsi="Times New Roman"/>
                <w:sz w:val="28"/>
                <w:szCs w:val="28"/>
              </w:rPr>
            </w:pPr>
          </w:p>
        </w:tc>
      </w:tr>
      <w:tr w:rsidR="007D6ECA" w:rsidRPr="00BB55C0" w14:paraId="5CE85A09" w14:textId="77777777" w:rsidTr="00350CF9">
        <w:trPr>
          <w:gridAfter w:val="1"/>
          <w:wAfter w:w="3965" w:type="dxa"/>
          <w:trHeight w:val="369"/>
        </w:trPr>
        <w:tc>
          <w:tcPr>
            <w:tcW w:w="4820" w:type="dxa"/>
          </w:tcPr>
          <w:p w14:paraId="52CB50D2" w14:textId="1CFEFAA4" w:rsidR="007D6ECA" w:rsidRPr="00576E6E" w:rsidRDefault="00576E6E" w:rsidP="006700FC">
            <w:pPr>
              <w:jc w:val="both"/>
              <w:rPr>
                <w:rFonts w:ascii="Times New Roman" w:hAnsi="Times New Roman"/>
                <w:i/>
                <w:sz w:val="28"/>
                <w:szCs w:val="28"/>
              </w:rPr>
            </w:pPr>
            <w:bookmarkStart w:id="1" w:name="Subject10"/>
            <w:bookmarkEnd w:id="1"/>
            <w:r w:rsidRPr="00576E6E">
              <w:rPr>
                <w:rFonts w:ascii="Times New Roman" w:hAnsi="Times New Roman"/>
                <w:i/>
                <w:color w:val="000000"/>
                <w:sz w:val="28"/>
                <w:szCs w:val="28"/>
              </w:rPr>
              <w:t>Par likumprojektu "Grozījumi Oficiālās elektroniskās adreses likumā"</w:t>
            </w:r>
          </w:p>
        </w:tc>
      </w:tr>
    </w:tbl>
    <w:p w14:paraId="58D2EBA0" w14:textId="77777777" w:rsidR="00A96D2C" w:rsidRPr="00BB55C0" w:rsidRDefault="00A96D2C" w:rsidP="00A96D2C">
      <w:pPr>
        <w:jc w:val="both"/>
        <w:rPr>
          <w:rFonts w:ascii="Times New Roman" w:hAnsi="Times New Roman"/>
          <w:sz w:val="28"/>
          <w:szCs w:val="28"/>
        </w:rPr>
      </w:pPr>
    </w:p>
    <w:p w14:paraId="14CBBEA1" w14:textId="309E9518" w:rsidR="008612DC" w:rsidRPr="00780D06" w:rsidRDefault="008612DC" w:rsidP="008612DC">
      <w:pPr>
        <w:ind w:firstLine="720"/>
        <w:jc w:val="both"/>
        <w:rPr>
          <w:rFonts w:ascii="Times New Roman" w:hAnsi="Times New Roman"/>
          <w:sz w:val="28"/>
          <w:szCs w:val="28"/>
        </w:rPr>
      </w:pPr>
      <w:r w:rsidRPr="00780D06">
        <w:rPr>
          <w:rFonts w:ascii="Times New Roman" w:hAnsi="Times New Roman"/>
          <w:sz w:val="28"/>
          <w:szCs w:val="28"/>
        </w:rPr>
        <w:t xml:space="preserve">Latvijas Pašvaldību savienība (LPS) ir izvērtējusi </w:t>
      </w:r>
      <w:r>
        <w:rPr>
          <w:rFonts w:ascii="Times New Roman" w:hAnsi="Times New Roman"/>
          <w:sz w:val="28"/>
          <w:szCs w:val="28"/>
        </w:rPr>
        <w:t xml:space="preserve">Aizsardzības ministrijas sagatavoto </w:t>
      </w:r>
      <w:r w:rsidRPr="00780D06">
        <w:rPr>
          <w:rFonts w:ascii="Times New Roman" w:hAnsi="Times New Roman"/>
          <w:sz w:val="28"/>
          <w:szCs w:val="28"/>
        </w:rPr>
        <w:t xml:space="preserve">likumprojektu “Grozījumi Oficiālās elektroniskās adreses likumā” un </w:t>
      </w:r>
      <w:r>
        <w:rPr>
          <w:rFonts w:ascii="Times New Roman" w:hAnsi="Times New Roman"/>
          <w:sz w:val="28"/>
          <w:szCs w:val="28"/>
        </w:rPr>
        <w:t xml:space="preserve"> atbalstot projektā jau paredzētos grozījumus, nesaskaņo likumprojektu, to lūdzot papildināt un izsakot š</w:t>
      </w:r>
      <w:r w:rsidRPr="00780D06">
        <w:rPr>
          <w:rFonts w:ascii="Times New Roman" w:hAnsi="Times New Roman"/>
          <w:sz w:val="28"/>
          <w:szCs w:val="28"/>
        </w:rPr>
        <w:t>ād</w:t>
      </w:r>
      <w:r>
        <w:rPr>
          <w:rFonts w:ascii="Times New Roman" w:hAnsi="Times New Roman"/>
          <w:sz w:val="28"/>
          <w:szCs w:val="28"/>
        </w:rPr>
        <w:t>us</w:t>
      </w:r>
      <w:r w:rsidRPr="00780D06">
        <w:rPr>
          <w:rFonts w:ascii="Times New Roman" w:hAnsi="Times New Roman"/>
          <w:sz w:val="28"/>
          <w:szCs w:val="28"/>
        </w:rPr>
        <w:t xml:space="preserve"> iebildum</w:t>
      </w:r>
      <w:r>
        <w:rPr>
          <w:rFonts w:ascii="Times New Roman" w:hAnsi="Times New Roman"/>
          <w:sz w:val="28"/>
          <w:szCs w:val="28"/>
        </w:rPr>
        <w:t>us</w:t>
      </w:r>
      <w:r w:rsidRPr="00780D06">
        <w:rPr>
          <w:rFonts w:ascii="Times New Roman" w:hAnsi="Times New Roman"/>
          <w:sz w:val="28"/>
          <w:szCs w:val="28"/>
        </w:rPr>
        <w:t>:</w:t>
      </w:r>
    </w:p>
    <w:p w14:paraId="675CF22A" w14:textId="6E5F3552" w:rsidR="008612DC" w:rsidRDefault="008612DC" w:rsidP="008612DC">
      <w:pPr>
        <w:ind w:firstLine="720"/>
        <w:jc w:val="both"/>
        <w:rPr>
          <w:color w:val="000000"/>
          <w:sz w:val="28"/>
          <w:szCs w:val="28"/>
        </w:rPr>
      </w:pPr>
      <w:r>
        <w:rPr>
          <w:color w:val="000000"/>
          <w:sz w:val="28"/>
          <w:szCs w:val="28"/>
        </w:rPr>
        <w:t>1. Lūdzam papildināt likumprojekta 1.</w:t>
      </w:r>
      <w:r w:rsidR="00350CF9">
        <w:rPr>
          <w:color w:val="000000"/>
          <w:sz w:val="28"/>
          <w:szCs w:val="28"/>
        </w:rPr>
        <w:t xml:space="preserve"> </w:t>
      </w:r>
      <w:r>
        <w:rPr>
          <w:color w:val="000000"/>
          <w:sz w:val="28"/>
          <w:szCs w:val="28"/>
        </w:rPr>
        <w:t xml:space="preserve">pantu,  izsakot to šādā redakcijā: </w:t>
      </w:r>
    </w:p>
    <w:p w14:paraId="1FC7A57E" w14:textId="558D811A" w:rsidR="008612DC" w:rsidRDefault="008612DC" w:rsidP="008612DC">
      <w:pPr>
        <w:ind w:firstLine="720"/>
        <w:jc w:val="both"/>
        <w:rPr>
          <w:rFonts w:ascii="Times New Roman" w:hAnsi="Times New Roman"/>
          <w:color w:val="000000"/>
          <w:sz w:val="28"/>
          <w:szCs w:val="28"/>
        </w:rPr>
      </w:pPr>
      <w:r>
        <w:rPr>
          <w:color w:val="000000"/>
          <w:sz w:val="28"/>
          <w:szCs w:val="28"/>
        </w:rPr>
        <w:t>“1.</w:t>
      </w:r>
      <w:r w:rsidR="00350CF9">
        <w:rPr>
          <w:color w:val="000000"/>
          <w:sz w:val="28"/>
          <w:szCs w:val="28"/>
        </w:rPr>
        <w:t xml:space="preserve"> </w:t>
      </w:r>
      <w:r>
        <w:rPr>
          <w:color w:val="000000"/>
          <w:sz w:val="28"/>
          <w:szCs w:val="28"/>
        </w:rPr>
        <w:t>Papildināt 5. panta pirmo daļu ar 4., 5., 6., 7. punktu šādā redakcijā:</w:t>
      </w:r>
    </w:p>
    <w:p w14:paraId="4924A6EB" w14:textId="77777777" w:rsidR="008612DC" w:rsidRDefault="008612DC" w:rsidP="008612DC">
      <w:pPr>
        <w:ind w:firstLine="720"/>
        <w:jc w:val="both"/>
        <w:rPr>
          <w:color w:val="000000"/>
          <w:sz w:val="28"/>
          <w:szCs w:val="28"/>
        </w:rPr>
      </w:pPr>
      <w:r>
        <w:rPr>
          <w:color w:val="000000"/>
          <w:sz w:val="28"/>
          <w:szCs w:val="28"/>
        </w:rPr>
        <w:t>"4) karavīram;</w:t>
      </w:r>
    </w:p>
    <w:p w14:paraId="1E245E8A" w14:textId="77777777" w:rsidR="008612DC" w:rsidRDefault="008612DC" w:rsidP="008612DC">
      <w:pPr>
        <w:ind w:firstLine="720"/>
        <w:jc w:val="both"/>
        <w:rPr>
          <w:color w:val="000000"/>
          <w:sz w:val="28"/>
          <w:szCs w:val="28"/>
        </w:rPr>
      </w:pPr>
      <w:r>
        <w:rPr>
          <w:color w:val="000000"/>
          <w:sz w:val="28"/>
          <w:szCs w:val="28"/>
        </w:rPr>
        <w:t xml:space="preserve">  5) zemessargam;</w:t>
      </w:r>
    </w:p>
    <w:p w14:paraId="744B8D73" w14:textId="77777777" w:rsidR="008612DC" w:rsidRDefault="008612DC" w:rsidP="008612DC">
      <w:pPr>
        <w:ind w:firstLine="720"/>
        <w:jc w:val="both"/>
        <w:rPr>
          <w:color w:val="000000"/>
          <w:sz w:val="28"/>
          <w:szCs w:val="28"/>
        </w:rPr>
      </w:pPr>
      <w:r>
        <w:rPr>
          <w:color w:val="000000"/>
          <w:sz w:val="28"/>
          <w:szCs w:val="28"/>
        </w:rPr>
        <w:t xml:space="preserve">  6) Nacionālo bruņoto spēku civilajam darbiniekam;</w:t>
      </w:r>
    </w:p>
    <w:p w14:paraId="117E7342" w14:textId="77777777" w:rsidR="008612DC" w:rsidRDefault="008612DC" w:rsidP="008612DC">
      <w:pPr>
        <w:ind w:firstLine="720"/>
        <w:jc w:val="both"/>
        <w:rPr>
          <w:color w:val="000000"/>
          <w:sz w:val="28"/>
          <w:szCs w:val="28"/>
        </w:rPr>
      </w:pPr>
      <w:r>
        <w:rPr>
          <w:color w:val="000000"/>
          <w:sz w:val="28"/>
          <w:szCs w:val="28"/>
        </w:rPr>
        <w:t xml:space="preserve">  7) Aizsardzības ministrijā un tās padotības esošajās iestādēs, izņemot Militārās izlūkošanas un drošības dienestā, nodarbinātajiem;</w:t>
      </w:r>
    </w:p>
    <w:p w14:paraId="3B1875D5" w14:textId="77777777" w:rsidR="008612DC" w:rsidRDefault="008612DC" w:rsidP="008612DC">
      <w:pPr>
        <w:ind w:firstLine="720"/>
        <w:jc w:val="both"/>
        <w:rPr>
          <w:color w:val="000000"/>
          <w:sz w:val="28"/>
          <w:szCs w:val="28"/>
        </w:rPr>
      </w:pPr>
      <w:r>
        <w:rPr>
          <w:color w:val="000000"/>
          <w:sz w:val="28"/>
          <w:szCs w:val="28"/>
        </w:rPr>
        <w:t>9) valsts amatpersonai;</w:t>
      </w:r>
    </w:p>
    <w:p w14:paraId="346D3177" w14:textId="77777777" w:rsidR="008612DC" w:rsidRDefault="008612DC" w:rsidP="008612DC">
      <w:pPr>
        <w:ind w:firstLine="720"/>
        <w:jc w:val="both"/>
        <w:rPr>
          <w:color w:val="000000"/>
          <w:sz w:val="28"/>
          <w:szCs w:val="28"/>
        </w:rPr>
      </w:pPr>
      <w:r>
        <w:rPr>
          <w:color w:val="000000"/>
          <w:sz w:val="28"/>
          <w:szCs w:val="28"/>
        </w:rPr>
        <w:t>8) publiskās pārvaldes darbiniekam, kurš neveic fizisku darbu;</w:t>
      </w:r>
    </w:p>
    <w:p w14:paraId="5C0F67D6" w14:textId="77777777" w:rsidR="008612DC" w:rsidRDefault="008612DC" w:rsidP="008612DC">
      <w:pPr>
        <w:ind w:firstLine="720"/>
        <w:jc w:val="both"/>
        <w:rPr>
          <w:color w:val="000000"/>
          <w:sz w:val="28"/>
          <w:szCs w:val="28"/>
        </w:rPr>
      </w:pPr>
      <w:r>
        <w:rPr>
          <w:color w:val="000000"/>
          <w:sz w:val="28"/>
          <w:szCs w:val="28"/>
        </w:rPr>
        <w:t xml:space="preserve">9) fiziskai un juridiskai personai, kurai obligāti jālieto Valsts ieņēmumu dienesta Elektroniskās deklarēšanas sistēmu; </w:t>
      </w:r>
    </w:p>
    <w:p w14:paraId="560F7321" w14:textId="77777777" w:rsidR="008612DC" w:rsidRDefault="008612DC" w:rsidP="008612DC">
      <w:pPr>
        <w:ind w:firstLine="720"/>
        <w:jc w:val="both"/>
        <w:rPr>
          <w:color w:val="000000"/>
          <w:sz w:val="28"/>
          <w:szCs w:val="28"/>
        </w:rPr>
      </w:pPr>
      <w:r>
        <w:rPr>
          <w:color w:val="000000"/>
          <w:sz w:val="28"/>
          <w:szCs w:val="28"/>
        </w:rPr>
        <w:t>10) fiziskai personai, kura brīvprātīgi lieto Valsts ieņēmumu dienesta Elektroniskās deklarēšanas sistēmu, brīvprātīgās lietošanas laikā;</w:t>
      </w:r>
    </w:p>
    <w:p w14:paraId="29C09287" w14:textId="77777777" w:rsidR="008612DC" w:rsidRDefault="008612DC" w:rsidP="008612DC">
      <w:pPr>
        <w:ind w:firstLine="720"/>
        <w:jc w:val="both"/>
        <w:rPr>
          <w:color w:val="000000"/>
          <w:sz w:val="28"/>
          <w:szCs w:val="28"/>
        </w:rPr>
      </w:pPr>
      <w:r>
        <w:rPr>
          <w:color w:val="000000"/>
          <w:sz w:val="28"/>
          <w:szCs w:val="28"/>
        </w:rPr>
        <w:t>11) ārvalstu fiziskajām un juridiskajām personām, kas nostiprinājušas savas īpašuma tiesības uz nekustamo īpašumu Zemesgrāmatā;</w:t>
      </w:r>
    </w:p>
    <w:p w14:paraId="5BC22134" w14:textId="77777777" w:rsidR="008612DC" w:rsidRDefault="008612DC" w:rsidP="008612DC">
      <w:pPr>
        <w:ind w:firstLine="720"/>
        <w:jc w:val="both"/>
        <w:rPr>
          <w:color w:val="000000"/>
          <w:sz w:val="28"/>
          <w:szCs w:val="28"/>
        </w:rPr>
      </w:pPr>
      <w:r>
        <w:rPr>
          <w:color w:val="000000"/>
          <w:sz w:val="28"/>
          <w:szCs w:val="28"/>
        </w:rPr>
        <w:t>12) ārvalstu fiziskajām personām, kuras deklarējušas savu dzīvesvietu Latvijā</w:t>
      </w:r>
    </w:p>
    <w:p w14:paraId="4180B1C4" w14:textId="77777777" w:rsidR="008612DC" w:rsidRDefault="008612DC" w:rsidP="008612DC">
      <w:pPr>
        <w:ind w:firstLine="720"/>
        <w:jc w:val="both"/>
        <w:rPr>
          <w:color w:val="000000"/>
          <w:sz w:val="28"/>
          <w:szCs w:val="28"/>
        </w:rPr>
      </w:pPr>
      <w:r>
        <w:rPr>
          <w:color w:val="000000"/>
          <w:sz w:val="28"/>
          <w:szCs w:val="28"/>
        </w:rPr>
        <w:t>13) Latvijas pilsonim vai nepilsonim, kurš Iedzīvotāju reģistrā norādījis dzīvesvietu ārvalstīs vai deklarējis papildus adresi ārvalstīs."</w:t>
      </w:r>
    </w:p>
    <w:p w14:paraId="3B9C1C4D" w14:textId="77777777" w:rsidR="008612DC" w:rsidRPr="0004394D" w:rsidRDefault="008612DC" w:rsidP="008612DC">
      <w:pPr>
        <w:jc w:val="both"/>
        <w:rPr>
          <w:rFonts w:ascii="Times New Roman" w:hAnsi="Times New Roman"/>
          <w:sz w:val="28"/>
          <w:szCs w:val="28"/>
        </w:rPr>
      </w:pPr>
      <w:r>
        <w:rPr>
          <w:rFonts w:ascii="Times New Roman" w:hAnsi="Times New Roman"/>
          <w:sz w:val="28"/>
          <w:szCs w:val="28"/>
        </w:rPr>
        <w:t xml:space="preserve">Ņemot vērā Oficiālās elektroniskās adreses informācijas sistēmā ieguldītos valsts līdzekļus, ir nepieciešams noteikt lielāku šīs sistēmas obligāto lietotāju loku, lai taupītu publiskās pārvaldes izdevumus, kas šobrīd tiek tērēti papīra saziņā ar minētajām personām. Savukārt attiecībā uz ārvalstu fiziskajām un juridiskajām personām šī saziņa papīra formātā ir vēl dārgāka, jo korespondence jāsūta uz ārvalstu adresēm. LPS ieskatā valsts var noteikt pienākumu lietot elektronisko saziņu tām fiziskajām un juridiskajām ārvalstu </w:t>
      </w:r>
      <w:r>
        <w:rPr>
          <w:rFonts w:ascii="Times New Roman" w:hAnsi="Times New Roman"/>
          <w:sz w:val="28"/>
          <w:szCs w:val="28"/>
        </w:rPr>
        <w:lastRenderedPageBreak/>
        <w:t>personām, kuras iegādājušās Latvijā nekustamos īpašumus vai kuras Latvijā deklarējušas savas dzīvesvietas.  Tāpat arī attiecībā uz Latvijas pilsoņiem un nepilsoņiem, kas norādījuši vai deklarējuši papildus adresi ārvalstīs, apstākļos, kad ir pieejama oficiālā elektroniskā adrese, nav saprātīgi tērēt publiskos resursus korespondences nosūtīšanai uz ārvalstu adresēm, kuras turklāt ne reti ir kļūdaini norādītas.</w:t>
      </w:r>
    </w:p>
    <w:p w14:paraId="02BEA9CD" w14:textId="77777777" w:rsidR="008612DC" w:rsidRDefault="008612DC" w:rsidP="00350CF9">
      <w:pPr>
        <w:pStyle w:val="xmsonormal"/>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Lūdzam likumprojektu papildināt ar jaunu pantu šādā redakcijā: </w:t>
      </w:r>
    </w:p>
    <w:p w14:paraId="6784BD77" w14:textId="77777777" w:rsidR="008612DC" w:rsidRDefault="008612DC" w:rsidP="008612DC">
      <w:pPr>
        <w:pStyle w:val="xmsonormal"/>
        <w:ind w:left="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“Izteikt likuma 7.panta pirmo daļu šādā redakcijā: </w:t>
      </w:r>
    </w:p>
    <w:p w14:paraId="6A656D93" w14:textId="2471864D" w:rsidR="008612DC" w:rsidRDefault="008612DC" w:rsidP="008612DC">
      <w:pPr>
        <w:pStyle w:val="xmsonormal"/>
        <w:ind w:left="720"/>
        <w:jc w:val="both"/>
        <w:rPr>
          <w:rFonts w:ascii="Times New Roman" w:hAnsi="Times New Roman" w:cs="Times New Roman"/>
          <w:color w:val="000000"/>
          <w:sz w:val="28"/>
          <w:szCs w:val="28"/>
        </w:rPr>
      </w:pPr>
      <w:r>
        <w:rPr>
          <w:rFonts w:ascii="Times New Roman" w:hAnsi="Times New Roman" w:cs="Times New Roman"/>
          <w:color w:val="000000"/>
          <w:sz w:val="28"/>
          <w:szCs w:val="28"/>
        </w:rPr>
        <w:t>“(1) Šā likuma 5.panta pirmajā daļā minētajiem tiesību subjektie</w:t>
      </w:r>
      <w:r w:rsidR="00350CF9">
        <w:rPr>
          <w:rFonts w:ascii="Times New Roman" w:hAnsi="Times New Roman" w:cs="Times New Roman"/>
          <w:color w:val="000000"/>
          <w:sz w:val="28"/>
          <w:szCs w:val="28"/>
        </w:rPr>
        <w:t>m</w:t>
      </w:r>
      <w:r>
        <w:rPr>
          <w:rFonts w:ascii="Times New Roman" w:hAnsi="Times New Roman" w:cs="Times New Roman"/>
          <w:color w:val="000000"/>
          <w:sz w:val="28"/>
          <w:szCs w:val="28"/>
        </w:rPr>
        <w:t xml:space="preserve"> oficiālā elektroniskā adrese tiek izveidota un oficiālās elektroniskās adreses konts tiek aktivizēts automātiski.”</w:t>
      </w:r>
    </w:p>
    <w:p w14:paraId="653D2BEC" w14:textId="77777777" w:rsidR="008612DC" w:rsidRDefault="008612DC" w:rsidP="008612DC">
      <w:pPr>
        <w:pStyle w:val="xmsonormal"/>
        <w:ind w:left="720"/>
        <w:jc w:val="both"/>
        <w:rPr>
          <w:rFonts w:ascii="Times New Roman" w:hAnsi="Times New Roman" w:cs="Times New Roman"/>
          <w:color w:val="000000"/>
          <w:sz w:val="28"/>
          <w:szCs w:val="28"/>
        </w:rPr>
      </w:pPr>
      <w:r>
        <w:rPr>
          <w:rFonts w:ascii="Times New Roman" w:hAnsi="Times New Roman" w:cs="Times New Roman"/>
          <w:color w:val="000000"/>
          <w:sz w:val="28"/>
          <w:szCs w:val="28"/>
        </w:rPr>
        <w:t>“Izslēgt likuma 7.panta otro daļu.”</w:t>
      </w:r>
    </w:p>
    <w:p w14:paraId="76CAEA94" w14:textId="77777777" w:rsidR="008612DC" w:rsidRDefault="008612DC" w:rsidP="008612DC">
      <w:pPr>
        <w:pStyle w:val="xmsonormal"/>
        <w:ind w:left="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LPS ieskatā, ja likumā tiek noteikts obligāts pienākums lietot oficiālo elektronisko adresi, tad tā ir aktivizējama automātiski, nevis tiek gaidīts, kad tiesību subjekts izpildīs tam uzlikto pienākumu. Turklāt apstākļos, kad ir iespējams automatizēti aktivizēt oficiālo elektronisko adresi, ir nepieņemami uzlikt papildus pienākumu to aktivizēt privātpersonai. </w:t>
      </w:r>
    </w:p>
    <w:p w14:paraId="559EFE2C" w14:textId="6714713D" w:rsidR="008612DC" w:rsidRDefault="008612DC" w:rsidP="00350CF9">
      <w:pPr>
        <w:pStyle w:val="xmsonormal"/>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2D3142">
        <w:rPr>
          <w:rFonts w:ascii="Times New Roman" w:hAnsi="Times New Roman" w:cs="Times New Roman"/>
          <w:color w:val="000000"/>
          <w:sz w:val="28"/>
          <w:szCs w:val="28"/>
        </w:rPr>
        <w:t>.</w:t>
      </w:r>
      <w:r w:rsidR="00350CF9">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Tā kā ir konstatēts, ka prettiesiski </w:t>
      </w:r>
      <w:r w:rsidRPr="002D3142">
        <w:rPr>
          <w:rFonts w:ascii="Times New Roman" w:hAnsi="Times New Roman" w:cs="Times New Roman"/>
          <w:color w:val="000000"/>
          <w:sz w:val="28"/>
          <w:szCs w:val="28"/>
        </w:rPr>
        <w:t>Ofici</w:t>
      </w:r>
      <w:r w:rsidRPr="002D3142">
        <w:rPr>
          <w:rFonts w:ascii="Times New Roman" w:hAnsi="Times New Roman" w:cs="Times New Roman" w:hint="eastAsia"/>
          <w:color w:val="000000"/>
          <w:sz w:val="28"/>
          <w:szCs w:val="28"/>
        </w:rPr>
        <w:t>ā</w:t>
      </w:r>
      <w:r w:rsidRPr="002D3142">
        <w:rPr>
          <w:rFonts w:ascii="Times New Roman" w:hAnsi="Times New Roman" w:cs="Times New Roman"/>
          <w:color w:val="000000"/>
          <w:sz w:val="28"/>
          <w:szCs w:val="28"/>
        </w:rPr>
        <w:t>l</w:t>
      </w:r>
      <w:r w:rsidRPr="002D3142">
        <w:rPr>
          <w:rFonts w:ascii="Times New Roman" w:hAnsi="Times New Roman" w:cs="Times New Roman" w:hint="eastAsia"/>
          <w:color w:val="000000"/>
          <w:sz w:val="28"/>
          <w:szCs w:val="28"/>
        </w:rPr>
        <w:t>ā</w:t>
      </w:r>
      <w:r w:rsidRPr="002D3142">
        <w:rPr>
          <w:rFonts w:ascii="Times New Roman" w:hAnsi="Times New Roman" w:cs="Times New Roman"/>
          <w:color w:val="000000"/>
          <w:sz w:val="28"/>
          <w:szCs w:val="28"/>
        </w:rPr>
        <w:t>s elektronisk</w:t>
      </w:r>
      <w:r w:rsidRPr="002D3142">
        <w:rPr>
          <w:rFonts w:ascii="Times New Roman" w:hAnsi="Times New Roman" w:cs="Times New Roman" w:hint="eastAsia"/>
          <w:color w:val="000000"/>
          <w:sz w:val="28"/>
          <w:szCs w:val="28"/>
        </w:rPr>
        <w:t>ā</w:t>
      </w:r>
      <w:r w:rsidRPr="002D3142">
        <w:rPr>
          <w:rFonts w:ascii="Times New Roman" w:hAnsi="Times New Roman" w:cs="Times New Roman"/>
          <w:color w:val="000000"/>
          <w:sz w:val="28"/>
          <w:szCs w:val="28"/>
        </w:rPr>
        <w:t>s adreses sist</w:t>
      </w:r>
      <w:r w:rsidRPr="002D3142">
        <w:rPr>
          <w:rFonts w:ascii="Times New Roman" w:hAnsi="Times New Roman" w:cs="Times New Roman" w:hint="eastAsia"/>
          <w:color w:val="000000"/>
          <w:sz w:val="28"/>
          <w:szCs w:val="28"/>
        </w:rPr>
        <w:t>ē</w:t>
      </w:r>
      <w:r w:rsidRPr="002D3142">
        <w:rPr>
          <w:rFonts w:ascii="Times New Roman" w:hAnsi="Times New Roman" w:cs="Times New Roman"/>
          <w:color w:val="000000"/>
          <w:sz w:val="28"/>
          <w:szCs w:val="28"/>
        </w:rPr>
        <w:t>m</w:t>
      </w:r>
      <w:r>
        <w:rPr>
          <w:rFonts w:ascii="Times New Roman" w:hAnsi="Times New Roman" w:cs="Times New Roman"/>
          <w:color w:val="000000"/>
          <w:sz w:val="28"/>
          <w:szCs w:val="28"/>
        </w:rPr>
        <w:t xml:space="preserve">ā ir ieprogrammēta sekmīgi šajā sistēmā iesūtītu dokumentu automātiska un neatgriezeniska dzēšana, ja adresāts dokumentu noteiktā termiņā neizgūst vai noraida dokumenta saņemšanu, lūdzam </w:t>
      </w:r>
      <w:r w:rsidRPr="002D3142">
        <w:rPr>
          <w:rFonts w:ascii="Times New Roman" w:hAnsi="Times New Roman" w:cs="Times New Roman"/>
          <w:color w:val="000000"/>
          <w:sz w:val="28"/>
          <w:szCs w:val="28"/>
        </w:rPr>
        <w:t>papildin</w:t>
      </w:r>
      <w:r w:rsidRPr="002D3142">
        <w:rPr>
          <w:rFonts w:ascii="Times New Roman" w:hAnsi="Times New Roman" w:cs="Times New Roman" w:hint="eastAsia"/>
          <w:color w:val="000000"/>
          <w:sz w:val="28"/>
          <w:szCs w:val="28"/>
        </w:rPr>
        <w:t>ā</w:t>
      </w:r>
      <w:r w:rsidRPr="002D3142">
        <w:rPr>
          <w:rFonts w:ascii="Times New Roman" w:hAnsi="Times New Roman" w:cs="Times New Roman"/>
          <w:color w:val="000000"/>
          <w:sz w:val="28"/>
          <w:szCs w:val="28"/>
        </w:rPr>
        <w:t>t</w:t>
      </w:r>
      <w:r>
        <w:rPr>
          <w:rFonts w:ascii="Times New Roman" w:hAnsi="Times New Roman" w:cs="Times New Roman"/>
          <w:color w:val="000000"/>
          <w:sz w:val="28"/>
          <w:szCs w:val="28"/>
        </w:rPr>
        <w:t xml:space="preserve"> likumprojektu ar jaunu pantu šādā redakcijā: </w:t>
      </w:r>
    </w:p>
    <w:p w14:paraId="7429AB1F" w14:textId="77777777" w:rsidR="008612DC" w:rsidRDefault="008612DC" w:rsidP="008612DC">
      <w:pPr>
        <w:pStyle w:val="xmsonormal"/>
        <w:ind w:left="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“Papildināt </w:t>
      </w:r>
      <w:r w:rsidRPr="002D3142">
        <w:rPr>
          <w:rFonts w:ascii="Times New Roman" w:hAnsi="Times New Roman" w:cs="Times New Roman"/>
          <w:color w:val="000000"/>
          <w:sz w:val="28"/>
          <w:szCs w:val="28"/>
        </w:rPr>
        <w:t>likuma 14.panta otro da</w:t>
      </w:r>
      <w:r w:rsidRPr="002D3142">
        <w:rPr>
          <w:rFonts w:ascii="Times New Roman" w:hAnsi="Times New Roman" w:cs="Times New Roman" w:hint="eastAsia"/>
          <w:color w:val="000000"/>
          <w:sz w:val="28"/>
          <w:szCs w:val="28"/>
        </w:rPr>
        <w:t>ļ</w:t>
      </w:r>
      <w:r w:rsidRPr="002D3142">
        <w:rPr>
          <w:rFonts w:ascii="Times New Roman" w:hAnsi="Times New Roman" w:cs="Times New Roman"/>
          <w:color w:val="000000"/>
          <w:sz w:val="28"/>
          <w:szCs w:val="28"/>
        </w:rPr>
        <w:t>u ar jauniem teikumiem š</w:t>
      </w:r>
      <w:r w:rsidRPr="002D3142">
        <w:rPr>
          <w:rFonts w:ascii="Times New Roman" w:hAnsi="Times New Roman" w:cs="Times New Roman" w:hint="eastAsia"/>
          <w:color w:val="000000"/>
          <w:sz w:val="28"/>
          <w:szCs w:val="28"/>
        </w:rPr>
        <w:t>ā</w:t>
      </w:r>
      <w:r w:rsidRPr="002D3142">
        <w:rPr>
          <w:rFonts w:ascii="Times New Roman" w:hAnsi="Times New Roman" w:cs="Times New Roman"/>
          <w:color w:val="000000"/>
          <w:sz w:val="28"/>
          <w:szCs w:val="28"/>
        </w:rPr>
        <w:t>d</w:t>
      </w:r>
      <w:r w:rsidRPr="002D3142">
        <w:rPr>
          <w:rFonts w:ascii="Times New Roman" w:hAnsi="Times New Roman" w:cs="Times New Roman" w:hint="eastAsia"/>
          <w:color w:val="000000"/>
          <w:sz w:val="28"/>
          <w:szCs w:val="28"/>
        </w:rPr>
        <w:t>ā</w:t>
      </w:r>
      <w:r w:rsidRPr="002D3142">
        <w:rPr>
          <w:rFonts w:ascii="Times New Roman" w:hAnsi="Times New Roman" w:cs="Times New Roman"/>
          <w:color w:val="000000"/>
          <w:sz w:val="28"/>
          <w:szCs w:val="28"/>
        </w:rPr>
        <w:t xml:space="preserve"> redakcij</w:t>
      </w:r>
      <w:r w:rsidRPr="002D3142">
        <w:rPr>
          <w:rFonts w:ascii="Times New Roman" w:hAnsi="Times New Roman" w:cs="Times New Roman" w:hint="eastAsia"/>
          <w:color w:val="000000"/>
          <w:sz w:val="28"/>
          <w:szCs w:val="28"/>
        </w:rPr>
        <w:t>ā</w:t>
      </w:r>
      <w:r w:rsidRPr="002D3142">
        <w:rPr>
          <w:rFonts w:ascii="Times New Roman" w:hAnsi="Times New Roman" w:cs="Times New Roman"/>
          <w:color w:val="000000"/>
          <w:sz w:val="28"/>
          <w:szCs w:val="28"/>
        </w:rPr>
        <w:t xml:space="preserve">: </w:t>
      </w:r>
    </w:p>
    <w:p w14:paraId="7D96A750" w14:textId="77777777" w:rsidR="008612DC" w:rsidRPr="002D3142" w:rsidRDefault="008612DC" w:rsidP="008612DC">
      <w:pPr>
        <w:pStyle w:val="xmsonormal"/>
        <w:ind w:left="720"/>
        <w:jc w:val="both"/>
        <w:rPr>
          <w:rFonts w:ascii="Times New Roman" w:hAnsi="Times New Roman" w:cs="Times New Roman"/>
          <w:color w:val="000000"/>
          <w:sz w:val="28"/>
          <w:szCs w:val="28"/>
        </w:rPr>
      </w:pPr>
      <w:r w:rsidRPr="002D3142">
        <w:rPr>
          <w:rFonts w:ascii="Times New Roman" w:hAnsi="Times New Roman" w:cs="Times New Roman"/>
          <w:color w:val="000000"/>
          <w:sz w:val="28"/>
          <w:szCs w:val="28"/>
        </w:rPr>
        <w:t>"Ofici</w:t>
      </w:r>
      <w:r w:rsidRPr="002D3142">
        <w:rPr>
          <w:rFonts w:ascii="Times New Roman" w:hAnsi="Times New Roman" w:cs="Times New Roman" w:hint="eastAsia"/>
          <w:color w:val="000000"/>
          <w:sz w:val="28"/>
          <w:szCs w:val="28"/>
        </w:rPr>
        <w:t>ā</w:t>
      </w:r>
      <w:r w:rsidRPr="002D3142">
        <w:rPr>
          <w:rFonts w:ascii="Times New Roman" w:hAnsi="Times New Roman" w:cs="Times New Roman"/>
          <w:color w:val="000000"/>
          <w:sz w:val="28"/>
          <w:szCs w:val="28"/>
        </w:rPr>
        <w:t>laj</w:t>
      </w:r>
      <w:r w:rsidRPr="002D3142">
        <w:rPr>
          <w:rFonts w:ascii="Times New Roman" w:hAnsi="Times New Roman" w:cs="Times New Roman" w:hint="eastAsia"/>
          <w:color w:val="000000"/>
          <w:sz w:val="28"/>
          <w:szCs w:val="28"/>
        </w:rPr>
        <w:t>ā</w:t>
      </w:r>
      <w:r w:rsidRPr="002D3142">
        <w:rPr>
          <w:rFonts w:ascii="Times New Roman" w:hAnsi="Times New Roman" w:cs="Times New Roman"/>
          <w:color w:val="000000"/>
          <w:sz w:val="28"/>
          <w:szCs w:val="28"/>
        </w:rPr>
        <w:t xml:space="preserve"> elektroniskaj</w:t>
      </w:r>
      <w:r w:rsidRPr="002D3142">
        <w:rPr>
          <w:rFonts w:ascii="Times New Roman" w:hAnsi="Times New Roman" w:cs="Times New Roman" w:hint="eastAsia"/>
          <w:color w:val="000000"/>
          <w:sz w:val="28"/>
          <w:szCs w:val="28"/>
        </w:rPr>
        <w:t>ā</w:t>
      </w:r>
      <w:r w:rsidRPr="002D3142">
        <w:rPr>
          <w:rFonts w:ascii="Times New Roman" w:hAnsi="Times New Roman" w:cs="Times New Roman"/>
          <w:color w:val="000000"/>
          <w:sz w:val="28"/>
          <w:szCs w:val="28"/>
        </w:rPr>
        <w:t xml:space="preserve"> adres</w:t>
      </w:r>
      <w:r w:rsidRPr="002D3142">
        <w:rPr>
          <w:rFonts w:ascii="Times New Roman" w:hAnsi="Times New Roman" w:cs="Times New Roman" w:hint="eastAsia"/>
          <w:color w:val="000000"/>
          <w:sz w:val="28"/>
          <w:szCs w:val="28"/>
        </w:rPr>
        <w:t>ē</w:t>
      </w:r>
      <w:r w:rsidRPr="002D3142">
        <w:rPr>
          <w:rFonts w:ascii="Times New Roman" w:hAnsi="Times New Roman" w:cs="Times New Roman"/>
          <w:color w:val="000000"/>
          <w:sz w:val="28"/>
          <w:szCs w:val="28"/>
        </w:rPr>
        <w:t xml:space="preserve"> sekm</w:t>
      </w:r>
      <w:r w:rsidRPr="002D3142">
        <w:rPr>
          <w:rFonts w:ascii="Times New Roman" w:hAnsi="Times New Roman" w:cs="Times New Roman" w:hint="eastAsia"/>
          <w:color w:val="000000"/>
          <w:sz w:val="28"/>
          <w:szCs w:val="28"/>
        </w:rPr>
        <w:t>ī</w:t>
      </w:r>
      <w:r w:rsidRPr="002D3142">
        <w:rPr>
          <w:rFonts w:ascii="Times New Roman" w:hAnsi="Times New Roman" w:cs="Times New Roman"/>
          <w:color w:val="000000"/>
          <w:sz w:val="28"/>
          <w:szCs w:val="28"/>
        </w:rPr>
        <w:t>gi ies</w:t>
      </w:r>
      <w:r w:rsidRPr="002D3142">
        <w:rPr>
          <w:rFonts w:ascii="Times New Roman" w:hAnsi="Times New Roman" w:cs="Times New Roman" w:hint="eastAsia"/>
          <w:color w:val="000000"/>
          <w:sz w:val="28"/>
          <w:szCs w:val="28"/>
        </w:rPr>
        <w:t>ū</w:t>
      </w:r>
      <w:r w:rsidRPr="002D3142">
        <w:rPr>
          <w:rFonts w:ascii="Times New Roman" w:hAnsi="Times New Roman" w:cs="Times New Roman"/>
          <w:color w:val="000000"/>
          <w:sz w:val="28"/>
          <w:szCs w:val="28"/>
        </w:rPr>
        <w:t>t</w:t>
      </w:r>
      <w:r w:rsidRPr="002D3142">
        <w:rPr>
          <w:rFonts w:ascii="Times New Roman" w:hAnsi="Times New Roman" w:cs="Times New Roman" w:hint="eastAsia"/>
          <w:color w:val="000000"/>
          <w:sz w:val="28"/>
          <w:szCs w:val="28"/>
        </w:rPr>
        <w:t>ī</w:t>
      </w:r>
      <w:r w:rsidRPr="002D3142">
        <w:rPr>
          <w:rFonts w:ascii="Times New Roman" w:hAnsi="Times New Roman" w:cs="Times New Roman"/>
          <w:color w:val="000000"/>
          <w:sz w:val="28"/>
          <w:szCs w:val="28"/>
        </w:rPr>
        <w:t>tos dokumentus adres</w:t>
      </w:r>
      <w:r w:rsidRPr="002D3142">
        <w:rPr>
          <w:rFonts w:ascii="Times New Roman" w:hAnsi="Times New Roman" w:cs="Times New Roman" w:hint="eastAsia"/>
          <w:color w:val="000000"/>
          <w:sz w:val="28"/>
          <w:szCs w:val="28"/>
        </w:rPr>
        <w:t>ā</w:t>
      </w:r>
      <w:r w:rsidRPr="002D3142">
        <w:rPr>
          <w:rFonts w:ascii="Times New Roman" w:hAnsi="Times New Roman" w:cs="Times New Roman"/>
          <w:color w:val="000000"/>
          <w:sz w:val="28"/>
          <w:szCs w:val="28"/>
        </w:rPr>
        <w:t>ts nevar nepie</w:t>
      </w:r>
      <w:r w:rsidRPr="002D3142">
        <w:rPr>
          <w:rFonts w:ascii="Times New Roman" w:hAnsi="Times New Roman" w:cs="Times New Roman" w:hint="eastAsia"/>
          <w:color w:val="000000"/>
          <w:sz w:val="28"/>
          <w:szCs w:val="28"/>
        </w:rPr>
        <w:t>ņ</w:t>
      </w:r>
      <w:r w:rsidRPr="002D3142">
        <w:rPr>
          <w:rFonts w:ascii="Times New Roman" w:hAnsi="Times New Roman" w:cs="Times New Roman"/>
          <w:color w:val="000000"/>
          <w:sz w:val="28"/>
          <w:szCs w:val="28"/>
        </w:rPr>
        <w:t>emt, tos noraidot. Ofici</w:t>
      </w:r>
      <w:r w:rsidRPr="002D3142">
        <w:rPr>
          <w:rFonts w:ascii="Times New Roman" w:hAnsi="Times New Roman" w:cs="Times New Roman" w:hint="eastAsia"/>
          <w:color w:val="000000"/>
          <w:sz w:val="28"/>
          <w:szCs w:val="28"/>
        </w:rPr>
        <w:t>ā</w:t>
      </w:r>
      <w:r w:rsidRPr="002D3142">
        <w:rPr>
          <w:rFonts w:ascii="Times New Roman" w:hAnsi="Times New Roman" w:cs="Times New Roman"/>
          <w:color w:val="000000"/>
          <w:sz w:val="28"/>
          <w:szCs w:val="28"/>
        </w:rPr>
        <w:t>laj</w:t>
      </w:r>
      <w:r w:rsidRPr="002D3142">
        <w:rPr>
          <w:rFonts w:ascii="Times New Roman" w:hAnsi="Times New Roman" w:cs="Times New Roman" w:hint="eastAsia"/>
          <w:color w:val="000000"/>
          <w:sz w:val="28"/>
          <w:szCs w:val="28"/>
        </w:rPr>
        <w:t>ā</w:t>
      </w:r>
      <w:r w:rsidRPr="002D3142">
        <w:rPr>
          <w:rFonts w:ascii="Times New Roman" w:hAnsi="Times New Roman" w:cs="Times New Roman"/>
          <w:color w:val="000000"/>
          <w:sz w:val="28"/>
          <w:szCs w:val="28"/>
        </w:rPr>
        <w:t xml:space="preserve"> elektroniskaj</w:t>
      </w:r>
      <w:r w:rsidRPr="002D3142">
        <w:rPr>
          <w:rFonts w:ascii="Times New Roman" w:hAnsi="Times New Roman" w:cs="Times New Roman" w:hint="eastAsia"/>
          <w:color w:val="000000"/>
          <w:sz w:val="28"/>
          <w:szCs w:val="28"/>
        </w:rPr>
        <w:t>ā</w:t>
      </w:r>
      <w:r w:rsidRPr="002D3142">
        <w:rPr>
          <w:rFonts w:ascii="Times New Roman" w:hAnsi="Times New Roman" w:cs="Times New Roman"/>
          <w:color w:val="000000"/>
          <w:sz w:val="28"/>
          <w:szCs w:val="28"/>
        </w:rPr>
        <w:t xml:space="preserve"> adres</w:t>
      </w:r>
      <w:r w:rsidRPr="002D3142">
        <w:rPr>
          <w:rFonts w:ascii="Times New Roman" w:hAnsi="Times New Roman" w:cs="Times New Roman" w:hint="eastAsia"/>
          <w:color w:val="000000"/>
          <w:sz w:val="28"/>
          <w:szCs w:val="28"/>
        </w:rPr>
        <w:t>ē</w:t>
      </w:r>
      <w:r w:rsidRPr="002D3142">
        <w:rPr>
          <w:rFonts w:ascii="Times New Roman" w:hAnsi="Times New Roman" w:cs="Times New Roman"/>
          <w:color w:val="000000"/>
          <w:sz w:val="28"/>
          <w:szCs w:val="28"/>
        </w:rPr>
        <w:t xml:space="preserve"> sekm</w:t>
      </w:r>
      <w:r w:rsidRPr="002D3142">
        <w:rPr>
          <w:rFonts w:ascii="Times New Roman" w:hAnsi="Times New Roman" w:cs="Times New Roman" w:hint="eastAsia"/>
          <w:color w:val="000000"/>
          <w:sz w:val="28"/>
          <w:szCs w:val="28"/>
        </w:rPr>
        <w:t>ī</w:t>
      </w:r>
      <w:r w:rsidRPr="002D3142">
        <w:rPr>
          <w:rFonts w:ascii="Times New Roman" w:hAnsi="Times New Roman" w:cs="Times New Roman"/>
          <w:color w:val="000000"/>
          <w:sz w:val="28"/>
          <w:szCs w:val="28"/>
        </w:rPr>
        <w:t>gi ies</w:t>
      </w:r>
      <w:r w:rsidRPr="002D3142">
        <w:rPr>
          <w:rFonts w:ascii="Times New Roman" w:hAnsi="Times New Roman" w:cs="Times New Roman" w:hint="eastAsia"/>
          <w:color w:val="000000"/>
          <w:sz w:val="28"/>
          <w:szCs w:val="28"/>
        </w:rPr>
        <w:t>ū</w:t>
      </w:r>
      <w:r w:rsidRPr="002D3142">
        <w:rPr>
          <w:rFonts w:ascii="Times New Roman" w:hAnsi="Times New Roman" w:cs="Times New Roman"/>
          <w:color w:val="000000"/>
          <w:sz w:val="28"/>
          <w:szCs w:val="28"/>
        </w:rPr>
        <w:t>t</w:t>
      </w:r>
      <w:r w:rsidRPr="002D3142">
        <w:rPr>
          <w:rFonts w:ascii="Times New Roman" w:hAnsi="Times New Roman" w:cs="Times New Roman" w:hint="eastAsia"/>
          <w:color w:val="000000"/>
          <w:sz w:val="28"/>
          <w:szCs w:val="28"/>
        </w:rPr>
        <w:t>ī</w:t>
      </w:r>
      <w:r w:rsidRPr="002D3142">
        <w:rPr>
          <w:rFonts w:ascii="Times New Roman" w:hAnsi="Times New Roman" w:cs="Times New Roman"/>
          <w:color w:val="000000"/>
          <w:sz w:val="28"/>
          <w:szCs w:val="28"/>
        </w:rPr>
        <w:t>to dokumentu glab</w:t>
      </w:r>
      <w:r w:rsidRPr="002D3142">
        <w:rPr>
          <w:rFonts w:ascii="Times New Roman" w:hAnsi="Times New Roman" w:cs="Times New Roman" w:hint="eastAsia"/>
          <w:color w:val="000000"/>
          <w:sz w:val="28"/>
          <w:szCs w:val="28"/>
        </w:rPr>
        <w:t>āš</w:t>
      </w:r>
      <w:r w:rsidRPr="002D3142">
        <w:rPr>
          <w:rFonts w:ascii="Times New Roman" w:hAnsi="Times New Roman" w:cs="Times New Roman"/>
          <w:color w:val="000000"/>
          <w:sz w:val="28"/>
          <w:szCs w:val="28"/>
        </w:rPr>
        <w:t>anas termi</w:t>
      </w:r>
      <w:r w:rsidRPr="002D3142">
        <w:rPr>
          <w:rFonts w:ascii="Times New Roman" w:hAnsi="Times New Roman" w:cs="Times New Roman" w:hint="eastAsia"/>
          <w:color w:val="000000"/>
          <w:sz w:val="28"/>
          <w:szCs w:val="28"/>
        </w:rPr>
        <w:t>ņš</w:t>
      </w:r>
      <w:r w:rsidRPr="002D3142">
        <w:rPr>
          <w:rFonts w:ascii="Times New Roman" w:hAnsi="Times New Roman" w:cs="Times New Roman"/>
          <w:color w:val="000000"/>
          <w:sz w:val="28"/>
          <w:szCs w:val="28"/>
        </w:rPr>
        <w:t xml:space="preserve"> nedr</w:t>
      </w:r>
      <w:r w:rsidRPr="002D3142">
        <w:rPr>
          <w:rFonts w:ascii="Times New Roman" w:hAnsi="Times New Roman" w:cs="Times New Roman" w:hint="eastAsia"/>
          <w:color w:val="000000"/>
          <w:sz w:val="28"/>
          <w:szCs w:val="28"/>
        </w:rPr>
        <w:t>ī</w:t>
      </w:r>
      <w:r w:rsidRPr="002D3142">
        <w:rPr>
          <w:rFonts w:ascii="Times New Roman" w:hAnsi="Times New Roman" w:cs="Times New Roman"/>
          <w:color w:val="000000"/>
          <w:sz w:val="28"/>
          <w:szCs w:val="28"/>
        </w:rPr>
        <w:t>kst b</w:t>
      </w:r>
      <w:r w:rsidRPr="002D3142">
        <w:rPr>
          <w:rFonts w:ascii="Times New Roman" w:hAnsi="Times New Roman" w:cs="Times New Roman" w:hint="eastAsia"/>
          <w:color w:val="000000"/>
          <w:sz w:val="28"/>
          <w:szCs w:val="28"/>
        </w:rPr>
        <w:t>ū</w:t>
      </w:r>
      <w:r w:rsidRPr="002D3142">
        <w:rPr>
          <w:rFonts w:ascii="Times New Roman" w:hAnsi="Times New Roman" w:cs="Times New Roman"/>
          <w:color w:val="000000"/>
          <w:sz w:val="28"/>
          <w:szCs w:val="28"/>
        </w:rPr>
        <w:t>t maz</w:t>
      </w:r>
      <w:r w:rsidRPr="002D3142">
        <w:rPr>
          <w:rFonts w:ascii="Times New Roman" w:hAnsi="Times New Roman" w:cs="Times New Roman" w:hint="eastAsia"/>
          <w:color w:val="000000"/>
          <w:sz w:val="28"/>
          <w:szCs w:val="28"/>
        </w:rPr>
        <w:t>ā</w:t>
      </w:r>
      <w:r w:rsidRPr="002D3142">
        <w:rPr>
          <w:rFonts w:ascii="Times New Roman" w:hAnsi="Times New Roman" w:cs="Times New Roman"/>
          <w:color w:val="000000"/>
          <w:sz w:val="28"/>
          <w:szCs w:val="28"/>
        </w:rPr>
        <w:t>ks par 5 gadiem kopš to ies</w:t>
      </w:r>
      <w:r w:rsidRPr="002D3142">
        <w:rPr>
          <w:rFonts w:ascii="Times New Roman" w:hAnsi="Times New Roman" w:cs="Times New Roman" w:hint="eastAsia"/>
          <w:color w:val="000000"/>
          <w:sz w:val="28"/>
          <w:szCs w:val="28"/>
        </w:rPr>
        <w:t>ū</w:t>
      </w:r>
      <w:r w:rsidRPr="002D3142">
        <w:rPr>
          <w:rFonts w:ascii="Times New Roman" w:hAnsi="Times New Roman" w:cs="Times New Roman"/>
          <w:color w:val="000000"/>
          <w:sz w:val="28"/>
          <w:szCs w:val="28"/>
        </w:rPr>
        <w:t>t</w:t>
      </w:r>
      <w:r w:rsidRPr="002D3142">
        <w:rPr>
          <w:rFonts w:ascii="Times New Roman" w:hAnsi="Times New Roman" w:cs="Times New Roman" w:hint="eastAsia"/>
          <w:color w:val="000000"/>
          <w:sz w:val="28"/>
          <w:szCs w:val="28"/>
        </w:rPr>
        <w:t>īš</w:t>
      </w:r>
      <w:r w:rsidRPr="002D3142">
        <w:rPr>
          <w:rFonts w:ascii="Times New Roman" w:hAnsi="Times New Roman" w:cs="Times New Roman"/>
          <w:color w:val="000000"/>
          <w:sz w:val="28"/>
          <w:szCs w:val="28"/>
        </w:rPr>
        <w:t>anas, ja vien dokumentu sa</w:t>
      </w:r>
      <w:r w:rsidRPr="002D3142">
        <w:rPr>
          <w:rFonts w:ascii="Times New Roman" w:hAnsi="Times New Roman" w:cs="Times New Roman" w:hint="eastAsia"/>
          <w:color w:val="000000"/>
          <w:sz w:val="28"/>
          <w:szCs w:val="28"/>
        </w:rPr>
        <w:t>ņē</w:t>
      </w:r>
      <w:r w:rsidRPr="002D3142">
        <w:rPr>
          <w:rFonts w:ascii="Times New Roman" w:hAnsi="Times New Roman" w:cs="Times New Roman"/>
          <w:color w:val="000000"/>
          <w:sz w:val="28"/>
          <w:szCs w:val="28"/>
        </w:rPr>
        <w:t>m</w:t>
      </w:r>
      <w:r w:rsidRPr="002D3142">
        <w:rPr>
          <w:rFonts w:ascii="Times New Roman" w:hAnsi="Times New Roman" w:cs="Times New Roman" w:hint="eastAsia"/>
          <w:color w:val="000000"/>
          <w:sz w:val="28"/>
          <w:szCs w:val="28"/>
        </w:rPr>
        <w:t>ē</w:t>
      </w:r>
      <w:r w:rsidRPr="002D3142">
        <w:rPr>
          <w:rFonts w:ascii="Times New Roman" w:hAnsi="Times New Roman" w:cs="Times New Roman"/>
          <w:color w:val="000000"/>
          <w:sz w:val="28"/>
          <w:szCs w:val="28"/>
        </w:rPr>
        <w:t>js tos p</w:t>
      </w:r>
      <w:r w:rsidRPr="002D3142">
        <w:rPr>
          <w:rFonts w:ascii="Times New Roman" w:hAnsi="Times New Roman" w:cs="Times New Roman" w:hint="eastAsia"/>
          <w:color w:val="000000"/>
          <w:sz w:val="28"/>
          <w:szCs w:val="28"/>
        </w:rPr>
        <w:t>ē</w:t>
      </w:r>
      <w:r w:rsidRPr="002D3142">
        <w:rPr>
          <w:rFonts w:ascii="Times New Roman" w:hAnsi="Times New Roman" w:cs="Times New Roman"/>
          <w:color w:val="000000"/>
          <w:sz w:val="28"/>
          <w:szCs w:val="28"/>
        </w:rPr>
        <w:t>c izg</w:t>
      </w:r>
      <w:r w:rsidRPr="002D3142">
        <w:rPr>
          <w:rFonts w:ascii="Times New Roman" w:hAnsi="Times New Roman" w:cs="Times New Roman" w:hint="eastAsia"/>
          <w:color w:val="000000"/>
          <w:sz w:val="28"/>
          <w:szCs w:val="28"/>
        </w:rPr>
        <w:t>ūš</w:t>
      </w:r>
      <w:r w:rsidRPr="002D3142">
        <w:rPr>
          <w:rFonts w:ascii="Times New Roman" w:hAnsi="Times New Roman" w:cs="Times New Roman"/>
          <w:color w:val="000000"/>
          <w:sz w:val="28"/>
          <w:szCs w:val="28"/>
        </w:rPr>
        <w:t>anas neizdz</w:t>
      </w:r>
      <w:r w:rsidRPr="002D3142">
        <w:rPr>
          <w:rFonts w:ascii="Times New Roman" w:hAnsi="Times New Roman" w:cs="Times New Roman" w:hint="eastAsia"/>
          <w:color w:val="000000"/>
          <w:sz w:val="28"/>
          <w:szCs w:val="28"/>
        </w:rPr>
        <w:t>ēš</w:t>
      </w:r>
      <w:r w:rsidRPr="002D3142">
        <w:rPr>
          <w:rFonts w:ascii="Times New Roman" w:hAnsi="Times New Roman" w:cs="Times New Roman"/>
          <w:color w:val="000000"/>
          <w:sz w:val="28"/>
          <w:szCs w:val="28"/>
        </w:rPr>
        <w:t>."</w:t>
      </w:r>
    </w:p>
    <w:p w14:paraId="171081A9" w14:textId="3B9A088B" w:rsidR="008612DC" w:rsidRDefault="008612DC" w:rsidP="008612DC">
      <w:pPr>
        <w:pStyle w:val="xmsonormal"/>
        <w:ind w:left="720"/>
        <w:jc w:val="both"/>
        <w:rPr>
          <w:rFonts w:ascii="Times New Roman" w:hAnsi="Times New Roman" w:cs="Times New Roman"/>
          <w:color w:val="000000"/>
          <w:sz w:val="28"/>
          <w:szCs w:val="28"/>
        </w:rPr>
      </w:pPr>
      <w:r w:rsidRPr="002D3142">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LPS ieskatā  tā ir obligāta prasība, ka Oficiālās elektroniskās sistēmas </w:t>
      </w:r>
      <w:r w:rsidRPr="002D3142">
        <w:rPr>
          <w:rFonts w:ascii="Times New Roman" w:hAnsi="Times New Roman" w:cs="Times New Roman"/>
          <w:color w:val="000000"/>
          <w:sz w:val="28"/>
          <w:szCs w:val="28"/>
        </w:rPr>
        <w:t>p</w:t>
      </w:r>
      <w:r w:rsidRPr="002D3142">
        <w:rPr>
          <w:rFonts w:ascii="Times New Roman" w:hAnsi="Times New Roman" w:cs="Times New Roman" w:hint="eastAsia"/>
          <w:color w:val="000000"/>
          <w:sz w:val="28"/>
          <w:szCs w:val="28"/>
        </w:rPr>
        <w:t>ā</w:t>
      </w:r>
      <w:r w:rsidRPr="002D3142">
        <w:rPr>
          <w:rFonts w:ascii="Times New Roman" w:hAnsi="Times New Roman" w:cs="Times New Roman"/>
          <w:color w:val="000000"/>
          <w:sz w:val="28"/>
          <w:szCs w:val="28"/>
        </w:rPr>
        <w:t>rzini</w:t>
      </w:r>
      <w:r>
        <w:rPr>
          <w:rFonts w:ascii="Times New Roman" w:hAnsi="Times New Roman" w:cs="Times New Roman"/>
          <w:color w:val="000000"/>
          <w:sz w:val="28"/>
          <w:szCs w:val="28"/>
        </w:rPr>
        <w:t>m ir jā</w:t>
      </w:r>
      <w:r w:rsidRPr="002D3142">
        <w:rPr>
          <w:rFonts w:ascii="Times New Roman" w:hAnsi="Times New Roman" w:cs="Times New Roman"/>
          <w:color w:val="000000"/>
          <w:sz w:val="28"/>
          <w:szCs w:val="28"/>
        </w:rPr>
        <w:t>nodrošin</w:t>
      </w:r>
      <w:r>
        <w:rPr>
          <w:rFonts w:ascii="Times New Roman" w:hAnsi="Times New Roman" w:cs="Times New Roman"/>
          <w:color w:val="000000"/>
          <w:sz w:val="28"/>
          <w:szCs w:val="28"/>
        </w:rPr>
        <w:t>a</w:t>
      </w:r>
      <w:r w:rsidRPr="002D3142">
        <w:rPr>
          <w:rFonts w:ascii="Times New Roman" w:hAnsi="Times New Roman" w:cs="Times New Roman"/>
          <w:color w:val="000000"/>
          <w:sz w:val="28"/>
          <w:szCs w:val="28"/>
        </w:rPr>
        <w:t xml:space="preserve"> sekm</w:t>
      </w:r>
      <w:r w:rsidRPr="002D3142">
        <w:rPr>
          <w:rFonts w:ascii="Times New Roman" w:hAnsi="Times New Roman" w:cs="Times New Roman" w:hint="eastAsia"/>
          <w:color w:val="000000"/>
          <w:sz w:val="28"/>
          <w:szCs w:val="28"/>
        </w:rPr>
        <w:t>ī</w:t>
      </w:r>
      <w:r w:rsidRPr="002D3142">
        <w:rPr>
          <w:rFonts w:ascii="Times New Roman" w:hAnsi="Times New Roman" w:cs="Times New Roman"/>
          <w:color w:val="000000"/>
          <w:sz w:val="28"/>
          <w:szCs w:val="28"/>
        </w:rPr>
        <w:t>gi ies</w:t>
      </w:r>
      <w:r w:rsidRPr="002D3142">
        <w:rPr>
          <w:rFonts w:ascii="Times New Roman" w:hAnsi="Times New Roman" w:cs="Times New Roman" w:hint="eastAsia"/>
          <w:color w:val="000000"/>
          <w:sz w:val="28"/>
          <w:szCs w:val="28"/>
        </w:rPr>
        <w:t>ū</w:t>
      </w:r>
      <w:r w:rsidRPr="002D3142">
        <w:rPr>
          <w:rFonts w:ascii="Times New Roman" w:hAnsi="Times New Roman" w:cs="Times New Roman"/>
          <w:color w:val="000000"/>
          <w:sz w:val="28"/>
          <w:szCs w:val="28"/>
        </w:rPr>
        <w:t>t</w:t>
      </w:r>
      <w:r w:rsidRPr="002D3142">
        <w:rPr>
          <w:rFonts w:ascii="Times New Roman" w:hAnsi="Times New Roman" w:cs="Times New Roman" w:hint="eastAsia"/>
          <w:color w:val="000000"/>
          <w:sz w:val="28"/>
          <w:szCs w:val="28"/>
        </w:rPr>
        <w:t>ī</w:t>
      </w:r>
      <w:r w:rsidRPr="002D3142">
        <w:rPr>
          <w:rFonts w:ascii="Times New Roman" w:hAnsi="Times New Roman" w:cs="Times New Roman"/>
          <w:color w:val="000000"/>
          <w:sz w:val="28"/>
          <w:szCs w:val="28"/>
        </w:rPr>
        <w:t>to dokumentu garant</w:t>
      </w:r>
      <w:r w:rsidRPr="002D3142">
        <w:rPr>
          <w:rFonts w:ascii="Times New Roman" w:hAnsi="Times New Roman" w:cs="Times New Roman" w:hint="eastAsia"/>
          <w:color w:val="000000"/>
          <w:sz w:val="28"/>
          <w:szCs w:val="28"/>
        </w:rPr>
        <w:t>ē</w:t>
      </w:r>
      <w:r w:rsidRPr="002D3142">
        <w:rPr>
          <w:rFonts w:ascii="Times New Roman" w:hAnsi="Times New Roman" w:cs="Times New Roman"/>
          <w:color w:val="000000"/>
          <w:sz w:val="28"/>
          <w:szCs w:val="28"/>
        </w:rPr>
        <w:t>t</w:t>
      </w:r>
      <w:r>
        <w:rPr>
          <w:rFonts w:ascii="Times New Roman" w:hAnsi="Times New Roman" w:cs="Times New Roman"/>
          <w:color w:val="000000"/>
          <w:sz w:val="28"/>
          <w:szCs w:val="28"/>
        </w:rPr>
        <w:t>a</w:t>
      </w:r>
      <w:r w:rsidRPr="002D3142">
        <w:rPr>
          <w:rFonts w:ascii="Times New Roman" w:hAnsi="Times New Roman" w:cs="Times New Roman"/>
          <w:color w:val="000000"/>
          <w:sz w:val="28"/>
          <w:szCs w:val="28"/>
        </w:rPr>
        <w:t xml:space="preserve"> pieg</w:t>
      </w:r>
      <w:r w:rsidRPr="002D3142">
        <w:rPr>
          <w:rFonts w:ascii="Times New Roman" w:hAnsi="Times New Roman" w:cs="Times New Roman" w:hint="eastAsia"/>
          <w:color w:val="000000"/>
          <w:sz w:val="28"/>
          <w:szCs w:val="28"/>
        </w:rPr>
        <w:t>ā</w:t>
      </w:r>
      <w:r w:rsidRPr="002D3142">
        <w:rPr>
          <w:rFonts w:ascii="Times New Roman" w:hAnsi="Times New Roman" w:cs="Times New Roman"/>
          <w:color w:val="000000"/>
          <w:sz w:val="28"/>
          <w:szCs w:val="28"/>
        </w:rPr>
        <w:t>d</w:t>
      </w:r>
      <w:r>
        <w:rPr>
          <w:rFonts w:ascii="Times New Roman" w:hAnsi="Times New Roman" w:cs="Times New Roman"/>
          <w:color w:val="000000"/>
          <w:sz w:val="28"/>
          <w:szCs w:val="28"/>
        </w:rPr>
        <w:t xml:space="preserve">e </w:t>
      </w:r>
      <w:r w:rsidRPr="002D3142">
        <w:rPr>
          <w:rFonts w:ascii="Times New Roman" w:hAnsi="Times New Roman" w:cs="Times New Roman"/>
          <w:color w:val="000000"/>
          <w:sz w:val="28"/>
          <w:szCs w:val="28"/>
        </w:rPr>
        <w:t>adres</w:t>
      </w:r>
      <w:r w:rsidRPr="002D3142">
        <w:rPr>
          <w:rFonts w:ascii="Times New Roman" w:hAnsi="Times New Roman" w:cs="Times New Roman" w:hint="eastAsia"/>
          <w:color w:val="000000"/>
          <w:sz w:val="28"/>
          <w:szCs w:val="28"/>
        </w:rPr>
        <w:t>ā</w:t>
      </w:r>
      <w:r w:rsidRPr="002D3142">
        <w:rPr>
          <w:rFonts w:ascii="Times New Roman" w:hAnsi="Times New Roman" w:cs="Times New Roman"/>
          <w:color w:val="000000"/>
          <w:sz w:val="28"/>
          <w:szCs w:val="28"/>
        </w:rPr>
        <w:t>tam, nepie</w:t>
      </w:r>
      <w:r w:rsidRPr="002D3142">
        <w:rPr>
          <w:rFonts w:ascii="Times New Roman" w:hAnsi="Times New Roman" w:cs="Times New Roman" w:hint="eastAsia"/>
          <w:color w:val="000000"/>
          <w:sz w:val="28"/>
          <w:szCs w:val="28"/>
        </w:rPr>
        <w:t>ļ</w:t>
      </w:r>
      <w:r w:rsidRPr="002D3142">
        <w:rPr>
          <w:rFonts w:ascii="Times New Roman" w:hAnsi="Times New Roman" w:cs="Times New Roman"/>
          <w:color w:val="000000"/>
          <w:sz w:val="28"/>
          <w:szCs w:val="28"/>
        </w:rPr>
        <w:t>aujot dokumentu, kurus adres</w:t>
      </w:r>
      <w:r w:rsidRPr="002D3142">
        <w:rPr>
          <w:rFonts w:ascii="Times New Roman" w:hAnsi="Times New Roman" w:cs="Times New Roman" w:hint="eastAsia"/>
          <w:color w:val="000000"/>
          <w:sz w:val="28"/>
          <w:szCs w:val="28"/>
        </w:rPr>
        <w:t>ā</w:t>
      </w:r>
      <w:r w:rsidRPr="002D3142">
        <w:rPr>
          <w:rFonts w:ascii="Times New Roman" w:hAnsi="Times New Roman" w:cs="Times New Roman"/>
          <w:color w:val="000000"/>
          <w:sz w:val="28"/>
          <w:szCs w:val="28"/>
        </w:rPr>
        <w:t>ts nav izguvis, dz</w:t>
      </w:r>
      <w:r w:rsidRPr="002D3142">
        <w:rPr>
          <w:rFonts w:ascii="Times New Roman" w:hAnsi="Times New Roman" w:cs="Times New Roman" w:hint="eastAsia"/>
          <w:color w:val="000000"/>
          <w:sz w:val="28"/>
          <w:szCs w:val="28"/>
        </w:rPr>
        <w:t>ēš</w:t>
      </w:r>
      <w:r w:rsidRPr="002D3142">
        <w:rPr>
          <w:rFonts w:ascii="Times New Roman" w:hAnsi="Times New Roman" w:cs="Times New Roman"/>
          <w:color w:val="000000"/>
          <w:sz w:val="28"/>
          <w:szCs w:val="28"/>
        </w:rPr>
        <w:t>anu vai noraid</w:t>
      </w:r>
      <w:r w:rsidRPr="002D3142">
        <w:rPr>
          <w:rFonts w:ascii="Times New Roman" w:hAnsi="Times New Roman" w:cs="Times New Roman" w:hint="eastAsia"/>
          <w:color w:val="000000"/>
          <w:sz w:val="28"/>
          <w:szCs w:val="28"/>
        </w:rPr>
        <w:t>īš</w:t>
      </w:r>
      <w:r w:rsidRPr="002D3142">
        <w:rPr>
          <w:rFonts w:ascii="Times New Roman" w:hAnsi="Times New Roman" w:cs="Times New Roman"/>
          <w:color w:val="000000"/>
          <w:sz w:val="28"/>
          <w:szCs w:val="28"/>
        </w:rPr>
        <w:t>anu.</w:t>
      </w:r>
      <w:r>
        <w:rPr>
          <w:rFonts w:ascii="Times New Roman" w:hAnsi="Times New Roman" w:cs="Times New Roman"/>
          <w:color w:val="000000"/>
          <w:sz w:val="28"/>
          <w:szCs w:val="28"/>
        </w:rPr>
        <w:t xml:space="preserve"> Tieši dokumentu garantētas piegādes mērķis tika izvirzīts brīdī, kad valsts izlēma izveidot Oficiālo elektronisko adresi, turklāt tērējot būtiskus resursus, tas ir noteikts arī oficiālās elektroniskās adreses izveides koncepcijā, ko apstiprināja Ministru kabinets.</w:t>
      </w:r>
    </w:p>
    <w:p w14:paraId="264E5C9C" w14:textId="77777777" w:rsidR="008612DC" w:rsidRDefault="008612DC" w:rsidP="00350CF9">
      <w:pPr>
        <w:pStyle w:val="xmsonormal"/>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Ņemot vērā  Valsts kontroles revīzijā </w:t>
      </w:r>
      <w:r w:rsidRPr="00C96F2B">
        <w:rPr>
          <w:rFonts w:ascii="Times New Roman" w:hAnsi="Times New Roman" w:cs="Times New Roman"/>
          <w:color w:val="000000"/>
          <w:sz w:val="28"/>
          <w:szCs w:val="28"/>
        </w:rPr>
        <w:t>„Vai valst</w:t>
      </w:r>
      <w:r w:rsidRPr="00C96F2B">
        <w:rPr>
          <w:rFonts w:ascii="Times New Roman" w:hAnsi="Times New Roman" w:cs="Times New Roman" w:hint="eastAsia"/>
          <w:color w:val="000000"/>
          <w:sz w:val="28"/>
          <w:szCs w:val="28"/>
        </w:rPr>
        <w:t>ī</w:t>
      </w:r>
      <w:r w:rsidRPr="00C96F2B">
        <w:rPr>
          <w:rFonts w:ascii="Times New Roman" w:hAnsi="Times New Roman" w:cs="Times New Roman"/>
          <w:color w:val="000000"/>
          <w:sz w:val="28"/>
          <w:szCs w:val="28"/>
        </w:rPr>
        <w:t xml:space="preserve"> tiek nodrošin</w:t>
      </w:r>
      <w:r w:rsidRPr="00C96F2B">
        <w:rPr>
          <w:rFonts w:ascii="Times New Roman" w:hAnsi="Times New Roman" w:cs="Times New Roman" w:hint="eastAsia"/>
          <w:color w:val="000000"/>
          <w:sz w:val="28"/>
          <w:szCs w:val="28"/>
        </w:rPr>
        <w:t>ā</w:t>
      </w:r>
      <w:r w:rsidRPr="00C96F2B">
        <w:rPr>
          <w:rFonts w:ascii="Times New Roman" w:hAnsi="Times New Roman" w:cs="Times New Roman"/>
          <w:color w:val="000000"/>
          <w:sz w:val="28"/>
          <w:szCs w:val="28"/>
        </w:rPr>
        <w:t>ta efekt</w:t>
      </w:r>
      <w:r w:rsidRPr="00C96F2B">
        <w:rPr>
          <w:rFonts w:ascii="Times New Roman" w:hAnsi="Times New Roman" w:cs="Times New Roman" w:hint="eastAsia"/>
          <w:color w:val="000000"/>
          <w:sz w:val="28"/>
          <w:szCs w:val="28"/>
        </w:rPr>
        <w:t>ī</w:t>
      </w:r>
      <w:r w:rsidRPr="00C96F2B">
        <w:rPr>
          <w:rFonts w:ascii="Times New Roman" w:hAnsi="Times New Roman" w:cs="Times New Roman"/>
          <w:color w:val="000000"/>
          <w:sz w:val="28"/>
          <w:szCs w:val="28"/>
        </w:rPr>
        <w:t>va ofici</w:t>
      </w:r>
      <w:r w:rsidRPr="00C96F2B">
        <w:rPr>
          <w:rFonts w:ascii="Times New Roman" w:hAnsi="Times New Roman" w:cs="Times New Roman" w:hint="eastAsia"/>
          <w:color w:val="000000"/>
          <w:sz w:val="28"/>
          <w:szCs w:val="28"/>
        </w:rPr>
        <w:t>ā</w:t>
      </w:r>
      <w:r w:rsidRPr="00C96F2B">
        <w:rPr>
          <w:rFonts w:ascii="Times New Roman" w:hAnsi="Times New Roman" w:cs="Times New Roman"/>
          <w:color w:val="000000"/>
          <w:sz w:val="28"/>
          <w:szCs w:val="28"/>
        </w:rPr>
        <w:t>l</w:t>
      </w:r>
      <w:r w:rsidRPr="00C96F2B">
        <w:rPr>
          <w:rFonts w:ascii="Times New Roman" w:hAnsi="Times New Roman" w:cs="Times New Roman" w:hint="eastAsia"/>
          <w:color w:val="000000"/>
          <w:sz w:val="28"/>
          <w:szCs w:val="28"/>
        </w:rPr>
        <w:t>ā</w:t>
      </w:r>
      <w:r w:rsidRPr="00C96F2B">
        <w:rPr>
          <w:rFonts w:ascii="Times New Roman" w:hAnsi="Times New Roman" w:cs="Times New Roman"/>
          <w:color w:val="000000"/>
          <w:sz w:val="28"/>
          <w:szCs w:val="28"/>
        </w:rPr>
        <w:t>s elektronisk</w:t>
      </w:r>
      <w:r w:rsidRPr="00C96F2B">
        <w:rPr>
          <w:rFonts w:ascii="Times New Roman" w:hAnsi="Times New Roman" w:cs="Times New Roman" w:hint="eastAsia"/>
          <w:color w:val="000000"/>
          <w:sz w:val="28"/>
          <w:szCs w:val="28"/>
        </w:rPr>
        <w:t>ā</w:t>
      </w:r>
      <w:r w:rsidRPr="00C96F2B">
        <w:rPr>
          <w:rFonts w:ascii="Times New Roman" w:hAnsi="Times New Roman" w:cs="Times New Roman"/>
          <w:color w:val="000000"/>
          <w:sz w:val="28"/>
          <w:szCs w:val="28"/>
        </w:rPr>
        <w:t>s adreses lietošana sazi</w:t>
      </w:r>
      <w:r w:rsidRPr="00C96F2B">
        <w:rPr>
          <w:rFonts w:ascii="Times New Roman" w:hAnsi="Times New Roman" w:cs="Times New Roman" w:hint="eastAsia"/>
          <w:color w:val="000000"/>
          <w:sz w:val="28"/>
          <w:szCs w:val="28"/>
        </w:rPr>
        <w:t>ņā</w:t>
      </w:r>
      <w:r w:rsidRPr="00C96F2B">
        <w:rPr>
          <w:rFonts w:ascii="Times New Roman" w:hAnsi="Times New Roman" w:cs="Times New Roman"/>
          <w:color w:val="000000"/>
          <w:sz w:val="28"/>
          <w:szCs w:val="28"/>
        </w:rPr>
        <w:t xml:space="preserve"> ar person</w:t>
      </w:r>
      <w:r w:rsidRPr="00C96F2B">
        <w:rPr>
          <w:rFonts w:ascii="Times New Roman" w:hAnsi="Times New Roman" w:cs="Times New Roman" w:hint="eastAsia"/>
          <w:color w:val="000000"/>
          <w:sz w:val="28"/>
          <w:szCs w:val="28"/>
        </w:rPr>
        <w:t>ā</w:t>
      </w:r>
      <w:r w:rsidRPr="00C96F2B">
        <w:rPr>
          <w:rFonts w:ascii="Times New Roman" w:hAnsi="Times New Roman" w:cs="Times New Roman"/>
          <w:color w:val="000000"/>
          <w:sz w:val="28"/>
          <w:szCs w:val="28"/>
        </w:rPr>
        <w:t>m?”</w:t>
      </w:r>
      <w:r>
        <w:rPr>
          <w:rFonts w:ascii="Times New Roman" w:hAnsi="Times New Roman" w:cs="Times New Roman"/>
          <w:color w:val="000000"/>
          <w:sz w:val="28"/>
          <w:szCs w:val="28"/>
        </w:rPr>
        <w:t xml:space="preserve"> konstatēto, kā arī nepieciešamību taupīt publiskās pārvaldes līdzekļus, kas šobrīd tiek tērēti papīra saziņā ar privātpersonām un apzinoties, ka masveida papīra korespondences izsūtīšana ir lētāka par individuālu izsūtīšanu, lūdzam likumprojektu papildināt ar jaunu pantu šādā redakcijā: </w:t>
      </w:r>
    </w:p>
    <w:p w14:paraId="65E828D5" w14:textId="77777777" w:rsidR="008612DC" w:rsidRDefault="008612DC" w:rsidP="008612DC">
      <w:pPr>
        <w:pStyle w:val="xmsonormal"/>
        <w:ind w:left="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“Papildināt likuma 15.pantu ar šādu jaunu </w:t>
      </w:r>
      <w:bookmarkStart w:id="2" w:name="_Hlk81319636"/>
      <w:r>
        <w:rPr>
          <w:rFonts w:ascii="Times New Roman" w:hAnsi="Times New Roman" w:cs="Times New Roman"/>
          <w:color w:val="000000"/>
          <w:sz w:val="28"/>
          <w:szCs w:val="28"/>
        </w:rPr>
        <w:t>Oficiālās elektronisko adrešu informācijas sistēmas pārziņa pienākumu</w:t>
      </w:r>
      <w:bookmarkEnd w:id="2"/>
      <w:r>
        <w:rPr>
          <w:rFonts w:ascii="Times New Roman" w:hAnsi="Times New Roman" w:cs="Times New Roman"/>
          <w:color w:val="000000"/>
          <w:sz w:val="28"/>
          <w:szCs w:val="28"/>
        </w:rPr>
        <w:t xml:space="preserve">: </w:t>
      </w:r>
    </w:p>
    <w:p w14:paraId="6556F61C" w14:textId="77777777" w:rsidR="008612DC" w:rsidRDefault="008612DC" w:rsidP="008612DC">
      <w:pPr>
        <w:pStyle w:val="xmsonormal"/>
        <w:ind w:left="72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“12) organizē visas publiskās pārvaldes elektronisko dokumentu, kas adresēti fiziskajām personām, kas nav aktivizējušas oficiālās elektroniskās adreses lietojumu, automatizētu pārvēršanu papīra dokumenta atvasinājumā un izsūtīšanu uz adresāta deklarēto dzīvesvietu.”</w:t>
      </w:r>
    </w:p>
    <w:p w14:paraId="4B1356E9" w14:textId="77777777" w:rsidR="008612DC" w:rsidRDefault="008612DC" w:rsidP="008612DC">
      <w:pPr>
        <w:pStyle w:val="xmsonormal"/>
        <w:ind w:left="720"/>
        <w:jc w:val="both"/>
        <w:rPr>
          <w:rFonts w:ascii="Times New Roman" w:hAnsi="Times New Roman" w:cs="Times New Roman"/>
          <w:color w:val="000000"/>
          <w:sz w:val="28"/>
          <w:szCs w:val="28"/>
        </w:rPr>
      </w:pPr>
      <w:r>
        <w:rPr>
          <w:rFonts w:ascii="Times New Roman" w:hAnsi="Times New Roman" w:cs="Times New Roman"/>
          <w:color w:val="000000"/>
          <w:sz w:val="28"/>
          <w:szCs w:val="28"/>
        </w:rPr>
        <w:t>Kā arī lūdzam papildināt pārejas noteikumus ar jaunu punktu šādā redakcijā:</w:t>
      </w:r>
    </w:p>
    <w:p w14:paraId="3FFA0BC6" w14:textId="77777777" w:rsidR="008612DC" w:rsidRDefault="008612DC" w:rsidP="008612DC">
      <w:pPr>
        <w:pStyle w:val="xmsonormal"/>
        <w:ind w:left="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“Likuma 15.panta 12)punktā noteiktais </w:t>
      </w:r>
      <w:r w:rsidRPr="006F10F3">
        <w:rPr>
          <w:rFonts w:ascii="Times New Roman" w:hAnsi="Times New Roman" w:cs="Times New Roman"/>
          <w:color w:val="000000"/>
          <w:sz w:val="28"/>
          <w:szCs w:val="28"/>
        </w:rPr>
        <w:t>Ofici</w:t>
      </w:r>
      <w:r w:rsidRPr="006F10F3">
        <w:rPr>
          <w:rFonts w:ascii="Times New Roman" w:hAnsi="Times New Roman" w:cs="Times New Roman" w:hint="eastAsia"/>
          <w:color w:val="000000"/>
          <w:sz w:val="28"/>
          <w:szCs w:val="28"/>
        </w:rPr>
        <w:t>ā</w:t>
      </w:r>
      <w:r w:rsidRPr="006F10F3">
        <w:rPr>
          <w:rFonts w:ascii="Times New Roman" w:hAnsi="Times New Roman" w:cs="Times New Roman"/>
          <w:color w:val="000000"/>
          <w:sz w:val="28"/>
          <w:szCs w:val="28"/>
        </w:rPr>
        <w:t>l</w:t>
      </w:r>
      <w:r w:rsidRPr="006F10F3">
        <w:rPr>
          <w:rFonts w:ascii="Times New Roman" w:hAnsi="Times New Roman" w:cs="Times New Roman" w:hint="eastAsia"/>
          <w:color w:val="000000"/>
          <w:sz w:val="28"/>
          <w:szCs w:val="28"/>
        </w:rPr>
        <w:t>ā</w:t>
      </w:r>
      <w:r w:rsidRPr="006F10F3">
        <w:rPr>
          <w:rFonts w:ascii="Times New Roman" w:hAnsi="Times New Roman" w:cs="Times New Roman"/>
          <w:color w:val="000000"/>
          <w:sz w:val="28"/>
          <w:szCs w:val="28"/>
        </w:rPr>
        <w:t>s elektronisko adrešu inform</w:t>
      </w:r>
      <w:r w:rsidRPr="006F10F3">
        <w:rPr>
          <w:rFonts w:ascii="Times New Roman" w:hAnsi="Times New Roman" w:cs="Times New Roman" w:hint="eastAsia"/>
          <w:color w:val="000000"/>
          <w:sz w:val="28"/>
          <w:szCs w:val="28"/>
        </w:rPr>
        <w:t>ā</w:t>
      </w:r>
      <w:r w:rsidRPr="006F10F3">
        <w:rPr>
          <w:rFonts w:ascii="Times New Roman" w:hAnsi="Times New Roman" w:cs="Times New Roman"/>
          <w:color w:val="000000"/>
          <w:sz w:val="28"/>
          <w:szCs w:val="28"/>
        </w:rPr>
        <w:t>cijas sist</w:t>
      </w:r>
      <w:r w:rsidRPr="006F10F3">
        <w:rPr>
          <w:rFonts w:ascii="Times New Roman" w:hAnsi="Times New Roman" w:cs="Times New Roman" w:hint="eastAsia"/>
          <w:color w:val="000000"/>
          <w:sz w:val="28"/>
          <w:szCs w:val="28"/>
        </w:rPr>
        <w:t>ē</w:t>
      </w:r>
      <w:r w:rsidRPr="006F10F3">
        <w:rPr>
          <w:rFonts w:ascii="Times New Roman" w:hAnsi="Times New Roman" w:cs="Times New Roman"/>
          <w:color w:val="000000"/>
          <w:sz w:val="28"/>
          <w:szCs w:val="28"/>
        </w:rPr>
        <w:t>mas p</w:t>
      </w:r>
      <w:r w:rsidRPr="006F10F3">
        <w:rPr>
          <w:rFonts w:ascii="Times New Roman" w:hAnsi="Times New Roman" w:cs="Times New Roman" w:hint="eastAsia"/>
          <w:color w:val="000000"/>
          <w:sz w:val="28"/>
          <w:szCs w:val="28"/>
        </w:rPr>
        <w:t>ā</w:t>
      </w:r>
      <w:r w:rsidRPr="006F10F3">
        <w:rPr>
          <w:rFonts w:ascii="Times New Roman" w:hAnsi="Times New Roman" w:cs="Times New Roman"/>
          <w:color w:val="000000"/>
          <w:sz w:val="28"/>
          <w:szCs w:val="28"/>
        </w:rPr>
        <w:t>rzi</w:t>
      </w:r>
      <w:r w:rsidRPr="006F10F3">
        <w:rPr>
          <w:rFonts w:ascii="Times New Roman" w:hAnsi="Times New Roman" w:cs="Times New Roman" w:hint="eastAsia"/>
          <w:color w:val="000000"/>
          <w:sz w:val="28"/>
          <w:szCs w:val="28"/>
        </w:rPr>
        <w:t>ņ</w:t>
      </w:r>
      <w:r w:rsidRPr="006F10F3">
        <w:rPr>
          <w:rFonts w:ascii="Times New Roman" w:hAnsi="Times New Roman" w:cs="Times New Roman"/>
          <w:color w:val="000000"/>
          <w:sz w:val="28"/>
          <w:szCs w:val="28"/>
        </w:rPr>
        <w:t>a pien</w:t>
      </w:r>
      <w:r w:rsidRPr="006F10F3">
        <w:rPr>
          <w:rFonts w:ascii="Times New Roman" w:hAnsi="Times New Roman" w:cs="Times New Roman" w:hint="eastAsia"/>
          <w:color w:val="000000"/>
          <w:sz w:val="28"/>
          <w:szCs w:val="28"/>
        </w:rPr>
        <w:t>ā</w:t>
      </w:r>
      <w:r w:rsidRPr="006F10F3">
        <w:rPr>
          <w:rFonts w:ascii="Times New Roman" w:hAnsi="Times New Roman" w:cs="Times New Roman"/>
          <w:color w:val="000000"/>
          <w:sz w:val="28"/>
          <w:szCs w:val="28"/>
        </w:rPr>
        <w:t>kum</w:t>
      </w:r>
      <w:r>
        <w:rPr>
          <w:rFonts w:ascii="Times New Roman" w:hAnsi="Times New Roman" w:cs="Times New Roman"/>
          <w:color w:val="000000"/>
          <w:sz w:val="28"/>
          <w:szCs w:val="28"/>
        </w:rPr>
        <w:t>s stājas spēkā ________________________.”</w:t>
      </w:r>
    </w:p>
    <w:p w14:paraId="559556AD" w14:textId="3239F74A" w:rsidR="008612DC" w:rsidRDefault="008612DC" w:rsidP="008612DC">
      <w:pPr>
        <w:pStyle w:val="xmsonormal"/>
        <w:ind w:left="720"/>
        <w:jc w:val="both"/>
        <w:rPr>
          <w:rFonts w:ascii="Times New Roman" w:hAnsi="Times New Roman" w:cs="Times New Roman"/>
          <w:color w:val="000000"/>
          <w:sz w:val="28"/>
          <w:szCs w:val="28"/>
        </w:rPr>
      </w:pPr>
      <w:r>
        <w:rPr>
          <w:rFonts w:ascii="Times New Roman" w:hAnsi="Times New Roman" w:cs="Times New Roman"/>
          <w:color w:val="000000"/>
          <w:sz w:val="28"/>
          <w:szCs w:val="28"/>
        </w:rPr>
        <w:t>Paredzot reālistisku termiņu, kas atļaus veikt attiecīgās sagatavošanās darbības.   Vienlaikus lūdzam pievienot Ministru kabineta protokoluzdevuma projektu, kas paredzētu, ka tādā pat termiņā visa publiskā pārvalde fiziskajām personām adresētos dokumentus veido tikai elektroniskā formātā un tos visus iesūta Oficiālās elektroniskās adreses informācijas sistēmā, savukārt šīs sistēmas pārzinis gadījumos, kad fiziskā persona nav aktivizējusi oficiālās elektroniskās adreses lietojumu, pārvērš elektronisko dokumentu papīra atvasinājumā un automatizēti nosūta uz fiziskās personas deklarēto adresi.</w:t>
      </w:r>
    </w:p>
    <w:p w14:paraId="5D2B013D" w14:textId="77777777" w:rsidR="008612DC" w:rsidRDefault="008612DC" w:rsidP="008612DC">
      <w:pPr>
        <w:pStyle w:val="xmsonormal"/>
        <w:ind w:left="720"/>
        <w:jc w:val="both"/>
        <w:rPr>
          <w:rFonts w:ascii="Times New Roman" w:hAnsi="Times New Roman" w:cs="Times New Roman"/>
          <w:color w:val="000000"/>
          <w:sz w:val="28"/>
          <w:szCs w:val="28"/>
        </w:rPr>
      </w:pPr>
    </w:p>
    <w:p w14:paraId="55DB6B8F" w14:textId="77777777" w:rsidR="008612DC" w:rsidRDefault="008612DC" w:rsidP="008612DC">
      <w:pPr>
        <w:pStyle w:val="xmsonormal"/>
        <w:ind w:left="720"/>
        <w:jc w:val="both"/>
        <w:rPr>
          <w:rFonts w:ascii="Times New Roman" w:hAnsi="Times New Roman" w:cs="Times New Roman"/>
          <w:color w:val="000000"/>
          <w:sz w:val="28"/>
          <w:szCs w:val="28"/>
        </w:rPr>
      </w:pPr>
      <w:r>
        <w:rPr>
          <w:rFonts w:ascii="Times New Roman" w:hAnsi="Times New Roman" w:cs="Times New Roman"/>
          <w:color w:val="000000"/>
          <w:sz w:val="28"/>
          <w:szCs w:val="28"/>
        </w:rPr>
        <w:t>Atteikšanās no papīra dokumentu plūsmu vadības publiskās pārvaldes iestādēs, pārejot tikai uz elektronisko dokumentu plūsmu, LPS ieskatā atļaus ietaupīt resursus, savukārt pr</w:t>
      </w:r>
      <w:r w:rsidRPr="00761A6F">
        <w:rPr>
          <w:rFonts w:ascii="Times New Roman" w:hAnsi="Times New Roman" w:cs="Times New Roman"/>
          <w:color w:val="000000"/>
          <w:sz w:val="28"/>
          <w:szCs w:val="28"/>
        </w:rPr>
        <w:t>ocesu automatiz</w:t>
      </w:r>
      <w:r w:rsidRPr="00761A6F">
        <w:rPr>
          <w:rFonts w:ascii="Times New Roman" w:hAnsi="Times New Roman" w:cs="Times New Roman" w:hint="eastAsia"/>
          <w:color w:val="000000"/>
          <w:sz w:val="28"/>
          <w:szCs w:val="28"/>
        </w:rPr>
        <w:t>ā</w:t>
      </w:r>
      <w:r w:rsidRPr="00761A6F">
        <w:rPr>
          <w:rFonts w:ascii="Times New Roman" w:hAnsi="Times New Roman" w:cs="Times New Roman"/>
          <w:color w:val="000000"/>
          <w:sz w:val="28"/>
          <w:szCs w:val="28"/>
        </w:rPr>
        <w:t>cija, k</w:t>
      </w:r>
      <w:r w:rsidRPr="00761A6F">
        <w:rPr>
          <w:rFonts w:ascii="Times New Roman" w:hAnsi="Times New Roman" w:cs="Times New Roman" w:hint="eastAsia"/>
          <w:color w:val="000000"/>
          <w:sz w:val="28"/>
          <w:szCs w:val="28"/>
        </w:rPr>
        <w:t>ā</w:t>
      </w:r>
      <w:r w:rsidRPr="00761A6F">
        <w:rPr>
          <w:rFonts w:ascii="Times New Roman" w:hAnsi="Times New Roman" w:cs="Times New Roman"/>
          <w:color w:val="000000"/>
          <w:sz w:val="28"/>
          <w:szCs w:val="28"/>
        </w:rPr>
        <w:t xml:space="preserve"> ar</w:t>
      </w:r>
      <w:r w:rsidRPr="00761A6F">
        <w:rPr>
          <w:rFonts w:ascii="Times New Roman" w:hAnsi="Times New Roman" w:cs="Times New Roman" w:hint="eastAsia"/>
          <w:color w:val="000000"/>
          <w:sz w:val="28"/>
          <w:szCs w:val="28"/>
        </w:rPr>
        <w:t>ī</w:t>
      </w:r>
      <w:r w:rsidRPr="00761A6F">
        <w:rPr>
          <w:rFonts w:ascii="Times New Roman" w:hAnsi="Times New Roman" w:cs="Times New Roman"/>
          <w:color w:val="000000"/>
          <w:sz w:val="28"/>
          <w:szCs w:val="28"/>
        </w:rPr>
        <w:t xml:space="preserve"> masveida pap</w:t>
      </w:r>
      <w:r w:rsidRPr="00761A6F">
        <w:rPr>
          <w:rFonts w:ascii="Times New Roman" w:hAnsi="Times New Roman" w:cs="Times New Roman" w:hint="eastAsia"/>
          <w:color w:val="000000"/>
          <w:sz w:val="28"/>
          <w:szCs w:val="28"/>
        </w:rPr>
        <w:t>ī</w:t>
      </w:r>
      <w:r w:rsidRPr="00761A6F">
        <w:rPr>
          <w:rFonts w:ascii="Times New Roman" w:hAnsi="Times New Roman" w:cs="Times New Roman"/>
          <w:color w:val="000000"/>
          <w:sz w:val="28"/>
          <w:szCs w:val="28"/>
        </w:rPr>
        <w:t>ra dokumentu izs</w:t>
      </w:r>
      <w:r w:rsidRPr="00761A6F">
        <w:rPr>
          <w:rFonts w:ascii="Times New Roman" w:hAnsi="Times New Roman" w:cs="Times New Roman" w:hint="eastAsia"/>
          <w:color w:val="000000"/>
          <w:sz w:val="28"/>
          <w:szCs w:val="28"/>
        </w:rPr>
        <w:t>ū</w:t>
      </w:r>
      <w:r w:rsidRPr="00761A6F">
        <w:rPr>
          <w:rFonts w:ascii="Times New Roman" w:hAnsi="Times New Roman" w:cs="Times New Roman"/>
          <w:color w:val="000000"/>
          <w:sz w:val="28"/>
          <w:szCs w:val="28"/>
        </w:rPr>
        <w:t>t</w:t>
      </w:r>
      <w:r w:rsidRPr="00761A6F">
        <w:rPr>
          <w:rFonts w:ascii="Times New Roman" w:hAnsi="Times New Roman" w:cs="Times New Roman" w:hint="eastAsia"/>
          <w:color w:val="000000"/>
          <w:sz w:val="28"/>
          <w:szCs w:val="28"/>
        </w:rPr>
        <w:t>īš</w:t>
      </w:r>
      <w:r w:rsidRPr="00761A6F">
        <w:rPr>
          <w:rFonts w:ascii="Times New Roman" w:hAnsi="Times New Roman" w:cs="Times New Roman"/>
          <w:color w:val="000000"/>
          <w:sz w:val="28"/>
          <w:szCs w:val="28"/>
        </w:rPr>
        <w:t>ana var b</w:t>
      </w:r>
      <w:r w:rsidRPr="00761A6F">
        <w:rPr>
          <w:rFonts w:ascii="Times New Roman" w:hAnsi="Times New Roman" w:cs="Times New Roman" w:hint="eastAsia"/>
          <w:color w:val="000000"/>
          <w:sz w:val="28"/>
          <w:szCs w:val="28"/>
        </w:rPr>
        <w:t>ū</w:t>
      </w:r>
      <w:r w:rsidRPr="00761A6F">
        <w:rPr>
          <w:rFonts w:ascii="Times New Roman" w:hAnsi="Times New Roman" w:cs="Times New Roman"/>
          <w:color w:val="000000"/>
          <w:sz w:val="28"/>
          <w:szCs w:val="28"/>
        </w:rPr>
        <w:t>tiski visas publisk</w:t>
      </w:r>
      <w:r w:rsidRPr="00761A6F">
        <w:rPr>
          <w:rFonts w:ascii="Times New Roman" w:hAnsi="Times New Roman" w:cs="Times New Roman" w:hint="eastAsia"/>
          <w:color w:val="000000"/>
          <w:sz w:val="28"/>
          <w:szCs w:val="28"/>
        </w:rPr>
        <w:t>ā</w:t>
      </w:r>
      <w:r w:rsidRPr="00761A6F">
        <w:rPr>
          <w:rFonts w:ascii="Times New Roman" w:hAnsi="Times New Roman" w:cs="Times New Roman"/>
          <w:color w:val="000000"/>
          <w:sz w:val="28"/>
          <w:szCs w:val="28"/>
        </w:rPr>
        <w:t>s p</w:t>
      </w:r>
      <w:r w:rsidRPr="00761A6F">
        <w:rPr>
          <w:rFonts w:ascii="Times New Roman" w:hAnsi="Times New Roman" w:cs="Times New Roman" w:hint="eastAsia"/>
          <w:color w:val="000000"/>
          <w:sz w:val="28"/>
          <w:szCs w:val="28"/>
        </w:rPr>
        <w:t>ā</w:t>
      </w:r>
      <w:r w:rsidRPr="00761A6F">
        <w:rPr>
          <w:rFonts w:ascii="Times New Roman" w:hAnsi="Times New Roman" w:cs="Times New Roman"/>
          <w:color w:val="000000"/>
          <w:sz w:val="28"/>
          <w:szCs w:val="28"/>
        </w:rPr>
        <w:t>rvaldes izdevumus</w:t>
      </w:r>
      <w:r>
        <w:rPr>
          <w:rFonts w:ascii="Times New Roman" w:hAnsi="Times New Roman" w:cs="Times New Roman"/>
          <w:color w:val="000000"/>
          <w:sz w:val="28"/>
          <w:szCs w:val="28"/>
        </w:rPr>
        <w:t>. Vienlaikus jāatzīmē, ka tādā veidā var arī</w:t>
      </w:r>
      <w:r w:rsidRPr="00761A6F">
        <w:rPr>
          <w:rFonts w:ascii="Times New Roman" w:hAnsi="Times New Roman" w:cs="Times New Roman"/>
          <w:color w:val="000000"/>
          <w:sz w:val="28"/>
          <w:szCs w:val="28"/>
        </w:rPr>
        <w:t xml:space="preserve"> b</w:t>
      </w:r>
      <w:r w:rsidRPr="00761A6F">
        <w:rPr>
          <w:rFonts w:ascii="Times New Roman" w:hAnsi="Times New Roman" w:cs="Times New Roman" w:hint="eastAsia"/>
          <w:color w:val="000000"/>
          <w:sz w:val="28"/>
          <w:szCs w:val="28"/>
        </w:rPr>
        <w:t>ū</w:t>
      </w:r>
      <w:r w:rsidRPr="00761A6F">
        <w:rPr>
          <w:rFonts w:ascii="Times New Roman" w:hAnsi="Times New Roman" w:cs="Times New Roman"/>
          <w:color w:val="000000"/>
          <w:sz w:val="28"/>
          <w:szCs w:val="28"/>
        </w:rPr>
        <w:t xml:space="preserve">tiski uzlabot </w:t>
      </w:r>
      <w:r>
        <w:rPr>
          <w:rFonts w:ascii="Times New Roman" w:hAnsi="Times New Roman" w:cs="Times New Roman"/>
          <w:color w:val="000000"/>
          <w:sz w:val="28"/>
          <w:szCs w:val="28"/>
        </w:rPr>
        <w:t>publiskās</w:t>
      </w:r>
      <w:r w:rsidRPr="00761A6F">
        <w:rPr>
          <w:rFonts w:ascii="Times New Roman" w:hAnsi="Times New Roman" w:cs="Times New Roman"/>
          <w:color w:val="000000"/>
          <w:sz w:val="28"/>
          <w:szCs w:val="28"/>
        </w:rPr>
        <w:t xml:space="preserve"> p</w:t>
      </w:r>
      <w:r w:rsidRPr="00761A6F">
        <w:rPr>
          <w:rFonts w:ascii="Times New Roman" w:hAnsi="Times New Roman" w:cs="Times New Roman" w:hint="eastAsia"/>
          <w:color w:val="000000"/>
          <w:sz w:val="28"/>
          <w:szCs w:val="28"/>
        </w:rPr>
        <w:t>ā</w:t>
      </w:r>
      <w:r w:rsidRPr="00761A6F">
        <w:rPr>
          <w:rFonts w:ascii="Times New Roman" w:hAnsi="Times New Roman" w:cs="Times New Roman"/>
          <w:color w:val="000000"/>
          <w:sz w:val="28"/>
          <w:szCs w:val="28"/>
        </w:rPr>
        <w:t>rvaldes sazi</w:t>
      </w:r>
      <w:r w:rsidRPr="00761A6F">
        <w:rPr>
          <w:rFonts w:ascii="Times New Roman" w:hAnsi="Times New Roman" w:cs="Times New Roman" w:hint="eastAsia"/>
          <w:color w:val="000000"/>
          <w:sz w:val="28"/>
          <w:szCs w:val="28"/>
        </w:rPr>
        <w:t>ņ</w:t>
      </w:r>
      <w:r w:rsidRPr="00761A6F">
        <w:rPr>
          <w:rFonts w:ascii="Times New Roman" w:hAnsi="Times New Roman" w:cs="Times New Roman"/>
          <w:color w:val="000000"/>
          <w:sz w:val="28"/>
          <w:szCs w:val="28"/>
        </w:rPr>
        <w:t>u ar vis</w:t>
      </w:r>
      <w:r w:rsidRPr="00761A6F">
        <w:rPr>
          <w:rFonts w:ascii="Times New Roman" w:hAnsi="Times New Roman" w:cs="Times New Roman" w:hint="eastAsia"/>
          <w:color w:val="000000"/>
          <w:sz w:val="28"/>
          <w:szCs w:val="28"/>
        </w:rPr>
        <w:t>ā</w:t>
      </w:r>
      <w:r w:rsidRPr="00761A6F">
        <w:rPr>
          <w:rFonts w:ascii="Times New Roman" w:hAnsi="Times New Roman" w:cs="Times New Roman"/>
          <w:color w:val="000000"/>
          <w:sz w:val="28"/>
          <w:szCs w:val="28"/>
        </w:rPr>
        <w:t>m fiziskaj</w:t>
      </w:r>
      <w:r w:rsidRPr="00761A6F">
        <w:rPr>
          <w:rFonts w:ascii="Times New Roman" w:hAnsi="Times New Roman" w:cs="Times New Roman" w:hint="eastAsia"/>
          <w:color w:val="000000"/>
          <w:sz w:val="28"/>
          <w:szCs w:val="28"/>
        </w:rPr>
        <w:t>ā</w:t>
      </w:r>
      <w:r w:rsidRPr="00761A6F">
        <w:rPr>
          <w:rFonts w:ascii="Times New Roman" w:hAnsi="Times New Roman" w:cs="Times New Roman"/>
          <w:color w:val="000000"/>
          <w:sz w:val="28"/>
          <w:szCs w:val="28"/>
        </w:rPr>
        <w:t>m person</w:t>
      </w:r>
      <w:r w:rsidRPr="00761A6F">
        <w:rPr>
          <w:rFonts w:ascii="Times New Roman" w:hAnsi="Times New Roman" w:cs="Times New Roman" w:hint="eastAsia"/>
          <w:color w:val="000000"/>
          <w:sz w:val="28"/>
          <w:szCs w:val="28"/>
        </w:rPr>
        <w:t>ā</w:t>
      </w:r>
      <w:r>
        <w:rPr>
          <w:rFonts w:ascii="Times New Roman" w:hAnsi="Times New Roman" w:cs="Times New Roman"/>
          <w:color w:val="000000"/>
          <w:sz w:val="28"/>
          <w:szCs w:val="28"/>
        </w:rPr>
        <w:t>m.</w:t>
      </w:r>
    </w:p>
    <w:p w14:paraId="3C6F3F69" w14:textId="77777777" w:rsidR="008612DC" w:rsidRDefault="008612DC" w:rsidP="00350CF9">
      <w:pPr>
        <w:pStyle w:val="xmsonormal"/>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5. LPS ieskatā nav pieļaujams, ka juridiskajām personām nav obligāta Oficiālās elektroniskās adreses lietošana vēl līdz pat 2023.gada 1.janvārim, lai arī visas juridiskās personas jau gadiem ilgi lieto Valsts ieņēmumu dienesta Elektroniskās deklarēšanas sistēmu, turklāt pandēmija papildus pierādīja juridisko personu elektroniskās prasmes. Lūdzam papildināt likumprojektu ar jaunu pantu šādā redakcijā: </w:t>
      </w:r>
    </w:p>
    <w:p w14:paraId="4A8AF654" w14:textId="77777777" w:rsidR="008612DC" w:rsidRDefault="008612DC" w:rsidP="008612DC">
      <w:pPr>
        <w:pStyle w:val="xmsonormal"/>
        <w:ind w:left="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“Izteikt likuma Pārejas noteikumu 3.punkta pirmo teikumu šādā redakcijā: </w:t>
      </w:r>
    </w:p>
    <w:p w14:paraId="5018CD61" w14:textId="77777777" w:rsidR="008612DC" w:rsidRPr="002D3142" w:rsidRDefault="008612DC" w:rsidP="008612DC">
      <w:pPr>
        <w:pStyle w:val="xmsonormal"/>
        <w:ind w:left="720"/>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AA48F7">
        <w:rPr>
          <w:rFonts w:ascii="Times New Roman" w:hAnsi="Times New Roman" w:cs="Times New Roman"/>
          <w:color w:val="000000"/>
          <w:sz w:val="28"/>
          <w:szCs w:val="28"/>
        </w:rPr>
        <w:t>Re</w:t>
      </w:r>
      <w:r w:rsidRPr="00AA48F7">
        <w:rPr>
          <w:rFonts w:ascii="Times New Roman" w:hAnsi="Times New Roman" w:cs="Times New Roman" w:hint="eastAsia"/>
          <w:color w:val="000000"/>
          <w:sz w:val="28"/>
          <w:szCs w:val="28"/>
        </w:rPr>
        <w:t>ģ</w:t>
      </w:r>
      <w:r w:rsidRPr="00AA48F7">
        <w:rPr>
          <w:rFonts w:ascii="Times New Roman" w:hAnsi="Times New Roman" w:cs="Times New Roman"/>
          <w:color w:val="000000"/>
          <w:sz w:val="28"/>
          <w:szCs w:val="28"/>
        </w:rPr>
        <w:t>istros re</w:t>
      </w:r>
      <w:r w:rsidRPr="00AA48F7">
        <w:rPr>
          <w:rFonts w:ascii="Times New Roman" w:hAnsi="Times New Roman" w:cs="Times New Roman" w:hint="eastAsia"/>
          <w:color w:val="000000"/>
          <w:sz w:val="28"/>
          <w:szCs w:val="28"/>
        </w:rPr>
        <w:t>ģ</w:t>
      </w:r>
      <w:r w:rsidRPr="00AA48F7">
        <w:rPr>
          <w:rFonts w:ascii="Times New Roman" w:hAnsi="Times New Roman" w:cs="Times New Roman"/>
          <w:color w:val="000000"/>
          <w:sz w:val="28"/>
          <w:szCs w:val="28"/>
        </w:rPr>
        <w:t>istr</w:t>
      </w:r>
      <w:r w:rsidRPr="00AA48F7">
        <w:rPr>
          <w:rFonts w:ascii="Times New Roman" w:hAnsi="Times New Roman" w:cs="Times New Roman" w:hint="eastAsia"/>
          <w:color w:val="000000"/>
          <w:sz w:val="28"/>
          <w:szCs w:val="28"/>
        </w:rPr>
        <w:t>ē</w:t>
      </w:r>
      <w:r w:rsidRPr="00AA48F7">
        <w:rPr>
          <w:rFonts w:ascii="Times New Roman" w:hAnsi="Times New Roman" w:cs="Times New Roman"/>
          <w:color w:val="000000"/>
          <w:sz w:val="28"/>
          <w:szCs w:val="28"/>
        </w:rPr>
        <w:t>ts ties</w:t>
      </w:r>
      <w:r w:rsidRPr="00AA48F7">
        <w:rPr>
          <w:rFonts w:ascii="Times New Roman" w:hAnsi="Times New Roman" w:cs="Times New Roman" w:hint="eastAsia"/>
          <w:color w:val="000000"/>
          <w:sz w:val="28"/>
          <w:szCs w:val="28"/>
        </w:rPr>
        <w:t>ī</w:t>
      </w:r>
      <w:r w:rsidRPr="00AA48F7">
        <w:rPr>
          <w:rFonts w:ascii="Times New Roman" w:hAnsi="Times New Roman" w:cs="Times New Roman"/>
          <w:color w:val="000000"/>
          <w:sz w:val="28"/>
          <w:szCs w:val="28"/>
        </w:rPr>
        <w:t>bu subjekts ofici</w:t>
      </w:r>
      <w:r w:rsidRPr="00AA48F7">
        <w:rPr>
          <w:rFonts w:ascii="Times New Roman" w:hAnsi="Times New Roman" w:cs="Times New Roman" w:hint="eastAsia"/>
          <w:color w:val="000000"/>
          <w:sz w:val="28"/>
          <w:szCs w:val="28"/>
        </w:rPr>
        <w:t>ā</w:t>
      </w:r>
      <w:r w:rsidRPr="00AA48F7">
        <w:rPr>
          <w:rFonts w:ascii="Times New Roman" w:hAnsi="Times New Roman" w:cs="Times New Roman"/>
          <w:color w:val="000000"/>
          <w:sz w:val="28"/>
          <w:szCs w:val="28"/>
        </w:rPr>
        <w:t>l</w:t>
      </w:r>
      <w:r w:rsidRPr="00AA48F7">
        <w:rPr>
          <w:rFonts w:ascii="Times New Roman" w:hAnsi="Times New Roman" w:cs="Times New Roman" w:hint="eastAsia"/>
          <w:color w:val="000000"/>
          <w:sz w:val="28"/>
          <w:szCs w:val="28"/>
        </w:rPr>
        <w:t>ā</w:t>
      </w:r>
      <w:r w:rsidRPr="00AA48F7">
        <w:rPr>
          <w:rFonts w:ascii="Times New Roman" w:hAnsi="Times New Roman" w:cs="Times New Roman"/>
          <w:color w:val="000000"/>
          <w:sz w:val="28"/>
          <w:szCs w:val="28"/>
        </w:rPr>
        <w:t>s elektronisk</w:t>
      </w:r>
      <w:r w:rsidRPr="00AA48F7">
        <w:rPr>
          <w:rFonts w:ascii="Times New Roman" w:hAnsi="Times New Roman" w:cs="Times New Roman" w:hint="eastAsia"/>
          <w:color w:val="000000"/>
          <w:sz w:val="28"/>
          <w:szCs w:val="28"/>
        </w:rPr>
        <w:t>ā</w:t>
      </w:r>
      <w:r w:rsidRPr="00AA48F7">
        <w:rPr>
          <w:rFonts w:ascii="Times New Roman" w:hAnsi="Times New Roman" w:cs="Times New Roman"/>
          <w:color w:val="000000"/>
          <w:sz w:val="28"/>
          <w:szCs w:val="28"/>
        </w:rPr>
        <w:t>s adreses kontu aktiviz</w:t>
      </w:r>
      <w:r w:rsidRPr="00AA48F7">
        <w:rPr>
          <w:rFonts w:ascii="Times New Roman" w:hAnsi="Times New Roman" w:cs="Times New Roman" w:hint="eastAsia"/>
          <w:color w:val="000000"/>
          <w:sz w:val="28"/>
          <w:szCs w:val="28"/>
        </w:rPr>
        <w:t>ē</w:t>
      </w:r>
      <w:r w:rsidRPr="00AA48F7">
        <w:rPr>
          <w:rFonts w:ascii="Times New Roman" w:hAnsi="Times New Roman" w:cs="Times New Roman"/>
          <w:color w:val="000000"/>
          <w:sz w:val="28"/>
          <w:szCs w:val="28"/>
        </w:rPr>
        <w:t xml:space="preserve"> no 2019.gada 1.janv</w:t>
      </w:r>
      <w:r w:rsidRPr="00AA48F7">
        <w:rPr>
          <w:rFonts w:ascii="Times New Roman" w:hAnsi="Times New Roman" w:cs="Times New Roman" w:hint="eastAsia"/>
          <w:color w:val="000000"/>
          <w:sz w:val="28"/>
          <w:szCs w:val="28"/>
        </w:rPr>
        <w:t>ā</w:t>
      </w:r>
      <w:r w:rsidRPr="00AA48F7">
        <w:rPr>
          <w:rFonts w:ascii="Times New Roman" w:hAnsi="Times New Roman" w:cs="Times New Roman"/>
          <w:color w:val="000000"/>
          <w:sz w:val="28"/>
          <w:szCs w:val="28"/>
        </w:rPr>
        <w:t>ra l</w:t>
      </w:r>
      <w:r w:rsidRPr="00AA48F7">
        <w:rPr>
          <w:rFonts w:ascii="Times New Roman" w:hAnsi="Times New Roman" w:cs="Times New Roman" w:hint="eastAsia"/>
          <w:color w:val="000000"/>
          <w:sz w:val="28"/>
          <w:szCs w:val="28"/>
        </w:rPr>
        <w:t>ī</w:t>
      </w:r>
      <w:r w:rsidRPr="00AA48F7">
        <w:rPr>
          <w:rFonts w:ascii="Times New Roman" w:hAnsi="Times New Roman" w:cs="Times New Roman"/>
          <w:color w:val="000000"/>
          <w:sz w:val="28"/>
          <w:szCs w:val="28"/>
        </w:rPr>
        <w:t>dz 202</w:t>
      </w:r>
      <w:r>
        <w:rPr>
          <w:rFonts w:ascii="Times New Roman" w:hAnsi="Times New Roman" w:cs="Times New Roman"/>
          <w:color w:val="000000"/>
          <w:sz w:val="28"/>
          <w:szCs w:val="28"/>
        </w:rPr>
        <w:t>1</w:t>
      </w:r>
      <w:r w:rsidRPr="00AA48F7">
        <w:rPr>
          <w:rFonts w:ascii="Times New Roman" w:hAnsi="Times New Roman" w:cs="Times New Roman"/>
          <w:color w:val="000000"/>
          <w:sz w:val="28"/>
          <w:szCs w:val="28"/>
        </w:rPr>
        <w:t>. gada 31. decembrim un š</w:t>
      </w:r>
      <w:r w:rsidRPr="00AA48F7">
        <w:rPr>
          <w:rFonts w:ascii="Times New Roman" w:hAnsi="Times New Roman" w:cs="Times New Roman" w:hint="eastAsia"/>
          <w:color w:val="000000"/>
          <w:sz w:val="28"/>
          <w:szCs w:val="28"/>
        </w:rPr>
        <w:t>ā</w:t>
      </w:r>
      <w:r w:rsidRPr="00AA48F7">
        <w:rPr>
          <w:rFonts w:ascii="Times New Roman" w:hAnsi="Times New Roman" w:cs="Times New Roman"/>
          <w:color w:val="000000"/>
          <w:sz w:val="28"/>
          <w:szCs w:val="28"/>
        </w:rPr>
        <w:t xml:space="preserve"> likuma 5.panta pirmo da</w:t>
      </w:r>
      <w:r w:rsidRPr="00AA48F7">
        <w:rPr>
          <w:rFonts w:ascii="Times New Roman" w:hAnsi="Times New Roman" w:cs="Times New Roman" w:hint="eastAsia"/>
          <w:color w:val="000000"/>
          <w:sz w:val="28"/>
          <w:szCs w:val="28"/>
        </w:rPr>
        <w:t>ļ</w:t>
      </w:r>
      <w:r w:rsidRPr="00AA48F7">
        <w:rPr>
          <w:rFonts w:ascii="Times New Roman" w:hAnsi="Times New Roman" w:cs="Times New Roman"/>
          <w:color w:val="000000"/>
          <w:sz w:val="28"/>
          <w:szCs w:val="28"/>
        </w:rPr>
        <w:t>u piem</w:t>
      </w:r>
      <w:r w:rsidRPr="00AA48F7">
        <w:rPr>
          <w:rFonts w:ascii="Times New Roman" w:hAnsi="Times New Roman" w:cs="Times New Roman" w:hint="eastAsia"/>
          <w:color w:val="000000"/>
          <w:sz w:val="28"/>
          <w:szCs w:val="28"/>
        </w:rPr>
        <w:t>ē</w:t>
      </w:r>
      <w:r w:rsidRPr="00AA48F7">
        <w:rPr>
          <w:rFonts w:ascii="Times New Roman" w:hAnsi="Times New Roman" w:cs="Times New Roman"/>
          <w:color w:val="000000"/>
          <w:sz w:val="28"/>
          <w:szCs w:val="28"/>
        </w:rPr>
        <w:t>ro no 202</w:t>
      </w:r>
      <w:r>
        <w:rPr>
          <w:rFonts w:ascii="Times New Roman" w:hAnsi="Times New Roman" w:cs="Times New Roman"/>
          <w:color w:val="000000"/>
          <w:sz w:val="28"/>
          <w:szCs w:val="28"/>
        </w:rPr>
        <w:t>2</w:t>
      </w:r>
      <w:r w:rsidRPr="00AA48F7">
        <w:rPr>
          <w:rFonts w:ascii="Times New Roman" w:hAnsi="Times New Roman" w:cs="Times New Roman"/>
          <w:color w:val="000000"/>
          <w:sz w:val="28"/>
          <w:szCs w:val="28"/>
        </w:rPr>
        <w:t>. gada 1. janv</w:t>
      </w:r>
      <w:r w:rsidRPr="00AA48F7">
        <w:rPr>
          <w:rFonts w:ascii="Times New Roman" w:hAnsi="Times New Roman" w:cs="Times New Roman" w:hint="eastAsia"/>
          <w:color w:val="000000"/>
          <w:sz w:val="28"/>
          <w:szCs w:val="28"/>
        </w:rPr>
        <w:t>ā</w:t>
      </w:r>
      <w:r w:rsidRPr="00AA48F7">
        <w:rPr>
          <w:rFonts w:ascii="Times New Roman" w:hAnsi="Times New Roman" w:cs="Times New Roman"/>
          <w:color w:val="000000"/>
          <w:sz w:val="28"/>
          <w:szCs w:val="28"/>
        </w:rPr>
        <w:t>ra.</w:t>
      </w:r>
      <w:r>
        <w:rPr>
          <w:rFonts w:ascii="Times New Roman" w:hAnsi="Times New Roman" w:cs="Times New Roman"/>
          <w:color w:val="000000"/>
          <w:sz w:val="28"/>
          <w:szCs w:val="28"/>
        </w:rPr>
        <w:t>”</w:t>
      </w:r>
    </w:p>
    <w:p w14:paraId="628BEC69" w14:textId="77777777" w:rsidR="008612DC" w:rsidRPr="00780D06" w:rsidRDefault="008612DC" w:rsidP="008612DC">
      <w:pPr>
        <w:pStyle w:val="xmsonormal"/>
        <w:ind w:left="720"/>
        <w:jc w:val="both"/>
        <w:rPr>
          <w:rFonts w:ascii="Times New Roman" w:hAnsi="Times New Roman" w:cs="Times New Roman"/>
          <w:color w:val="000000"/>
          <w:sz w:val="28"/>
          <w:szCs w:val="28"/>
        </w:rPr>
      </w:pPr>
    </w:p>
    <w:tbl>
      <w:tblPr>
        <w:tblW w:w="9029" w:type="dxa"/>
        <w:tblLook w:val="04A0" w:firstRow="1" w:lastRow="0" w:firstColumn="1" w:lastColumn="0" w:noHBand="0" w:noVBand="1"/>
      </w:tblPr>
      <w:tblGrid>
        <w:gridCol w:w="4157"/>
        <w:gridCol w:w="2648"/>
        <w:gridCol w:w="2224"/>
      </w:tblGrid>
      <w:tr w:rsidR="00BD361F" w:rsidRPr="00E11005" w14:paraId="4AAC958F" w14:textId="77777777" w:rsidTr="00627C1E">
        <w:trPr>
          <w:trHeight w:val="409"/>
        </w:trPr>
        <w:tc>
          <w:tcPr>
            <w:tcW w:w="4157" w:type="dxa"/>
            <w:vAlign w:val="center"/>
          </w:tcPr>
          <w:p w14:paraId="488D9CDF" w14:textId="77777777" w:rsidR="00BD361F" w:rsidRPr="00E11005" w:rsidRDefault="00BD361F" w:rsidP="00627C1E">
            <w:pPr>
              <w:rPr>
                <w:rFonts w:ascii="Times New Roman" w:hAnsi="Times New Roman"/>
                <w:sz w:val="28"/>
                <w:szCs w:val="28"/>
              </w:rPr>
            </w:pPr>
            <w:r>
              <w:rPr>
                <w:rFonts w:ascii="Times New Roman" w:hAnsi="Times New Roman"/>
                <w:sz w:val="28"/>
                <w:szCs w:val="28"/>
              </w:rPr>
              <w:t>Priekšsēdis</w:t>
            </w:r>
          </w:p>
        </w:tc>
        <w:tc>
          <w:tcPr>
            <w:tcW w:w="2648" w:type="dxa"/>
            <w:vAlign w:val="center"/>
          </w:tcPr>
          <w:p w14:paraId="7BC7E90E" w14:textId="77777777" w:rsidR="00BD361F" w:rsidRPr="00E11005" w:rsidRDefault="00BD361F" w:rsidP="00627C1E">
            <w:pPr>
              <w:tabs>
                <w:tab w:val="left" w:pos="720"/>
                <w:tab w:val="center" w:pos="4320"/>
                <w:tab w:val="right" w:pos="8640"/>
              </w:tabs>
              <w:rPr>
                <w:rFonts w:ascii="Times New Roman" w:hAnsi="Times New Roman"/>
                <w:sz w:val="28"/>
                <w:szCs w:val="28"/>
              </w:rPr>
            </w:pPr>
            <w:r w:rsidRPr="00E11005">
              <w:rPr>
                <w:rFonts w:ascii="Times New Roman" w:hAnsi="Times New Roman"/>
                <w:sz w:val="24"/>
                <w:szCs w:val="28"/>
              </w:rPr>
              <w:t>(paraksts*)</w:t>
            </w:r>
          </w:p>
        </w:tc>
        <w:tc>
          <w:tcPr>
            <w:tcW w:w="2224" w:type="dxa"/>
            <w:vAlign w:val="center"/>
          </w:tcPr>
          <w:p w14:paraId="3F44BA51" w14:textId="77777777" w:rsidR="00BD361F" w:rsidRPr="00E11005" w:rsidRDefault="00BD361F" w:rsidP="006A44BD">
            <w:pPr>
              <w:rPr>
                <w:rFonts w:ascii="Times New Roman" w:hAnsi="Times New Roman"/>
                <w:sz w:val="28"/>
                <w:szCs w:val="28"/>
              </w:rPr>
            </w:pPr>
            <w:r>
              <w:rPr>
                <w:rFonts w:ascii="Times New Roman" w:hAnsi="Times New Roman"/>
                <w:sz w:val="28"/>
                <w:szCs w:val="28"/>
              </w:rPr>
              <w:t>Gints Kaminskis</w:t>
            </w:r>
            <w:r w:rsidRPr="00392F26">
              <w:rPr>
                <w:rFonts w:ascii="Times New Roman" w:hAnsi="Times New Roman"/>
                <w:sz w:val="28"/>
                <w:szCs w:val="28"/>
              </w:rPr>
              <w:t xml:space="preserve"> </w:t>
            </w:r>
          </w:p>
        </w:tc>
      </w:tr>
    </w:tbl>
    <w:p w14:paraId="59F26A83" w14:textId="77777777" w:rsidR="00BD361F" w:rsidRPr="00322021" w:rsidRDefault="00BD361F" w:rsidP="00BD361F">
      <w:pPr>
        <w:jc w:val="both"/>
        <w:rPr>
          <w:rFonts w:ascii="Times New Roman" w:hAnsi="Times New Roman"/>
          <w:sz w:val="28"/>
        </w:rPr>
      </w:pPr>
    </w:p>
    <w:p w14:paraId="611453A0" w14:textId="4EB5FC61" w:rsidR="009C4C2E" w:rsidRPr="00350CF9" w:rsidRDefault="008612DC" w:rsidP="008612DC">
      <w:pPr>
        <w:rPr>
          <w:rFonts w:ascii="Times New Roman" w:hAnsi="Times New Roman"/>
        </w:rPr>
      </w:pPr>
      <w:r w:rsidRPr="00350CF9">
        <w:rPr>
          <w:rFonts w:ascii="Times New Roman" w:hAnsi="Times New Roman"/>
        </w:rPr>
        <w:t xml:space="preserve">Sanita Šķiltere </w:t>
      </w:r>
      <w:hyperlink r:id="rId6" w:history="1">
        <w:r w:rsidR="00350CF9" w:rsidRPr="00350CF9">
          <w:rPr>
            <w:rFonts w:ascii="Times New Roman" w:hAnsi="Times New Roman"/>
          </w:rPr>
          <w:t>26313528</w:t>
        </w:r>
      </w:hyperlink>
    </w:p>
    <w:p w14:paraId="53DA53D5" w14:textId="761996AA" w:rsidR="008612DC" w:rsidRPr="00350CF9" w:rsidRDefault="00EA21B9" w:rsidP="008612DC">
      <w:pPr>
        <w:rPr>
          <w:rFonts w:ascii="Times New Roman" w:hAnsi="Times New Roman"/>
        </w:rPr>
      </w:pPr>
      <w:hyperlink r:id="rId7" w:history="1">
        <w:r w:rsidR="00350CF9" w:rsidRPr="009D30B6">
          <w:rPr>
            <w:rStyle w:val="Hyperlink"/>
            <w:rFonts w:ascii="Times New Roman" w:hAnsi="Times New Roman"/>
          </w:rPr>
          <w:t>sanita.skiltere@lps.lv</w:t>
        </w:r>
      </w:hyperlink>
      <w:r w:rsidR="00350CF9">
        <w:rPr>
          <w:rFonts w:ascii="Times New Roman" w:hAnsi="Times New Roman"/>
        </w:rPr>
        <w:t xml:space="preserve"> </w:t>
      </w:r>
      <w:r w:rsidR="008612DC" w:rsidRPr="00350CF9">
        <w:rPr>
          <w:rFonts w:ascii="Times New Roman" w:hAnsi="Times New Roman"/>
        </w:rPr>
        <w:t xml:space="preserve"> </w:t>
      </w:r>
    </w:p>
    <w:p w14:paraId="02C1344F" w14:textId="77777777" w:rsidR="001443E4" w:rsidRPr="00350CF9" w:rsidRDefault="00BD361F" w:rsidP="001443E4">
      <w:pPr>
        <w:rPr>
          <w:rFonts w:ascii="Times New Roman" w:hAnsi="Times New Roman"/>
          <w:lang w:eastAsia="lv-LV"/>
        </w:rPr>
      </w:pPr>
      <w:r w:rsidRPr="00350CF9">
        <w:rPr>
          <w:rFonts w:ascii="Times New Roman" w:hAnsi="Times New Roman"/>
        </w:rPr>
        <w:t xml:space="preserve">Guntars Krasovskis </w:t>
      </w:r>
      <w:r w:rsidR="001443E4" w:rsidRPr="00350CF9">
        <w:rPr>
          <w:rFonts w:ascii="Times New Roman" w:hAnsi="Times New Roman"/>
        </w:rPr>
        <w:t xml:space="preserve">29104238 </w:t>
      </w:r>
    </w:p>
    <w:p w14:paraId="26D04C80" w14:textId="1FED849C" w:rsidR="00BD361F" w:rsidRPr="00350CF9" w:rsidRDefault="00EA21B9" w:rsidP="00BD361F">
      <w:pPr>
        <w:rPr>
          <w:rFonts w:ascii="Times New Roman" w:hAnsi="Times New Roman"/>
        </w:rPr>
      </w:pPr>
      <w:hyperlink r:id="rId8" w:history="1">
        <w:r w:rsidR="00350CF9" w:rsidRPr="009D30B6">
          <w:rPr>
            <w:rStyle w:val="Hyperlink"/>
            <w:rFonts w:ascii="Times New Roman" w:hAnsi="Times New Roman"/>
          </w:rPr>
          <w:t>guntars.krasovskis@lps.lv</w:t>
        </w:r>
      </w:hyperlink>
      <w:r w:rsidR="00350CF9">
        <w:rPr>
          <w:rFonts w:ascii="Times New Roman" w:hAnsi="Times New Roman"/>
        </w:rPr>
        <w:t xml:space="preserve"> </w:t>
      </w:r>
    </w:p>
    <w:p w14:paraId="62E1A82F" w14:textId="77777777" w:rsidR="003C575D" w:rsidRPr="00350CF9" w:rsidRDefault="003C575D">
      <w:pPr>
        <w:rPr>
          <w:rFonts w:ascii="Times New Roman" w:hAnsi="Times New Roman"/>
        </w:rPr>
      </w:pPr>
    </w:p>
    <w:p w14:paraId="0715D907" w14:textId="338F0250" w:rsidR="003C575D" w:rsidRPr="00BB55C0" w:rsidRDefault="00DD6F0D" w:rsidP="00350CF9">
      <w:pPr>
        <w:jc w:val="both"/>
        <w:rPr>
          <w:rFonts w:ascii="Times New Roman" w:hAnsi="Times New Roman"/>
          <w:sz w:val="26"/>
          <w:szCs w:val="26"/>
        </w:rPr>
      </w:pPr>
      <w:r>
        <w:rPr>
          <w:rFonts w:ascii="Times New Roman" w:hAnsi="Times New Roman"/>
          <w:sz w:val="26"/>
          <w:szCs w:val="26"/>
        </w:rPr>
        <w:t>*</w:t>
      </w:r>
      <w:r w:rsidR="00270C8C" w:rsidRPr="00BB55C0">
        <w:rPr>
          <w:rFonts w:ascii="Times New Roman" w:hAnsi="Times New Roman"/>
          <w:sz w:val="26"/>
          <w:szCs w:val="26"/>
        </w:rPr>
        <w:t>Šis dokuments ir parakstīts ar drošu elektronisko parakstu un satur laika zīmogu.</w:t>
      </w:r>
    </w:p>
    <w:sectPr w:rsidR="003C575D" w:rsidRPr="00BB55C0" w:rsidSect="006656C3">
      <w:headerReference w:type="even" r:id="rId9"/>
      <w:headerReference w:type="default" r:id="rId10"/>
      <w:footerReference w:type="default" r:id="rId11"/>
      <w:headerReference w:type="first" r:id="rId12"/>
      <w:footerReference w:type="first" r:id="rId13"/>
      <w:pgSz w:w="11909" w:h="16834" w:code="9"/>
      <w:pgMar w:top="851" w:right="1253" w:bottom="851" w:left="1871" w:header="720" w:footer="87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7FCFDC" w14:textId="77777777" w:rsidR="0070155B" w:rsidRDefault="0070155B">
      <w:r>
        <w:separator/>
      </w:r>
    </w:p>
  </w:endnote>
  <w:endnote w:type="continuationSeparator" w:id="0">
    <w:p w14:paraId="3E3B7E75" w14:textId="77777777" w:rsidR="0070155B" w:rsidRDefault="00701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94DDC" w14:textId="77777777" w:rsidR="00F73BDE" w:rsidRDefault="00F73BDE">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72688" w14:textId="0A899CF6" w:rsidR="00F73BDE" w:rsidRPr="00983F64" w:rsidRDefault="00F73BDE" w:rsidP="00983F64">
    <w:pPr>
      <w:pStyle w:val="Footer"/>
    </w:pPr>
    <w:bookmarkStart w:id="3" w:name="Subject3"/>
    <w:bookmarkEnd w:id="3"/>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635A14" w14:textId="77777777" w:rsidR="0070155B" w:rsidRDefault="0070155B">
      <w:r>
        <w:separator/>
      </w:r>
    </w:p>
  </w:footnote>
  <w:footnote w:type="continuationSeparator" w:id="0">
    <w:p w14:paraId="4284229E" w14:textId="77777777" w:rsidR="0070155B" w:rsidRDefault="00701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4205F" w14:textId="77777777" w:rsidR="00F73BDE" w:rsidRDefault="00F73BD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51AC94E" w14:textId="77777777" w:rsidR="00F73BDE" w:rsidRDefault="00F73B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AD1F3" w14:textId="1EBCCEDA" w:rsidR="00F73BDE" w:rsidRDefault="00F73BD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A21B9">
      <w:rPr>
        <w:rStyle w:val="PageNumber"/>
        <w:noProof/>
      </w:rPr>
      <w:t>3</w:t>
    </w:r>
    <w:r>
      <w:rPr>
        <w:rStyle w:val="PageNumber"/>
      </w:rPr>
      <w:fldChar w:fldCharType="end"/>
    </w:r>
  </w:p>
  <w:p w14:paraId="44C53E87" w14:textId="30A49FC0" w:rsidR="00F73BDE" w:rsidRDefault="00F73BDE">
    <w:pPr>
      <w:pStyle w:val="Header"/>
    </w:pPr>
  </w:p>
  <w:p w14:paraId="369157A7" w14:textId="77777777" w:rsidR="00350CF9" w:rsidRDefault="00350C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4D22E" w14:textId="77777777" w:rsidR="00AF4578" w:rsidRDefault="00AF4578" w:rsidP="00AF4578">
    <w:pPr>
      <w:tabs>
        <w:tab w:val="left" w:pos="1440"/>
      </w:tabs>
      <w:rPr>
        <w:rFonts w:ascii="Times New Roman" w:hAnsi="Times New Roman"/>
        <w:b/>
        <w:sz w:val="36"/>
      </w:rPr>
    </w:pPr>
    <w:r>
      <w:rPr>
        <w:noProof/>
        <w:lang w:eastAsia="lv-LV"/>
      </w:rPr>
      <w:drawing>
        <wp:anchor distT="0" distB="0" distL="114300" distR="114300" simplePos="0" relativeHeight="251660288" behindDoc="1" locked="0" layoutInCell="1" allowOverlap="1" wp14:anchorId="0D830FB1" wp14:editId="77FDA535">
          <wp:simplePos x="0" y="0"/>
          <wp:positionH relativeFrom="column">
            <wp:posOffset>-289560</wp:posOffset>
          </wp:positionH>
          <wp:positionV relativeFrom="paragraph">
            <wp:posOffset>-239033</wp:posOffset>
          </wp:positionV>
          <wp:extent cx="1251858" cy="1333191"/>
          <wp:effectExtent l="0" t="0" r="5715"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1858" cy="1333191"/>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48"/>
      </w:rPr>
      <w:tab/>
    </w:r>
    <w:r>
      <w:rPr>
        <w:rFonts w:ascii="Times New Roman" w:hAnsi="Times New Roman"/>
        <w:b/>
        <w:sz w:val="40"/>
      </w:rPr>
      <w:t>LATVIJAS PAŠVALDĪBU SAVIENĪBA</w:t>
    </w:r>
  </w:p>
  <w:p w14:paraId="265018E3" w14:textId="77777777" w:rsidR="00AF4578" w:rsidRDefault="00AF4578" w:rsidP="00AF4578">
    <w:pPr>
      <w:rPr>
        <w:rFonts w:ascii="Times New Roman" w:hAnsi="Times New Roman"/>
        <w:b/>
        <w:sz w:val="8"/>
      </w:rPr>
    </w:pPr>
    <w:r>
      <w:rPr>
        <w:rFonts w:ascii="Times New Roman" w:hAnsi="Times New Roman"/>
        <w:b/>
        <w:sz w:val="22"/>
      </w:rPr>
      <w:tab/>
    </w:r>
    <w:r>
      <w:rPr>
        <w:rFonts w:ascii="Times New Roman" w:hAnsi="Times New Roman"/>
        <w:b/>
        <w:sz w:val="22"/>
      </w:rPr>
      <w:tab/>
    </w:r>
  </w:p>
  <w:p w14:paraId="69D77EB3" w14:textId="77777777" w:rsidR="00AF4578" w:rsidRDefault="00AF4578" w:rsidP="00AF4578">
    <w:pPr>
      <w:tabs>
        <w:tab w:val="left" w:pos="1440"/>
      </w:tabs>
      <w:rPr>
        <w:rFonts w:ascii="Times New Roman" w:hAnsi="Times New Roman"/>
        <w:b/>
        <w:sz w:val="18"/>
        <w:szCs w:val="21"/>
      </w:rPr>
    </w:pPr>
    <w:r>
      <w:rPr>
        <w:rFonts w:ascii="Times New Roman" w:hAnsi="Times New Roman"/>
        <w:b/>
        <w:sz w:val="8"/>
      </w:rPr>
      <w:tab/>
    </w:r>
    <w:r>
      <w:rPr>
        <w:rFonts w:ascii="Times New Roman" w:hAnsi="Times New Roman"/>
        <w:b/>
        <w:sz w:val="18"/>
        <w:szCs w:val="21"/>
      </w:rPr>
      <w:t>Mazā Pils iela 1, Rīga, LV-1050</w:t>
    </w:r>
    <w:r>
      <w:rPr>
        <w:rFonts w:ascii="Times New Roman" w:hAnsi="Times New Roman"/>
        <w:b/>
        <w:sz w:val="18"/>
        <w:szCs w:val="21"/>
      </w:rPr>
      <w:tab/>
    </w:r>
    <w:r>
      <w:rPr>
        <w:rFonts w:ascii="Times New Roman" w:hAnsi="Times New Roman"/>
        <w:b/>
        <w:sz w:val="18"/>
        <w:szCs w:val="21"/>
      </w:rPr>
      <w:tab/>
      <w:t>Nod.maks.kods: 40008020804</w:t>
    </w:r>
    <w:r>
      <w:rPr>
        <w:rFonts w:ascii="Times New Roman" w:hAnsi="Times New Roman"/>
        <w:b/>
        <w:sz w:val="18"/>
        <w:szCs w:val="21"/>
      </w:rPr>
      <w:tab/>
    </w:r>
  </w:p>
  <w:p w14:paraId="0B2488C0" w14:textId="77777777" w:rsidR="00AF4578" w:rsidRDefault="00AF4578" w:rsidP="00AF4578">
    <w:pPr>
      <w:ind w:left="720" w:firstLine="720"/>
      <w:rPr>
        <w:rFonts w:ascii="Times New Roman" w:hAnsi="Times New Roman"/>
        <w:b/>
        <w:sz w:val="18"/>
        <w:szCs w:val="21"/>
      </w:rPr>
    </w:pPr>
    <w:r>
      <w:rPr>
        <w:rFonts w:ascii="Times New Roman" w:hAnsi="Times New Roman"/>
        <w:b/>
        <w:sz w:val="18"/>
        <w:szCs w:val="21"/>
      </w:rPr>
      <w:t xml:space="preserve">Tālr. 67226536, </w:t>
    </w:r>
    <w:smartTag w:uri="schemas-tilde-lv/tildestengine" w:element="veidnes">
      <w:smartTagPr>
        <w:attr w:name="id" w:val="-1"/>
        <w:attr w:name="baseform" w:val="fakss"/>
        <w:attr w:name="text" w:val="fakss"/>
      </w:smartTagPr>
      <w:r>
        <w:rPr>
          <w:rFonts w:ascii="Times New Roman" w:hAnsi="Times New Roman"/>
          <w:b/>
          <w:sz w:val="18"/>
          <w:szCs w:val="21"/>
        </w:rPr>
        <w:t>fakss</w:t>
      </w:r>
    </w:smartTag>
    <w:r>
      <w:rPr>
        <w:rFonts w:ascii="Times New Roman" w:hAnsi="Times New Roman"/>
        <w:b/>
        <w:sz w:val="18"/>
        <w:szCs w:val="21"/>
      </w:rPr>
      <w:t xml:space="preserve"> 67212241</w:t>
    </w:r>
    <w:r>
      <w:rPr>
        <w:rFonts w:ascii="Times New Roman" w:hAnsi="Times New Roman"/>
        <w:b/>
        <w:sz w:val="18"/>
        <w:szCs w:val="21"/>
      </w:rPr>
      <w:tab/>
    </w:r>
    <w:r>
      <w:rPr>
        <w:rFonts w:ascii="Times New Roman" w:hAnsi="Times New Roman"/>
        <w:b/>
        <w:sz w:val="18"/>
        <w:szCs w:val="21"/>
      </w:rPr>
      <w:tab/>
      <w:t>Nor.konts LV53UNLA0001001700906</w:t>
    </w:r>
  </w:p>
  <w:p w14:paraId="139EDA8F" w14:textId="77777777" w:rsidR="00AF4578" w:rsidRDefault="00AF4578" w:rsidP="00AF4578">
    <w:pPr>
      <w:tabs>
        <w:tab w:val="left" w:pos="1440"/>
      </w:tabs>
      <w:rPr>
        <w:rFonts w:ascii="Times New Roman" w:hAnsi="Times New Roman"/>
        <w:b/>
        <w:sz w:val="18"/>
        <w:szCs w:val="21"/>
      </w:rPr>
    </w:pPr>
    <w:r>
      <w:rPr>
        <w:rFonts w:ascii="Times New Roman" w:hAnsi="Times New Roman"/>
        <w:b/>
        <w:sz w:val="18"/>
        <w:szCs w:val="21"/>
      </w:rPr>
      <w:tab/>
      <w:t xml:space="preserve">e-pasts: </w:t>
    </w:r>
    <w:hyperlink r:id="rId2" w:history="1">
      <w:r>
        <w:rPr>
          <w:rStyle w:val="Hyperlink"/>
          <w:rFonts w:ascii="Times New Roman" w:hAnsi="Times New Roman"/>
          <w:b/>
          <w:sz w:val="18"/>
          <w:szCs w:val="21"/>
        </w:rPr>
        <w:t>lps@lps.lv</w:t>
      </w:r>
    </w:hyperlink>
    <w:r>
      <w:rPr>
        <w:rFonts w:ascii="Times New Roman" w:hAnsi="Times New Roman"/>
        <w:b/>
        <w:sz w:val="18"/>
        <w:szCs w:val="21"/>
      </w:rPr>
      <w:t xml:space="preserve"> </w:t>
    </w:r>
    <w:r>
      <w:rPr>
        <w:rFonts w:ascii="Times New Roman" w:hAnsi="Times New Roman"/>
        <w:b/>
        <w:sz w:val="18"/>
        <w:szCs w:val="21"/>
      </w:rPr>
      <w:tab/>
    </w:r>
    <w:r>
      <w:rPr>
        <w:rFonts w:ascii="Times New Roman" w:hAnsi="Times New Roman"/>
        <w:b/>
        <w:sz w:val="18"/>
        <w:szCs w:val="21"/>
      </w:rPr>
      <w:tab/>
    </w:r>
    <w:r>
      <w:rPr>
        <w:rFonts w:ascii="Times New Roman" w:hAnsi="Times New Roman"/>
        <w:b/>
        <w:sz w:val="18"/>
        <w:szCs w:val="21"/>
      </w:rPr>
      <w:tab/>
    </w:r>
    <w:r>
      <w:rPr>
        <w:rFonts w:ascii="Times New Roman" w:hAnsi="Times New Roman"/>
        <w:b/>
        <w:sz w:val="18"/>
        <w:szCs w:val="21"/>
        <w:lang w:val="da-DK"/>
      </w:rPr>
      <w:t>AS "SEB banka"</w:t>
    </w:r>
  </w:p>
  <w:p w14:paraId="50336B40" w14:textId="77777777" w:rsidR="00AF4578" w:rsidRDefault="00AF4578" w:rsidP="00AF4578">
    <w:pPr>
      <w:tabs>
        <w:tab w:val="left" w:pos="1440"/>
      </w:tabs>
      <w:rPr>
        <w:rFonts w:ascii="Times New Roman" w:hAnsi="Times New Roman"/>
        <w:b/>
        <w:sz w:val="22"/>
      </w:rPr>
    </w:pPr>
    <w:r>
      <w:rPr>
        <w:rFonts w:ascii="Times New Roman" w:hAnsi="Times New Roman"/>
        <w:b/>
        <w:sz w:val="18"/>
        <w:szCs w:val="21"/>
      </w:rPr>
      <w:tab/>
    </w:r>
    <w:hyperlink r:id="rId3" w:history="1">
      <w:r>
        <w:rPr>
          <w:rStyle w:val="Hyperlink"/>
          <w:rFonts w:ascii="Times New Roman" w:hAnsi="Times New Roman"/>
          <w:b/>
          <w:sz w:val="18"/>
          <w:szCs w:val="21"/>
          <w:lang w:val="da-DK"/>
        </w:rPr>
        <w:t>www.lps.lv</w:t>
      </w:r>
    </w:hyperlink>
    <w:r>
      <w:rPr>
        <w:rFonts w:ascii="Times New Roman" w:hAnsi="Times New Roman"/>
        <w:b/>
        <w:sz w:val="18"/>
        <w:szCs w:val="21"/>
        <w:lang w:val="da-DK"/>
      </w:rPr>
      <w:t xml:space="preserve"> </w:t>
    </w:r>
    <w:r>
      <w:rPr>
        <w:rFonts w:ascii="Times New Roman" w:hAnsi="Times New Roman"/>
        <w:b/>
        <w:sz w:val="18"/>
        <w:szCs w:val="21"/>
        <w:lang w:val="da-DK"/>
      </w:rPr>
      <w:tab/>
    </w:r>
    <w:r>
      <w:rPr>
        <w:rFonts w:ascii="Times New Roman" w:hAnsi="Times New Roman"/>
        <w:b/>
        <w:sz w:val="18"/>
        <w:szCs w:val="21"/>
        <w:lang w:val="da-DK"/>
      </w:rPr>
      <w:tab/>
    </w:r>
    <w:r>
      <w:rPr>
        <w:rFonts w:ascii="Times New Roman" w:hAnsi="Times New Roman"/>
        <w:b/>
        <w:sz w:val="18"/>
        <w:szCs w:val="21"/>
        <w:lang w:val="da-DK"/>
      </w:rPr>
      <w:tab/>
      <w:t>kods UNLALV2X</w:t>
    </w:r>
    <w:r>
      <w:rPr>
        <w:rFonts w:ascii="Times New Roman" w:hAnsi="Times New Roman"/>
        <w:b/>
        <w:sz w:val="22"/>
      </w:rPr>
      <w:tab/>
    </w:r>
    <w:r>
      <w:rPr>
        <w:rFonts w:ascii="Times New Roman" w:hAnsi="Times New Roman"/>
        <w:b/>
        <w:sz w:val="22"/>
      </w:rPr>
      <w:tab/>
    </w:r>
  </w:p>
  <w:p w14:paraId="5B404C75" w14:textId="274CF7E4" w:rsidR="00424D06" w:rsidRPr="00AF4578" w:rsidRDefault="00AF4578" w:rsidP="00AF4578">
    <w:pPr>
      <w:jc w:val="center"/>
      <w:rPr>
        <w:rFonts w:ascii="Times New Roman" w:hAnsi="Times New Roman"/>
        <w:b/>
        <w:sz w:val="28"/>
        <w:szCs w:val="28"/>
      </w:rPr>
    </w:pPr>
    <w:r>
      <w:rPr>
        <w:noProof/>
        <w:lang w:eastAsia="lv-LV"/>
      </w:rPr>
      <mc:AlternateContent>
        <mc:Choice Requires="wps">
          <w:drawing>
            <wp:anchor distT="0" distB="0" distL="114300" distR="114300" simplePos="0" relativeHeight="251659264" behindDoc="0" locked="0" layoutInCell="0" allowOverlap="1" wp14:anchorId="58B7CD07" wp14:editId="1E41593E">
              <wp:simplePos x="0" y="0"/>
              <wp:positionH relativeFrom="column">
                <wp:posOffset>-174625</wp:posOffset>
              </wp:positionH>
              <wp:positionV relativeFrom="paragraph">
                <wp:posOffset>83820</wp:posOffset>
              </wp:positionV>
              <wp:extent cx="576643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6435" cy="0"/>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F13C0A9"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5pt,6.6pt" to="440.3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A5G1AEAAKIDAAAOAAAAZHJzL2Uyb0RvYy54bWysU8GO0zAQvSPxD5bvNGlpC4qa7qHLcilQ&#10;aZcPmNpOY2F7LNtt0r9n7G27CxyQEDlYsefN87w349XdaA07qRA1upZPJzVnygmU2h1a/v3p4d1H&#10;zmICJ8GgUy0/q8jv1m/frAbfqBn2aKQKjEhcbAbf8j4l31RVFL2yECfolaNgh8FCom04VDLAQOzW&#10;VLO6XlYDBukDChUjnd4/B/m68HedEulb10WVmGk51ZbKGsq6z2u1XkFzCOB7LS5lwD9UYUE7uvRG&#10;dQ8J2DHoP6isFgEjdmki0FbYdVqoooHUTOvf1Dz24FXRQuZEf7Mp/j9a8fW0C0xL6h1nDiy1aKud&#10;YvPszOBjQ4CN24WsTYzu0W9R/IjM4aYHd1Clwqezp7Rpzqh+Scmb6Il/P3xBSRg4Jiw2jV2wmZIM&#10;YGPpxvnWDTUmJuhw8WG5nL9fcCausQqaa6IPMX1WaFn+abmhmgsxnLYx5UKguULyPQ4ftDGl2cax&#10;oeWzxbyuS0ZEo2WOZlwMh/3GBHaCPC/lK7Io8hoW8OhkYesVyE9OslQ8cDTjPNNHy5lR9CLop+AS&#10;aPN3HFVt3MXFbNxzC/Yoz7uQRWVDaRCKvMvQ5kl7vS+ol6e1/gkAAP//AwBQSwMEFAAGAAgAAAAh&#10;APpl5SXcAAAACQEAAA8AAABkcnMvZG93bnJldi54bWxMjz1PwzAQhnck/oN1SGyt3SDaKI1TIRBs&#10;DBRQ1c2NjyQiPke204b+eg4xwHj3Pno/ys3kenHEEDtPGhZzBQKp9rajRsPb6+MsBxGTIWt6T6jh&#10;CyNsqsuL0hTWn+gFj9vUCDahWBgNbUpDIWWsW3Qmzv2AxNqHD84kPkMjbTAnNne9zJRaSmc64oTW&#10;DHjfYv25HR2HdKR2avEUxv3qvK+f3x9sys5aX19Nd2sQCaf0B8NPfa4OFXc6+JFsFL2GWba6ZZSF&#10;mwwEA3muliAOvw9ZlfL/guobAAD//wMAUEsBAi0AFAAGAAgAAAAhALaDOJL+AAAA4QEAABMAAAAA&#10;AAAAAAAAAAAAAAAAAFtDb250ZW50X1R5cGVzXS54bWxQSwECLQAUAAYACAAAACEAOP0h/9YAAACU&#10;AQAACwAAAAAAAAAAAAAAAAAvAQAAX3JlbHMvLnJlbHNQSwECLQAUAAYACAAAACEAq0wORtQBAACi&#10;AwAADgAAAAAAAAAAAAAAAAAuAgAAZHJzL2Uyb0RvYy54bWxQSwECLQAUAAYACAAAACEA+mXlJdwA&#10;AAAJAQAADwAAAAAAAAAAAAAAAAAuBAAAZHJzL2Rvd25yZXYueG1sUEsFBgAAAAAEAAQA8wAAADcF&#10;AAAAAA==&#10;" o:allowincell="f" strokeweight="2pt">
              <v:stroke startarrowwidth="narrow" startarrowlength="short" endarrowwidth="narrow" endarrowlength="short"/>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21"/>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D2C"/>
    <w:rsid w:val="00021787"/>
    <w:rsid w:val="00042534"/>
    <w:rsid w:val="000727AE"/>
    <w:rsid w:val="000A7656"/>
    <w:rsid w:val="001344E2"/>
    <w:rsid w:val="001348E1"/>
    <w:rsid w:val="00135B9E"/>
    <w:rsid w:val="001443E4"/>
    <w:rsid w:val="00146D76"/>
    <w:rsid w:val="00147FC5"/>
    <w:rsid w:val="00166936"/>
    <w:rsid w:val="00184B5E"/>
    <w:rsid w:val="001A3F4B"/>
    <w:rsid w:val="001E5006"/>
    <w:rsid w:val="00222314"/>
    <w:rsid w:val="00237D07"/>
    <w:rsid w:val="00256536"/>
    <w:rsid w:val="00265257"/>
    <w:rsid w:val="00270C8C"/>
    <w:rsid w:val="002B1484"/>
    <w:rsid w:val="002C1A17"/>
    <w:rsid w:val="002E009D"/>
    <w:rsid w:val="00350CF9"/>
    <w:rsid w:val="0035581F"/>
    <w:rsid w:val="00381CE9"/>
    <w:rsid w:val="00382620"/>
    <w:rsid w:val="003C3ED2"/>
    <w:rsid w:val="003C575D"/>
    <w:rsid w:val="004036E1"/>
    <w:rsid w:val="00412FC7"/>
    <w:rsid w:val="00424D06"/>
    <w:rsid w:val="00425F05"/>
    <w:rsid w:val="004427EA"/>
    <w:rsid w:val="004447ED"/>
    <w:rsid w:val="004673B6"/>
    <w:rsid w:val="004704DE"/>
    <w:rsid w:val="004722F7"/>
    <w:rsid w:val="00483511"/>
    <w:rsid w:val="004B62B4"/>
    <w:rsid w:val="00504355"/>
    <w:rsid w:val="00511727"/>
    <w:rsid w:val="00514D67"/>
    <w:rsid w:val="00514E38"/>
    <w:rsid w:val="00522195"/>
    <w:rsid w:val="00576E6E"/>
    <w:rsid w:val="005770CD"/>
    <w:rsid w:val="00584F9F"/>
    <w:rsid w:val="005B45BF"/>
    <w:rsid w:val="005C0EEF"/>
    <w:rsid w:val="006119E0"/>
    <w:rsid w:val="00617FC1"/>
    <w:rsid w:val="00623A9A"/>
    <w:rsid w:val="00627C1E"/>
    <w:rsid w:val="006457A3"/>
    <w:rsid w:val="006472F9"/>
    <w:rsid w:val="006656C3"/>
    <w:rsid w:val="006700FC"/>
    <w:rsid w:val="006E4CA9"/>
    <w:rsid w:val="0070155B"/>
    <w:rsid w:val="00727D28"/>
    <w:rsid w:val="007345AA"/>
    <w:rsid w:val="00750DB1"/>
    <w:rsid w:val="007A4B22"/>
    <w:rsid w:val="007B448B"/>
    <w:rsid w:val="007D6ECA"/>
    <w:rsid w:val="007F1C1C"/>
    <w:rsid w:val="00837F48"/>
    <w:rsid w:val="008612DC"/>
    <w:rsid w:val="0087341A"/>
    <w:rsid w:val="008771CD"/>
    <w:rsid w:val="008852BB"/>
    <w:rsid w:val="00887701"/>
    <w:rsid w:val="00893330"/>
    <w:rsid w:val="00904152"/>
    <w:rsid w:val="009448C3"/>
    <w:rsid w:val="009739A7"/>
    <w:rsid w:val="00983F64"/>
    <w:rsid w:val="009A72F0"/>
    <w:rsid w:val="009C4C2E"/>
    <w:rsid w:val="009F0931"/>
    <w:rsid w:val="00A00A50"/>
    <w:rsid w:val="00A13B29"/>
    <w:rsid w:val="00A141D8"/>
    <w:rsid w:val="00A771DC"/>
    <w:rsid w:val="00A83529"/>
    <w:rsid w:val="00A91A2A"/>
    <w:rsid w:val="00A94E0C"/>
    <w:rsid w:val="00A96D2C"/>
    <w:rsid w:val="00AA64E6"/>
    <w:rsid w:val="00AA676B"/>
    <w:rsid w:val="00AB3F35"/>
    <w:rsid w:val="00AE11F6"/>
    <w:rsid w:val="00AE2AAA"/>
    <w:rsid w:val="00AF4578"/>
    <w:rsid w:val="00B213B4"/>
    <w:rsid w:val="00B86413"/>
    <w:rsid w:val="00BA1C1C"/>
    <w:rsid w:val="00BA1E5F"/>
    <w:rsid w:val="00BB55C0"/>
    <w:rsid w:val="00BD361F"/>
    <w:rsid w:val="00C370F4"/>
    <w:rsid w:val="00C54A96"/>
    <w:rsid w:val="00C92001"/>
    <w:rsid w:val="00CB2EF2"/>
    <w:rsid w:val="00CB47E4"/>
    <w:rsid w:val="00CB482D"/>
    <w:rsid w:val="00CE7267"/>
    <w:rsid w:val="00CF1655"/>
    <w:rsid w:val="00D0470F"/>
    <w:rsid w:val="00D161DD"/>
    <w:rsid w:val="00DC1E6E"/>
    <w:rsid w:val="00DD6F0D"/>
    <w:rsid w:val="00E7571D"/>
    <w:rsid w:val="00EA21B9"/>
    <w:rsid w:val="00EA7797"/>
    <w:rsid w:val="00F029CD"/>
    <w:rsid w:val="00F1119D"/>
    <w:rsid w:val="00F20C2B"/>
    <w:rsid w:val="00F23CFF"/>
    <w:rsid w:val="00F37A8D"/>
    <w:rsid w:val="00F71089"/>
    <w:rsid w:val="00F73BDE"/>
    <w:rsid w:val="00F842CF"/>
    <w:rsid w:val="00F91153"/>
    <w:rsid w:val="00FD75C5"/>
    <w:rsid w:val="00FE3A15"/>
    <w:rsid w:val="00FF02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4097"/>
    <o:shapelayout v:ext="edit">
      <o:idmap v:ext="edit" data="1"/>
    </o:shapelayout>
  </w:shapeDefaults>
  <w:decimalSymbol w:val="."/>
  <w:listSeparator w:val=";"/>
  <w14:docId w14:val="13D9DDB2"/>
  <w15:chartTrackingRefBased/>
  <w15:docId w15:val="{0D489669-10DD-4301-A968-71E7F9768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6D2C"/>
    <w:rPr>
      <w:rFonts w:ascii="RimTimes" w:hAnsi="RimTime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96D2C"/>
    <w:pPr>
      <w:tabs>
        <w:tab w:val="center" w:pos="4320"/>
        <w:tab w:val="right" w:pos="8640"/>
      </w:tabs>
    </w:pPr>
  </w:style>
  <w:style w:type="paragraph" w:styleId="Header">
    <w:name w:val="header"/>
    <w:basedOn w:val="Normal"/>
    <w:rsid w:val="00A96D2C"/>
    <w:pPr>
      <w:tabs>
        <w:tab w:val="center" w:pos="4320"/>
        <w:tab w:val="right" w:pos="8640"/>
      </w:tabs>
    </w:pPr>
  </w:style>
  <w:style w:type="character" w:styleId="PageNumber">
    <w:name w:val="page number"/>
    <w:basedOn w:val="DefaultParagraphFont"/>
    <w:rsid w:val="00A96D2C"/>
  </w:style>
  <w:style w:type="character" w:styleId="Hyperlink">
    <w:name w:val="Hyperlink"/>
    <w:rsid w:val="00A96D2C"/>
    <w:rPr>
      <w:color w:val="0000FF"/>
      <w:u w:val="single"/>
    </w:rPr>
  </w:style>
  <w:style w:type="paragraph" w:styleId="BalloonText">
    <w:name w:val="Balloon Text"/>
    <w:basedOn w:val="Normal"/>
    <w:semiHidden/>
    <w:rsid w:val="006656C3"/>
    <w:rPr>
      <w:rFonts w:ascii="Tahoma" w:hAnsi="Tahoma" w:cs="Tahoma"/>
      <w:sz w:val="16"/>
      <w:szCs w:val="16"/>
    </w:rPr>
  </w:style>
  <w:style w:type="table" w:styleId="TableGrid">
    <w:name w:val="Table Grid"/>
    <w:basedOn w:val="TableNormal"/>
    <w:rsid w:val="007D6E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1">
    <w:name w:val="body1"/>
    <w:rsid w:val="00BD361F"/>
    <w:rPr>
      <w:rFonts w:ascii="Verdana" w:hAnsi="Verdana" w:hint="default"/>
      <w:color w:val="000000"/>
      <w:sz w:val="14"/>
      <w:szCs w:val="14"/>
    </w:rPr>
  </w:style>
  <w:style w:type="paragraph" w:styleId="ListParagraph">
    <w:name w:val="List Paragraph"/>
    <w:basedOn w:val="Normal"/>
    <w:uiPriority w:val="34"/>
    <w:qFormat/>
    <w:rsid w:val="001443E4"/>
    <w:pPr>
      <w:ind w:left="720"/>
    </w:pPr>
    <w:rPr>
      <w:rFonts w:ascii="Calibri" w:eastAsiaTheme="minorHAnsi" w:hAnsi="Calibri" w:cs="Calibri"/>
      <w:sz w:val="22"/>
      <w:szCs w:val="22"/>
      <w:lang w:eastAsia="lv-LV"/>
    </w:rPr>
  </w:style>
  <w:style w:type="paragraph" w:customStyle="1" w:styleId="xmsonormal">
    <w:name w:val="x_msonormal"/>
    <w:basedOn w:val="Normal"/>
    <w:rsid w:val="008612DC"/>
    <w:rPr>
      <w:rFonts w:ascii="Calibri" w:eastAsiaTheme="minorHAnsi" w:hAnsi="Calibri" w:cs="Calibri"/>
      <w:sz w:val="22"/>
      <w:szCs w:val="22"/>
      <w:lang w:eastAsia="lv-LV"/>
    </w:rPr>
  </w:style>
  <w:style w:type="paragraph" w:customStyle="1" w:styleId="xmsolistparagraph">
    <w:name w:val="x_msolistparagraph"/>
    <w:basedOn w:val="Normal"/>
    <w:rsid w:val="008612DC"/>
    <w:rPr>
      <w:rFonts w:ascii="Calibri" w:eastAsiaTheme="minorHAnsi" w:hAnsi="Calibri" w:cs="Calibri"/>
      <w:sz w:val="22"/>
      <w:szCs w:val="22"/>
      <w:lang w:eastAsia="lv-LV"/>
    </w:rPr>
  </w:style>
  <w:style w:type="character" w:customStyle="1" w:styleId="UnresolvedMention">
    <w:name w:val="Unresolved Mention"/>
    <w:basedOn w:val="DefaultParagraphFont"/>
    <w:uiPriority w:val="99"/>
    <w:semiHidden/>
    <w:unhideWhenUsed/>
    <w:rsid w:val="008612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892614">
      <w:bodyDiv w:val="1"/>
      <w:marLeft w:val="0"/>
      <w:marRight w:val="0"/>
      <w:marTop w:val="0"/>
      <w:marBottom w:val="0"/>
      <w:divBdr>
        <w:top w:val="none" w:sz="0" w:space="0" w:color="auto"/>
        <w:left w:val="none" w:sz="0" w:space="0" w:color="auto"/>
        <w:bottom w:val="none" w:sz="0" w:space="0" w:color="auto"/>
        <w:right w:val="none" w:sz="0" w:space="0" w:color="auto"/>
      </w:divBdr>
    </w:div>
    <w:div w:id="489103006">
      <w:bodyDiv w:val="1"/>
      <w:marLeft w:val="0"/>
      <w:marRight w:val="0"/>
      <w:marTop w:val="0"/>
      <w:marBottom w:val="0"/>
      <w:divBdr>
        <w:top w:val="none" w:sz="0" w:space="0" w:color="auto"/>
        <w:left w:val="none" w:sz="0" w:space="0" w:color="auto"/>
        <w:bottom w:val="none" w:sz="0" w:space="0" w:color="auto"/>
        <w:right w:val="none" w:sz="0" w:space="0" w:color="auto"/>
      </w:divBdr>
    </w:div>
    <w:div w:id="710037334">
      <w:bodyDiv w:val="1"/>
      <w:marLeft w:val="0"/>
      <w:marRight w:val="0"/>
      <w:marTop w:val="0"/>
      <w:marBottom w:val="0"/>
      <w:divBdr>
        <w:top w:val="none" w:sz="0" w:space="0" w:color="auto"/>
        <w:left w:val="none" w:sz="0" w:space="0" w:color="auto"/>
        <w:bottom w:val="none" w:sz="0" w:space="0" w:color="auto"/>
        <w:right w:val="none" w:sz="0" w:space="0" w:color="auto"/>
      </w:divBdr>
    </w:div>
    <w:div w:id="759760615">
      <w:bodyDiv w:val="1"/>
      <w:marLeft w:val="0"/>
      <w:marRight w:val="0"/>
      <w:marTop w:val="0"/>
      <w:marBottom w:val="0"/>
      <w:divBdr>
        <w:top w:val="none" w:sz="0" w:space="0" w:color="auto"/>
        <w:left w:val="none" w:sz="0" w:space="0" w:color="auto"/>
        <w:bottom w:val="none" w:sz="0" w:space="0" w:color="auto"/>
        <w:right w:val="none" w:sz="0" w:space="0" w:color="auto"/>
      </w:divBdr>
    </w:div>
    <w:div w:id="975257452">
      <w:bodyDiv w:val="1"/>
      <w:marLeft w:val="0"/>
      <w:marRight w:val="0"/>
      <w:marTop w:val="0"/>
      <w:marBottom w:val="0"/>
      <w:divBdr>
        <w:top w:val="none" w:sz="0" w:space="0" w:color="auto"/>
        <w:left w:val="none" w:sz="0" w:space="0" w:color="auto"/>
        <w:bottom w:val="none" w:sz="0" w:space="0" w:color="auto"/>
        <w:right w:val="none" w:sz="0" w:space="0" w:color="auto"/>
      </w:divBdr>
    </w:div>
    <w:div w:id="1328173387">
      <w:bodyDiv w:val="1"/>
      <w:marLeft w:val="0"/>
      <w:marRight w:val="0"/>
      <w:marTop w:val="0"/>
      <w:marBottom w:val="0"/>
      <w:divBdr>
        <w:top w:val="none" w:sz="0" w:space="0" w:color="auto"/>
        <w:left w:val="none" w:sz="0" w:space="0" w:color="auto"/>
        <w:bottom w:val="none" w:sz="0" w:space="0" w:color="auto"/>
        <w:right w:val="none" w:sz="0" w:space="0" w:color="auto"/>
      </w:divBdr>
    </w:div>
    <w:div w:id="1360201798">
      <w:bodyDiv w:val="1"/>
      <w:marLeft w:val="0"/>
      <w:marRight w:val="0"/>
      <w:marTop w:val="0"/>
      <w:marBottom w:val="0"/>
      <w:divBdr>
        <w:top w:val="none" w:sz="0" w:space="0" w:color="auto"/>
        <w:left w:val="none" w:sz="0" w:space="0" w:color="auto"/>
        <w:bottom w:val="none" w:sz="0" w:space="0" w:color="auto"/>
        <w:right w:val="none" w:sz="0" w:space="0" w:color="auto"/>
      </w:divBdr>
    </w:div>
    <w:div w:id="1550341403">
      <w:bodyDiv w:val="1"/>
      <w:marLeft w:val="0"/>
      <w:marRight w:val="0"/>
      <w:marTop w:val="0"/>
      <w:marBottom w:val="0"/>
      <w:divBdr>
        <w:top w:val="none" w:sz="0" w:space="0" w:color="auto"/>
        <w:left w:val="none" w:sz="0" w:space="0" w:color="auto"/>
        <w:bottom w:val="none" w:sz="0" w:space="0" w:color="auto"/>
        <w:right w:val="none" w:sz="0" w:space="0" w:color="auto"/>
      </w:divBdr>
    </w:div>
    <w:div w:id="1785684179">
      <w:bodyDiv w:val="1"/>
      <w:marLeft w:val="0"/>
      <w:marRight w:val="0"/>
      <w:marTop w:val="0"/>
      <w:marBottom w:val="0"/>
      <w:divBdr>
        <w:top w:val="none" w:sz="0" w:space="0" w:color="auto"/>
        <w:left w:val="none" w:sz="0" w:space="0" w:color="auto"/>
        <w:bottom w:val="none" w:sz="0" w:space="0" w:color="auto"/>
        <w:right w:val="none" w:sz="0" w:space="0" w:color="auto"/>
      </w:divBdr>
    </w:div>
    <w:div w:id="1914504857">
      <w:bodyDiv w:val="1"/>
      <w:marLeft w:val="0"/>
      <w:marRight w:val="0"/>
      <w:marTop w:val="0"/>
      <w:marBottom w:val="0"/>
      <w:divBdr>
        <w:top w:val="none" w:sz="0" w:space="0" w:color="auto"/>
        <w:left w:val="none" w:sz="0" w:space="0" w:color="auto"/>
        <w:bottom w:val="none" w:sz="0" w:space="0" w:color="auto"/>
        <w:right w:val="none" w:sz="0" w:space="0" w:color="auto"/>
      </w:divBdr>
    </w:div>
    <w:div w:id="199545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tars.krasovskis@lps.lv"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mailto:sanita.skiltere@lps.lv"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tel:+371-26313528"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hyperlink" Target="http://www.lps.lv/" TargetMode="External"/><Relationship Id="rId2" Type="http://schemas.openxmlformats.org/officeDocument/2006/relationships/hyperlink" Target="mailto:lps@lps.lv"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881</Words>
  <Characters>6581</Characters>
  <Application>Microsoft Office Word</Application>
  <DocSecurity>4</DocSecurity>
  <Lines>54</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LPS</Company>
  <LinksUpToDate>false</LinksUpToDate>
  <CharactersWithSpaces>7448</CharactersWithSpaces>
  <SharedDoc>false</SharedDoc>
  <HLinks>
    <vt:vector size="12" baseType="variant">
      <vt:variant>
        <vt:i4>7798904</vt:i4>
      </vt:variant>
      <vt:variant>
        <vt:i4>8</vt:i4>
      </vt:variant>
      <vt:variant>
        <vt:i4>0</vt:i4>
      </vt:variant>
      <vt:variant>
        <vt:i4>5</vt:i4>
      </vt:variant>
      <vt:variant>
        <vt:lpwstr>http://www.lps.lv/</vt:lpwstr>
      </vt:variant>
      <vt:variant>
        <vt:lpwstr/>
      </vt:variant>
      <vt:variant>
        <vt:i4>917540</vt:i4>
      </vt:variant>
      <vt:variant>
        <vt:i4>5</vt:i4>
      </vt:variant>
      <vt:variant>
        <vt:i4>0</vt:i4>
      </vt:variant>
      <vt:variant>
        <vt:i4>5</vt:i4>
      </vt:variant>
      <vt:variant>
        <vt:lpwstr>mailto:lps@lps.lv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atzinums</dc:subject>
  <dc:creator>Steini</dc:creator>
  <cp:keywords/>
  <dc:description/>
  <cp:lastModifiedBy>Iveta Volkovska-Cielava</cp:lastModifiedBy>
  <cp:revision>2</cp:revision>
  <cp:lastPrinted>2006-11-20T11:43:00Z</cp:lastPrinted>
  <dcterms:created xsi:type="dcterms:W3CDTF">2021-09-01T09:03:00Z</dcterms:created>
  <dcterms:modified xsi:type="dcterms:W3CDTF">2021-09-01T09:03:00Z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neQuality_HeadChapter">
    <vt:lpwstr/>
  </property>
  <property fmtid="{D5CDD505-2E9C-101B-9397-08002B2CF9AE}" pid="3" name="OneQuality_Chapter">
    <vt:lpwstr/>
  </property>
  <property fmtid="{D5CDD505-2E9C-101B-9397-08002B2CF9AE}" pid="4" name="One_Subject">
    <vt:lpwstr>Atzinums_NEsaskaÅots.doc</vt:lpwstr>
  </property>
  <property fmtid="{D5CDD505-2E9C-101B-9397-08002B2CF9AE}" pid="5" name="One_Number">
    <vt:lpwstr/>
  </property>
  <property fmtid="{D5CDD505-2E9C-101B-9397-08002B2CF9AE}" pid="6" name="One_Employee">
    <vt:lpwstr/>
  </property>
  <property fmtid="{D5CDD505-2E9C-101B-9397-08002B2CF9AE}" pid="7" name="One_Status">
    <vt:lpwstr/>
  </property>
  <property fmtid="{D5CDD505-2E9C-101B-9397-08002B2CF9AE}" pid="8" name="One_FileVersion">
    <vt:lpwstr>1.13</vt:lpwstr>
  </property>
  <property fmtid="{D5CDD505-2E9C-101B-9397-08002B2CF9AE}" pid="9" name="One_FileComment">
    <vt:lpwstr/>
  </property>
  <property fmtid="{D5CDD505-2E9C-101B-9397-08002B2CF9AE}" pid="10" name="One_Author">
    <vt:lpwstr>Nav NosÅ«tÄ«tÄja</vt:lpwstr>
  </property>
  <property fmtid="{D5CDD505-2E9C-101B-9397-08002B2CF9AE}" pid="11" name="One_PublishDate">
    <vt:lpwstr/>
  </property>
  <property fmtid="{D5CDD505-2E9C-101B-9397-08002B2CF9AE}" pid="12" name="OneQuality_Handbooks">
    <vt:lpwstr/>
  </property>
  <property fmtid="{D5CDD505-2E9C-101B-9397-08002B2CF9AE}" pid="13" name="OneQuality_Processes">
    <vt:lpwstr/>
  </property>
  <property fmtid="{D5CDD505-2E9C-101B-9397-08002B2CF9AE}" pid="14" name="OneQuality_QualityItemType">
    <vt:lpwstr/>
  </property>
  <property fmtid="{D5CDD505-2E9C-101B-9397-08002B2CF9AE}" pid="15" name="OneQuality_ReviewSettings">
    <vt:lpwstr/>
  </property>
</Properties>
</file>