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9.5 -->
  <w:body>
    <w:p w:rsidR="00E26069" w:rsidRPr="00893399" w:rsidP="00E26069" w14:paraId="2498419F" w14:textId="77777777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78740</wp:posOffset>
            </wp:positionV>
            <wp:extent cx="723900" cy="838200"/>
            <wp:effectExtent l="0" t="0" r="0" b="0"/>
            <wp:wrapTight wrapText="bothSides">
              <wp:wrapPolygon>
                <wp:start x="0" y="0"/>
                <wp:lineTo x="0" y="21109"/>
                <wp:lineTo x="21032" y="21109"/>
                <wp:lineTo x="21032" y="0"/>
                <wp:lineTo x="0" y="0"/>
              </wp:wrapPolygon>
            </wp:wrapTight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927683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3399">
        <w:rPr>
          <w:rFonts w:ascii="Times New Roman" w:hAnsi="Times New Roman" w:cs="Times New Roman"/>
          <w:b/>
          <w:sz w:val="48"/>
          <w:szCs w:val="48"/>
        </w:rPr>
        <w:t>TUKUMA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93399">
        <w:rPr>
          <w:rFonts w:ascii="Times New Roman" w:hAnsi="Times New Roman" w:cs="Times New Roman"/>
          <w:b/>
          <w:sz w:val="48"/>
          <w:szCs w:val="48"/>
        </w:rPr>
        <w:t xml:space="preserve"> NOVADA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93399">
        <w:rPr>
          <w:rFonts w:ascii="Times New Roman" w:hAnsi="Times New Roman" w:cs="Times New Roman"/>
          <w:b/>
          <w:sz w:val="48"/>
          <w:szCs w:val="48"/>
        </w:rPr>
        <w:t xml:space="preserve"> </w:t>
      </w:r>
      <w:r>
        <w:rPr>
          <w:rFonts w:ascii="Times New Roman" w:hAnsi="Times New Roman" w:cs="Times New Roman"/>
          <w:b/>
          <w:sz w:val="48"/>
          <w:szCs w:val="48"/>
        </w:rPr>
        <w:t>PAŠVALDĪBA</w:t>
      </w:r>
    </w:p>
    <w:p w:rsidR="00E26069" w:rsidP="001C08FC" w14:paraId="001A2FC8" w14:textId="77777777">
      <w:pPr>
        <w:spacing w:after="60" w:line="240" w:lineRule="auto"/>
        <w:ind w:left="1134"/>
        <w:jc w:val="center"/>
        <w:rPr>
          <w:rFonts w:ascii="Times New Roman" w:hAnsi="Times New Roman" w:cs="Times New Roman"/>
          <w:szCs w:val="24"/>
        </w:rPr>
      </w:pPr>
      <w:r w:rsidRPr="00A15007">
        <w:rPr>
          <w:rFonts w:ascii="Times New Roman" w:hAnsi="Times New Roman" w:cs="Times New Roman"/>
          <w:szCs w:val="24"/>
        </w:rPr>
        <w:t>Iestādes reģistrācijas Nr.</w:t>
      </w:r>
      <w:r w:rsidRPr="00A15007">
        <w:t xml:space="preserve"> </w:t>
      </w:r>
      <w:r w:rsidRPr="00A15007">
        <w:rPr>
          <w:rFonts w:ascii="Times New Roman" w:hAnsi="Times New Roman" w:cs="Times New Roman"/>
          <w:szCs w:val="24"/>
        </w:rPr>
        <w:t>90000050975</w:t>
      </w:r>
    </w:p>
    <w:p w:rsidR="00E26069" w:rsidRPr="00B84C78" w:rsidP="001C08FC" w14:paraId="07A7B5EB" w14:textId="77777777">
      <w:pPr>
        <w:spacing w:after="60" w:line="240" w:lineRule="auto"/>
        <w:ind w:left="1134"/>
        <w:jc w:val="center"/>
        <w:rPr>
          <w:rFonts w:ascii="Times New Roman" w:hAnsi="Times New Roman" w:cs="Times New Roman"/>
          <w:color w:val="1C1C1C"/>
          <w:sz w:val="20"/>
          <w:szCs w:val="20"/>
        </w:rPr>
      </w:pPr>
      <w:r w:rsidRPr="00B84C78">
        <w:rPr>
          <w:rFonts w:ascii="Times New Roman" w:hAnsi="Times New Roman" w:cs="Times New Roman"/>
          <w:color w:val="1C1C1C"/>
          <w:sz w:val="20"/>
          <w:szCs w:val="20"/>
        </w:rPr>
        <w:t>Talsu iela 4, Tukums, Tukuma novads, LV-3101</w:t>
      </w:r>
    </w:p>
    <w:p w:rsidR="001C08FC" w:rsidP="001C08FC" w14:paraId="47FABCEF" w14:textId="77777777">
      <w:pPr>
        <w:spacing w:after="60" w:line="240" w:lineRule="auto"/>
        <w:ind w:left="1134"/>
        <w:jc w:val="center"/>
        <w:rPr>
          <w:rFonts w:ascii="Times New Roman" w:hAnsi="Times New Roman" w:cs="Times New Roman"/>
          <w:color w:val="1C1C1C"/>
          <w:sz w:val="20"/>
          <w:szCs w:val="20"/>
        </w:rPr>
      </w:pPr>
      <w:r w:rsidRPr="00B84C78">
        <w:rPr>
          <w:rFonts w:ascii="Times New Roman" w:hAnsi="Times New Roman" w:cs="Times New Roman"/>
          <w:color w:val="1C1C1C"/>
          <w:sz w:val="20"/>
          <w:szCs w:val="20"/>
        </w:rPr>
        <w:t>Tālrunis 63122707, mobilais tālrunis 26603299, 29288876</w:t>
      </w:r>
    </w:p>
    <w:p w:rsidR="00E26069" w:rsidRPr="00B84C78" w:rsidP="001C08FC" w14:paraId="792EE664" w14:textId="77777777">
      <w:pPr>
        <w:spacing w:after="60" w:line="240" w:lineRule="auto"/>
        <w:ind w:left="1134" w:firstLine="142"/>
        <w:jc w:val="center"/>
        <w:rPr>
          <w:rFonts w:ascii="Times New Roman" w:hAnsi="Times New Roman" w:cs="Times New Roman"/>
          <w:color w:val="1C1C1C"/>
          <w:sz w:val="20"/>
          <w:szCs w:val="20"/>
        </w:rPr>
      </w:pPr>
      <w:hyperlink r:id="rId5" w:history="1">
        <w:r w:rsidRPr="00B40003" w:rsidR="001C08FC">
          <w:rPr>
            <w:rStyle w:val="Hyperlink"/>
            <w:rFonts w:ascii="Times New Roman" w:hAnsi="Times New Roman" w:cs="Times New Roman"/>
            <w:sz w:val="20"/>
            <w:szCs w:val="20"/>
          </w:rPr>
          <w:t>www.tukums.lv</w:t>
        </w:r>
      </w:hyperlink>
      <w:r w:rsidRPr="00B84C78" w:rsidR="008B64C1">
        <w:rPr>
          <w:rFonts w:ascii="Times New Roman" w:hAnsi="Times New Roman" w:cs="Times New Roman"/>
          <w:sz w:val="20"/>
          <w:szCs w:val="20"/>
        </w:rPr>
        <w:t xml:space="preserve">     e-pasts: </w:t>
      </w:r>
      <w:hyperlink r:id="rId6" w:history="1">
        <w:r w:rsidRPr="00B84C78" w:rsidR="008B64C1">
          <w:rPr>
            <w:rStyle w:val="Hyperlink"/>
            <w:rFonts w:ascii="Times New Roman" w:hAnsi="Times New Roman" w:cs="Times New Roman"/>
            <w:color w:val="auto"/>
            <w:sz w:val="20"/>
            <w:szCs w:val="20"/>
            <w:u w:val="none"/>
          </w:rPr>
          <w:t>pasts@tukums.lv</w:t>
        </w:r>
      </w:hyperlink>
    </w:p>
    <w:tbl>
      <w:tblPr>
        <w:tblW w:w="9317" w:type="dxa"/>
        <w:tblBorders>
          <w:top w:val="thinThickSmallGap" w:sz="24" w:space="0" w:color="auto"/>
        </w:tblBorders>
        <w:tblLook w:val="01E0"/>
      </w:tblPr>
      <w:tblGrid>
        <w:gridCol w:w="9317"/>
      </w:tblGrid>
      <w:tr w14:paraId="7B2C16F6" w14:textId="77777777" w:rsidTr="00EC3B0A">
        <w:tblPrEx>
          <w:tblW w:w="9317" w:type="dxa"/>
          <w:tblBorders>
            <w:top w:val="thinThickSmallGap" w:sz="24" w:space="0" w:color="auto"/>
          </w:tblBorders>
          <w:tblLook w:val="01E0"/>
        </w:tblPrEx>
        <w:trPr>
          <w:trHeight w:val="24"/>
        </w:trPr>
        <w:tc>
          <w:tcPr>
            <w:tcW w:w="9317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E26069" w:rsidRPr="0084412F" w:rsidP="00EC3B0A" w14:paraId="1749897C" w14:textId="7777777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lv-LV"/>
              </w:rPr>
            </w:pPr>
          </w:p>
        </w:tc>
      </w:tr>
    </w:tbl>
    <w:p w:rsidR="002853E5" w:rsidP="002853E5" w14:paraId="6579CF0E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Tukumā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4"/>
        <w:gridCol w:w="1754"/>
        <w:gridCol w:w="567"/>
        <w:gridCol w:w="2127"/>
      </w:tblGrid>
      <w:tr w14:paraId="187BD046" w14:textId="77777777" w:rsidTr="00935594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F30C1C" w:rsidRPr="00097E56" w:rsidP="00D413BB" w14:paraId="0D093750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30C1C" w:rsidRPr="00097E56" w:rsidP="00D413BB" w14:paraId="359BA8C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30C1C" w:rsidRPr="00097E56" w:rsidP="00D413BB" w14:paraId="2FA6439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TND/1-20/22/4185</w:t>
            </w:r>
          </w:p>
        </w:tc>
      </w:tr>
      <w:tr w14:paraId="4F60D792" w14:textId="77777777" w:rsidTr="00935594">
        <w:tblPrEx>
          <w:tblW w:w="0" w:type="auto"/>
          <w:tblLayout w:type="fixed"/>
          <w:tblLook w:val="04A0"/>
        </w:tblPrEx>
        <w:tc>
          <w:tcPr>
            <w:tcW w:w="514" w:type="dxa"/>
            <w:tcBorders>
              <w:top w:val="single" w:sz="4" w:space="0" w:color="auto"/>
            </w:tcBorders>
          </w:tcPr>
          <w:p w:rsidR="00F30C1C" w:rsidRPr="00097E56" w:rsidP="00D413BB" w14:paraId="60F1CDCB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Uz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</w:tcPr>
          <w:p w:rsidR="00F30C1C" w:rsidRPr="00097E56" w:rsidP="00D413BB" w14:paraId="3770BFB6" w14:textId="6B726E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30C1C" w:rsidRPr="00097E56" w:rsidP="00D413BB" w14:paraId="7B777039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30C1C" w:rsidRPr="00097E56" w:rsidP="00D413BB" w14:paraId="30192302" w14:textId="284ED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04C4" w:rsidRPr="00F30C1C" w:rsidP="001419F0" w14:paraId="7570F3C4" w14:textId="0D42A8C6">
      <w:pPr>
        <w:rPr>
          <w:rFonts w:ascii="Times New Roman" w:hAnsi="Times New Roman" w:cs="Times New Roman"/>
        </w:rPr>
      </w:pPr>
      <w:r w:rsidRPr="00F30C1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5392" w:type="dxa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92"/>
      </w:tblGrid>
      <w:tr w14:paraId="72D4C735" w14:textId="77777777" w:rsidTr="00DC4760">
        <w:tblPrEx>
          <w:tblW w:w="5392" w:type="dxa"/>
          <w:tblInd w:w="396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392" w:type="dxa"/>
          </w:tcPr>
          <w:p w:rsidR="003D248D" w:rsidP="00056AD1" w14:paraId="1CC79494" w14:textId="777777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48D" w:rsidR="00056A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Vides aizsardzības un reģionālās </w:t>
            </w:r>
          </w:p>
          <w:p w:rsidR="001419F0" w:rsidRPr="00056AD1" w:rsidP="00056AD1" w14:paraId="3C2A1527" w14:textId="63D498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48D">
              <w:rPr>
                <w:rFonts w:ascii="Times New Roman" w:hAnsi="Times New Roman" w:cs="Times New Roman"/>
                <w:b/>
                <w:sz w:val="24"/>
                <w:szCs w:val="24"/>
              </w:rPr>
              <w:t>attīstības ministrija</w:t>
            </w:r>
            <w:r w:rsidRPr="00056AD1" w:rsidR="00097E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D248D" w:rsidR="003D248D">
              <w:rPr>
                <w:rFonts w:ascii="Times New Roman" w:hAnsi="Times New Roman" w:cs="Times New Roman"/>
                <w:sz w:val="24"/>
                <w:szCs w:val="24"/>
              </w:rPr>
              <w:t>Paziņošanai eAdresē</w:t>
            </w:r>
          </w:p>
          <w:p w:rsidR="003A04C4" w:rsidRPr="00097E56" w:rsidP="006509BE" w14:paraId="5AA47978" w14:textId="74AB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6CAC" w:rsidRPr="00097E56" w:rsidP="004150AA" w14:paraId="5753D2F1" w14:textId="06E503DE">
      <w:pPr>
        <w:rPr>
          <w:rFonts w:ascii="Times New Roman" w:hAnsi="Times New Roman" w:cs="Times New Roman"/>
          <w:sz w:val="24"/>
          <w:szCs w:val="24"/>
        </w:rPr>
      </w:pPr>
    </w:p>
    <w:p w:rsidR="003D248D" w:rsidP="003D248D" w14:paraId="02EDD861" w14:textId="777777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08FC">
        <w:rPr>
          <w:rFonts w:ascii="Times New Roman" w:hAnsi="Times New Roman" w:cs="Times New Roman"/>
          <w:b/>
          <w:bCs/>
          <w:sz w:val="24"/>
          <w:szCs w:val="24"/>
        </w:rPr>
        <w:t xml:space="preserve">Par </w:t>
      </w:r>
      <w:r w:rsidR="00056AD1">
        <w:rPr>
          <w:rFonts w:ascii="Times New Roman" w:hAnsi="Times New Roman" w:cs="Times New Roman"/>
          <w:b/>
          <w:bCs/>
          <w:sz w:val="24"/>
          <w:szCs w:val="24"/>
        </w:rPr>
        <w:t xml:space="preserve">finanšu līdzekļu pieprasīšanu no programmas </w:t>
      </w:r>
    </w:p>
    <w:p w:rsidR="00D231FB" w:rsidP="003D248D" w14:paraId="4658A7CD" w14:textId="2F9BB1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“Līdzekļi neparedzētiem gadījumiem”</w:t>
      </w:r>
    </w:p>
    <w:p w:rsidR="00546CAC" w:rsidRPr="001C08FC" w:rsidP="00A750FD" w14:paraId="26288D74" w14:textId="7777777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61CC2" w:rsidP="00056AD1" w14:paraId="591A3ED1" w14:textId="3977F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Tukuma novada pašvaldības</w:t>
      </w:r>
      <w:r w:rsidR="009D6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teritorijā 2022. gada 29. un 30. augustā notika stihiskas lietavas. Dažu stundu laikā nolija turpat divu mēnešu norma (saskaņā ar Latvijas vides, ģeoloģijas un meteoroloģijas centra </w:t>
      </w:r>
      <w:r>
        <w:rPr>
          <w:rFonts w:ascii="Times New Roman" w:hAnsi="Times New Roman" w:cs="Times New Roman"/>
          <w:sz w:val="24"/>
          <w:szCs w:val="24"/>
        </w:rPr>
        <w:t>informāciju), kā rezultātā izcēlās plūdi un tika sabojāti Tukuma novada pašvaldības īpašumi – tika pārrauti un izskaloti</w:t>
      </w:r>
      <w:r w:rsidR="009D62D0">
        <w:rPr>
          <w:rFonts w:ascii="Times New Roman" w:hAnsi="Times New Roman" w:cs="Times New Roman"/>
          <w:sz w:val="24"/>
          <w:szCs w:val="24"/>
        </w:rPr>
        <w:t xml:space="preserve"> ceļi, noskalots to segums Pūres, Sēmes, Zentenes un Smārdes pagastos, kā arī Tukuma pilsētā. Šlokenbekas muižas Slocenes upes labiekārtotajā saliņā tika izskalots gājēju celiņš, izgāztas apmales, izgāzies koks.</w:t>
      </w:r>
    </w:p>
    <w:p w:rsidR="007B5E4C" w:rsidP="00056AD1" w14:paraId="2B3D7578" w14:textId="629520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Ņemot vērā iepriekš minēto</w:t>
      </w:r>
      <w:r w:rsidR="00043E0D">
        <w:rPr>
          <w:rFonts w:ascii="Times New Roman" w:hAnsi="Times New Roman" w:cs="Times New Roman"/>
          <w:sz w:val="24"/>
          <w:szCs w:val="24"/>
        </w:rPr>
        <w:t xml:space="preserve"> un pamatojoties uz Ministru kabineta 2018. gada 17. jūlija noteikumiem Nr. 421 “Kārtība, kādā veic gadskārtējā valsts budžeta likumā noteiktās apropirācijas izmaiņas”</w:t>
      </w:r>
      <w:r>
        <w:rPr>
          <w:rFonts w:ascii="Times New Roman" w:hAnsi="Times New Roman" w:cs="Times New Roman"/>
          <w:sz w:val="24"/>
          <w:szCs w:val="24"/>
        </w:rPr>
        <w:t>, Tukuma novada pašvaldība lūdz piešķirt finanšu līdzekļus no programmas “Līdzekļi neparedzētiem gadījumiem”</w:t>
      </w:r>
      <w:r w:rsidR="00043E0D">
        <w:rPr>
          <w:rFonts w:ascii="Times New Roman" w:hAnsi="Times New Roman" w:cs="Times New Roman"/>
          <w:sz w:val="24"/>
          <w:szCs w:val="24"/>
        </w:rPr>
        <w:t>.</w:t>
      </w:r>
    </w:p>
    <w:p w:rsidR="005A18DC" w:rsidP="00056AD1" w14:paraId="0E1699F5" w14:textId="141CF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18DC" w:rsidRPr="005A18DC" w:rsidP="00056AD1" w14:paraId="369ECD93" w14:textId="63A8D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8DC">
        <w:rPr>
          <w:rFonts w:ascii="Times New Roman" w:hAnsi="Times New Roman" w:cs="Times New Roman"/>
          <w:sz w:val="24"/>
          <w:szCs w:val="24"/>
        </w:rPr>
        <w:t>Pielikumā:</w:t>
      </w:r>
    </w:p>
    <w:p w:rsidR="005A18DC" w:rsidP="005A18DC" w14:paraId="60627ADD" w14:textId="367F5C5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8DC">
        <w:rPr>
          <w:rFonts w:ascii="Times New Roman" w:hAnsi="Times New Roman" w:cs="Times New Roman"/>
          <w:sz w:val="24"/>
          <w:szCs w:val="24"/>
        </w:rPr>
        <w:t>Pieteikums finanšu līdzekļu pieprasīšanai no valsts budžeta programmas “Līdzekļi neparedzētiem gadījumiem”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18DC" w:rsidRPr="00E2313B" w:rsidP="005A18DC" w14:paraId="4F060378" w14:textId="616C02D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Aps</w:t>
      </w:r>
      <w:r>
        <w:rPr>
          <w:rFonts w:ascii="Times New Roman" w:hAnsi="Times New Roman" w:cs="Times New Roman"/>
          <w:sz w:val="24"/>
          <w:szCs w:val="24"/>
        </w:rPr>
        <w:t xml:space="preserve">ekošanas </w:t>
      </w:r>
      <w:r w:rsidRPr="00E2313B">
        <w:rPr>
          <w:rFonts w:ascii="Times New Roman" w:hAnsi="Times New Roman" w:cs="Times New Roman"/>
          <w:sz w:val="24"/>
          <w:szCs w:val="24"/>
        </w:rPr>
        <w:t>akti (5 gab.);</w:t>
      </w:r>
    </w:p>
    <w:p w:rsidR="005A18DC" w:rsidRPr="00E2313B" w:rsidP="005A18DC" w14:paraId="07B55E7A" w14:textId="48651F5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13B">
        <w:rPr>
          <w:rFonts w:ascii="Times New Roman" w:hAnsi="Times New Roman" w:cs="Times New Roman"/>
          <w:sz w:val="24"/>
          <w:szCs w:val="24"/>
        </w:rPr>
        <w:t>Pieprasīto līdzekļu apjoms/tāme (5 gab.);</w:t>
      </w:r>
    </w:p>
    <w:p w:rsidR="00807AED" w:rsidRPr="00E2313B" w:rsidP="005A18DC" w14:paraId="6A70A9DE" w14:textId="60682E3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13B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Apliecinājums, ka infrastruktūras objekts ir pašvaldības īpašumā vai valdījumā;</w:t>
      </w:r>
    </w:p>
    <w:p w:rsidR="004A268A" w:rsidRPr="00E2313B" w:rsidP="005A18DC" w14:paraId="21E6A779" w14:textId="3F03F8A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13B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Informācija (apliecinājums) par pašvaldības līdzfinansējuma apmēru objektam radīto zaudējumu novēršanai;</w:t>
      </w:r>
    </w:p>
    <w:p w:rsidR="004A268A" w:rsidRPr="00E2313B" w:rsidP="005A18DC" w14:paraId="73F64DFD" w14:textId="1B9B65A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13B">
        <w:rPr>
          <w:rFonts w:ascii="Times New Roman" w:hAnsi="Times New Roman" w:cs="Times New Roman"/>
          <w:sz w:val="24"/>
          <w:szCs w:val="24"/>
        </w:rPr>
        <w:t>Aplie</w:t>
      </w:r>
      <w:r w:rsidRPr="00E2313B">
        <w:rPr>
          <w:rFonts w:ascii="Times New Roman" w:hAnsi="Times New Roman" w:cs="Times New Roman"/>
          <w:sz w:val="24"/>
          <w:szCs w:val="24"/>
        </w:rPr>
        <w:t>cinājums, ka par objektu pašvaldībai nepienākas apdrošināšanas atlīdzība</w:t>
      </w:r>
      <w:r w:rsidRPr="00E2313B" w:rsidR="00E2313B">
        <w:rPr>
          <w:rFonts w:ascii="Times New Roman" w:hAnsi="Times New Roman" w:cs="Times New Roman"/>
          <w:sz w:val="24"/>
          <w:szCs w:val="24"/>
        </w:rPr>
        <w:t>;</w:t>
      </w:r>
    </w:p>
    <w:p w:rsidR="004A268A" w:rsidRPr="00DC14FA" w:rsidP="00E2313B" w14:paraId="5902AAFD" w14:textId="022ADD2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13B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 xml:space="preserve">Tukuma novada pašvaldības izpilddirektora 2022. gada 31. augusta rīkojums </w:t>
      </w:r>
      <w:r w:rsidR="003D248D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br/>
      </w:r>
      <w:r w:rsidRPr="00E2313B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 xml:space="preserve">Nr. TND/1-12.1/22/216 “Par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 xml:space="preserve"> </w:t>
      </w:r>
      <w:r w:rsidRPr="00E2313B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 xml:space="preserve">speciālās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 xml:space="preserve"> </w:t>
      </w:r>
      <w:r w:rsidRPr="00E2313B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 xml:space="preserve">komisijas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 xml:space="preserve"> </w:t>
      </w:r>
      <w:r w:rsidRPr="00E2313B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 xml:space="preserve">sastāva noteikšanu 2022. gada </w:t>
      </w:r>
      <w:r w:rsidR="003D248D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br/>
      </w:r>
      <w:r w:rsidRPr="00E2313B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 xml:space="preserve">29. un 30. augusta dabas </w:t>
      </w:r>
      <w:r w:rsidRPr="00E2313B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stihijas – plūdu radīto seku apsekošanai Tukuma novadā”.</w:t>
      </w:r>
    </w:p>
    <w:p w:rsidR="00DC14FA" w:rsidP="00DC14FA" w14:paraId="41728FA3" w14:textId="77C6B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14FA" w:rsidRPr="00DC14FA" w:rsidP="00DC14FA" w14:paraId="1CFE11E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0AD5" w:rsidRPr="00E2313B" w:rsidP="00150AD5" w14:paraId="6430A6A2" w14:textId="77777777">
      <w:pPr>
        <w:pStyle w:val="tv213"/>
        <w:shd w:val="clear" w:color="auto" w:fill="FFFFFF"/>
        <w:spacing w:before="0" w:beforeAutospacing="0" w:after="0" w:afterAutospacing="0" w:line="293" w:lineRule="atLeast"/>
        <w:ind w:left="900"/>
        <w:jc w:val="both"/>
        <w:rPr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96"/>
        <w:gridCol w:w="6058"/>
      </w:tblGrid>
      <w:tr w14:paraId="0AD754A2" w14:textId="77777777" w:rsidTr="00104A1B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3297" w:type="dxa"/>
          </w:tcPr>
          <w:p w:rsidR="00E2313B" w:rsidRPr="00097E56" w:rsidP="00104A1B" w14:paraId="14656290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Domes priekšsēdētāj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6059" w:type="dxa"/>
          </w:tcPr>
          <w:p w:rsidR="00E2313B" w:rsidRPr="00097E56" w:rsidP="00104A1B" w14:paraId="1082F400" w14:textId="777777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Gundars Važa</w:t>
            </w:r>
          </w:p>
        </w:tc>
      </w:tr>
    </w:tbl>
    <w:p w:rsidR="001F7015" w:rsidRPr="005A18DC" w:rsidP="00CC782E" w14:paraId="60472F7D" w14:textId="1694A6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313B" w:rsidP="000B02E9" w14:paraId="2C2AEB96" w14:textId="777777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02E9" w:rsidRPr="0070439A" w:rsidP="000B02E9" w14:paraId="1C6DC63B" w14:textId="3B1192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3DA3">
        <w:rPr>
          <w:rFonts w:ascii="Times New Roman" w:hAnsi="Times New Roman" w:cs="Times New Roman"/>
          <w:sz w:val="20"/>
          <w:szCs w:val="20"/>
        </w:rPr>
        <w:t xml:space="preserve">Valtere </w:t>
      </w:r>
      <w:r w:rsidR="0095723D">
        <w:rPr>
          <w:rFonts w:ascii="Times New Roman" w:hAnsi="Times New Roman" w:cs="Times New Roman"/>
          <w:sz w:val="20"/>
          <w:szCs w:val="20"/>
        </w:rPr>
        <w:t>29378867</w:t>
      </w:r>
    </w:p>
    <w:p w:rsidR="00CB59A3" w:rsidP="000B02E9" w14:paraId="3A5A789C" w14:textId="06DC0C7C">
      <w:pPr>
        <w:rPr>
          <w:rFonts w:ascii="Times New Roman" w:hAnsi="Times New Roman" w:cs="Times New Roman"/>
          <w:sz w:val="20"/>
          <w:szCs w:val="20"/>
        </w:rPr>
      </w:pPr>
      <w:hyperlink r:id="rId7" w:history="1">
        <w:r w:rsidRPr="00A440F8" w:rsidR="00C71C5B">
          <w:rPr>
            <w:rStyle w:val="Hyperlink"/>
            <w:rFonts w:ascii="Times New Roman" w:hAnsi="Times New Roman" w:cs="Times New Roman"/>
            <w:sz w:val="20"/>
            <w:szCs w:val="20"/>
          </w:rPr>
          <w:t>inese.valtere@tukums.lv</w:t>
        </w:r>
      </w:hyperlink>
    </w:p>
    <w:sectPr w:rsidSect="009771B2">
      <w:footerReference w:type="default" r:id="rId8"/>
      <w:footerReference w:type="first" r:id="rId9"/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16205" w:rsidRPr="00C4011F" w:rsidP="00C4011F" w14:paraId="09E9E8FB" w14:textId="77777777">
    <w:pPr>
      <w:rPr>
        <w:rFonts w:asciiTheme="majorHAnsi" w:hAnsiTheme="majorHAnsi"/>
        <w:sz w:val="20"/>
        <w:szCs w:val="20"/>
      </w:rPr>
    </w:pPr>
    <w:r w:rsidRPr="00C4011F">
      <w:rPr>
        <w:rFonts w:asciiTheme="majorHAnsi" w:hAnsiTheme="majorHAnsi"/>
        <w:sz w:val="20"/>
        <w:szCs w:val="20"/>
      </w:rPr>
      <w:t>15.09.2022.</w:t>
    </w:r>
    <w:r w:rsidRPr="00C4011F">
      <w:rPr>
        <w:rFonts w:asciiTheme="majorHAnsi" w:hAnsiTheme="majorHAnsi"/>
        <w:sz w:val="20"/>
        <w:szCs w:val="20"/>
      </w:rPr>
      <w:t xml:space="preserve">  Nosūtāmais dokuments </w:t>
    </w:r>
    <w:r w:rsidRPr="00C4011F">
      <w:rPr>
        <w:rFonts w:asciiTheme="majorHAnsi" w:hAnsiTheme="majorHAnsi"/>
        <w:sz w:val="20"/>
        <w:szCs w:val="20"/>
      </w:rPr>
      <w:t>TND/1-20/22/4185</w:t>
    </w:r>
  </w:p>
  <w:p w:rsidR="00A16205" w:rsidP="00A16205" w14:paraId="6D9B912A" w14:textId="77777777">
    <w:pPr>
      <w:pStyle w:val="Footer"/>
      <w:jc w:val="center"/>
    </w:pPr>
  </w:p>
  <w:p>
    <w:r>
      <w:t xml:space="preserve">         
Šis dokuments ir parakstīts ar drošu elektronisko parakstu un satur laika zīmogu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t xml:space="preserve">         
Šis dokuments ir parakstīts ar drošu elektronisko parakstu un satur laika zīmogu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6273C79"/>
    <w:multiLevelType w:val="multilevel"/>
    <w:tmpl w:val="557A85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198C3F93"/>
    <w:multiLevelType w:val="hybridMultilevel"/>
    <w:tmpl w:val="5324F9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B0E45"/>
    <w:multiLevelType w:val="hybridMultilevel"/>
    <w:tmpl w:val="1DEE7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4F28C2"/>
    <w:multiLevelType w:val="hybridMultilevel"/>
    <w:tmpl w:val="610229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B24072F"/>
    <w:multiLevelType w:val="hybridMultilevel"/>
    <w:tmpl w:val="72C439A2"/>
    <w:lvl w:ilvl="0">
      <w:start w:val="1"/>
      <w:numFmt w:val="decimal"/>
      <w:lvlText w:val="%1."/>
      <w:lvlJc w:val="left"/>
      <w:pPr>
        <w:ind w:left="1429" w:hanging="360"/>
      </w:p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D5F"/>
    <w:rsid w:val="00043E0D"/>
    <w:rsid w:val="00056AD1"/>
    <w:rsid w:val="00097E56"/>
    <w:rsid w:val="000B02E9"/>
    <w:rsid w:val="000D53A9"/>
    <w:rsid w:val="000E6310"/>
    <w:rsid w:val="000F7A4D"/>
    <w:rsid w:val="00104A1B"/>
    <w:rsid w:val="001124FE"/>
    <w:rsid w:val="0011324C"/>
    <w:rsid w:val="001419F0"/>
    <w:rsid w:val="00150AD5"/>
    <w:rsid w:val="00157205"/>
    <w:rsid w:val="00175705"/>
    <w:rsid w:val="001C08FC"/>
    <w:rsid w:val="001C09EF"/>
    <w:rsid w:val="001D2C8A"/>
    <w:rsid w:val="001D325F"/>
    <w:rsid w:val="001D6B78"/>
    <w:rsid w:val="001F7015"/>
    <w:rsid w:val="00206B74"/>
    <w:rsid w:val="00215CFD"/>
    <w:rsid w:val="00232DCB"/>
    <w:rsid w:val="002346F0"/>
    <w:rsid w:val="00236EBF"/>
    <w:rsid w:val="00242765"/>
    <w:rsid w:val="00255205"/>
    <w:rsid w:val="00261063"/>
    <w:rsid w:val="00264008"/>
    <w:rsid w:val="002853E5"/>
    <w:rsid w:val="002C656B"/>
    <w:rsid w:val="002C7CFB"/>
    <w:rsid w:val="00302A0C"/>
    <w:rsid w:val="00326698"/>
    <w:rsid w:val="0034330B"/>
    <w:rsid w:val="00373733"/>
    <w:rsid w:val="003A04C4"/>
    <w:rsid w:val="003D248D"/>
    <w:rsid w:val="003D449A"/>
    <w:rsid w:val="00403EE4"/>
    <w:rsid w:val="00407B5E"/>
    <w:rsid w:val="004150AA"/>
    <w:rsid w:val="00437688"/>
    <w:rsid w:val="00464C6E"/>
    <w:rsid w:val="004A0D98"/>
    <w:rsid w:val="004A268A"/>
    <w:rsid w:val="004E4886"/>
    <w:rsid w:val="005168A8"/>
    <w:rsid w:val="005413BA"/>
    <w:rsid w:val="00546CAC"/>
    <w:rsid w:val="00590DC9"/>
    <w:rsid w:val="005A0BEE"/>
    <w:rsid w:val="005A18DC"/>
    <w:rsid w:val="005D18E4"/>
    <w:rsid w:val="005F21F1"/>
    <w:rsid w:val="005F31E5"/>
    <w:rsid w:val="0060408C"/>
    <w:rsid w:val="00641C0E"/>
    <w:rsid w:val="00645675"/>
    <w:rsid w:val="00646D54"/>
    <w:rsid w:val="006509BE"/>
    <w:rsid w:val="00651B5F"/>
    <w:rsid w:val="00674AAD"/>
    <w:rsid w:val="006D7F83"/>
    <w:rsid w:val="0070439A"/>
    <w:rsid w:val="0072034D"/>
    <w:rsid w:val="00755570"/>
    <w:rsid w:val="007709D5"/>
    <w:rsid w:val="007821FA"/>
    <w:rsid w:val="007B5E4C"/>
    <w:rsid w:val="007C18B1"/>
    <w:rsid w:val="007C2A0F"/>
    <w:rsid w:val="007F5B2B"/>
    <w:rsid w:val="00807AED"/>
    <w:rsid w:val="0084412F"/>
    <w:rsid w:val="00844D44"/>
    <w:rsid w:val="008579F1"/>
    <w:rsid w:val="00893399"/>
    <w:rsid w:val="008A02F2"/>
    <w:rsid w:val="008B64C1"/>
    <w:rsid w:val="008E5812"/>
    <w:rsid w:val="008E5DB3"/>
    <w:rsid w:val="00902D2F"/>
    <w:rsid w:val="009221C0"/>
    <w:rsid w:val="00923C53"/>
    <w:rsid w:val="009250E7"/>
    <w:rsid w:val="00935594"/>
    <w:rsid w:val="009361D0"/>
    <w:rsid w:val="00944607"/>
    <w:rsid w:val="009523BD"/>
    <w:rsid w:val="0095723D"/>
    <w:rsid w:val="009771B2"/>
    <w:rsid w:val="00994186"/>
    <w:rsid w:val="009D1933"/>
    <w:rsid w:val="009D62D0"/>
    <w:rsid w:val="009E39E5"/>
    <w:rsid w:val="009E5330"/>
    <w:rsid w:val="009F1279"/>
    <w:rsid w:val="00A15007"/>
    <w:rsid w:val="00A16205"/>
    <w:rsid w:val="00A440F8"/>
    <w:rsid w:val="00A750FD"/>
    <w:rsid w:val="00AB7F2A"/>
    <w:rsid w:val="00AD4FB8"/>
    <w:rsid w:val="00B40003"/>
    <w:rsid w:val="00B43282"/>
    <w:rsid w:val="00B84C78"/>
    <w:rsid w:val="00BD00EA"/>
    <w:rsid w:val="00BD6E61"/>
    <w:rsid w:val="00C3212A"/>
    <w:rsid w:val="00C35DEC"/>
    <w:rsid w:val="00C4011F"/>
    <w:rsid w:val="00C71C5B"/>
    <w:rsid w:val="00CB59A3"/>
    <w:rsid w:val="00CC782E"/>
    <w:rsid w:val="00CD757A"/>
    <w:rsid w:val="00CE2A74"/>
    <w:rsid w:val="00D231FB"/>
    <w:rsid w:val="00D413BB"/>
    <w:rsid w:val="00DC14FA"/>
    <w:rsid w:val="00DC3B24"/>
    <w:rsid w:val="00DC4760"/>
    <w:rsid w:val="00E010F6"/>
    <w:rsid w:val="00E06D5F"/>
    <w:rsid w:val="00E2313B"/>
    <w:rsid w:val="00E23A0B"/>
    <w:rsid w:val="00E26069"/>
    <w:rsid w:val="00E507D8"/>
    <w:rsid w:val="00E56CE2"/>
    <w:rsid w:val="00E61CC2"/>
    <w:rsid w:val="00E6581E"/>
    <w:rsid w:val="00EC3B0A"/>
    <w:rsid w:val="00F0185F"/>
    <w:rsid w:val="00F30C1C"/>
    <w:rsid w:val="00F6133C"/>
    <w:rsid w:val="00FA0F3F"/>
    <w:rsid w:val="00FB06BC"/>
    <w:rsid w:val="00FD2DB5"/>
    <w:rsid w:val="00FD3DA3"/>
    <w:rsid w:val="00FD4068"/>
    <w:rsid w:val="00FF60C4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063DC63-EA64-466B-8C6A-BA42F97F7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62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205"/>
  </w:style>
  <w:style w:type="paragraph" w:styleId="Footer">
    <w:name w:val="footer"/>
    <w:basedOn w:val="Normal"/>
    <w:link w:val="FooterChar"/>
    <w:uiPriority w:val="99"/>
    <w:unhideWhenUsed/>
    <w:rsid w:val="00A162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205"/>
  </w:style>
  <w:style w:type="table" w:styleId="TableGrid">
    <w:name w:val="Table Grid"/>
    <w:basedOn w:val="TableNormal"/>
    <w:uiPriority w:val="39"/>
    <w:rsid w:val="00516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CharCharCharChar1Char">
    <w:name w:val="Char Char Char Char Char Char Char Char Char Char Char Char Char Char Char Char Char Char Char Char Char Char Char1 Char"/>
    <w:basedOn w:val="Normal"/>
    <w:rsid w:val="00893399"/>
    <w:pPr>
      <w:spacing w:before="120" w:line="240" w:lineRule="exact"/>
      <w:ind w:firstLine="720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2346F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08FC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rsid w:val="00546CA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3212A"/>
    <w:pPr>
      <w:ind w:left="720"/>
      <w:contextualSpacing/>
    </w:pPr>
  </w:style>
  <w:style w:type="paragraph" w:customStyle="1" w:styleId="tv213">
    <w:name w:val="tv213"/>
    <w:basedOn w:val="Normal"/>
    <w:rsid w:val="00E6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wmf" /><Relationship Id="rId5" Type="http://schemas.openxmlformats.org/officeDocument/2006/relationships/hyperlink" Target="http://www.tukums.lv" TargetMode="External" /><Relationship Id="rId6" Type="http://schemas.openxmlformats.org/officeDocument/2006/relationships/hyperlink" Target="mailto:pasts@tukums.lv" TargetMode="External" /><Relationship Id="rId7" Type="http://schemas.openxmlformats.org/officeDocument/2006/relationships/hyperlink" Target="mailto:inese.valtere@tukums.lv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Mārtiņš Zviedris</dc:creator>
  <cp:lastModifiedBy>Lelde.Stivriniece</cp:lastModifiedBy>
  <cp:revision>5</cp:revision>
  <dcterms:created xsi:type="dcterms:W3CDTF">2022-09-15T06:18:00Z</dcterms:created>
  <dcterms:modified xsi:type="dcterms:W3CDTF">2022-09-15T07:42:00Z</dcterms:modified>
</cp:coreProperties>
</file>