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22-TA-3604: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2.1.2.2.i. investīcijas projekta "Lauksaimniecības datu centra mākoņdatošanas pakalpojumu attīstība valsts federētā mākoņa ietvaros" pases un centralizētās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2.1.2.2.i. investīcijas projekta "Lauksaimniecības datu centra mākoņdatošanas pakalpojumu attīstība valsts federētā mākoņa ietvaros" (turpmāk – projekts) pasi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un centralizētās funkcijas vai koplietošanas pakalpojumu attīstības plānu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kā arī projekta izmaksas 3 760 680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finansējumu investīcijai 3 108 000 </w:t>
            </w:r>
            <w:r w:rsidR="00000000" w:rsidRPr="00000000" w:rsidDel="00000000">
              <w:rPr>
                <w:i w:val="1"/>
                <w:rtl w:val="0"/>
              </w:rPr>
              <w:t xml:space="preserve">euro</w:t>
            </w:r>
            <w:r w:rsidR="00000000" w:rsidRPr="00000000" w:rsidDel="00000000">
              <w:rPr>
                <w:rtl w:val="0"/>
              </w:rPr>
              <w:t xml:space="preserve"> apmērā un valsts budžeta finansējumu pievienotās vērtības nodokļa izmaksu segšanai 652 680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viena no aktivitātēm ir projekta vadības un īstenošanas personāla (darbinieku) izmaksas, kas plānotas kā atlīdzības izdevumi, un ņemot vērā, ka atlīdzības izdevumiem pievienotās vērtības nodokli nepiemēro, lūdzam precizēt valsts budžeta finansējumu pievienotās vērtības nodokļa izmaksu segšanai apmēru rīkojuma projekta 1.punktā un attiecīgi arī rīkojuma projekta 1. un 2. pielikumā, kā arī anotācijas 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īstenošanas atbalsta personāla piesaiste tiek plānota kā ārpakalpojums, precizēti projekta anotācijas 3. sadaļas 6.2. punktā projekta finanšu aprēķini - Atlīzībai paredzētie izdevumie pārvirzīti uz pozīciju "Pakalpojumu sagatavošana un izvēršana".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plāna 2. komponentes “Digitālā transformācija” 2.1. reformu un investīciju virziena “Valsts pārvaldes, tai skaitā pašvaldību, digitālā transformācija” 2.1.2.2.i. investīcijas projekta "Lauksaimniecības datu centra mākoņdatošanas pakalpojumu attīstība valsts federētā mākoņa ietvaros" (turpmāk – projekts) pasi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un centralizētās funkcijas vai koplietošanas pakalpojumu attīstības plānu (</w:t>
            </w:r>
            <w:r w:rsidR="00000000" w:rsidRPr="00000000" w:rsidDel="00000000">
              <w:rPr>
                <w:rtl w:val="0"/>
              </w:rPr>
              <w:t xml:space="preserve">2. </w:t>
            </w:r>
            <w:r w:rsidR="00000000" w:rsidRPr="00000000" w:rsidDel="00000000">
              <w:rPr>
                <w:rtl w:val="0"/>
              </w:rPr>
              <w:t xml:space="preserve">pielikumu</w:t>
            </w:r>
            <w:r w:rsidR="00000000" w:rsidRPr="00000000" w:rsidDel="00000000">
              <w:rPr>
                <w:rtl w:val="0"/>
              </w:rPr>
              <w:t xml:space="preserve">), kā arī projekta izmaksas 3 760 680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finansējumu investīcijai 3 108 000 </w:t>
            </w:r>
            <w:r w:rsidR="00000000" w:rsidRPr="00000000" w:rsidDel="00000000">
              <w:rPr>
                <w:i w:val="1"/>
                <w:rtl w:val="0"/>
              </w:rPr>
              <w:t xml:space="preserve">euro</w:t>
            </w:r>
            <w:r w:rsidR="00000000" w:rsidRPr="00000000" w:rsidDel="00000000">
              <w:rPr>
                <w:rtl w:val="0"/>
              </w:rPr>
              <w:t xml:space="preserve"> apmērā un valsts budžeta finansējumu pievienotās vērtības nodokļa izmaksu segšanai 652 680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ne vairāk kā 676 922,40  </w:t>
            </w:r>
            <w:r w:rsidR="00000000" w:rsidRPr="00000000" w:rsidDel="00000000">
              <w:rPr>
                <w:i w:val="1"/>
                <w:rtl w:val="0"/>
              </w:rPr>
              <w:t xml:space="preserve">euro</w:t>
            </w:r>
            <w:r w:rsidR="00000000" w:rsidRPr="00000000" w:rsidDel="00000000">
              <w:rPr>
                <w:rtl w:val="0"/>
              </w:rPr>
              <w:t xml:space="preserve"> gadā, kuras Zemkopības ministrijai pieprasīt valsts budžetā saskaņā ar Ministru kabineta 2023. gada 17. janvāra noteikumiem Nr.15 "</w:t>
            </w:r>
            <w:r w:rsidR="00000000" w:rsidRPr="00000000" w:rsidDel="00000000">
              <w:rPr>
                <w:rtl w:val="0"/>
              </w:rPr>
              <w:t xml:space="preserve">Maksimāli pieļaujamā valsts budžeta izdevumu kopapjoma un katrai ministrijai un citai centrālajai valsts iestādei paredzētā izdevumu kopējā apjoma noteikšanas kārtība vidējam termiņam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situācijā, ja projekta rezultātu uzturēšanas izmaksas būs nepieciešams pieprasīt kārtēja gada ietvaros, tās nepieprasa saskaņā ar rīkojuma projekta 4.punktā norādītajiem Ministru kabineta noteikumiem. Ņemot vērā minēto, lūdzam precizēt rīkojuma projekta 4.punktu, norādot, ka uzturēšanas izmaksas tiks pieprasītas normatīvajos aktos noteiktajā kartībā vai arī saskaņā ar Likumā par budžetu un finanšu vadību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ne vairāk kā 676 922,40  </w:t>
            </w:r>
            <w:r w:rsidR="00000000" w:rsidRPr="00000000" w:rsidDel="00000000">
              <w:rPr>
                <w:i w:val="1"/>
                <w:rtl w:val="0"/>
              </w:rPr>
              <w:t xml:space="preserve">euro</w:t>
            </w:r>
            <w:r w:rsidR="00000000" w:rsidRPr="00000000" w:rsidDel="00000000">
              <w:rPr>
                <w:rtl w:val="0"/>
              </w:rPr>
              <w:t xml:space="preserve"> gadā, kuras Zemkopības ministrijai pieprasīt valsts budžetā normatīvajos aktos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projekta pases 5.2. sadaļas</w:t>
            </w:r>
            <w:r w:rsidR="00000000" w:rsidRPr="00000000" w:rsidDel="00000000">
              <w:rPr>
                <w:i w:val="1"/>
                <w:rtl w:val="0"/>
              </w:rPr>
              <w:t xml:space="preserve"> “Centralizētās funkcijas vai koplietošanas pakalpojumi”</w:t>
            </w:r>
            <w:r w:rsidR="00000000" w:rsidRPr="00000000" w:rsidDel="00000000">
              <w:rPr>
                <w:rtl w:val="0"/>
              </w:rPr>
              <w:t xml:space="preserve"> kolonnā </w:t>
            </w:r>
            <w:r w:rsidR="00000000" w:rsidRPr="00000000" w:rsidDel="00000000">
              <w:rPr>
                <w:i w:val="1"/>
                <w:rtl w:val="0"/>
              </w:rPr>
              <w:t xml:space="preserve">“Termiņš ieviešanai (gads, ceturksnis)”</w:t>
            </w:r>
            <w:r w:rsidR="00000000" w:rsidRPr="00000000" w:rsidDel="00000000">
              <w:rPr>
                <w:rtl w:val="0"/>
              </w:rPr>
              <w:t xml:space="preserve"> precizēt termiņu vismaz uz 2024.gada IV ceturksni atbilstoši investīcijai 2.1.2.2.i. noteiktajam un apstiprinātajam mērķim (“līdz 2024. gada 31. decembrim – kopīgo pakalpojumu sniedzēju skaits, kas integrēti nacionālajā federētajā mākonī – mākoņdatošanas risinājumos, – četri”), jo pakalpojuma nodrošināšanas uzsākšanai jābūt ne vēlāk kā no 2024.gada 31.decembra.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sadaļā - Termiņš ieviešanai (gads, ceturksnis) - 2024.gada IV ceturksnis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projekta pases 4. sadaļā </w:t>
            </w:r>
            <w:r w:rsidR="00000000" w:rsidRPr="00000000" w:rsidDel="00000000">
              <w:rPr>
                <w:i w:val="1"/>
                <w:rtl w:val="0"/>
              </w:rPr>
              <w:t xml:space="preserve">“Nepieciešamā finansējuma apjoms un tā sadalījums pa projekta darbībām iznākumu sasniegšanai un būtisko izmaksu veidiem”</w:t>
            </w:r>
            <w:r w:rsidR="00000000" w:rsidRPr="00000000" w:rsidDel="00000000">
              <w:rPr>
                <w:rtl w:val="0"/>
              </w:rPr>
              <w:t xml:space="preserve"> darbībai </w:t>
            </w:r>
            <w:r w:rsidR="00000000" w:rsidRPr="00000000" w:rsidDel="00000000">
              <w:rPr>
                <w:i w:val="1"/>
                <w:rtl w:val="0"/>
              </w:rPr>
              <w:t xml:space="preserve">"4.3.1.Projekta vadības un īstenošanas personāla (darbinieku) izmaksas”</w:t>
            </w:r>
            <w:r w:rsidR="00000000" w:rsidRPr="00000000" w:rsidDel="00000000">
              <w:rPr>
                <w:rtl w:val="0"/>
              </w:rPr>
              <w:t xml:space="preserve"> kolonnā </w:t>
            </w:r>
            <w:r w:rsidR="00000000" w:rsidRPr="00000000" w:rsidDel="00000000">
              <w:rPr>
                <w:i w:val="1"/>
                <w:rtl w:val="0"/>
              </w:rPr>
              <w:t xml:space="preserve">“Maksimālais apmērs”</w:t>
            </w:r>
            <w:r w:rsidR="00000000" w:rsidRPr="00000000" w:rsidDel="00000000">
              <w:rPr>
                <w:rtl w:val="0"/>
              </w:rPr>
              <w:t xml:space="preserve"> precizēt norādīto summu, jo tā nedrīkst pārsniegt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33.1. apakšpunktā noteikto maksimālo apmēru  - 10%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 anotācija un rīkojuma projekts. Papildināts/precizēts PVN projekta vadības atbalstam un īstenošanas personāla iegādei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projekta pases 3.3. sadaļā </w:t>
            </w:r>
            <w:r w:rsidR="00000000" w:rsidRPr="00000000" w:rsidDel="00000000">
              <w:rPr>
                <w:i w:val="1"/>
                <w:rtl w:val="0"/>
              </w:rPr>
              <w:t xml:space="preserve">“Projekta ieguvumi”</w:t>
            </w:r>
            <w:r w:rsidR="00000000" w:rsidRPr="00000000" w:rsidDel="00000000">
              <w:rPr>
                <w:rtl w:val="0"/>
              </w:rPr>
              <w:t xml:space="preserve"> precizēt ieguvuma  </w:t>
            </w:r>
            <w:r w:rsidR="00000000" w:rsidRPr="00000000" w:rsidDel="00000000">
              <w:rPr>
                <w:i w:val="1"/>
                <w:rtl w:val="0"/>
              </w:rPr>
              <w:t xml:space="preserve">“3.3.3. Drošība - darbības nepārtrauktība”</w:t>
            </w:r>
            <w:r w:rsidR="00000000" w:rsidRPr="00000000" w:rsidDel="00000000">
              <w:rPr>
                <w:rtl w:val="0"/>
              </w:rPr>
              <w:t xml:space="preserve"> sasniegšanas laiku uz 2024.gadu, ņemot vērā tā ietekmi uz investīcijai 2.1.2.2. noteiktā un apstiprinātā sasniedzamā rādītāja (</w:t>
            </w:r>
            <w:r w:rsidR="00000000" w:rsidRPr="00000000" w:rsidDel="00000000">
              <w:rPr>
                <w:i w:val="1"/>
                <w:rtl w:val="0"/>
              </w:rPr>
              <w:t xml:space="preserve">“līdz 2024. gada 31. decembrim – kopīgo pakalpojumu sniedzēju skaits, kas integrēti nacionālajā federētajā mākonī – mākoņdatošanas risinājumos, – četri”</w:t>
            </w:r>
            <w:r w:rsidR="00000000" w:rsidRPr="00000000" w:rsidDel="00000000">
              <w:rPr>
                <w:rtl w:val="0"/>
              </w:rPr>
              <w:t xml:space="preserve">)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Drošība - darbības nepārtrauktība - sasniegšanas laiks (gads) - 2024.g.</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projekta pases 2.2. sadaļā </w:t>
            </w:r>
            <w:r w:rsidR="00000000" w:rsidRPr="00000000" w:rsidDel="00000000">
              <w:rPr>
                <w:i w:val="1"/>
                <w:rtl w:val="0"/>
              </w:rPr>
              <w:t xml:space="preserve">“Saistība ar citiem projektiem”</w:t>
            </w:r>
            <w:r w:rsidR="00000000" w:rsidRPr="00000000" w:rsidDel="00000000">
              <w:rPr>
                <w:rtl w:val="0"/>
              </w:rPr>
              <w:t xml:space="preserve"> iekļaut norādi, ka projekta ietvaros plānotās aktivitātes nepārklājas ar projekta “Zemkopības ministrijas un tās padotībā esošo iestāžu informācijas un komunikāciju tehnoloģiju attīstība (1. kārta)” ietvaros realizētajām aktivitātēm un dubultā finansējuma risks netiek identificēts.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Saistība ar citiem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plānotās aktivitātes nepārklājas ar projekta “Zemkopības ministrijas un tās padotībā esošo iestāžu informācijas un komunikāciju tehnoloģiju attīstība (1. kārta)” un “Zemkopības ministrijas un tās padotībā esošo iestāžu informācijas un komunikāciju tehnoloģiju attīstība (2. kārta)”   ietvaros realizētajām aktivitātēm un dubultā finansējuma risks netiek identificēts.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pases 2.2.punktu ar skaidrojumu vai nav iespējama dubultfinansējuma riska iestāšanas, ņemot vērā saistību ar projektu Nr.2.2.1.1/17/I/001.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Saistība ar citiem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plānotās aktivitātes nepārklājas ar projekta “Zemkopības ministrijas un tās padotībā esošo iestāžu informācijas un komunikāciju tehnoloģiju attīstība (1. kārta)” un “Zemkopības ministrijas un tās padotībā esošo iestāžu informācijas un komunikāciju tehnoloģiju attīstība (2. kārta)”   ietvaros realizētajām aktivitātēm un dubultā finansējuma risks netiek identificēts.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pases projekta 4.tabulā "Nepieciešamā finansējuma apjoms un tā sadalījums pa projekta darbībām iznākumu sasniegšanai un būtisko izmaksu veidiem" pasākuma maksimālais apjoms pārsniedz projektam piešķirto Atveseļošanas un noturības mehānisma finansējumu. Tādējādi lūdzam to samazināt, lai tas atbilstu MK 2022.gada 14. jūlija noteikumu Nr. 435 "Eiropas Savienības Atveseļošanas un noturības mehānisma plāna (turpmāk - AF) 2. komponentes "Digitālā transformācija" 2.1. reformu un investīciju virziena "Valsts pārvaldes, tai skaitā pašvaldību, digitālā transformācija" īstenošanas noteikumi" 4. pielikumam vai papildināt pases projektu ar informāciju, ka atsevišķas izmaksu pozīcijas finansējuma palielināšana ir iespējama tikai gadījumā, ja attiecīgi tiks samazinātas citas izmaksas. Īstenojot projektu, nedrīkst pārsniegt projektam piešķirto AF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 sadaļā maksimālās summas papildinātas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pārējo minēto projekta darbību izmaksu apmērs projekta īstenošanas gaitā attiecīgi ir zemāks par indikatīvo un joprojām nepārsniedz kopējo projektam plānoto izmaksu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visos rīkojuma projekta dokumentos lietot apstiprināto projekta nosaukumu "Lauksaimniecības datu centra mākoņdatošanas pakalpojumu attīstība valsts federētā mākoņa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nosaukums "Lauksaimniecības datu centra mākoņdatošanas pakalpojumu attīstība valsts federētā mākoņa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pārskatīt un precizēt projekta Centralizētas funkcijas vai koplietošanas pakalpojumu attīstības plāna 3.sadaļā </w:t>
            </w:r>
            <w:r w:rsidR="00000000" w:rsidRPr="00000000" w:rsidDel="00000000">
              <w:rPr>
                <w:i w:val="1"/>
                <w:rtl w:val="0"/>
              </w:rPr>
              <w:t xml:space="preserve">“Pakalpojuma rādītāji (pakalpojuma līmeņa vienošanās līmeņi (SLA))</w:t>
            </w:r>
            <w:r w:rsidR="00000000" w:rsidRPr="00000000" w:rsidDel="00000000">
              <w:rPr>
                <w:rtl w:val="0"/>
              </w:rPr>
              <w:t xml:space="preserve">” norādītos SLA, norādot, ka “Pakalpojuma pieejamība” – 99%  neatbilst aktuālajām pieejamības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Centralizētas funkcijas vai koplietošanas pakalpojumu attīstības plāns - vertība 99,5% (atsaucoties uz MK 442 7.1.3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iekļaut izziņas 9.punktā sniegto skaidrojumu par to, kāpēc projekta rezultātu uzturēšanas izmaksu segšanai nav iespējams izmantot jau pieejamo valsts budžeta finansējumu, kā arī papildus sniegt skaidrojumu, kāpēc uzturēšanas izmaksu apmērs būtiski palielinājies salīdzinot ar iepriekšējā saskaņošanā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punkts “Cita informācija” iekļaujot izziņas 9.punktā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izdevumu apjoms tika pārvērtēts un precizēts atbilstoši VARAM norādēm par pakalpojuma saturu un plānoto unificētā datu centra pakalpojuma uzturēšanas apjomu, proti - uzturēšanas apjoms plānojams: “20% - sistēmām, kas īsteno koplietošanas platformas funkciju”.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projekta ieviešanu plānots tālāk attīstīt IKT infrastruktūras risinājumus, kuros ir veiktas investīcijas projekta “Zemkopības ministrijas un tās padotībā esošo iestāžu informācijas un komunikāciju tehnoloģiju attīstība (1. kārta) Nr. 2.2.1.1/17/I/001” ietvaros, kā tas norādīts rīkojuma projekta 1.pielikumā (projekta pasē), lūdzam arī izvērtēt jau pieejamo valsts budžeta finansējumu esošās IKT infrastruktūras uzturēšanai un anotācijas 3.sadaļas punktā “Cita informācija” norādīt, vai daļu no jaunām projekta uzturēšanas izmaksām nav iespējams nosegt jau pieejamo valsts budžeta līdzekļu ietvaros, kas jau ir piešķirts esošās IKT infrastruktūras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plānotās uzturēšanas izmaksas nav iespējams nosegt jau pieejamo valsts budžeta līdzekļu ietvaros, kas jau ir piešķirts esošās IKT infrastruktūras uzturēšanai, jo projekta ietvaros attīstāmā IKT infrastruktūra paredzēta Unificētā pakalpojuma nodrošināšanai un  papildinājumi saistās ar jaunām iestādes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2.1.2.2.i. investīcijas projekta "Lauksaimniecības datu centra mākoņdatošanas pakalpojumu attīstība valsts federētā mākoņa ietvaros" pases un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izvērtēt nepieciešamību Ministru kabineta rīkojuma projektā iekļaut norādi par uzturēšanas izmaksām atbilstoši Centralizētas funkcijas un koplietošanas pakalpojuma plānā norādītajam.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projekts ar 4.puktu "Pēc Projekta pabeigšanas noteikt Projekta rezultātu uzturēšanas izmaksas ne vairāk kā 676 922,40  euro gadā, kuras Zemkopības ministrijai pieprasīt valsts budžetā saskaņā ar Ministru kabineta 2023. gada 17. janvāra noteikumiem Nr.15 "Kārtība, kādā nosakāms maksimāli pieļaujamais valsts budžeta izdevumu kopapjoms un maksimāli pieļaujamais valsts budžeta izdevumu kopējais apjoms katrai ministrijai un citām centrālajām valsts iestādēm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2.1.2.2.i. investīcijas projekta "Lauksaimniecības datu centra mākoņdatošanas pakalpojumu attīstība valsts federētā mākoņa ietvaros" pases un centralizētās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2.1.2.2.i. investīcijas projekta "Lauksaimniecības datu centra mākoņdatošanas pakalpojumu attīstība valsts federētā mākoņa ietvaros" pases un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attīstības rīkojuma projekta nosaukumu un arī turpmāk tekstu ar frāzi "Par Eiropas Savienības Atveseļošanas un noturības mehānisma plāna 2. komponentes “Digitālā transformācija” 2.1. reformu un investīciju virziena “Valsts pārvaldes, tai skaitā pašvaldību, digitālā transformācija” pirms skaitļa un vārda "2.1.2.2.i.investīcijas".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nosaukums un rīkojuma projekta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2.1.2.2.i. investīcijas projekta "Lauksaimniecības datu centra mākoņdatošanas pakalpojumu attīstība valsts federētā mākoņa ietvaros" pases un centralizētās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2.1.2.2.i. investīcijas projekta "Lauksaimniecības datu centra mākoņdatošanas pakalpojumu attīstība valsts federētā mākoņa ietvaros" pases un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 apliecinājuma (Ministru kabineta 2022. gada 14. jūlija noteikumu Nr. 435 pielikums Nr.5.)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tekstu "(finansējuma saņēmējs)".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apliecinājuma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Dzēsti vārdi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2.1.2.2.i. investīcijas projekta "Lauksaimniecības datu centra mākoņdatošanas pakalpojumu attīstība valsts federētā mākoņa ietvaros" pases un centralizētās funkcijas vai koplietošanas pakalpojumu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no 2.1.2.2.i. investīcijas "Latvijas nacionālais federētais mākonis" līdzekļiem, ja projekta iesniegums atbilst Ministru kabineta 2022. gada 14. jūlija noteikumu Nr. 435 "</w:t>
            </w:r>
            <w:r w:rsidR="00000000" w:rsidRPr="00000000" w:rsidDel="00000000">
              <w:rPr>
                <w:rtl w:val="0"/>
              </w:rPr>
              <w:t xml:space="preserve">Eiropas Savienības Atveseļošanas un noturības mehānisma plāna 2. komponentes "Digitālā transformācija" 2.1. reformu un investīciju virziena "Valsts pārvaldes, tai skaitā pašvaldību, digitālā transformācija" īstenošanas noteikumi</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projekta 3.punktā vārdus "no 2.1.2.2.i. investīcijas "Latvijas nacionālais federētais mākonis" līdzekļiem" ar vārdiem "2.1.2.2.i. investīcijas "Latvijas nacionālais federētais mākonis"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Eiropas Savienības Atveseļošanas un noturības mehānisma plāna 2. komponentes “Digitālā transformācija” 2.1. reformu un investīciju virziena “Valsts pārvaldes, tai skaitā pašvaldību, digitālā transformācija” 2.1.2.2.i. investīcijas "Latvijas nacionālais federētais mākonis" ietvaros, ja projekta iesniegums atbilst Ministru kabineta 2022. gada 14. jūlija noteikumu Nr. 435 "</w:t>
            </w:r>
            <w:r w:rsidR="00000000" w:rsidRPr="00000000" w:rsidDel="00000000">
              <w:rPr>
                <w:rtl w:val="0"/>
              </w:rPr>
              <w:t xml:space="preserve">Eiropas Savienības Atveseļošanas un noturības mehānisma plāna 2. komponentes "Digitālā transformācija" 2.1. reformu un investīciju virziena "Valsts pārvaldes, tai skaitā pašvaldību, digitālā transformācija" īstenošanas noteikumi</w:t>
            </w:r>
            <w:r w:rsidR="00000000" w:rsidRPr="00000000" w:rsidDel="00000000">
              <w:rPr>
                <w:rtl w:val="0"/>
              </w:rPr>
              <w:t xml:space="preserve">"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7.sadaļā</w:t>
            </w:r>
            <w:r w:rsidR="00000000" w:rsidRPr="00000000" w:rsidDel="00000000">
              <w:rPr>
                <w:i w:val="1"/>
                <w:rtl w:val="0"/>
              </w:rPr>
              <w:t xml:space="preserve"> “Izmaksu/ieguvumu analīze, tai skaitā ietekme uz pārvaldes darbinieku skaitu”</w:t>
            </w:r>
            <w:r w:rsidR="00000000" w:rsidRPr="00000000" w:rsidDel="00000000">
              <w:rPr>
                <w:rtl w:val="0"/>
              </w:rPr>
              <w:t xml:space="preserve">  iekļaut norādi par projekta kopējo sociālekonomisko lietderīgumu (no aprēķinātajiem projekta ieguvumiem (14 794 711,54 euro) atņemot projekta investīcijas ( 3 108 000 EURO + 652 680 euro PVN) un prognozētās projekta rezultātu uzturēšanas izmaksas 13 gadu periodā ( 6 769 224,00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7.sdaļa ar vārdiem: "Projekta kopējais sociālekonomiskais lietderīgums (no aprēķinātajiem projekta ieguvumiem (14 794 711,54 EUR) atņemot projekta investīcijas (3 108 000,00 EUR + 652 680,00 EUR PVN) un prognozētās projekta rezultātu uzturēšanas izmaksas 13 gadu periodā (20% no projekta investīciju summas) - 8 799 991,20 EUR ir 2 234 040,34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4. sadaļas </w:t>
            </w:r>
            <w:r w:rsidR="00000000" w:rsidRPr="00000000" w:rsidDel="00000000">
              <w:rPr>
                <w:i w:val="1"/>
                <w:rtl w:val="0"/>
              </w:rPr>
              <w:t xml:space="preserve">“Nepieciešamā finansējuma apjoms un tā sadalījums pa projekta darbībām iznākumu sasniegšanai un būtisko izmaksu veidiem”</w:t>
            </w:r>
            <w:r w:rsidR="00000000" w:rsidRPr="00000000" w:rsidDel="00000000">
              <w:rPr>
                <w:rtl w:val="0"/>
              </w:rPr>
              <w:t xml:space="preserve"> 4.3.3.apakšsadaļas “Pakalpojumu sagatavošana un izvēršana, t.sk. pārvaldības risinājumu ieviešana” kolonnā “Darbības iznākums” 4) apakšpunktā norādīto informāciju par informācijas sistēmu skaitu precizēt atbilstoši projekta pases 3.3. sadaļā norādītajam.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3.3.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nozaru institūciju sistēmas kas izmanto valsts federētā mākoņa unificētā pakalpojuma ietvaram atbilstošus LDC mākoņdatošanas pakalpojumus. Pašreizējā vērtība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vērtība - 1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sadaļā </w:t>
            </w:r>
            <w:r w:rsidR="00000000" w:rsidRPr="00000000" w:rsidDel="00000000">
              <w:rPr>
                <w:i w:val="1"/>
                <w:rtl w:val="0"/>
              </w:rPr>
              <w:t xml:space="preserve">“2.1. Programmas nosaukums”</w:t>
            </w:r>
            <w:r w:rsidR="00000000" w:rsidRPr="00000000" w:rsidDel="00000000">
              <w:rPr>
                <w:rtl w:val="0"/>
              </w:rPr>
              <w:t xml:space="preserve"> norādīt  programmu “Valsts pārvaldes IKT infrastruktūras attīstības programma” atbilstoši 14.07.2022. Ministru kabineta noteikumu Nr. 435 "Eiropas Savienības Atveseļošanas un noturības mehānisma plāna 2. komponentes "Digitālā transformācija" 2.1. reformu un investīciju virziena "Valsts pārvaldes, tai skaitā pašvaldību, digitālā transformācija" īstenošanas noteikumi" 4.pielikumā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pases 2.1. punkts - "Valsts pārvaldes IKT infrastruktūras attīstības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7.sadaļā </w:t>
            </w:r>
            <w:r w:rsidR="00000000" w:rsidRPr="00000000" w:rsidDel="00000000">
              <w:rPr>
                <w:i w:val="1"/>
                <w:rtl w:val="0"/>
              </w:rPr>
              <w:t xml:space="preserve">“Izmaksu/ieguvumu analīze, tai skaitā ietekme uz pārvaldes darbinieku skaitu”</w:t>
            </w:r>
            <w:r w:rsidR="00000000" w:rsidRPr="00000000" w:rsidDel="00000000">
              <w:rPr>
                <w:rtl w:val="0"/>
              </w:rPr>
              <w:t xml:space="preserve"> pie norādītajiem ekonomiskajiem ieguvumiem iekļaut monetārās vērtības, kas attēlo katra no definētajiem ieguvumiem pienesumu projekta sociālekonomiskajam lietderīgumam.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Aprakstītie ieguvumi ir stratēģiska vai tehniska rakstura, tāpēc ekonomiskās lietderības aprēķinā tieši nav iekļaujami.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Ekonomisko izdevīgumu veido zemākas izmaksas, iestādēm izmantojot unificēto pakalpojumu, salīdzinot ar situāciju bez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Izmaksu/ieguvumu analīze, tai skaitā ietekme uz pārvaldes darbinieku skaitu – “Projekta investīcijas sastāda 3 108 000 EUR un  indikatīvās uzturēšanas izmaksas gadā pēc projekta beigām 676 922,40 EUR apmērā ar PVN, kas projekta dzīves cikla 13 gadu periodā veido 6 769 224,00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Ekonomiskie ieguvumi, kas tiks sasniegti līdz ar projekta realizāciju: Uzturēšanas izdevumu samazinājums iestāžu informācijas sistēmu izvietošanai datu centrā, izveidojot Unificēto pakalpojumu (ieguvumi  14 794 711,54 EUR). Uzturēšanas izdevumu samazinājums ir pamatots ar iestāžu skaitu, kuras izmantos Unificēto pakalpojumu nākotnē, pieaugot izvietoto IS skaitam līdz 30 Projekta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indikatīvie ieguvumu un izdevumu analīzes aprēķini visā projekta dzīves ciklā (13 gadi) liecina par projekta stratēģisko un ekonomisko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6.sadaļā </w:t>
            </w:r>
            <w:r w:rsidR="00000000" w:rsidRPr="00000000" w:rsidDel="00000000">
              <w:rPr>
                <w:i w:val="1"/>
                <w:rtl w:val="0"/>
              </w:rPr>
              <w:t xml:space="preserve">“Projekta pārvaldības un īstenošanas kapacitāte” </w:t>
            </w:r>
            <w:r w:rsidR="00000000" w:rsidRPr="00000000" w:rsidDel="00000000">
              <w:rPr>
                <w:rtl w:val="0"/>
              </w:rPr>
              <w:t xml:space="preserve">otrajā rindkopā novērst tehnisku neprecizitāti.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5.2. sadaļas </w:t>
            </w:r>
            <w:r w:rsidR="00000000" w:rsidRPr="00000000" w:rsidDel="00000000">
              <w:rPr>
                <w:i w:val="1"/>
                <w:rtl w:val="0"/>
              </w:rPr>
              <w:t xml:space="preserve">“Centralizētās funkcijas vai koplietošanas pakalpojumi”</w:t>
            </w:r>
            <w:r w:rsidR="00000000" w:rsidRPr="00000000" w:rsidDel="00000000">
              <w:rPr>
                <w:rtl w:val="0"/>
              </w:rPr>
              <w:t xml:space="preserve"> kolonnā </w:t>
            </w:r>
            <w:r w:rsidR="00000000" w:rsidRPr="00000000" w:rsidDel="00000000">
              <w:rPr>
                <w:i w:val="1"/>
                <w:rtl w:val="0"/>
              </w:rPr>
              <w:t xml:space="preserve">“Norāde uz MK lēmumu par attīstības plānu”</w:t>
            </w:r>
            <w:r w:rsidR="00000000" w:rsidRPr="00000000" w:rsidDel="00000000">
              <w:rPr>
                <w:rtl w:val="0"/>
              </w:rPr>
              <w:t xml:space="preserve"> izkļaut norādi “VARAM sagatavotā ziņojuma “Valsts datu apstrādes mākoņa attīstības plāns” ietvaros”, jo attīstības plāns ir iekļauts šī Ministru kabineta rīkojuma projekta dokumentācijā.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5.2. sadaļas izkļauta norāde  “VARAM sagatavotā ziņojuma “Valsts datu apstrādes mākoņa attīstības plāns”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4. sadaļas</w:t>
            </w:r>
            <w:r w:rsidR="00000000" w:rsidRPr="00000000" w:rsidDel="00000000">
              <w:rPr>
                <w:i w:val="1"/>
                <w:rtl w:val="0"/>
              </w:rPr>
              <w:t xml:space="preserve"> “Nepieciešamā finansējuma apjoms un tā sadalījums pa projekta darbībām iznākumu sasniegšanai un būtisko izmaksu veidiem” </w:t>
            </w:r>
            <w:r w:rsidR="00000000" w:rsidRPr="00000000" w:rsidDel="00000000">
              <w:rPr>
                <w:rtl w:val="0"/>
              </w:rPr>
              <w:t xml:space="preserve">4.3.3.apakšsadaļas </w:t>
            </w:r>
            <w:r w:rsidR="00000000" w:rsidRPr="00000000" w:rsidDel="00000000">
              <w:rPr>
                <w:i w:val="1"/>
                <w:rtl w:val="0"/>
              </w:rPr>
              <w:t xml:space="preserve">“Pakalpojumu sagatavošana un izvēršana, t.sk. pārvaldības risinājumu ieviešana”</w:t>
            </w:r>
            <w:r w:rsidR="00000000" w:rsidRPr="00000000" w:rsidDel="00000000">
              <w:rPr>
                <w:rtl w:val="0"/>
              </w:rPr>
              <w:t xml:space="preserve"> kolonnā </w:t>
            </w:r>
            <w:r w:rsidR="00000000" w:rsidRPr="00000000" w:rsidDel="00000000">
              <w:rPr>
                <w:i w:val="1"/>
                <w:rtl w:val="0"/>
              </w:rPr>
              <w:t xml:space="preserve">“Darbības iznākums”</w:t>
            </w:r>
            <w:r w:rsidR="00000000" w:rsidRPr="00000000" w:rsidDel="00000000">
              <w:rPr>
                <w:rtl w:val="0"/>
              </w:rPr>
              <w:t xml:space="preserve">  4) apakšpunktā norādīto informāciju par informācijas sistēmu skaitu precizēt atbilstoši projekta pases 3.3. sadaļā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Pakalpojumu sagatavošana un izvēršana, t.sk. pārvaldības risinājumu ieviešana kolonnā “Darbības iznākums”  4) apakšpunktā precizēts: “LDC DC infrastruktūrā izvietotas vismaz viena valsts informācijas sistēma no citas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punktu 3.3.3. Energoefektivitātes un procesu efektivitātes ieguvumi - 1.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4. sadaļā </w:t>
            </w:r>
            <w:r w:rsidR="00000000" w:rsidRPr="00000000" w:rsidDel="00000000">
              <w:rPr>
                <w:i w:val="1"/>
                <w:rtl w:val="0"/>
              </w:rPr>
              <w:t xml:space="preserve">“Nepieciešamā finansējuma apjoms un tā sadalījums pa projekta darbībām iznākumu sasniegšanai un būtisko izmaksu veidiem”</w:t>
            </w:r>
            <w:r w:rsidR="00000000" w:rsidRPr="00000000" w:rsidDel="00000000">
              <w:rPr>
                <w:rtl w:val="0"/>
              </w:rPr>
              <w:t xml:space="preserve"> kolonnā </w:t>
            </w:r>
            <w:r w:rsidR="00000000" w:rsidRPr="00000000" w:rsidDel="00000000">
              <w:rPr>
                <w:i w:val="1"/>
                <w:rtl w:val="0"/>
              </w:rPr>
              <w:t xml:space="preserve">“Maksimālais apmērs”</w:t>
            </w:r>
            <w:r w:rsidR="00000000" w:rsidRPr="00000000" w:rsidDel="00000000">
              <w:rPr>
                <w:rtl w:val="0"/>
              </w:rPr>
              <w:t xml:space="preserve"> atbilstīgajām darbībām iekļaut atsauci (*) ar skaidrojumu, ka </w:t>
            </w:r>
            <w:r w:rsidR="00000000" w:rsidRPr="00000000" w:rsidDel="00000000">
              <w:rPr>
                <w:i w:val="1"/>
                <w:rtl w:val="0"/>
              </w:rPr>
              <w:t xml:space="preserve">“Gadījumā, ja pārējo minēto projekta darbību izmaksu apmērs projekta īstenošanas gaitā attiecīgi ir zemāks par indikatīvo un joprojām nepārsniedz kopējo projektam plānoto izmaksu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 sadaļā maksimālās summas papildinātas norādi: “*Gadījumā, ja pārējo minēto projekta darbību izmaksu apmērs projekta īstenošanas gaitā attiecīgi ir zemāks par indikatīvo un joprojām nepārsniedz kopējo projektam plānoto izmaksu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3.3. sadaļā </w:t>
            </w:r>
            <w:r w:rsidR="00000000" w:rsidRPr="00000000" w:rsidDel="00000000">
              <w:rPr>
                <w:i w:val="1"/>
                <w:rtl w:val="0"/>
              </w:rPr>
              <w:t xml:space="preserve">“Projekta ieguvumi”</w:t>
            </w:r>
            <w:r w:rsidR="00000000" w:rsidRPr="00000000" w:rsidDel="00000000">
              <w:rPr>
                <w:rtl w:val="0"/>
              </w:rPr>
              <w:t xml:space="preserve"> viennozīmīgas izpratnes nolūkos iekļaut ieguvumu mērāmo rādītāju pašreizējās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sadaļā “Projekta ieguvumi” papildināti ar piezīmi, ka “Pašreizējā vērtība 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redakcionāli precizēt projekta pases 6.punkta otro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6.punkta otrā rindkopa - “Projekts tiks īstenots un programmas uzraudzību nodrošina Vides aizsardzības un reģionālās attīstības ministrija un Aizsardzības ministrija (programmas uzraudzības padome). Projekta pārvaldību nodrošina ZM.”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projekta pasi un, atsaucoties uz Atveseļošanas un noturības mehānismu (Atveseļošanas fondu), lietot vienu saīsinājumu, t.i., AF vai ANM.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Vienādots uz ANM.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2.2.apakšpunktā norādīts, ka projekta "Lauksaimniecības datu centra mākoņdatošanas pakalpojumu attīstība valsts federētā mākoņa ietvaros" ietvaros tiek tālāk attīstīti IKT infrastruktūras risinājumi, kuros ir veiktas investīcijas projekta “Zemkopības ministrijas un tās padotībā esošo iestāžu informācijas un komunikāciju tehnoloģiju attīstība (1. kārta) Nr. 2.2.1.1/17/I/001” ietvaros. Vēršam uzmanību, ka Eiropas Savienības struktūrfondu un Kohēzijas fonda 2014-2020.gada plānošanas perioda ietvaros  tiek īstenots Zemkkopības ministrijas projekts "Zemkopības ministrijas un tās padotībā esošo iestāžu informācijas un komunikācijas tehnoloģiju attīstība 2. kārta" Nr.2.2.1.1/20/I/003, kas ir tiešs 1. kārtas projekta turpinājums un vērsts uz Zemkopības nozares iestāžu darbības efektivitātes palielināšanu. Lūdzam izvērtēt un (ja nepieciešams) papildināt projekta pasi un anotāciju ar atbilstošu informāciju un skaidrojumu, kā tiks novērsts dubultfinansējuma risks ar Atveseļošanas fonda ietvaros īstenoto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norādi: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Saistība ar citiem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plānotās aktivitātes nepārklājas ar projekta “Zemkopības ministrijas un tās padotībā esošo iestāžu informācijas un komunikāciju tehnoloģiju attīstība (1. kārta)” un “Zemkopības ministrijas un tās padotībā esošo iestāžu informācijas un komunikāciju tehnoloģiju attīstība (2. kārta)”   ietvaros realizētajām aktivitātēm un dubultā finansējuma risks netiek identificēts.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2.1.2.2.i. investīcijas projekta "Lauksaimniecības datu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pases projektā sniegto informāciju, ka projekta īstenošanai ir plānots piesaistīt papildu personālu, pēc projekta beigām paredzot šim nolūkam arī valsts budžeta finansējumu, vēršam uzmanību, ka šāda veida rīcība nonāk pretrunā ar Ministru kabineta 2022. gada 14. jūlija noteikumu “Eiropas Savienības Atveseļošanas un noturības mehānisma plāna 2. komponentes "Digitālā transformācija" 2.1. reformu un investīciju virziena "Valsts pārvaldes, tai skaitā pašvaldību, digitālā transformācija" īstenošanas noteikumi” 5. pielikumā iekļauto apliecinājumu, ka projekta īstenotāja rīcībā ir pietiekami cilvēkresursi un finanšu līdzekļi projekta īstenošanai un īstenošanas uzraudzībai. Turklāt jaunu darbinieku piesaistīšana vēl vairāk palielina projekta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pamatojoties uz Valsts kancelejas 2022. gada 1. novembra vēstuli Nr. 2022-7.3.1./114-2797, valsts pārvaldes amata vietu izveide ir jāsaskaņo ar Valsts kanceleju. Tādējādi lūdzu izvērtēt iespēju pārskatīt jauno darba vietu izveidošanu un meklēt risinājumus īstenot projektu ar esošajiem nodarbināto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2023. gada 22. februārī Finanšu ministrija ir sagatavojusi un nosūtījusi Vides aizsardzības un reģionālās attīstības ministrijai (turpmāk – VARAM) vēstuli “Par Atveseļošanas fonda Reformu un investīciju virziena 2.1. "Valsts pārvaldes, t.sk. pašvaldību digitālā transformācija" projektiem”, kura lūgusi VARAM sazināties ar nozares ministrijām vai to padotībā esošajām institūcijām un informēt minētās iestādes par nepieciešamību pārskatīt un iespēju robežās samazināt Atveseļošanas fonda Reformu un investīciju virziena 2.1. “Valsts pārvaldes, t.sk. pašvaldību digitālā transformācija” projektu uzturēšanas izmaksu apjomus, optimizējot, apvienojot sniegtos pakalpojumus vai meklēt citus risinājumus izmaksu samazināšanai, t sk. neveidot jaunas darba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personāla piesaiste projekta realizācijai ir paredzēta saskaņā ar 2022. gada 14. jūlija Ministru kabineta noteikumi Nr.435 "Eiropas Savienības Atveseļošanas un noturības mehānisma plāna 2. komponentes "Digitālā transformācija" 2.1. reformu un investīciju virziena "Valsts pārvaldes, tai skaitā pašvaldību, digitālā transformācija" īstenošanas noteikumi" nosacījumiem. Projekta ietvaros netiek paredzēta jaunu,pastāvīgu darba vietu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Centralizētas funkcijas vai koplietošanas pakalpojumu attīstības plāna 7.sadaļā</w:t>
            </w:r>
            <w:r w:rsidR="00000000" w:rsidRPr="00000000" w:rsidDel="00000000">
              <w:rPr>
                <w:i w:val="1"/>
                <w:rtl w:val="0"/>
              </w:rPr>
              <w:t xml:space="preserve"> “Pakalpojuma finansēšanas pieeja”</w:t>
            </w:r>
            <w:r w:rsidR="00000000" w:rsidRPr="00000000" w:rsidDel="00000000">
              <w:rPr>
                <w:rtl w:val="0"/>
              </w:rPr>
              <w:t xml:space="preserve">  precizēt norādīto informāciju saistībā ar pakalpojuma sniegšanu saistītajām izmaksām, aizstājot ar šo informāciju (atbilstoši VARAM  informatīvā ziņojuma projektā “Par valsts datu apstrādes mākoņa attīstības plāna” (22-TA-3764)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“Centralizēti (projekta īstenošanas laikā no projekta finansējuma, bet pēc tā pabeigšanas no turpmākiem projektiem vai pakalpojuma sniedzēja vai deleģētās funkcijas izpildes valsts budžeta programmas) tiek finansēta pakalpojuma attīstība un pārējās ar pakalpojuma sniegšanu saistītās izmaksas, izņemot izmaksas, kuru apjoms ir tieši atkarīgs no pakalpojuma saņēmēja izdarītajām izvēlēm par pakalpojuma apjomu, saturu un  līmeni:</w:t>
            </w:r>
            <w:r w:rsidR="00000000" w:rsidRPr="00000000" w:rsidDel="00000000">
              <w:rPr>
                <w:i w:val="1"/>
                <w:rtl w:val="0"/>
              </w:rPr>
              <w:t xml:space="preserve">*pakalpojuma sniedzēja speciālistu darbs pakalpojuma pielāgošanā, kā arī attīstāmo un darbināmo sistēmu migrācijā vai izvietošanā mākoņdatošanas vidē – pakalpojuma sniedzējam veicot ieguldāmā darba apjoma uzskaiti un pakalpojuma saņēmējam apmaksājot, saskaņā ar pakalpojuma sniedzēja speciālistu pakalpojumu izcenojumu;</w:t>
            </w:r>
            <w:r w:rsidR="00000000" w:rsidRPr="00000000" w:rsidDel="00000000">
              <w:rPr>
                <w:i w:val="1"/>
                <w:rtl w:val="0"/>
              </w:rPr>
              <w:t xml:space="preserve">*papildus izmaksas, kas saistītas ar trešo pušu produktu (piemēram, programmatūras licenču) un pakalpojumu (piemēram, telekomunikāciju pakalpojumu) izmantošanu, kas ir nepieciešamas pakalpojuma saņēmēja vajadzību apmierināšanai, bet iziet ārpus unificētā mākoņpakalpojuma tvēruma;</w:t>
            </w:r>
            <w:r w:rsidR="00000000" w:rsidRPr="00000000" w:rsidDel="00000000">
              <w:rPr>
                <w:i w:val="1"/>
                <w:rtl w:val="0"/>
              </w:rPr>
              <w:t xml:space="preserve">*uz saņemto skaitļošanas pakalpojumu apjomu attiecināti elektroenerģijas izdevumi, ieskaitot dzesēšanai izmantotās elektroenerģijas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Centralizētas funkcijas vai koplietošanas pakalpojumu attīstības plāna 7.sadaļa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Centralizētas funkcijas vai koplietošanas pakalpojumu attīstības plāna 2. sadaļā </w:t>
            </w:r>
            <w:r w:rsidR="00000000" w:rsidRPr="00000000" w:rsidDel="00000000">
              <w:rPr>
                <w:i w:val="1"/>
                <w:rtl w:val="0"/>
              </w:rPr>
              <w:t xml:space="preserve">“Pakalpojuma sniedzējs”</w:t>
            </w:r>
            <w:r w:rsidR="00000000" w:rsidRPr="00000000" w:rsidDel="00000000">
              <w:rPr>
                <w:rtl w:val="0"/>
              </w:rPr>
              <w:t xml:space="preserve"> skaidrot katra pakalpojuma sniedzēja lomu vai precizēt uz vienu pakalpojuma 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Centralizētas funkcijas vai koplietošanas pakalpojumu attīstības plāna 2. sadaļā “Pakalpojuma sniedzējs” - "Lauksaimniecības datu centrs (turpmāk - LDC)".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Centralizētas funkcijas vai koplietošanas pakalpojumu attīstības plāna 1. sadaļā </w:t>
            </w:r>
            <w:r w:rsidR="00000000" w:rsidRPr="00000000" w:rsidDel="00000000">
              <w:rPr>
                <w:i w:val="1"/>
                <w:rtl w:val="0"/>
              </w:rPr>
              <w:t xml:space="preserve">“Centralizētā funkcija vai koplietošanas pakalpojums (turpmāk – pakalpojums)”</w:t>
            </w:r>
            <w:r w:rsidR="00000000" w:rsidRPr="00000000" w:rsidDel="00000000">
              <w:rPr>
                <w:rtl w:val="0"/>
              </w:rPr>
              <w:t xml:space="preserve">  gramatiski precizēt pēdējo sadaļas teikumu vai papildināt ar uzskaitījumu.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Centralizētas funkcijas vai koplietošanas pakalpojumu attīstības plāna 1. sadaļa “Centralizētā funkcija vai koplietošanas pakalpojums (turpmāk – pakalpojums)”: "Lauksaimniecības datu centra mākoņdatošanas infrastruktūras attīstība Valsts datu apstrādes mākoņa unificētā skaitļošanas infrastruktūras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datu apstrādes mākoņa unificētais skaitļošanas infrastruktūras pakalpojums (turpmāk – unificētais pakalpojums) ir skaitļošanas jaudas un datu krātuves pakalpojums mākoņdatošanas tehnoloģiju izmantošanai pielāgotu lietojumprogrammatūras risinājumu attīstīšanai un darbināšanai. Unificēto pakalpojumu, savstarpēji sadarbojoties, sniegs valsts datu apstrādes mākoņa pakalpojuma sniedzēji un to varēs saņemt, slēdzot vienošanos ar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precizēt projekta Centralizētas funkcijas vai koplietošanas pakalpojumu attīstības plāna 7.sadaļā</w:t>
            </w:r>
            <w:r w:rsidR="00000000" w:rsidRPr="00000000" w:rsidDel="00000000">
              <w:rPr>
                <w:i w:val="1"/>
                <w:rtl w:val="0"/>
              </w:rPr>
              <w:t xml:space="preserve"> “Pakalpojuma finansēšanas pieeja</w:t>
            </w:r>
            <w:r w:rsidR="00000000" w:rsidRPr="00000000" w:rsidDel="00000000">
              <w:rPr>
                <w:rtl w:val="0"/>
              </w:rPr>
              <w:t xml:space="preserve">” a) un b) apakšpunktos norādīto informāciju, jo VARAM nav izstrādātas norādītās metodikas, ņemot vērā, ka tie nav VARAM kompetences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pakalpojumu attīstības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pakalpojumu attīstības plāna 7.sadaļā”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 Unificētā pakalpojuma saņēmēju valsts budžeta programmu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 saņemto skaitļošanas pakalpojumu apjomu attiecināti elektroenerģijas izdevumi, ieskaitot dzesēšanai izmantotās elektroenerģijas izdevumus, kas tiks aprēķināti saskaņā ar vienotu metodiku, ar nosacījumu, ka sezonāli izlīdzinātais energoefektivitātes koeficients (PUE) nepārsniedz vērtību 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 saņemto pakalpojumu attiecināti vadības un personāla izdevumi, kas tiks aprēķināti saskaņā ar vienotu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Centralizētas funkcijas vai koplietošanas pakalpojumu attīstības plāna 7.sadaļā </w:t>
            </w:r>
            <w:r w:rsidR="00000000" w:rsidRPr="00000000" w:rsidDel="00000000">
              <w:rPr>
                <w:i w:val="1"/>
                <w:rtl w:val="0"/>
              </w:rPr>
              <w:t xml:space="preserve">“Pakalpojuma finansēšanas pieeja”</w:t>
            </w:r>
            <w:r w:rsidR="00000000" w:rsidRPr="00000000" w:rsidDel="00000000">
              <w:rPr>
                <w:rtl w:val="0"/>
              </w:rPr>
              <w:t xml:space="preserve"> sniegt skaidrojumu, kādas izmaksu pozīcijas ietver aprēķinātais nepieciešamais mākoņdatošanas pakalpojuma uzturēšanas finansējums</w:t>
            </w:r>
            <w:r w:rsidR="00000000" w:rsidRPr="00000000" w:rsidDel="00000000">
              <w:rPr>
                <w:i w:val="1"/>
                <w:rtl w:val="0"/>
              </w:rPr>
              <w:t xml:space="preserve"> “507’691,80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pakalpojumu attīstības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īstenošanas PVN tiek finansēta (laika periodā no 2023.-2026.gadam) no valsts budžeta līdzekļiem – 652 680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Nepieciešamais finansējums LDC mākoņdatošanas pakalpojuma uzturēšanai (tai skaitā programmatūras licenču, serveru un datu pārraides tīkla aparatūras, datu centra infrastruktūras un ar mākoņdatošanas pakalpojumu saistītie ekspluatācijas izdevumi) pēc projekta beigām: 676 922,40 EUR gadā ar PVN, kas ietver 20% no projekta ietvaros paredzētajām Lauksaimniecības datu centra mākoņdatošanas pakalpojumu izstrādes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- 559 440,00 EUR – plānotais valsts pamatbudžeta finansējums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- 117 482,40 EUR – plānotais valsts pamatbudžeta finansējums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Centralizētas funkcijas vai koplietošanas pakalpojumu attīstības plāna 6.sadaļā </w:t>
            </w:r>
            <w:r w:rsidR="00000000" w:rsidRPr="00000000" w:rsidDel="00000000">
              <w:rPr>
                <w:i w:val="1"/>
                <w:rtl w:val="0"/>
              </w:rPr>
              <w:t xml:space="preserve">“Pakalpojuma sniegšanas un saņemšanas tiesiskais regulējums un pakalpojuma ieviešanas stratēģija</w:t>
            </w:r>
            <w:r w:rsidR="00000000" w:rsidRPr="00000000" w:rsidDel="00000000">
              <w:rPr>
                <w:rtl w:val="0"/>
              </w:rPr>
              <w:t xml:space="preserve">” iekļaut informāciju par plānoto pakalpojuma izvēršanas stratēģiju.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pakalpojumu attīstības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6.punkts papildināts ar rindkopu: "Pakalpojumu ieviešanu un izvēršanu veicinās VARAM īstenotā valsts pārvaldes IKT resursu un kompetenču konsolidācijas politika un vispārējās tehniskās prasības valsts pārvaldes IKT risinājumiem, kas ietver gan ieteikumus no jauna izstrādājamo IKT risinājumu tehniskajai arhitektūrai, gan IKT infrastruktūras pakalpojumu izmantošanas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Centralizētas funkcijas vai koplietošanas pakalpojumu attīstības plāna 1.sadaļā </w:t>
            </w:r>
            <w:r w:rsidR="00000000" w:rsidRPr="00000000" w:rsidDel="00000000">
              <w:rPr>
                <w:i w:val="1"/>
                <w:rtl w:val="0"/>
              </w:rPr>
              <w:t xml:space="preserve">“Centralizētā funkcija vai koplietošanas pakalpojums (turpmāk – pakalpojums)”</w:t>
            </w:r>
            <w:r w:rsidR="00000000" w:rsidRPr="00000000" w:rsidDel="00000000">
              <w:rPr>
                <w:rtl w:val="0"/>
              </w:rPr>
              <w:t xml:space="preserve"> tehniski precizēt pēdējo teikuma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pakalpojumu attīstības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“Koplietošanas pakalpojumu attīstības ietvaros, plānots valsts datu apstrādes mākoņa unificētais skaitļošanas infrastruktūras pakalpojums (turpmāk – Unificētais pakalpojums) ir skaitļošanas jaudas un datu krātuves pakalpojums mākoņdatošanas tehnoloģiju izmantošanai pielāgotu lietojumprogrammatūras risinājumu attīstīšanai un darbināšanai. Plānotas attīstības aktivitātes, kas nodrošinās vienotu pieeju datu apmaiņā.”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anotācijas 1.3.sadaļā un rīkojuma projekta 1.pielikuma (projekta pase) 7.punktā sniegto informāciju par projekta dzīves ciklu, ņemot vērā, ka anotācijas 3.sadaļas punktā “Cita informācija” ir norādīts, ka finansējumu projektu uzturēšanas izmaksām plānots pieprasīt no 2027.gada, kas liecina, ka projekta īstenošana varētu ilgt vairāk kā 3 gadus, ievērojot, ka īstenošanu plānots uzsākt 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Projekta dzīves cikls, kas izmantots aprēķinos ir 13 gadi - Projekta īstenošana 3 gadi un 10 gadi ekspluatācija. Projekta dzīves ciklu un ekonomisko ieguvumu aprēķinu būtiski neietekmē uzsākšanas datuma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rīkojuma projektu paredzēts, ka Zemkopības ministrija nodrošinās projekta īstenošanu, attiecīgi veiks ar to saistītos uzdevumus, lūdzam aizpildīt anotācijas 2.sadaļu.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7.1.sadaļu ar Zemkopības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7.1 punkts ar Zemkopības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pēc Atveseļošanas un noturības mehānisma plāna 2. komponentes "Digitālā transformācija" 2.1. reformu un investīciju virziena "Valsts pārvaldes, tai skaitā pašvaldību, digitālā transformācija" projektu iesniegumu iesniegšanas Kohēzijas politikas fondu vadības informācijas sistēmā informē Valsts kanceleju. Ja nepieciešams Valsts kanceleja viedokli sniedz 10 darba dienu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noradot kam tiek sniegts Valsts kancelejas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protokollēmuma projkets.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teikums - Ja nepieciešams Valsts kanceleja viedokli sniedz 10 darba dienu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pēc Atveseļošanas un noturības mehānisma plāna 2. komponentes "Digitālā transformācija" 2.1. reformu un investīciju virziena "Valsts pārvaldes, tai skaitā pašvaldību, digitālā transformācija" projektu iesniegumu iesniegšanas Kohēzijas politikas fondu vadības informācijas sistēmā informē Valsts kanceleju.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22-TA-3604</w:t>
    </w:r>
    <w:r>
      <w:br/>
    </w:r>
    <w:r w:rsidR="00000000" w:rsidRPr="00000000" w:rsidDel="00000000">
      <w:rPr>
        <w:rtl w:val="0"/>
      </w:rPr>
      <w:t xml:space="preserve">26.06.2023. 23.18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22-TA-3604</w:t>
    </w:r>
    <w:r>
      <w:br/>
    </w:r>
    <w:r w:rsidR="00000000" w:rsidRPr="00000000" w:rsidDel="00000000">
      <w:rPr>
        <w:rtl w:val="0"/>
      </w:rPr>
      <w:t xml:space="preserve">26.06.2023. 23.18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Izziņa_22-TA-3604.docx</dc:title>
</cp:coreProperties>
</file>

<file path=docProps/custom.xml><?xml version="1.0" encoding="utf-8"?>
<Properties xmlns="http://schemas.openxmlformats.org/officeDocument/2006/custom-properties" xmlns:vt="http://schemas.openxmlformats.org/officeDocument/2006/docPropsVTypes"/>
</file>