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23-TA-2045: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2008. gada 3. jūnija noteikumos Nr. 404 "Svaigpiena kvalitātes kontroles laboratoriju atzīšanas un uzraudzības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(12.02.2009.)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laboratorija zaudē akreditāciju, dienests anulē laboratorijai piešķirto atzīšanas numuru un izslēdz to no šo noteikumu </w:t>
            </w:r>
            <w:r w:rsidR="00000000" w:rsidRPr="00000000" w:rsidDel="00000000">
              <w:rPr>
                <w:rtl w:val="0"/>
              </w:rPr>
              <w:t xml:space="preserve">6.</w:t>
            </w:r>
            <w:r w:rsidR="00000000" w:rsidRPr="00000000" w:rsidDel="00000000">
              <w:rPr>
                <w:rtl w:val="0"/>
              </w:rPr>
              <w:t xml:space="preserve"> punktā minētā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paredzēt regulējumu attiecībā uz to, cik ilgā laikā pēc attiecīgu lēmumu pieņemšanas (par laboratorijas atzīšanu vai atzīšanas anulēšanu) Pārtikas un veterinārajam dienestam ir pienākums aktualizēt ziņas Atzīto svaigpiena kvalitātes kontroles laboratoriju reģistrā, jo šī reģistra dati ir publiski pieejami.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un 8.punkts (noteikumu Nr. 404 6. un 11. punkts), nosakot, ka vienas darbdienas laikā Pārtikas un veterinārajam dienestam ir pienākums aktualizēt ziņas Atzīto svaigpiena kvalitātes kontroles laboratoriju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laboratorija zaudē akreditāciju, dienests anulē tai piešķirto atzīšanas numuru, paziņo laboratorijai par atzīšanas anulēšanu un vienas darbdienas laikā pēc tam, kad stājies spēkā lēmums par laboratorijas atzīšanas anulēšanu, izslēdz to no šo noteikumu </w:t>
            </w:r>
            <w:r w:rsidR="00000000" w:rsidRPr="00000000" w:rsidDel="00000000">
              <w:rPr>
                <w:rtl w:val="0"/>
              </w:rPr>
              <w:t xml:space="preserve">6.</w:t>
            </w:r>
            <w:r w:rsidR="00000000" w:rsidRPr="00000000" w:rsidDel="00000000">
              <w:rPr>
                <w:rtl w:val="0"/>
              </w:rPr>
              <w:t xml:space="preserve"> punktā minētā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terminu "kvalitātes kontroles laboratorija" un tā saīsinājumu "laboratorija", terminu "Lauksaimniecības datu centrs" un saīsinājumu "datu centrs", saīsinājumu "regula 2019/627"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noteikumu projektā lūdzam lietot skaidru un vienotu terminoloģiju. Vēršam uzmanību, ka, piemēram, noteikumu projekta 3. punktā (noteikumu Nr. 404 6. punkts) tiek lietots termins: "svaigpiena kvalitātes kontroles laboratorija", lai arī noteikumu Nr. 404 1. punktā ir pieteikts tā saīsinājums "laboratorija".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(noteikumu Nr. 404 6. punkts) lietotais termins "svaigpiena kvalitātes kontroles laboratorija" attiecināms uz reģistra pilno nosaukumu, kuru nevajadzētu saīsināt.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apakšpunktu precīzāk atspoguļojot plānotos grozījumus, to nepieciešamības pamatojumu. Piemēram,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3. punktā norādīta tikai daļa noteikumu projekta punkta būtības, neskaidrojot Pārtikas un veterinārā dienesta pienākumu iekļaut laboratorijas svaigpiena kvalitātes kontroles laboratoriju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noteikumu projekta 1. punktā skar ne tikai regulas atsauces aizstāšanu, bet arī atsauces uz akreditācijas standartiem aizstāšanu (Ministru kabineta 2008. gada 3. jūnija noteikumu Nr. 404 "Svaigpiena kvalitātes kontroles laboratoriju atzīšanas un uzraudzības kārtība" (turpmāk - noteikumi Nr.404) 4.1.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skaidrots pamatojums noteikumu projekta 1. punktā paredzētajam papildinājumam noteikumos Nr.404 par to, ka Pārtikas un veterinārais dienests atzīst laboratoriju, ja tā spēj elektroniski nosūtīt svaigpiena parauga testēšanas rezultātus datu centram atbilstoši normatīvajiem aktiem par veterinārajām, higiēnas un nekaitīguma prasībām svaigpiena apritei (noteikumos Nr.404 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nodrošināt pilnīgu plānoto grozījumu un to pamatojuma atspoguļošanu anotācijas 1.3. apakšsadaļā, tādā veidā sniedzot skaidru un nepārprotamu noteikumu projekta būtības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iesakām pie grozījumu skaidrojumiem norādīt, uz kuru noteikumu projekta vai noteikumu Nr.404 vienību tas attiecināms. Vēršam uzmanību, ka skaidrojot grozījumus, paralēli tiek lietotas gan atsauces uz noteikumu projekta vienībām, gan noteikumu Nr.404 vienībām, kas vietām, šķietami saplūst kopā, jo tiek norādīts, piemēram, "4. punkts", bez konkrētas norādes uz to, vai ar to saprotams noteikumu projekta vai noteikumu Nr.404 punkts, kas nedaudz apgrūtina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Dienests laboratorijai piešķir atzīšanas numuru, vienas darbdienas laikā iekļauj laboratoriju atzīto svaigpiena kvalitātes kontroles laboratoriju reģistrā, paziņo laboratorijai par atzīšanu un, ja laboratorija vēlas, izsniedz tai atzīšanas apliecību. Reģistrā un atzīšanas apliecībā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projektā noteikt, ka datus reģistrā iekļauj vienas darbdienas laikā no lēmuma par laboratorijas atzīšanu vai laboratorijas atzīšanas anulēšanu spēkā stāšanās. Informējam, ka saskaņā ar Administratīvā procesa likuma 70.panta pirmo daļu administratīvais akts stājas spēkā ar brīdi, kad tas paziņots adresātam, ja ārējā normatīvajā aktā vai pašā administratīvajā aktā nav noteikts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3. un 8.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Dienests laboratorijai piešķir atzīšanas numuru, paziņo tai par atzīšanu un vienas darbdienas laikā pēc tam, kad stājies spēkā lēmums par laboratorijas atzīšanu, iekļauj datus atzīto svaigpiena kvalitātes kontroles laboratoriju reģistrā, kā arī pēc laboratorijas pieprasījuma izsniedz tai atzīšanas apliecību. Reģistrā un atzīšanas apliecībā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Dienests laboratorijai piešķir atzīšanas numuru, iekļauj laboratoriju atzīto svaigpiena kvalitātes kontroles laboratoriju reģistrā, informē laboratoriju par atzīšanu un, ja laboratorija vēlas, izsniedz tai atzīšanas apliecību. Reģistrā un atzīšanas apliecībā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 punktā iekļauto noteikumu Nr. 404 6. punktu atbilstoši Administratīvā procesa likuma un Paziņošanas likuma terminoloģijai, paredzot, ka administratīvo aktu adresātam paziņo, nevis par to informē.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nosacījumu par administratīvā akta paziņošanu lūdzam iekļaut noteikumu projekta 8. punktā attiecībā uz noteikumu Nr. 404 11. punktu gadījumā, ja Pārtikas veterinārais dienests laboratorijai atzīšanu anulē.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3. un 8. punkts atbilstoši Administratīvā procesa likuma un Paziņošanas likuma terminoloģijai.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Dienests laboratorijai piešķir atzīšanas numuru, paziņo tai par atzīšanu un vienas darbdienas laikā pēc tam, kad stājies spēkā lēmums par laboratorijas atzīšanu, iekļauj datus atzīto svaigpiena kvalitātes kontroles laboratoriju reģistrā, kā arī pēc laboratorijas pieprasījuma izsniedz tai atzīšanas apliecību. Reģistrā un atzīšanas apliecībā norāda šādu informāciju: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23-TA-2045</w:t>
    </w:r>
    <w:r>
      <w:br/>
    </w:r>
    <w:r w:rsidR="00000000" w:rsidRPr="00000000" w:rsidDel="00000000">
      <w:rPr>
        <w:rtl w:val="0"/>
      </w:rPr>
      <w:t xml:space="preserve">12.01.2024. 15.49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23-TA-2045</w:t>
    </w:r>
    <w:r>
      <w:br/>
    </w:r>
    <w:r w:rsidR="00000000" w:rsidRPr="00000000" w:rsidDel="00000000">
      <w:rPr>
        <w:rtl w:val="0"/>
      </w:rPr>
      <w:t xml:space="preserve">12.01.2024. 15.49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Izziņa_23-TA-2045.docx</dc:title>
</cp:coreProperties>
</file>

<file path=docProps/custom.xml><?xml version="1.0" encoding="utf-8"?>
<Properties xmlns="http://schemas.openxmlformats.org/officeDocument/2006/custom-properties" xmlns:vt="http://schemas.openxmlformats.org/officeDocument/2006/docPropsVTypes"/>
</file>