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E5B2D5" w14:textId="77777777" w:rsidR="00900F19" w:rsidRDefault="00D84634">
      <w:pPr>
        <w:spacing w:before="480" w:after="240"/>
        <w:jc w:val="center"/>
        <w:rPr>
          <w:b/>
          <w:sz w:val="24"/>
        </w:rPr>
      </w:pPr>
      <w:r>
        <w:rPr>
          <w:b/>
          <w:sz w:val="24"/>
        </w:rPr>
        <w:t>Sēde</w:t>
      </w:r>
    </w:p>
    <w:p w14:paraId="1D0A3DD8" w14:textId="77777777" w:rsidR="00900F19" w:rsidRDefault="00D84634">
      <w:pPr>
        <w:spacing w:after="240"/>
        <w:jc w:val="center"/>
        <w:rPr>
          <w:b/>
          <w:sz w:val="24"/>
        </w:rPr>
      </w:pPr>
      <w:r>
        <w:rPr>
          <w:b/>
          <w:sz w:val="24"/>
        </w:rPr>
        <w:t>Protokola izraksts</w:t>
      </w:r>
    </w:p>
    <w:tbl>
      <w:tblPr>
        <w:tblStyle w:val="a"/>
        <w:tblW w:w="9642" w:type="dxa"/>
        <w:tblLayout w:type="fixed"/>
        <w:tblLook w:val="0600" w:firstRow="0" w:lastRow="0" w:firstColumn="0" w:lastColumn="0" w:noHBand="1" w:noVBand="1"/>
      </w:tblPr>
      <w:tblGrid>
        <w:gridCol w:w="4821"/>
        <w:gridCol w:w="4821"/>
      </w:tblGrid>
      <w:tr w:rsidR="00900F19" w14:paraId="5BFAB212" w14:textId="77777777">
        <w:tc>
          <w:tcPr>
            <w:tcW w:w="4821" w:type="dxa"/>
            <w:shd w:val="clear" w:color="auto" w:fill="FFFFFF"/>
            <w:noWrap/>
            <w:tcMar>
              <w:top w:w="0" w:type="dxa"/>
              <w:left w:w="0" w:type="dxa"/>
              <w:bottom w:w="0" w:type="dxa"/>
              <w:right w:w="0" w:type="dxa"/>
            </w:tcMar>
            <w:vAlign w:val="center"/>
          </w:tcPr>
          <w:p w14:paraId="2CF33E3E" w14:textId="77777777" w:rsidR="00900F19" w:rsidRDefault="00D84634">
            <w:r>
              <w:rPr>
                <w:sz w:val="24"/>
              </w:rPr>
              <w:t>2021. gada 2. novembrī</w:t>
            </w:r>
          </w:p>
        </w:tc>
        <w:tc>
          <w:tcPr>
            <w:tcW w:w="4821" w:type="dxa"/>
            <w:shd w:val="clear" w:color="auto" w:fill="FFFFFF"/>
            <w:noWrap/>
            <w:tcMar>
              <w:top w:w="0" w:type="dxa"/>
              <w:left w:w="0" w:type="dxa"/>
              <w:bottom w:w="0" w:type="dxa"/>
              <w:right w:w="0" w:type="dxa"/>
            </w:tcMar>
            <w:vAlign w:val="center"/>
          </w:tcPr>
          <w:p w14:paraId="0AA7A1E6" w14:textId="77777777" w:rsidR="00900F19" w:rsidRDefault="00D84634">
            <w:pPr>
              <w:jc w:val="right"/>
            </w:pPr>
            <w:r>
              <w:rPr>
                <w:sz w:val="24"/>
              </w:rPr>
              <w:t>Nr. 73</w:t>
            </w:r>
          </w:p>
        </w:tc>
      </w:tr>
    </w:tbl>
    <w:p w14:paraId="3B8E3B40" w14:textId="152EBA41" w:rsidR="00900F19" w:rsidRDefault="00D84634">
      <w:pPr>
        <w:spacing w:before="240" w:after="240"/>
        <w:jc w:val="center"/>
        <w:rPr>
          <w:b/>
        </w:rPr>
      </w:pPr>
      <w:r>
        <w:rPr>
          <w:b/>
        </w:rPr>
        <w:t>2</w:t>
      </w:r>
      <w:r w:rsidR="00AD30B0">
        <w:rPr>
          <w:b/>
        </w:rPr>
        <w:t>3</w:t>
      </w:r>
      <w:r>
        <w:rPr>
          <w:b/>
        </w:rPr>
        <w:t>. §</w:t>
      </w:r>
    </w:p>
    <w:p w14:paraId="608D5841" w14:textId="77777777" w:rsidR="00C071C1" w:rsidRPr="00C071C1" w:rsidRDefault="00C071C1" w:rsidP="00C071C1">
      <w:pPr>
        <w:spacing w:before="240"/>
        <w:jc w:val="center"/>
        <w:rPr>
          <w:b/>
          <w:bCs/>
          <w:color w:val="auto"/>
          <w:szCs w:val="28"/>
          <w:shd w:val="clear" w:color="auto" w:fill="FFFFFF"/>
        </w:rPr>
      </w:pPr>
      <w:r w:rsidRPr="00C071C1">
        <w:rPr>
          <w:b/>
          <w:bCs/>
          <w:color w:val="auto"/>
          <w:szCs w:val="28"/>
          <w:shd w:val="clear" w:color="auto" w:fill="FFFFFF"/>
        </w:rPr>
        <w:t>Likumprojekts "Grozījumi Covid-19 infekcijas izplatības seku pārvarēšanas likumā"</w:t>
      </w:r>
    </w:p>
    <w:p w14:paraId="0DE2BEEE" w14:textId="4B14304A" w:rsidR="00900F19" w:rsidRDefault="00D84634">
      <w:pPr>
        <w:spacing w:before="240"/>
        <w:jc w:val="left"/>
        <w:rPr>
          <w:b/>
        </w:rPr>
      </w:pPr>
      <w:r>
        <w:rPr>
          <w:b/>
        </w:rPr>
        <w:t>21-TA-</w:t>
      </w:r>
      <w:r w:rsidR="00C071C1">
        <w:rPr>
          <w:b/>
        </w:rPr>
        <w:t>867</w:t>
      </w:r>
    </w:p>
    <w:p w14:paraId="4EC370AD" w14:textId="494EFC46" w:rsidR="00900F19" w:rsidRPr="00AD30B0" w:rsidRDefault="00D84634">
      <w:pPr>
        <w:pBdr>
          <w:top w:val="single" w:sz="10" w:space="1" w:color="000000"/>
        </w:pBdr>
        <w:spacing w:after="240"/>
        <w:jc w:val="center"/>
        <w:rPr>
          <w:color w:val="auto"/>
          <w:szCs w:val="28"/>
        </w:rPr>
      </w:pPr>
      <w:r w:rsidRPr="00AD30B0">
        <w:rPr>
          <w:color w:val="auto"/>
          <w:szCs w:val="28"/>
        </w:rPr>
        <w:t>(</w:t>
      </w:r>
      <w:r w:rsidR="00C071C1" w:rsidRPr="00C071C1">
        <w:rPr>
          <w:color w:val="auto"/>
          <w:szCs w:val="28"/>
          <w:shd w:val="clear" w:color="auto" w:fill="FFFFFF"/>
        </w:rPr>
        <w:t>J.</w:t>
      </w:r>
      <w:r w:rsidR="00CD300D">
        <w:rPr>
          <w:color w:val="auto"/>
          <w:szCs w:val="28"/>
          <w:shd w:val="clear" w:color="auto" w:fill="FFFFFF"/>
        </w:rPr>
        <w:t> </w:t>
      </w:r>
      <w:r w:rsidR="00C071C1" w:rsidRPr="00C071C1">
        <w:rPr>
          <w:color w:val="auto"/>
          <w:szCs w:val="28"/>
          <w:shd w:val="clear" w:color="auto" w:fill="FFFFFF"/>
        </w:rPr>
        <w:t>Reirs, B.</w:t>
      </w:r>
      <w:r w:rsidR="00CD300D">
        <w:rPr>
          <w:color w:val="auto"/>
          <w:szCs w:val="28"/>
          <w:shd w:val="clear" w:color="auto" w:fill="FFFFFF"/>
        </w:rPr>
        <w:t> </w:t>
      </w:r>
      <w:proofErr w:type="spellStart"/>
      <w:r w:rsidR="00C071C1" w:rsidRPr="00C071C1">
        <w:rPr>
          <w:color w:val="auto"/>
          <w:szCs w:val="28"/>
          <w:shd w:val="clear" w:color="auto" w:fill="FFFFFF"/>
        </w:rPr>
        <w:t>Bāne</w:t>
      </w:r>
      <w:proofErr w:type="spellEnd"/>
      <w:r w:rsidR="00AD30B0" w:rsidRPr="00C071C1">
        <w:rPr>
          <w:color w:val="auto"/>
          <w:szCs w:val="28"/>
          <w:shd w:val="clear" w:color="auto" w:fill="FFFFFF"/>
        </w:rPr>
        <w:t xml:space="preserve">, </w:t>
      </w:r>
      <w:r w:rsidR="00AD30B0" w:rsidRPr="00AD30B0">
        <w:rPr>
          <w:color w:val="auto"/>
          <w:szCs w:val="28"/>
          <w:shd w:val="clear" w:color="auto" w:fill="FFFFFF"/>
        </w:rPr>
        <w:t>A.</w:t>
      </w:r>
      <w:r w:rsidR="008F47B9">
        <w:rPr>
          <w:color w:val="auto"/>
          <w:szCs w:val="28"/>
          <w:shd w:val="clear" w:color="auto" w:fill="FFFFFF"/>
        </w:rPr>
        <w:t> </w:t>
      </w:r>
      <w:r w:rsidR="00AD30B0" w:rsidRPr="00AD30B0">
        <w:rPr>
          <w:color w:val="auto"/>
          <w:szCs w:val="28"/>
          <w:shd w:val="clear" w:color="auto" w:fill="FFFFFF"/>
        </w:rPr>
        <w:t>K.</w:t>
      </w:r>
      <w:r w:rsidR="008F47B9">
        <w:rPr>
          <w:color w:val="auto"/>
          <w:szCs w:val="28"/>
          <w:shd w:val="clear" w:color="auto" w:fill="FFFFFF"/>
        </w:rPr>
        <w:t> </w:t>
      </w:r>
      <w:r w:rsidR="00AD30B0" w:rsidRPr="00AD30B0">
        <w:rPr>
          <w:color w:val="auto"/>
          <w:szCs w:val="28"/>
          <w:shd w:val="clear" w:color="auto" w:fill="FFFFFF"/>
        </w:rPr>
        <w:t>Kariņš</w:t>
      </w:r>
      <w:r w:rsidRPr="00AD30B0">
        <w:rPr>
          <w:color w:val="auto"/>
          <w:szCs w:val="28"/>
        </w:rPr>
        <w:t>)</w:t>
      </w:r>
    </w:p>
    <w:p w14:paraId="02EE48B2" w14:textId="75F3D7E6" w:rsidR="00C071C1" w:rsidRDefault="00C071C1" w:rsidP="00C071C1">
      <w:pPr>
        <w:shd w:val="clear" w:color="auto" w:fill="FFFFFF"/>
        <w:rPr>
          <w:color w:val="auto"/>
          <w:szCs w:val="28"/>
        </w:rPr>
      </w:pPr>
      <w:r w:rsidRPr="00C071C1">
        <w:rPr>
          <w:color w:val="auto"/>
          <w:szCs w:val="28"/>
        </w:rPr>
        <w:t>1.</w:t>
      </w:r>
      <w:r w:rsidRPr="00C071C1">
        <w:rPr>
          <w:color w:val="auto"/>
          <w:szCs w:val="28"/>
        </w:rPr>
        <w:t xml:space="preserve"> </w:t>
      </w:r>
      <w:r w:rsidRPr="00C071C1">
        <w:rPr>
          <w:color w:val="auto"/>
          <w:szCs w:val="28"/>
        </w:rPr>
        <w:t>Atbalstīt iesniegto likumprojektu.</w:t>
      </w:r>
    </w:p>
    <w:p w14:paraId="26AE801A" w14:textId="77777777" w:rsidR="00C071C1" w:rsidRPr="00C071C1" w:rsidRDefault="00C071C1" w:rsidP="00C071C1">
      <w:pPr>
        <w:shd w:val="clear" w:color="auto" w:fill="FFFFFF"/>
        <w:rPr>
          <w:color w:val="auto"/>
          <w:szCs w:val="28"/>
        </w:rPr>
      </w:pPr>
    </w:p>
    <w:p w14:paraId="4354226E" w14:textId="0F752E81" w:rsidR="00C071C1" w:rsidRDefault="00C071C1" w:rsidP="00C071C1">
      <w:pPr>
        <w:shd w:val="clear" w:color="auto" w:fill="FFFFFF"/>
        <w:rPr>
          <w:color w:val="auto"/>
          <w:szCs w:val="28"/>
        </w:rPr>
      </w:pPr>
      <w:r w:rsidRPr="00C071C1">
        <w:rPr>
          <w:color w:val="auto"/>
          <w:szCs w:val="28"/>
        </w:rPr>
        <w:t>2.</w:t>
      </w:r>
      <w:r w:rsidRPr="00C071C1">
        <w:rPr>
          <w:color w:val="auto"/>
          <w:szCs w:val="28"/>
        </w:rPr>
        <w:t xml:space="preserve"> </w:t>
      </w:r>
      <w:r w:rsidRPr="00C071C1">
        <w:rPr>
          <w:color w:val="auto"/>
          <w:szCs w:val="28"/>
        </w:rPr>
        <w:t>Valsts kancelejai sagatavot likumprojektu iesniegšanai Saeimā.</w:t>
      </w:r>
    </w:p>
    <w:p w14:paraId="1D85C22A" w14:textId="77777777" w:rsidR="00C071C1" w:rsidRPr="00C071C1" w:rsidRDefault="00C071C1" w:rsidP="00C071C1">
      <w:pPr>
        <w:shd w:val="clear" w:color="auto" w:fill="FFFFFF"/>
        <w:rPr>
          <w:color w:val="auto"/>
          <w:szCs w:val="28"/>
        </w:rPr>
      </w:pPr>
    </w:p>
    <w:p w14:paraId="27F5BCFF" w14:textId="2F767AAF" w:rsidR="00C071C1" w:rsidRDefault="00C071C1" w:rsidP="00C071C1">
      <w:pPr>
        <w:shd w:val="clear" w:color="auto" w:fill="FFFFFF"/>
        <w:rPr>
          <w:color w:val="auto"/>
          <w:szCs w:val="28"/>
        </w:rPr>
      </w:pPr>
      <w:r w:rsidRPr="00C071C1">
        <w:rPr>
          <w:color w:val="auto"/>
          <w:szCs w:val="28"/>
        </w:rPr>
        <w:t>3.</w:t>
      </w:r>
      <w:r w:rsidRPr="00C071C1">
        <w:rPr>
          <w:color w:val="auto"/>
          <w:szCs w:val="28"/>
        </w:rPr>
        <w:t xml:space="preserve"> </w:t>
      </w:r>
      <w:r w:rsidRPr="00C071C1">
        <w:rPr>
          <w:color w:val="auto"/>
          <w:szCs w:val="28"/>
        </w:rPr>
        <w:t>Noteikt, ka atbildīgais par likumprojekta turpmāko virzību Saeimā ir finanšu ministrs.</w:t>
      </w:r>
    </w:p>
    <w:p w14:paraId="6F4D529B" w14:textId="77777777" w:rsidR="00C071C1" w:rsidRPr="00C071C1" w:rsidRDefault="00C071C1" w:rsidP="00C071C1">
      <w:pPr>
        <w:shd w:val="clear" w:color="auto" w:fill="FFFFFF"/>
        <w:rPr>
          <w:color w:val="auto"/>
          <w:szCs w:val="28"/>
        </w:rPr>
      </w:pPr>
    </w:p>
    <w:p w14:paraId="1DE2E75C" w14:textId="0466E5A5" w:rsidR="00C071C1" w:rsidRDefault="00C071C1" w:rsidP="00C071C1">
      <w:pPr>
        <w:shd w:val="clear" w:color="auto" w:fill="FFFFFF"/>
        <w:rPr>
          <w:color w:val="auto"/>
          <w:szCs w:val="28"/>
        </w:rPr>
      </w:pPr>
      <w:r w:rsidRPr="00C071C1">
        <w:rPr>
          <w:color w:val="auto"/>
          <w:szCs w:val="28"/>
        </w:rPr>
        <w:t>4.</w:t>
      </w:r>
      <w:r w:rsidRPr="00C071C1">
        <w:rPr>
          <w:color w:val="auto"/>
          <w:szCs w:val="28"/>
        </w:rPr>
        <w:t xml:space="preserve"> </w:t>
      </w:r>
      <w:r w:rsidRPr="00C071C1">
        <w:rPr>
          <w:color w:val="auto"/>
          <w:szCs w:val="28"/>
        </w:rPr>
        <w:t>Lūgt Saeimu atzīt likumprojektu par steidzamu.</w:t>
      </w:r>
    </w:p>
    <w:p w14:paraId="7A849C9E" w14:textId="77777777" w:rsidR="00C071C1" w:rsidRPr="00C071C1" w:rsidRDefault="00C071C1" w:rsidP="00C071C1">
      <w:pPr>
        <w:shd w:val="clear" w:color="auto" w:fill="FFFFFF"/>
        <w:rPr>
          <w:color w:val="auto"/>
          <w:szCs w:val="28"/>
        </w:rPr>
      </w:pPr>
    </w:p>
    <w:p w14:paraId="3AF385AB" w14:textId="4C7943A5" w:rsidR="00C071C1" w:rsidRDefault="00C071C1" w:rsidP="00C071C1">
      <w:pPr>
        <w:shd w:val="clear" w:color="auto" w:fill="FFFFFF"/>
        <w:rPr>
          <w:color w:val="auto"/>
          <w:szCs w:val="28"/>
        </w:rPr>
      </w:pPr>
      <w:r w:rsidRPr="00C071C1">
        <w:rPr>
          <w:color w:val="auto"/>
          <w:szCs w:val="28"/>
        </w:rPr>
        <w:t>5.</w:t>
      </w:r>
      <w:r w:rsidRPr="00C071C1">
        <w:rPr>
          <w:color w:val="auto"/>
          <w:szCs w:val="28"/>
        </w:rPr>
        <w:t xml:space="preserve"> </w:t>
      </w:r>
      <w:r w:rsidRPr="00C071C1">
        <w:rPr>
          <w:color w:val="auto"/>
          <w:szCs w:val="28"/>
        </w:rPr>
        <w:t>Pamatojoties uz Saeimas kārtības ruļļa 57. panta pirmo daļu un 58. panta otro daļu, pilnvarot finanšu ministru J. Reiru izteikties kā Ministru kabineta pārstāvi, izskatot Saeimas sēdes darba kārtībā iekļauto likumprojektu "Grozījumi Covid-19 infekcijas izplatības seku pārvarēšanas likumā".</w:t>
      </w:r>
    </w:p>
    <w:p w14:paraId="632500A8" w14:textId="77777777" w:rsidR="00C071C1" w:rsidRPr="00C071C1" w:rsidRDefault="00C071C1" w:rsidP="00C071C1">
      <w:pPr>
        <w:shd w:val="clear" w:color="auto" w:fill="FFFFFF"/>
        <w:rPr>
          <w:color w:val="auto"/>
          <w:szCs w:val="28"/>
        </w:rPr>
      </w:pPr>
    </w:p>
    <w:p w14:paraId="7D57BC16" w14:textId="2D08B887" w:rsidR="00C071C1" w:rsidRPr="00C071C1" w:rsidRDefault="00C071C1" w:rsidP="00C071C1">
      <w:pPr>
        <w:shd w:val="clear" w:color="auto" w:fill="FFFFFF"/>
        <w:rPr>
          <w:color w:val="auto"/>
          <w:szCs w:val="28"/>
        </w:rPr>
      </w:pPr>
      <w:r w:rsidRPr="00C071C1">
        <w:rPr>
          <w:color w:val="auto"/>
          <w:szCs w:val="28"/>
        </w:rPr>
        <w:t>6.</w:t>
      </w:r>
      <w:r w:rsidR="00CD300D">
        <w:rPr>
          <w:color w:val="auto"/>
          <w:szCs w:val="28"/>
        </w:rPr>
        <w:t xml:space="preserve"> </w:t>
      </w:r>
      <w:r w:rsidRPr="00C071C1">
        <w:rPr>
          <w:color w:val="auto"/>
          <w:szCs w:val="28"/>
        </w:rPr>
        <w:t>Valsts ieņēmumu dienests nodokļu samaksas termiņa pagarinājumu piešķir tikai pēc tam, kad Eiropas Komisija pieņēmusi lēmumu par likumprojekta saderību ar Eiropas Savienības iekšējo tirgu.</w:t>
      </w:r>
    </w:p>
    <w:p w14:paraId="67DD7A5D" w14:textId="77777777" w:rsidR="00900F19" w:rsidRPr="00C071C1" w:rsidRDefault="00900F19" w:rsidP="00C071C1">
      <w:pPr>
        <w:spacing w:before="480"/>
        <w:rPr>
          <w:color w:val="auto"/>
          <w:szCs w:val="28"/>
        </w:rPr>
      </w:pPr>
    </w:p>
    <w:tbl>
      <w:tblPr>
        <w:tblStyle w:val="a"/>
        <w:tblW w:w="9642" w:type="dxa"/>
        <w:tblLayout w:type="fixed"/>
        <w:tblLook w:val="0600" w:firstRow="0" w:lastRow="0" w:firstColumn="0" w:lastColumn="0" w:noHBand="1" w:noVBand="1"/>
      </w:tblPr>
      <w:tblGrid>
        <w:gridCol w:w="3214"/>
        <w:gridCol w:w="3214"/>
        <w:gridCol w:w="3214"/>
      </w:tblGrid>
      <w:tr w:rsidR="00900F19" w14:paraId="4F5FB7FE" w14:textId="77777777">
        <w:tc>
          <w:tcPr>
            <w:tcW w:w="3214" w:type="dxa"/>
            <w:shd w:val="clear" w:color="auto" w:fill="FFFFFF"/>
            <w:noWrap/>
            <w:tcMar>
              <w:top w:w="0" w:type="dxa"/>
              <w:left w:w="0" w:type="dxa"/>
              <w:bottom w:w="0" w:type="dxa"/>
              <w:right w:w="0" w:type="dxa"/>
            </w:tcMar>
            <w:vAlign w:val="center"/>
          </w:tcPr>
          <w:p w14:paraId="36AC284A" w14:textId="77777777" w:rsidR="00900F19" w:rsidRPr="00C071C1" w:rsidRDefault="00D84634">
            <w:pPr>
              <w:rPr>
                <w:sz w:val="24"/>
                <w:szCs w:val="24"/>
              </w:rPr>
            </w:pPr>
            <w:r w:rsidRPr="00C071C1">
              <w:rPr>
                <w:sz w:val="24"/>
                <w:szCs w:val="24"/>
              </w:rPr>
              <w:t>Ministru prezidents</w:t>
            </w:r>
          </w:p>
        </w:tc>
        <w:tc>
          <w:tcPr>
            <w:tcW w:w="3214" w:type="dxa"/>
            <w:shd w:val="clear" w:color="auto" w:fill="FFFFFF"/>
            <w:noWrap/>
            <w:tcMar>
              <w:top w:w="0" w:type="dxa"/>
              <w:left w:w="0" w:type="dxa"/>
              <w:bottom w:w="0" w:type="dxa"/>
              <w:right w:w="0" w:type="dxa"/>
            </w:tcMar>
            <w:vAlign w:val="center"/>
          </w:tcPr>
          <w:p w14:paraId="059264F2" w14:textId="77777777" w:rsidR="00900F19" w:rsidRPr="00C071C1" w:rsidRDefault="00D84634">
            <w:pPr>
              <w:jc w:val="center"/>
              <w:rPr>
                <w:sz w:val="24"/>
                <w:szCs w:val="24"/>
              </w:rPr>
            </w:pPr>
            <w:r w:rsidRPr="00C071C1">
              <w:rPr>
                <w:sz w:val="24"/>
                <w:szCs w:val="24"/>
              </w:rPr>
              <w:t>(paraksts*)</w:t>
            </w:r>
          </w:p>
        </w:tc>
        <w:tc>
          <w:tcPr>
            <w:tcW w:w="3214" w:type="dxa"/>
            <w:shd w:val="clear" w:color="auto" w:fill="FFFFFF"/>
            <w:noWrap/>
            <w:tcMar>
              <w:top w:w="0" w:type="dxa"/>
              <w:left w:w="0" w:type="dxa"/>
              <w:bottom w:w="0" w:type="dxa"/>
              <w:right w:w="0" w:type="dxa"/>
            </w:tcMar>
            <w:vAlign w:val="center"/>
          </w:tcPr>
          <w:p w14:paraId="5C374505" w14:textId="1FD1C992" w:rsidR="00900F19" w:rsidRPr="00C071C1" w:rsidRDefault="00AD30B0" w:rsidP="00AD30B0">
            <w:pPr>
              <w:pStyle w:val="ListParagraph"/>
              <w:numPr>
                <w:ilvl w:val="0"/>
                <w:numId w:val="2"/>
              </w:numPr>
              <w:jc w:val="right"/>
              <w:rPr>
                <w:sz w:val="24"/>
                <w:szCs w:val="24"/>
              </w:rPr>
            </w:pPr>
            <w:r w:rsidRPr="00C071C1">
              <w:rPr>
                <w:sz w:val="24"/>
                <w:szCs w:val="24"/>
              </w:rPr>
              <w:t>K. Kariņš</w:t>
            </w:r>
          </w:p>
        </w:tc>
      </w:tr>
      <w:tr w:rsidR="00900F19" w14:paraId="6FEDF988" w14:textId="77777777">
        <w:tc>
          <w:tcPr>
            <w:tcW w:w="3214" w:type="dxa"/>
            <w:shd w:val="clear" w:color="auto" w:fill="FFFFFF"/>
            <w:noWrap/>
            <w:tcMar>
              <w:top w:w="0" w:type="dxa"/>
              <w:left w:w="0" w:type="dxa"/>
              <w:bottom w:w="0" w:type="dxa"/>
              <w:right w:w="0" w:type="dxa"/>
            </w:tcMar>
            <w:vAlign w:val="center"/>
          </w:tcPr>
          <w:p w14:paraId="262269AF" w14:textId="77777777" w:rsidR="00900F19" w:rsidRPr="00C071C1" w:rsidRDefault="00D84634">
            <w:pPr>
              <w:rPr>
                <w:sz w:val="24"/>
                <w:szCs w:val="24"/>
              </w:rPr>
            </w:pPr>
            <w:r w:rsidRPr="00C071C1">
              <w:rPr>
                <w:sz w:val="24"/>
                <w:szCs w:val="24"/>
              </w:rPr>
              <w:t>Valsts kancelejas direktors</w:t>
            </w:r>
          </w:p>
        </w:tc>
        <w:tc>
          <w:tcPr>
            <w:tcW w:w="3214" w:type="dxa"/>
            <w:shd w:val="clear" w:color="auto" w:fill="FFFFFF"/>
            <w:noWrap/>
            <w:tcMar>
              <w:top w:w="0" w:type="dxa"/>
              <w:left w:w="0" w:type="dxa"/>
              <w:bottom w:w="0" w:type="dxa"/>
              <w:right w:w="0" w:type="dxa"/>
            </w:tcMar>
            <w:vAlign w:val="center"/>
          </w:tcPr>
          <w:p w14:paraId="113D3352" w14:textId="77777777" w:rsidR="00900F19" w:rsidRPr="00C071C1" w:rsidRDefault="00D84634">
            <w:pPr>
              <w:jc w:val="center"/>
              <w:rPr>
                <w:sz w:val="24"/>
                <w:szCs w:val="24"/>
              </w:rPr>
            </w:pPr>
            <w:r w:rsidRPr="00C071C1">
              <w:rPr>
                <w:sz w:val="24"/>
                <w:szCs w:val="24"/>
              </w:rPr>
              <w:t>(paraksts*)</w:t>
            </w:r>
          </w:p>
        </w:tc>
        <w:tc>
          <w:tcPr>
            <w:tcW w:w="3214" w:type="dxa"/>
            <w:shd w:val="clear" w:color="auto" w:fill="FFFFFF"/>
            <w:noWrap/>
            <w:tcMar>
              <w:top w:w="0" w:type="dxa"/>
              <w:left w:w="0" w:type="dxa"/>
              <w:bottom w:w="0" w:type="dxa"/>
              <w:right w:w="0" w:type="dxa"/>
            </w:tcMar>
            <w:vAlign w:val="center"/>
          </w:tcPr>
          <w:p w14:paraId="73E694F9" w14:textId="7F7DD5C6" w:rsidR="00900F19" w:rsidRPr="00C071C1" w:rsidRDefault="00AD30B0">
            <w:pPr>
              <w:jc w:val="right"/>
              <w:rPr>
                <w:sz w:val="24"/>
                <w:szCs w:val="24"/>
              </w:rPr>
            </w:pPr>
            <w:r w:rsidRPr="00C071C1">
              <w:rPr>
                <w:sz w:val="24"/>
                <w:szCs w:val="24"/>
              </w:rPr>
              <w:t>J.</w:t>
            </w:r>
            <w:r w:rsidR="005D52CB" w:rsidRPr="00C071C1">
              <w:rPr>
                <w:sz w:val="24"/>
                <w:szCs w:val="24"/>
              </w:rPr>
              <w:t> </w:t>
            </w:r>
            <w:r w:rsidRPr="00C071C1">
              <w:rPr>
                <w:sz w:val="24"/>
                <w:szCs w:val="24"/>
              </w:rPr>
              <w:t>Citskovskis</w:t>
            </w:r>
          </w:p>
        </w:tc>
      </w:tr>
    </w:tbl>
    <w:p w14:paraId="178AD7F6" w14:textId="77777777" w:rsidR="00900F19" w:rsidRDefault="00D84634">
      <w:pPr>
        <w:spacing w:before="720"/>
        <w:ind w:left="705"/>
        <w:rPr>
          <w:sz w:val="20"/>
        </w:rPr>
      </w:pPr>
      <w:r>
        <w:rPr>
          <w:sz w:val="20"/>
        </w:rPr>
        <w:t>* Dokuments ir parakstīts ar drošu elektronisko parakstu</w:t>
      </w:r>
    </w:p>
    <w:sectPr w:rsidR="00900F19">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61DC" w14:textId="77777777" w:rsidR="00E90385" w:rsidRDefault="00E90385">
      <w:r>
        <w:separator/>
      </w:r>
    </w:p>
  </w:endnote>
  <w:endnote w:type="continuationSeparator" w:id="0">
    <w:p w14:paraId="5E032592" w14:textId="77777777" w:rsidR="00E90385" w:rsidRDefault="00E9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4AC7" w14:textId="3CC5D029" w:rsidR="00900F19" w:rsidRDefault="00D84634">
    <w:pPr>
      <w:jc w:val="right"/>
    </w:pPr>
    <w:r>
      <w:rPr>
        <w:sz w:val="24"/>
        <w:szCs w:val="24"/>
      </w:rPr>
      <w:fldChar w:fldCharType="begin"/>
    </w:r>
    <w:r>
      <w:rPr>
        <w:sz w:val="24"/>
        <w:szCs w:val="24"/>
      </w:rPr>
      <w:instrText>PAGE</w:instrText>
    </w:r>
    <w:r>
      <w:rPr>
        <w:sz w:val="24"/>
        <w:szCs w:val="24"/>
      </w:rPr>
      <w:fldChar w:fldCharType="separate"/>
    </w:r>
    <w:r w:rsidR="00AD30B0">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7AE0" w14:textId="77777777" w:rsidR="00523558" w:rsidRDefault="00D8463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5F58" w14:textId="77777777" w:rsidR="00E90385" w:rsidRDefault="00E90385">
      <w:r>
        <w:separator/>
      </w:r>
    </w:p>
  </w:footnote>
  <w:footnote w:type="continuationSeparator" w:id="0">
    <w:p w14:paraId="1EE5FF9B" w14:textId="77777777" w:rsidR="00E90385" w:rsidRDefault="00E9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5568" w14:textId="77777777" w:rsidR="00523558" w:rsidRDefault="00D8463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F93D" w14:textId="77777777" w:rsidR="00900F19" w:rsidRDefault="00D84634">
    <w:pPr>
      <w:spacing w:line="320" w:lineRule="auto"/>
      <w:jc w:val="center"/>
    </w:pPr>
    <w:r>
      <w:rPr>
        <w:noProof/>
      </w:rPr>
      <w:drawing>
        <wp:inline distT="101600" distB="101600" distL="101600" distR="101600" wp14:anchorId="53983F60" wp14:editId="12C435E5">
          <wp:extent cx="1019174" cy="952500"/>
          <wp:effectExtent l="0" t="0" r="0" b="0"/>
          <wp:docPr id="1" name="media/image1.png"/>
          <wp:cNvGraphicFramePr/>
          <a:graphic xmlns:a="http://schemas.openxmlformats.org/drawingml/2006/main">
            <a:graphicData uri="http://schemas.openxmlformats.org/drawingml/2006/picture">
              <pic:pic xmlns:pic="http://schemas.openxmlformats.org/drawingml/2006/picture">
                <pic:nvPicPr>
                  <pic:cNvPr id="1" name="media/image1.png"/>
                  <pic:cNvPicPr/>
                </pic:nvPicPr>
                <pic:blipFill>
                  <a:blip r:embed="rId1"/>
                  <a:srcRect/>
                  <a:stretch>
                    <a:fillRect/>
                  </a:stretch>
                </pic:blipFill>
                <pic:spPr>
                  <a:xfrm>
                    <a:off x="0" y="0"/>
                    <a:ext cx="1019174"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EC3"/>
    <w:multiLevelType w:val="hybridMultilevel"/>
    <w:tmpl w:val="03FC532C"/>
    <w:lvl w:ilvl="0" w:tplc="24CCFDEA">
      <w:start w:val="1"/>
      <w:numFmt w:val="bullet"/>
      <w:lvlRestart w:val="0"/>
      <w:lvlText w:val=""/>
      <w:lvlJc w:val="left"/>
      <w:pPr>
        <w:ind w:left="0" w:firstLine="705"/>
      </w:pPr>
      <w:rPr>
        <w:u w:val="none"/>
      </w:rPr>
    </w:lvl>
    <w:lvl w:ilvl="1" w:tplc="AFEC6D52">
      <w:numFmt w:val="decimal"/>
      <w:lvlText w:val=""/>
      <w:lvlJc w:val="left"/>
    </w:lvl>
    <w:lvl w:ilvl="2" w:tplc="65281CAC">
      <w:numFmt w:val="decimal"/>
      <w:lvlText w:val=""/>
      <w:lvlJc w:val="left"/>
    </w:lvl>
    <w:lvl w:ilvl="3" w:tplc="55586B0C">
      <w:numFmt w:val="decimal"/>
      <w:lvlText w:val=""/>
      <w:lvlJc w:val="left"/>
    </w:lvl>
    <w:lvl w:ilvl="4" w:tplc="1744E3DC">
      <w:numFmt w:val="decimal"/>
      <w:lvlText w:val=""/>
      <w:lvlJc w:val="left"/>
    </w:lvl>
    <w:lvl w:ilvl="5" w:tplc="2E7E1370">
      <w:numFmt w:val="decimal"/>
      <w:lvlText w:val=""/>
      <w:lvlJc w:val="left"/>
    </w:lvl>
    <w:lvl w:ilvl="6" w:tplc="371A64E6">
      <w:numFmt w:val="decimal"/>
      <w:lvlText w:val=""/>
      <w:lvlJc w:val="left"/>
    </w:lvl>
    <w:lvl w:ilvl="7" w:tplc="40427C68">
      <w:numFmt w:val="decimal"/>
      <w:lvlText w:val=""/>
      <w:lvlJc w:val="left"/>
    </w:lvl>
    <w:lvl w:ilvl="8" w:tplc="3CC6C690">
      <w:numFmt w:val="decimal"/>
      <w:lvlText w:val=""/>
      <w:lvlJc w:val="left"/>
    </w:lvl>
  </w:abstractNum>
  <w:abstractNum w:abstractNumId="1" w15:restartNumberingAfterBreak="0">
    <w:nsid w:val="2CD4070B"/>
    <w:multiLevelType w:val="hybridMultilevel"/>
    <w:tmpl w:val="C6E2481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19"/>
    <w:rsid w:val="001443F9"/>
    <w:rsid w:val="003954EC"/>
    <w:rsid w:val="00523558"/>
    <w:rsid w:val="005D52CB"/>
    <w:rsid w:val="007C21DF"/>
    <w:rsid w:val="008F47B9"/>
    <w:rsid w:val="00900F19"/>
    <w:rsid w:val="00AD30B0"/>
    <w:rsid w:val="00C071C1"/>
    <w:rsid w:val="00CD300D"/>
    <w:rsid w:val="00D84634"/>
    <w:rsid w:val="00DC796B"/>
    <w:rsid w:val="00E90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FE32"/>
  <w15:docId w15:val="{326DCF0B-92DD-436E-868F-6E351CF8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 w:type="character" w:customStyle="1" w:styleId="numbered-fieldnumber-numeral">
    <w:name w:val="numbered-field__number-numeral"/>
    <w:basedOn w:val="DefaultParagraphFont"/>
    <w:rsid w:val="00AD30B0"/>
  </w:style>
  <w:style w:type="paragraph" w:styleId="ListParagraph">
    <w:name w:val="List Paragraph"/>
    <w:basedOn w:val="Normal"/>
    <w:uiPriority w:val="34"/>
    <w:qFormat/>
    <w:rsid w:val="00AD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86050">
      <w:bodyDiv w:val="1"/>
      <w:marLeft w:val="0"/>
      <w:marRight w:val="0"/>
      <w:marTop w:val="0"/>
      <w:marBottom w:val="0"/>
      <w:divBdr>
        <w:top w:val="none" w:sz="0" w:space="0" w:color="auto"/>
        <w:left w:val="none" w:sz="0" w:space="0" w:color="auto"/>
        <w:bottom w:val="none" w:sz="0" w:space="0" w:color="auto"/>
        <w:right w:val="none" w:sz="0" w:space="0" w:color="auto"/>
      </w:divBdr>
      <w:divsChild>
        <w:div w:id="1649624086">
          <w:marLeft w:val="0"/>
          <w:marRight w:val="0"/>
          <w:marTop w:val="0"/>
          <w:marBottom w:val="0"/>
          <w:divBdr>
            <w:top w:val="none" w:sz="0" w:space="0" w:color="auto"/>
            <w:left w:val="none" w:sz="0" w:space="0" w:color="auto"/>
            <w:bottom w:val="none" w:sz="0" w:space="0" w:color="auto"/>
            <w:right w:val="none" w:sz="0" w:space="0" w:color="auto"/>
          </w:divBdr>
          <w:divsChild>
            <w:div w:id="946159253">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0054">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6807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4">
          <w:marLeft w:val="0"/>
          <w:marRight w:val="0"/>
          <w:marTop w:val="0"/>
          <w:marBottom w:val="0"/>
          <w:divBdr>
            <w:top w:val="none" w:sz="0" w:space="0" w:color="auto"/>
            <w:left w:val="none" w:sz="0" w:space="0" w:color="auto"/>
            <w:bottom w:val="none" w:sz="0" w:space="0" w:color="auto"/>
            <w:right w:val="none" w:sz="0" w:space="0" w:color="auto"/>
          </w:divBdr>
          <w:divsChild>
            <w:div w:id="989137177">
              <w:marLeft w:val="0"/>
              <w:marRight w:val="0"/>
              <w:marTop w:val="0"/>
              <w:marBottom w:val="0"/>
              <w:divBdr>
                <w:top w:val="none" w:sz="0" w:space="0" w:color="auto"/>
                <w:left w:val="none" w:sz="0" w:space="0" w:color="auto"/>
                <w:bottom w:val="none" w:sz="0" w:space="0" w:color="auto"/>
                <w:right w:val="none" w:sz="0" w:space="0" w:color="auto"/>
              </w:divBdr>
              <w:divsChild>
                <w:div w:id="20831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2289">
          <w:marLeft w:val="0"/>
          <w:marRight w:val="0"/>
          <w:marTop w:val="0"/>
          <w:marBottom w:val="0"/>
          <w:divBdr>
            <w:top w:val="none" w:sz="0" w:space="0" w:color="auto"/>
            <w:left w:val="none" w:sz="0" w:space="0" w:color="auto"/>
            <w:bottom w:val="none" w:sz="0" w:space="0" w:color="auto"/>
            <w:right w:val="none" w:sz="0" w:space="0" w:color="auto"/>
          </w:divBdr>
          <w:divsChild>
            <w:div w:id="607202289">
              <w:marLeft w:val="0"/>
              <w:marRight w:val="0"/>
              <w:marTop w:val="0"/>
              <w:marBottom w:val="0"/>
              <w:divBdr>
                <w:top w:val="none" w:sz="0" w:space="0" w:color="auto"/>
                <w:left w:val="none" w:sz="0" w:space="0" w:color="auto"/>
                <w:bottom w:val="none" w:sz="0" w:space="0" w:color="auto"/>
                <w:right w:val="none" w:sz="0" w:space="0" w:color="auto"/>
              </w:divBdr>
              <w:divsChild>
                <w:div w:id="1912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5857">
          <w:marLeft w:val="0"/>
          <w:marRight w:val="0"/>
          <w:marTop w:val="0"/>
          <w:marBottom w:val="0"/>
          <w:divBdr>
            <w:top w:val="none" w:sz="0" w:space="0" w:color="auto"/>
            <w:left w:val="none" w:sz="0" w:space="0" w:color="auto"/>
            <w:bottom w:val="none" w:sz="0" w:space="0" w:color="auto"/>
            <w:right w:val="none" w:sz="0" w:space="0" w:color="auto"/>
          </w:divBdr>
          <w:divsChild>
            <w:div w:id="67970818">
              <w:marLeft w:val="0"/>
              <w:marRight w:val="0"/>
              <w:marTop w:val="0"/>
              <w:marBottom w:val="0"/>
              <w:divBdr>
                <w:top w:val="none" w:sz="0" w:space="0" w:color="auto"/>
                <w:left w:val="none" w:sz="0" w:space="0" w:color="auto"/>
                <w:bottom w:val="none" w:sz="0" w:space="0" w:color="auto"/>
                <w:right w:val="none" w:sz="0" w:space="0" w:color="auto"/>
              </w:divBdr>
              <w:divsChild>
                <w:div w:id="20510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3195">
          <w:marLeft w:val="0"/>
          <w:marRight w:val="0"/>
          <w:marTop w:val="0"/>
          <w:marBottom w:val="0"/>
          <w:divBdr>
            <w:top w:val="none" w:sz="0" w:space="0" w:color="auto"/>
            <w:left w:val="none" w:sz="0" w:space="0" w:color="auto"/>
            <w:bottom w:val="none" w:sz="0" w:space="0" w:color="auto"/>
            <w:right w:val="none" w:sz="0" w:space="0" w:color="auto"/>
          </w:divBdr>
          <w:divsChild>
            <w:div w:id="175046914">
              <w:marLeft w:val="0"/>
              <w:marRight w:val="0"/>
              <w:marTop w:val="0"/>
              <w:marBottom w:val="0"/>
              <w:divBdr>
                <w:top w:val="none" w:sz="0" w:space="0" w:color="auto"/>
                <w:left w:val="none" w:sz="0" w:space="0" w:color="auto"/>
                <w:bottom w:val="none" w:sz="0" w:space="0" w:color="auto"/>
                <w:right w:val="none" w:sz="0" w:space="0" w:color="auto"/>
              </w:divBdr>
              <w:divsChild>
                <w:div w:id="13233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1134">
          <w:marLeft w:val="0"/>
          <w:marRight w:val="0"/>
          <w:marTop w:val="0"/>
          <w:marBottom w:val="0"/>
          <w:divBdr>
            <w:top w:val="none" w:sz="0" w:space="0" w:color="auto"/>
            <w:left w:val="none" w:sz="0" w:space="0" w:color="auto"/>
            <w:bottom w:val="none" w:sz="0" w:space="0" w:color="auto"/>
            <w:right w:val="none" w:sz="0" w:space="0" w:color="auto"/>
          </w:divBdr>
          <w:divsChild>
            <w:div w:id="125972141">
              <w:marLeft w:val="0"/>
              <w:marRight w:val="0"/>
              <w:marTop w:val="0"/>
              <w:marBottom w:val="0"/>
              <w:divBdr>
                <w:top w:val="none" w:sz="0" w:space="0" w:color="auto"/>
                <w:left w:val="none" w:sz="0" w:space="0" w:color="auto"/>
                <w:bottom w:val="none" w:sz="0" w:space="0" w:color="auto"/>
                <w:right w:val="none" w:sz="0" w:space="0" w:color="auto"/>
              </w:divBdr>
              <w:divsChild>
                <w:div w:id="5705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3785">
      <w:bodyDiv w:val="1"/>
      <w:marLeft w:val="0"/>
      <w:marRight w:val="0"/>
      <w:marTop w:val="0"/>
      <w:marBottom w:val="0"/>
      <w:divBdr>
        <w:top w:val="none" w:sz="0" w:space="0" w:color="auto"/>
        <w:left w:val="none" w:sz="0" w:space="0" w:color="auto"/>
        <w:bottom w:val="none" w:sz="0" w:space="0" w:color="auto"/>
        <w:right w:val="none" w:sz="0" w:space="0" w:color="auto"/>
      </w:divBdr>
      <w:divsChild>
        <w:div w:id="1286547527">
          <w:marLeft w:val="0"/>
          <w:marRight w:val="0"/>
          <w:marTop w:val="0"/>
          <w:marBottom w:val="0"/>
          <w:divBdr>
            <w:top w:val="none" w:sz="0" w:space="0" w:color="auto"/>
            <w:left w:val="none" w:sz="0" w:space="0" w:color="auto"/>
            <w:bottom w:val="none" w:sz="0" w:space="0" w:color="auto"/>
            <w:right w:val="none" w:sz="0" w:space="0" w:color="auto"/>
          </w:divBdr>
          <w:divsChild>
            <w:div w:id="867529731">
              <w:marLeft w:val="0"/>
              <w:marRight w:val="0"/>
              <w:marTop w:val="0"/>
              <w:marBottom w:val="0"/>
              <w:divBdr>
                <w:top w:val="none" w:sz="0" w:space="0" w:color="auto"/>
                <w:left w:val="none" w:sz="0" w:space="0" w:color="auto"/>
                <w:bottom w:val="none" w:sz="0" w:space="0" w:color="auto"/>
                <w:right w:val="none" w:sz="0" w:space="0" w:color="auto"/>
              </w:divBdr>
              <w:divsChild>
                <w:div w:id="1341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922">
          <w:marLeft w:val="0"/>
          <w:marRight w:val="0"/>
          <w:marTop w:val="0"/>
          <w:marBottom w:val="0"/>
          <w:divBdr>
            <w:top w:val="none" w:sz="0" w:space="0" w:color="auto"/>
            <w:left w:val="none" w:sz="0" w:space="0" w:color="auto"/>
            <w:bottom w:val="none" w:sz="0" w:space="0" w:color="auto"/>
            <w:right w:val="none" w:sz="0" w:space="0" w:color="auto"/>
          </w:divBdr>
          <w:divsChild>
            <w:div w:id="1385637193">
              <w:marLeft w:val="0"/>
              <w:marRight w:val="0"/>
              <w:marTop w:val="0"/>
              <w:marBottom w:val="0"/>
              <w:divBdr>
                <w:top w:val="none" w:sz="0" w:space="0" w:color="auto"/>
                <w:left w:val="none" w:sz="0" w:space="0" w:color="auto"/>
                <w:bottom w:val="none" w:sz="0" w:space="0" w:color="auto"/>
                <w:right w:val="none" w:sz="0" w:space="0" w:color="auto"/>
              </w:divBdr>
              <w:divsChild>
                <w:div w:id="10893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2579">
          <w:marLeft w:val="0"/>
          <w:marRight w:val="0"/>
          <w:marTop w:val="0"/>
          <w:marBottom w:val="0"/>
          <w:divBdr>
            <w:top w:val="none" w:sz="0" w:space="0" w:color="auto"/>
            <w:left w:val="none" w:sz="0" w:space="0" w:color="auto"/>
            <w:bottom w:val="none" w:sz="0" w:space="0" w:color="auto"/>
            <w:right w:val="none" w:sz="0" w:space="0" w:color="auto"/>
          </w:divBdr>
          <w:divsChild>
            <w:div w:id="93330539">
              <w:marLeft w:val="0"/>
              <w:marRight w:val="0"/>
              <w:marTop w:val="0"/>
              <w:marBottom w:val="0"/>
              <w:divBdr>
                <w:top w:val="none" w:sz="0" w:space="0" w:color="auto"/>
                <w:left w:val="none" w:sz="0" w:space="0" w:color="auto"/>
                <w:bottom w:val="none" w:sz="0" w:space="0" w:color="auto"/>
                <w:right w:val="none" w:sz="0" w:space="0" w:color="auto"/>
              </w:divBdr>
              <w:divsChild>
                <w:div w:id="14954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2675">
          <w:marLeft w:val="0"/>
          <w:marRight w:val="0"/>
          <w:marTop w:val="0"/>
          <w:marBottom w:val="0"/>
          <w:divBdr>
            <w:top w:val="none" w:sz="0" w:space="0" w:color="auto"/>
            <w:left w:val="none" w:sz="0" w:space="0" w:color="auto"/>
            <w:bottom w:val="none" w:sz="0" w:space="0" w:color="auto"/>
            <w:right w:val="none" w:sz="0" w:space="0" w:color="auto"/>
          </w:divBdr>
          <w:divsChild>
            <w:div w:id="852307043">
              <w:marLeft w:val="0"/>
              <w:marRight w:val="0"/>
              <w:marTop w:val="0"/>
              <w:marBottom w:val="0"/>
              <w:divBdr>
                <w:top w:val="none" w:sz="0" w:space="0" w:color="auto"/>
                <w:left w:val="none" w:sz="0" w:space="0" w:color="auto"/>
                <w:bottom w:val="none" w:sz="0" w:space="0" w:color="auto"/>
                <w:right w:val="none" w:sz="0" w:space="0" w:color="auto"/>
              </w:divBdr>
              <w:divsChild>
                <w:div w:id="8231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9044">
          <w:marLeft w:val="0"/>
          <w:marRight w:val="0"/>
          <w:marTop w:val="0"/>
          <w:marBottom w:val="0"/>
          <w:divBdr>
            <w:top w:val="none" w:sz="0" w:space="0" w:color="auto"/>
            <w:left w:val="none" w:sz="0" w:space="0" w:color="auto"/>
            <w:bottom w:val="none" w:sz="0" w:space="0" w:color="auto"/>
            <w:right w:val="none" w:sz="0" w:space="0" w:color="auto"/>
          </w:divBdr>
          <w:divsChild>
            <w:div w:id="251353723">
              <w:marLeft w:val="0"/>
              <w:marRight w:val="0"/>
              <w:marTop w:val="0"/>
              <w:marBottom w:val="0"/>
              <w:divBdr>
                <w:top w:val="none" w:sz="0" w:space="0" w:color="auto"/>
                <w:left w:val="none" w:sz="0" w:space="0" w:color="auto"/>
                <w:bottom w:val="none" w:sz="0" w:space="0" w:color="auto"/>
                <w:right w:val="none" w:sz="0" w:space="0" w:color="auto"/>
              </w:divBdr>
              <w:divsChild>
                <w:div w:id="21429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829">
          <w:marLeft w:val="0"/>
          <w:marRight w:val="0"/>
          <w:marTop w:val="0"/>
          <w:marBottom w:val="0"/>
          <w:divBdr>
            <w:top w:val="none" w:sz="0" w:space="0" w:color="auto"/>
            <w:left w:val="none" w:sz="0" w:space="0" w:color="auto"/>
            <w:bottom w:val="none" w:sz="0" w:space="0" w:color="auto"/>
            <w:right w:val="none" w:sz="0" w:space="0" w:color="auto"/>
          </w:divBdr>
          <w:divsChild>
            <w:div w:id="1555970621">
              <w:marLeft w:val="0"/>
              <w:marRight w:val="0"/>
              <w:marTop w:val="0"/>
              <w:marBottom w:val="0"/>
              <w:divBdr>
                <w:top w:val="none" w:sz="0" w:space="0" w:color="auto"/>
                <w:left w:val="none" w:sz="0" w:space="0" w:color="auto"/>
                <w:bottom w:val="none" w:sz="0" w:space="0" w:color="auto"/>
                <w:right w:val="none" w:sz="0" w:space="0" w:color="auto"/>
              </w:divBdr>
              <w:divsChild>
                <w:div w:id="11317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392</Characters>
  <Application>Microsoft Office Word</Application>
  <DocSecurity>0</DocSecurity>
  <Lines>3</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protokollemums_21-TA-950.docx</dc:title>
  <dc:creator>Inese Vanaga</dc:creator>
  <cp:lastModifiedBy>Inese Vanaga</cp:lastModifiedBy>
  <cp:revision>7</cp:revision>
  <dcterms:created xsi:type="dcterms:W3CDTF">2021-11-05T10:08:00Z</dcterms:created>
  <dcterms:modified xsi:type="dcterms:W3CDTF">2021-11-05T10:28:00Z</dcterms:modified>
</cp:coreProperties>
</file>