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ED6E7" w14:textId="77777777" w:rsidR="00786DAF" w:rsidRDefault="00786DAF" w:rsidP="002C22B9">
      <w:pPr>
        <w:jc w:val="center"/>
        <w:rPr>
          <w:sz w:val="20"/>
        </w:rPr>
      </w:pPr>
      <w:bookmarkStart w:id="0" w:name="_GoBack"/>
      <w:bookmarkEnd w:id="0"/>
    </w:p>
    <w:p w14:paraId="5A8746B1" w14:textId="77777777" w:rsidR="002C22B9" w:rsidRDefault="002C22B9" w:rsidP="002C22B9">
      <w:pPr>
        <w:jc w:val="center"/>
        <w:rPr>
          <w:sz w:val="20"/>
        </w:rPr>
      </w:pPr>
      <w:r w:rsidRPr="00914649">
        <w:rPr>
          <w:sz w:val="20"/>
        </w:rPr>
        <w:t>Rīgā</w:t>
      </w:r>
    </w:p>
    <w:p w14:paraId="12AFC7ED"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695D5EE1" w14:textId="77777777" w:rsidTr="009F77B9">
        <w:tc>
          <w:tcPr>
            <w:tcW w:w="450" w:type="dxa"/>
            <w:tcBorders>
              <w:top w:val="nil"/>
              <w:left w:val="nil"/>
              <w:bottom w:val="nil"/>
              <w:right w:val="nil"/>
            </w:tcBorders>
          </w:tcPr>
          <w:p w14:paraId="7C95777B"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0D15A638" w14:textId="60511ACB"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37CEC">
              <w:rPr>
                <w:szCs w:val="24"/>
              </w:rPr>
              <w:t>01.09.2021</w:t>
            </w:r>
            <w:r w:rsidRPr="00615936">
              <w:rPr>
                <w:szCs w:val="24"/>
              </w:rPr>
              <w:fldChar w:fldCharType="end"/>
            </w:r>
            <w:bookmarkEnd w:id="1"/>
          </w:p>
        </w:tc>
        <w:tc>
          <w:tcPr>
            <w:tcW w:w="708" w:type="dxa"/>
            <w:tcBorders>
              <w:top w:val="nil"/>
              <w:left w:val="nil"/>
              <w:bottom w:val="nil"/>
              <w:right w:val="nil"/>
            </w:tcBorders>
          </w:tcPr>
          <w:p w14:paraId="129661A0"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2E2C0234" w14:textId="1E37E2AE"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45F1B">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37CEC">
              <w:rPr>
                <w:szCs w:val="24"/>
              </w:rPr>
              <w:t>4823</w:t>
            </w:r>
            <w:r w:rsidRPr="00615936">
              <w:rPr>
                <w:szCs w:val="24"/>
              </w:rPr>
              <w:fldChar w:fldCharType="end"/>
            </w:r>
            <w:bookmarkEnd w:id="3"/>
          </w:p>
        </w:tc>
      </w:tr>
      <w:tr w:rsidR="002C22B9" w:rsidRPr="00615936" w14:paraId="694481F0" w14:textId="77777777" w:rsidTr="009F77B9">
        <w:trPr>
          <w:trHeight w:val="188"/>
        </w:trPr>
        <w:tc>
          <w:tcPr>
            <w:tcW w:w="450" w:type="dxa"/>
            <w:tcBorders>
              <w:top w:val="nil"/>
              <w:left w:val="nil"/>
              <w:bottom w:val="nil"/>
              <w:right w:val="nil"/>
            </w:tcBorders>
          </w:tcPr>
          <w:p w14:paraId="3E0DBD59"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3025D07B"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35BBCDA9"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00CD911C" w14:textId="77777777" w:rsidR="002C22B9" w:rsidRPr="00615936" w:rsidRDefault="002C22B9" w:rsidP="002C22B9">
            <w:pPr>
              <w:tabs>
                <w:tab w:val="left" w:pos="360"/>
                <w:tab w:val="left" w:pos="3960"/>
              </w:tabs>
              <w:rPr>
                <w:sz w:val="20"/>
              </w:rPr>
            </w:pPr>
          </w:p>
        </w:tc>
      </w:tr>
      <w:tr w:rsidR="002C22B9" w:rsidRPr="00615936" w14:paraId="67E54792" w14:textId="77777777" w:rsidTr="009F77B9">
        <w:tc>
          <w:tcPr>
            <w:tcW w:w="450" w:type="dxa"/>
            <w:tcBorders>
              <w:top w:val="nil"/>
              <w:left w:val="nil"/>
              <w:bottom w:val="nil"/>
              <w:right w:val="nil"/>
            </w:tcBorders>
          </w:tcPr>
          <w:p w14:paraId="0439B8D2"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35740D0F"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45F1B">
              <w:rPr>
                <w:szCs w:val="24"/>
              </w:rPr>
              <w:t>19.08.2021</w:t>
            </w:r>
            <w:r w:rsidRPr="00615936">
              <w:rPr>
                <w:szCs w:val="24"/>
              </w:rPr>
              <w:fldChar w:fldCharType="end"/>
            </w:r>
            <w:bookmarkEnd w:id="4"/>
          </w:p>
        </w:tc>
        <w:tc>
          <w:tcPr>
            <w:tcW w:w="708" w:type="dxa"/>
            <w:tcBorders>
              <w:top w:val="nil"/>
              <w:left w:val="nil"/>
              <w:bottom w:val="nil"/>
              <w:right w:val="nil"/>
            </w:tcBorders>
          </w:tcPr>
          <w:p w14:paraId="4025B7D7"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020A8036"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45F1B">
              <w:rPr>
                <w:szCs w:val="24"/>
              </w:rPr>
              <w:t>VSS-767, 29  34§</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7147E0DB" w14:textId="77777777" w:rsidTr="000C0DD4">
        <w:trPr>
          <w:jc w:val="right"/>
        </w:trPr>
        <w:tc>
          <w:tcPr>
            <w:tcW w:w="4644" w:type="dxa"/>
          </w:tcPr>
          <w:p w14:paraId="0CAC9069" w14:textId="77777777" w:rsidR="001A2DFF" w:rsidRDefault="001A2DFF" w:rsidP="000C0DD4">
            <w:pPr>
              <w:jc w:val="right"/>
              <w:rPr>
                <w:b/>
                <w:bCs/>
                <w:szCs w:val="24"/>
                <w:lang w:eastAsia="lv-LV"/>
              </w:rPr>
            </w:pPr>
            <w:bookmarkStart w:id="6" w:name="org_nos"/>
          </w:p>
          <w:p w14:paraId="61F78F78" w14:textId="532CC072" w:rsidR="000C0DD4" w:rsidRDefault="00A45F1B" w:rsidP="000C0DD4">
            <w:pPr>
              <w:jc w:val="right"/>
              <w:rPr>
                <w:b/>
                <w:bCs/>
                <w:szCs w:val="24"/>
                <w:lang w:eastAsia="lv-LV"/>
              </w:rPr>
            </w:pPr>
            <w:r>
              <w:rPr>
                <w:b/>
                <w:bCs/>
                <w:szCs w:val="24"/>
                <w:lang w:eastAsia="lv-LV"/>
              </w:rPr>
              <w:t>Vides aizsardzības un reģionālās attīstības ministrija</w:t>
            </w:r>
            <w:r w:rsidR="001A2DFF">
              <w:rPr>
                <w:b/>
                <w:bCs/>
                <w:szCs w:val="24"/>
                <w:lang w:eastAsia="lv-LV"/>
              </w:rPr>
              <w:t>i</w:t>
            </w:r>
          </w:p>
        </w:tc>
      </w:tr>
      <w:bookmarkEnd w:id="6"/>
    </w:tbl>
    <w:p w14:paraId="6D8A31D5"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3BD5FFF2" w14:textId="77777777" w:rsidTr="000C0DD4">
        <w:tc>
          <w:tcPr>
            <w:tcW w:w="4503" w:type="dxa"/>
            <w:tcBorders>
              <w:top w:val="nil"/>
              <w:left w:val="nil"/>
              <w:bottom w:val="nil"/>
              <w:right w:val="nil"/>
            </w:tcBorders>
          </w:tcPr>
          <w:p w14:paraId="69A6B761" w14:textId="404757E6" w:rsidR="000C0DD4" w:rsidRDefault="00A45F1B" w:rsidP="00C04DED">
            <w:pPr>
              <w:jc w:val="left"/>
              <w:rPr>
                <w:i/>
                <w:iCs/>
                <w:szCs w:val="24"/>
                <w:lang w:eastAsia="lv-LV"/>
              </w:rPr>
            </w:pPr>
            <w:r>
              <w:rPr>
                <w:i/>
                <w:iCs/>
                <w:szCs w:val="24"/>
                <w:lang w:eastAsia="lv-LV"/>
              </w:rPr>
              <w:t>Par M</w:t>
            </w:r>
            <w:r w:rsidR="001E132C">
              <w:rPr>
                <w:i/>
                <w:iCs/>
                <w:szCs w:val="24"/>
                <w:lang w:eastAsia="lv-LV"/>
              </w:rPr>
              <w:t>K</w:t>
            </w:r>
            <w:r>
              <w:rPr>
                <w:i/>
                <w:iCs/>
                <w:szCs w:val="24"/>
                <w:lang w:eastAsia="lv-LV"/>
              </w:rPr>
              <w:t xml:space="preserve"> rīkojuma projektu </w:t>
            </w:r>
            <w:r w:rsidR="001A2DFF">
              <w:rPr>
                <w:i/>
                <w:iCs/>
                <w:szCs w:val="24"/>
                <w:lang w:eastAsia="lv-LV"/>
              </w:rPr>
              <w:t>“</w:t>
            </w:r>
            <w:r>
              <w:rPr>
                <w:i/>
                <w:iCs/>
                <w:szCs w:val="24"/>
                <w:lang w:eastAsia="lv-LV"/>
              </w:rPr>
              <w:t>Par valstij piekrītošā nekustamā īpašuma Dārza ielā 18-36, Bauskā, Bauskas novadā, nodošanu Bauskas novada pašvaldības īpašumā</w:t>
            </w:r>
            <w:r w:rsidR="001A2DFF">
              <w:rPr>
                <w:i/>
                <w:iCs/>
                <w:szCs w:val="24"/>
                <w:lang w:eastAsia="lv-LV"/>
              </w:rPr>
              <w:t>”</w:t>
            </w:r>
            <w:r>
              <w:rPr>
                <w:i/>
                <w:iCs/>
                <w:szCs w:val="24"/>
                <w:lang w:eastAsia="lv-LV"/>
              </w:rPr>
              <w:t xml:space="preserve"> </w:t>
            </w:r>
          </w:p>
        </w:tc>
      </w:tr>
    </w:tbl>
    <w:p w14:paraId="1BC8BC7C" w14:textId="77777777" w:rsidR="00E04F00" w:rsidRPr="00615936" w:rsidRDefault="00E04F00" w:rsidP="00C04DED">
      <w:pPr>
        <w:jc w:val="left"/>
        <w:rPr>
          <w:szCs w:val="24"/>
        </w:rPr>
      </w:pPr>
    </w:p>
    <w:p w14:paraId="24EB9978" w14:textId="7C3B1A01" w:rsidR="001A2DFF" w:rsidRDefault="001A2DFF" w:rsidP="001E132C">
      <w:pPr>
        <w:ind w:firstLine="540"/>
        <w:rPr>
          <w:szCs w:val="24"/>
        </w:rPr>
      </w:pPr>
      <w:r w:rsidRPr="006E247F">
        <w:rPr>
          <w:szCs w:val="24"/>
        </w:rPr>
        <w:t xml:space="preserve">Finanšu ministrija atbilstoši kompetencei ir izskatījusi </w:t>
      </w:r>
      <w:r w:rsidRPr="00BD7F77">
        <w:rPr>
          <w:szCs w:val="24"/>
        </w:rPr>
        <w:t xml:space="preserve">Ministru kabineta </w:t>
      </w:r>
      <w:r>
        <w:rPr>
          <w:szCs w:val="24"/>
        </w:rPr>
        <w:t>rīkojuma projektu “</w:t>
      </w:r>
      <w:r w:rsidRPr="00847080">
        <w:rPr>
          <w:szCs w:val="24"/>
        </w:rPr>
        <w:t>Par valstij piekrītošā nekustamā īpašuma Dārza ielā 18-36, Bauskā, Bauskas novadā, nodošanu Bauskas novada pašvaldības īpašumā</w:t>
      </w:r>
      <w:r>
        <w:rPr>
          <w:szCs w:val="24"/>
        </w:rPr>
        <w:t>”</w:t>
      </w:r>
      <w:r w:rsidRPr="00847080">
        <w:rPr>
          <w:szCs w:val="24"/>
        </w:rPr>
        <w:t xml:space="preserve"> </w:t>
      </w:r>
      <w:r w:rsidRPr="00BD7F77">
        <w:rPr>
          <w:szCs w:val="24"/>
        </w:rPr>
        <w:t>(</w:t>
      </w:r>
      <w:r>
        <w:rPr>
          <w:szCs w:val="24"/>
        </w:rPr>
        <w:t>turpmāk – rīkojuma projekts</w:t>
      </w:r>
      <w:r w:rsidRPr="00BD7F77">
        <w:rPr>
          <w:szCs w:val="24"/>
        </w:rPr>
        <w:t>)</w:t>
      </w:r>
      <w:r w:rsidR="001E132C">
        <w:rPr>
          <w:szCs w:val="24"/>
        </w:rPr>
        <w:t xml:space="preserve"> un</w:t>
      </w:r>
      <w:r w:rsidRPr="00BD7F77">
        <w:rPr>
          <w:szCs w:val="24"/>
        </w:rPr>
        <w:t xml:space="preserve"> </w:t>
      </w:r>
      <w:r>
        <w:rPr>
          <w:szCs w:val="24"/>
        </w:rPr>
        <w:t>atbalsta tālāku virzību, vienlaikus izsakot šādus priekšlikumus.</w:t>
      </w:r>
    </w:p>
    <w:p w14:paraId="7D6B46FD" w14:textId="77777777" w:rsidR="001A2DFF" w:rsidRPr="00847080" w:rsidRDefault="001A2DFF" w:rsidP="001E132C">
      <w:pPr>
        <w:pStyle w:val="ListParagraph"/>
        <w:numPr>
          <w:ilvl w:val="0"/>
          <w:numId w:val="1"/>
        </w:numPr>
        <w:spacing w:after="0"/>
        <w:ind w:left="0" w:firstLine="450"/>
        <w:jc w:val="both"/>
        <w:rPr>
          <w:rFonts w:eastAsia="Calibri"/>
          <w:lang w:eastAsia="lv-LV"/>
        </w:rPr>
      </w:pPr>
      <w:r w:rsidRPr="00847080">
        <w:rPr>
          <w:rFonts w:eastAsia="Calibri"/>
          <w:lang w:eastAsia="lv-LV"/>
        </w:rPr>
        <w:t xml:space="preserve">Anotācijas I sadaļas 2.punktā norādīts, ka Valsts ieņēmu dienests (turpmāk – VID) nekustamo īpašumu ir pieņēmis un uzskaitījis </w:t>
      </w:r>
      <w:r>
        <w:rPr>
          <w:rFonts w:eastAsia="Calibri"/>
          <w:lang w:eastAsia="lv-LV"/>
        </w:rPr>
        <w:t xml:space="preserve">kā </w:t>
      </w:r>
      <w:r w:rsidRPr="00847080">
        <w:rPr>
          <w:rFonts w:eastAsia="Calibri"/>
          <w:lang w:eastAsia="lv-LV"/>
        </w:rPr>
        <w:t>valstij piekritīgo īpašumu, par ko 2021.gada 26.jūlijā ir sastādīts valstij piekritīgās mantas aprakstes un novērtējuma akts Nr.022955.</w:t>
      </w:r>
    </w:p>
    <w:p w14:paraId="178F532C" w14:textId="77777777" w:rsidR="001A2DFF" w:rsidRPr="00847080" w:rsidRDefault="001A2DFF" w:rsidP="001E132C">
      <w:pPr>
        <w:ind w:firstLine="450"/>
        <w:rPr>
          <w:rFonts w:eastAsia="Calibri"/>
          <w:szCs w:val="24"/>
          <w:lang w:eastAsia="lv-LV"/>
        </w:rPr>
      </w:pPr>
      <w:r w:rsidRPr="00847080">
        <w:rPr>
          <w:rFonts w:eastAsia="Calibri"/>
          <w:szCs w:val="24"/>
          <w:lang w:eastAsia="lv-LV"/>
        </w:rPr>
        <w:t>Saskaņā ar rīkojuma projektam pievienotajiem paskaidrojošajiem dokumentiem valstij piekritīgās mantas pieņemšanas un nodošanas akts Nr.022955 ir sagatavots 2021.gada 6.jūlij</w:t>
      </w:r>
      <w:r>
        <w:rPr>
          <w:rFonts w:eastAsia="Calibri"/>
          <w:szCs w:val="24"/>
          <w:lang w:eastAsia="lv-LV"/>
        </w:rPr>
        <w:t>ā</w:t>
      </w:r>
      <w:r w:rsidRPr="00847080">
        <w:rPr>
          <w:rFonts w:eastAsia="Calibri"/>
          <w:szCs w:val="24"/>
          <w:lang w:eastAsia="lv-LV"/>
        </w:rPr>
        <w:t>.</w:t>
      </w:r>
    </w:p>
    <w:p w14:paraId="70766AD1" w14:textId="77777777" w:rsidR="001A2DFF" w:rsidRPr="00847080" w:rsidRDefault="001A2DFF" w:rsidP="001E132C">
      <w:pPr>
        <w:ind w:firstLine="450"/>
        <w:rPr>
          <w:rFonts w:eastAsia="Calibri"/>
          <w:szCs w:val="24"/>
          <w:lang w:eastAsia="lv-LV"/>
        </w:rPr>
      </w:pPr>
      <w:r w:rsidRPr="00847080">
        <w:rPr>
          <w:rFonts w:eastAsia="Calibri"/>
          <w:szCs w:val="24"/>
          <w:lang w:eastAsia="lv-LV"/>
        </w:rPr>
        <w:t>Lūdzam precizēt anotācijā norādīto VID akta datumu un nosaukumu.</w:t>
      </w:r>
    </w:p>
    <w:p w14:paraId="09ECB7BC" w14:textId="77777777" w:rsidR="001A2DFF" w:rsidRPr="00847080" w:rsidRDefault="001A2DFF" w:rsidP="001E132C">
      <w:pPr>
        <w:ind w:firstLine="450"/>
        <w:rPr>
          <w:rFonts w:eastAsia="Calibri"/>
          <w:szCs w:val="24"/>
          <w:lang w:eastAsia="lv-LV"/>
        </w:rPr>
      </w:pPr>
      <w:r w:rsidRPr="00847080">
        <w:rPr>
          <w:rFonts w:eastAsia="Calibri"/>
          <w:szCs w:val="24"/>
          <w:lang w:eastAsia="lv-LV"/>
        </w:rPr>
        <w:t>2.</w:t>
      </w:r>
      <w:r w:rsidRPr="00847080">
        <w:rPr>
          <w:rFonts w:eastAsia="Calibri"/>
          <w:szCs w:val="24"/>
          <w:lang w:eastAsia="lv-LV"/>
        </w:rPr>
        <w:tab/>
        <w:t xml:space="preserve">Anotācijas I sadaļas 4.punktā cita starpā norādīts, ka rīkojuma projekta 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daļas atsavināšanā iesaistīto pušu tiesības. </w:t>
      </w:r>
    </w:p>
    <w:p w14:paraId="595158AC" w14:textId="77777777" w:rsidR="001A2DFF" w:rsidRPr="00662C0B" w:rsidRDefault="001A2DFF" w:rsidP="001E132C">
      <w:pPr>
        <w:ind w:firstLine="450"/>
        <w:rPr>
          <w:rFonts w:eastAsia="Calibri"/>
          <w:szCs w:val="24"/>
          <w:lang w:eastAsia="lv-LV"/>
        </w:rPr>
      </w:pPr>
      <w:r w:rsidRPr="00847080">
        <w:rPr>
          <w:rFonts w:eastAsia="Calibri"/>
          <w:szCs w:val="24"/>
          <w:lang w:eastAsia="lv-LV"/>
        </w:rPr>
        <w:t>Ievērojot, ka rīkojuma projekts paredz atsavināt dzīvokļa īpašumu (nevis nekustamā īpašuma daļu), lūdzam precizēt anotācijas I sadaļas 4.punktā norādīto</w:t>
      </w:r>
      <w:r>
        <w:rPr>
          <w:rFonts w:eastAsia="Calibri"/>
          <w:szCs w:val="24"/>
          <w:lang w:eastAsia="lv-LV"/>
        </w:rPr>
        <w:t xml:space="preserve"> informāciju</w:t>
      </w:r>
      <w:r w:rsidRPr="00847080">
        <w:rPr>
          <w:rFonts w:eastAsia="Calibri"/>
          <w:szCs w:val="24"/>
          <w:lang w:eastAsia="lv-LV"/>
        </w:rPr>
        <w:t>.</w:t>
      </w:r>
    </w:p>
    <w:p w14:paraId="7EF3A527" w14:textId="77777777" w:rsidR="006D6710" w:rsidRPr="00615936" w:rsidRDefault="006D6710"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353F0AE0" w14:textId="77777777" w:rsidTr="00AA6DC1">
        <w:tc>
          <w:tcPr>
            <w:tcW w:w="4395" w:type="dxa"/>
          </w:tcPr>
          <w:p w14:paraId="4DDD1C1B" w14:textId="77777777" w:rsidR="00030B81" w:rsidRDefault="00030B81" w:rsidP="001A2DFF">
            <w:pPr>
              <w:rPr>
                <w:szCs w:val="24"/>
              </w:rPr>
            </w:pPr>
          </w:p>
          <w:p w14:paraId="3C2FA799" w14:textId="77777777" w:rsidR="00AA6DC1" w:rsidRDefault="001A2DFF" w:rsidP="001A2DFF">
            <w:pPr>
              <w:rPr>
                <w:szCs w:val="24"/>
              </w:rPr>
            </w:pPr>
            <w:r w:rsidRPr="001A2DFF">
              <w:rPr>
                <w:szCs w:val="24"/>
              </w:rPr>
              <w:t xml:space="preserve">Administrācijas vadītāja </w:t>
            </w:r>
          </w:p>
          <w:p w14:paraId="190C25A6" w14:textId="3382CE43" w:rsidR="00030B81" w:rsidRPr="00615936" w:rsidRDefault="00030B81" w:rsidP="001A2DFF">
            <w:pPr>
              <w:rPr>
                <w:szCs w:val="24"/>
              </w:rPr>
            </w:pPr>
          </w:p>
        </w:tc>
        <w:tc>
          <w:tcPr>
            <w:tcW w:w="1984" w:type="dxa"/>
          </w:tcPr>
          <w:p w14:paraId="1A2DCDEE" w14:textId="77777777" w:rsidR="001E132C" w:rsidRDefault="001E132C" w:rsidP="00AA6DC1">
            <w:pPr>
              <w:jc w:val="center"/>
              <w:rPr>
                <w:szCs w:val="24"/>
              </w:rPr>
            </w:pPr>
            <w:bookmarkStart w:id="7" w:name="edoc_info2"/>
          </w:p>
          <w:p w14:paraId="020CFEA4" w14:textId="2CD24856" w:rsidR="00AA6DC1" w:rsidRDefault="00AA6DC1" w:rsidP="00AA6DC1">
            <w:pPr>
              <w:jc w:val="center"/>
              <w:rPr>
                <w:szCs w:val="24"/>
              </w:rPr>
            </w:pPr>
            <w:r>
              <w:rPr>
                <w:szCs w:val="24"/>
              </w:rPr>
              <w:t>(paraksts*)</w:t>
            </w:r>
            <w:bookmarkEnd w:id="7"/>
          </w:p>
        </w:tc>
        <w:tc>
          <w:tcPr>
            <w:tcW w:w="2977" w:type="dxa"/>
            <w:vAlign w:val="bottom"/>
          </w:tcPr>
          <w:p w14:paraId="479188EF" w14:textId="36E92045" w:rsidR="00AA6DC1" w:rsidRPr="00615936" w:rsidRDefault="00030B81" w:rsidP="00030B81">
            <w:pPr>
              <w:jc w:val="center"/>
              <w:rPr>
                <w:szCs w:val="24"/>
              </w:rPr>
            </w:pPr>
            <w:proofErr w:type="spellStart"/>
            <w:r>
              <w:rPr>
                <w:szCs w:val="24"/>
              </w:rPr>
              <w:t>I.Braunfelde</w:t>
            </w:r>
            <w:proofErr w:type="spellEnd"/>
          </w:p>
        </w:tc>
      </w:tr>
      <w:tr w:rsidR="00AA6DC1" w:rsidRPr="00615936" w14:paraId="56C1A15C" w14:textId="77777777" w:rsidTr="00AA6DC1">
        <w:tc>
          <w:tcPr>
            <w:tcW w:w="4395" w:type="dxa"/>
          </w:tcPr>
          <w:p w14:paraId="4E90F9E2" w14:textId="77777777" w:rsidR="00AA6DC1" w:rsidRPr="00615936" w:rsidRDefault="00AA6DC1" w:rsidP="007F3771">
            <w:pPr>
              <w:rPr>
                <w:szCs w:val="24"/>
              </w:rPr>
            </w:pPr>
          </w:p>
        </w:tc>
        <w:tc>
          <w:tcPr>
            <w:tcW w:w="1984" w:type="dxa"/>
          </w:tcPr>
          <w:p w14:paraId="2ACF2A05" w14:textId="77777777" w:rsidR="00AA6DC1" w:rsidRPr="00615936" w:rsidRDefault="00AA6DC1" w:rsidP="000C0DD4">
            <w:pPr>
              <w:jc w:val="right"/>
              <w:rPr>
                <w:szCs w:val="24"/>
              </w:rPr>
            </w:pPr>
          </w:p>
        </w:tc>
        <w:tc>
          <w:tcPr>
            <w:tcW w:w="2977" w:type="dxa"/>
            <w:vAlign w:val="bottom"/>
          </w:tcPr>
          <w:p w14:paraId="688BD044"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1AAC2710" w14:textId="77777777" w:rsidTr="00AA6DC1">
        <w:trPr>
          <w:cantSplit/>
          <w:trHeight w:val="615"/>
        </w:trPr>
        <w:tc>
          <w:tcPr>
            <w:tcW w:w="8647" w:type="dxa"/>
          </w:tcPr>
          <w:p w14:paraId="5D582C66" w14:textId="77777777"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lastRenderedPageBreak/>
              <w:t>*Dokuments ir parakstīts ar drošu elektronisko parakstu</w:t>
            </w:r>
          </w:p>
        </w:tc>
      </w:tr>
      <w:bookmarkEnd w:id="8"/>
    </w:tbl>
    <w:p w14:paraId="59635AC4" w14:textId="77777777" w:rsidR="00826D51" w:rsidRDefault="00826D51" w:rsidP="007F3771">
      <w:pPr>
        <w:rPr>
          <w:sz w:val="20"/>
        </w:rPr>
      </w:pPr>
    </w:p>
    <w:p w14:paraId="59B84416" w14:textId="77777777" w:rsidR="001A2DFF" w:rsidRPr="001E132C" w:rsidRDefault="001A2DFF" w:rsidP="001A2DFF">
      <w:pPr>
        <w:rPr>
          <w:sz w:val="20"/>
        </w:rPr>
      </w:pPr>
      <w:r w:rsidRPr="001E132C">
        <w:rPr>
          <w:sz w:val="20"/>
        </w:rPr>
        <w:t>Aperčoje  67095451</w:t>
      </w:r>
    </w:p>
    <w:p w14:paraId="0D18D471" w14:textId="77777777" w:rsidR="001A2DFF" w:rsidRPr="001E132C" w:rsidRDefault="000358E1" w:rsidP="001A2DFF">
      <w:pPr>
        <w:rPr>
          <w:rStyle w:val="Hyperlink"/>
          <w:color w:val="auto"/>
          <w:sz w:val="20"/>
          <w:u w:val="none"/>
        </w:rPr>
      </w:pPr>
      <w:hyperlink r:id="rId11" w:history="1">
        <w:r w:rsidR="001A2DFF" w:rsidRPr="001E132C">
          <w:rPr>
            <w:rStyle w:val="Hyperlink"/>
            <w:color w:val="auto"/>
            <w:sz w:val="20"/>
            <w:u w:val="none"/>
          </w:rPr>
          <w:t>andzela.apercoje@fm.gov.lv</w:t>
        </w:r>
      </w:hyperlink>
    </w:p>
    <w:p w14:paraId="0C9A9B5E" w14:textId="77777777" w:rsidR="001A2DFF" w:rsidRPr="001E132C" w:rsidRDefault="001A2DFF" w:rsidP="001A2DFF">
      <w:pPr>
        <w:rPr>
          <w:rStyle w:val="Hyperlink"/>
          <w:color w:val="auto"/>
          <w:sz w:val="20"/>
          <w:u w:val="none"/>
        </w:rPr>
      </w:pPr>
    </w:p>
    <w:p w14:paraId="22470DFD" w14:textId="77777777" w:rsidR="001A2DFF" w:rsidRPr="001E132C" w:rsidRDefault="001A2DFF" w:rsidP="001A2DFF">
      <w:pPr>
        <w:rPr>
          <w:rStyle w:val="Hyperlink"/>
          <w:color w:val="auto"/>
          <w:sz w:val="20"/>
          <w:u w:val="none"/>
        </w:rPr>
      </w:pPr>
      <w:r w:rsidRPr="001E132C">
        <w:rPr>
          <w:rStyle w:val="Hyperlink"/>
          <w:color w:val="auto"/>
          <w:sz w:val="20"/>
          <w:u w:val="none"/>
        </w:rPr>
        <w:t xml:space="preserve"> Apinīte 67083934</w:t>
      </w:r>
    </w:p>
    <w:p w14:paraId="40E35DE0" w14:textId="02618D2E" w:rsidR="000C0DD4" w:rsidRPr="001E132C" w:rsidRDefault="000358E1" w:rsidP="007F3771">
      <w:pPr>
        <w:rPr>
          <w:sz w:val="20"/>
        </w:rPr>
      </w:pPr>
      <w:hyperlink r:id="rId12" w:history="1">
        <w:r w:rsidR="001A2DFF" w:rsidRPr="001E132C">
          <w:rPr>
            <w:rStyle w:val="Hyperlink"/>
            <w:color w:val="auto"/>
            <w:sz w:val="20"/>
            <w:u w:val="none"/>
          </w:rPr>
          <w:t>gundega.apinite@fm.gov.lv</w:t>
        </w:r>
      </w:hyperlink>
      <w:r w:rsidR="001A2DFF" w:rsidRPr="001E132C">
        <w:rPr>
          <w:rStyle w:val="Hyperlink"/>
          <w:color w:val="auto"/>
          <w:sz w:val="20"/>
          <w:u w:val="none"/>
        </w:rPr>
        <w:t xml:space="preserve"> </w:t>
      </w:r>
    </w:p>
    <w:sectPr w:rsidR="000C0DD4" w:rsidRPr="001E132C" w:rsidSect="002C22B9">
      <w:headerReference w:type="even" r:id="rId13"/>
      <w:headerReference w:type="default" r:id="rId14"/>
      <w:footerReference w:type="default" r:id="rId15"/>
      <w:headerReference w:type="first" r:id="rId16"/>
      <w:footerReference w:type="first" r:id="rId17"/>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F0E5A" w14:textId="77777777" w:rsidR="003A0A0B" w:rsidRDefault="003A0A0B">
      <w:r>
        <w:separator/>
      </w:r>
    </w:p>
  </w:endnote>
  <w:endnote w:type="continuationSeparator" w:id="0">
    <w:p w14:paraId="5E687447" w14:textId="77777777" w:rsidR="003A0A0B" w:rsidRDefault="003A0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14:paraId="344EA136"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6721E205" w14:textId="77777777" w:rsidR="001A2DFF" w:rsidRDefault="001A2DFF" w:rsidP="001A2DFF">
    <w:pPr>
      <w:pStyle w:val="Footer"/>
    </w:pPr>
    <w:r w:rsidRPr="0021301A">
      <w:t>F</w:t>
    </w:r>
    <w:r>
      <w:t>MAtz_010921_VSS_767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69D7B" w14:textId="77777777" w:rsidR="0015384D" w:rsidRDefault="0015384D">
    <w:pPr>
      <w:pStyle w:val="Footer"/>
      <w:jc w:val="center"/>
    </w:pPr>
  </w:p>
  <w:p w14:paraId="67ACA773" w14:textId="77777777" w:rsidR="001A2DFF" w:rsidRDefault="001A2DFF" w:rsidP="001A2DFF">
    <w:pPr>
      <w:pStyle w:val="Footer"/>
    </w:pPr>
    <w:r w:rsidRPr="0021301A">
      <w:t>F</w:t>
    </w:r>
    <w:r>
      <w:t>MAtz_010921_VSS_767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5E5DC" w14:textId="77777777" w:rsidR="003A0A0B" w:rsidRDefault="003A0A0B">
      <w:r>
        <w:separator/>
      </w:r>
    </w:p>
  </w:footnote>
  <w:footnote w:type="continuationSeparator" w:id="0">
    <w:p w14:paraId="58DE4A68" w14:textId="77777777" w:rsidR="003A0A0B" w:rsidRDefault="003A0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5797E"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B32963D"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687A1"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80BE3" w14:textId="77777777" w:rsidR="002C22B9" w:rsidRDefault="002C22B9">
    <w:pPr>
      <w:pStyle w:val="Header"/>
    </w:pPr>
  </w:p>
  <w:p w14:paraId="66FCB045" w14:textId="77777777" w:rsidR="002C22B9" w:rsidRDefault="002C22B9">
    <w:pPr>
      <w:pStyle w:val="Header"/>
    </w:pPr>
  </w:p>
  <w:p w14:paraId="070338BD" w14:textId="77777777" w:rsidR="002C22B9" w:rsidRDefault="002C22B9">
    <w:pPr>
      <w:pStyle w:val="Header"/>
    </w:pPr>
  </w:p>
  <w:p w14:paraId="21A45B37"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1C972EC" wp14:editId="384AA0FA">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366D8"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1C972EC"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2AD366D8"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20E571C" wp14:editId="1B30A12B">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4C1B6E" w14:textId="77777777" w:rsidR="002C22B9" w:rsidRDefault="002C22B9">
    <w:pPr>
      <w:pStyle w:val="Header"/>
    </w:pPr>
  </w:p>
  <w:p w14:paraId="37C52B9F" w14:textId="77777777" w:rsidR="002C22B9" w:rsidRDefault="002C22B9">
    <w:pPr>
      <w:pStyle w:val="Header"/>
    </w:pPr>
  </w:p>
  <w:p w14:paraId="22273261" w14:textId="77777777" w:rsidR="002C22B9" w:rsidRDefault="002C22B9">
    <w:pPr>
      <w:pStyle w:val="Header"/>
    </w:pPr>
  </w:p>
  <w:p w14:paraId="54C46EE1" w14:textId="77777777" w:rsidR="002C22B9" w:rsidRDefault="002C22B9">
    <w:pPr>
      <w:pStyle w:val="Header"/>
    </w:pPr>
  </w:p>
  <w:p w14:paraId="0EDE9E0F" w14:textId="77777777" w:rsidR="002C22B9" w:rsidRDefault="002C22B9">
    <w:pPr>
      <w:pStyle w:val="Header"/>
    </w:pPr>
  </w:p>
  <w:p w14:paraId="0D6263A5" w14:textId="77777777" w:rsidR="002C22B9" w:rsidRDefault="002C22B9">
    <w:pPr>
      <w:pStyle w:val="Header"/>
    </w:pPr>
  </w:p>
  <w:p w14:paraId="12955B47"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33A3B9DA" wp14:editId="2B1DA1C2">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06DB7E53" w14:textId="77777777" w:rsidR="002C22B9" w:rsidRDefault="002C22B9">
    <w:pPr>
      <w:pStyle w:val="Header"/>
    </w:pPr>
  </w:p>
  <w:p w14:paraId="2D89ED3A" w14:textId="77777777" w:rsidR="002C22B9" w:rsidRDefault="002C22B9">
    <w:pPr>
      <w:pStyle w:val="Header"/>
    </w:pPr>
  </w:p>
  <w:p w14:paraId="1F5E90F4"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C77C88"/>
    <w:multiLevelType w:val="hybridMultilevel"/>
    <w:tmpl w:val="51D24CDE"/>
    <w:lvl w:ilvl="0" w:tplc="B7D2AA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30B81"/>
    <w:rsid w:val="000358E1"/>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A2DFF"/>
    <w:rsid w:val="001D78A7"/>
    <w:rsid w:val="001E132C"/>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0A0B"/>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37CEC"/>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0991"/>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45F1B"/>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6311DBA"/>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2DFF"/>
    <w:pPr>
      <w:spacing w:after="160" w:line="252" w:lineRule="auto"/>
      <w:ind w:left="720"/>
      <w:contextualSpacing/>
      <w:jc w:val="left"/>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undega.apinite@f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zela.apercoje@f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36493C-A32C-4B61-A2B5-23DEC7322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40F464-4EB5-4268-9C6F-32C9346A0322}">
  <ds:schemaRefs>
    <ds:schemaRef ds:uri="http://schemas.microsoft.com/sharepoint/v3/contenttype/forms"/>
  </ds:schemaRefs>
</ds:datastoreItem>
</file>

<file path=customXml/itemProps3.xml><?xml version="1.0" encoding="utf-8"?>
<ds:datastoreItem xmlns:ds="http://schemas.openxmlformats.org/officeDocument/2006/customXml" ds:itemID="{40AE1285-10A8-4EE8-BAD2-8D46FBF8D282}">
  <ds:schemaRefs>
    <ds:schemaRef ds:uri="http://schemas.microsoft.com/office/infopath/2007/PartnerControls"/>
    <ds:schemaRef ds:uri="http://schemas.microsoft.com/office/2006/metadata/properties"/>
    <ds:schemaRef ds:uri="http://purl.org/dc/dcmitype/"/>
    <ds:schemaRef ds:uri="http://schemas.microsoft.com/office/2006/documentManagement/types"/>
    <ds:schemaRef ds:uri="http://purl.org/dc/elements/1.1/"/>
    <ds:schemaRef ds:uri="http://www.w3.org/XML/1998/namespace"/>
    <ds:schemaRef ds:uri="http://purl.org/dc/terms/"/>
    <ds:schemaRef ds:uri="ace8e44c-fa88-44c0-8590-dfda63664a63"/>
    <ds:schemaRef ds:uri="http://schemas.openxmlformats.org/package/2006/metadata/core-properties"/>
    <ds:schemaRef ds:uri="122e0e09-afb4-4bf9-abab-ecc4519bc6eb"/>
  </ds:schemaRefs>
</ds:datastoreItem>
</file>

<file path=customXml/itemProps4.xml><?xml version="1.0" encoding="utf-8"?>
<ds:datastoreItem xmlns:ds="http://schemas.openxmlformats.org/officeDocument/2006/customXml" ds:itemID="{A80EC68B-4348-47FE-BB4D-A3F17CE05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valst</dc:subject>
  <dc:creator>Aperčoje A.</dc:creator>
  <dc:description>Sagatavots ALS E-aprites vidē.</dc:description>
  <cp:lastModifiedBy>Edvīns Kāpostiņš</cp:lastModifiedBy>
  <cp:revision>2</cp:revision>
  <cp:lastPrinted>2007-06-25T10:49:00Z</cp:lastPrinted>
  <dcterms:created xsi:type="dcterms:W3CDTF">2021-09-03T07:39:00Z</dcterms:created>
  <dcterms:modified xsi:type="dcterms:W3CDTF">2021-09-03T07:39:00Z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0x010100F62256131EA082498DC868E3AF956C40</vt:lpwstr>
  </property>
</Properties>
</file>