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21-TA-930: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punkta “Izveidota Latvijas iedzīvotāju genoma reference (Latvijas dalība Genome for Europe projektā - GoLatvia projekts)”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6.4.2.apakšpunktā norādīto finansējumu, jo, saskaitot pa apakšpunktiem, veidojas 2 102 030 euro, nevis 2 122 200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ievada pirmo rindkopu arī ar atsauci uz Likuma par budžeta un finanšu vadību 19.</w:t>
            </w:r>
            <w:r w:rsidR="00000000" w:rsidRPr="00000000" w:rsidDel="00000000">
              <w:rPr>
                <w:vertAlign w:val="superscript"/>
                <w:rtl w:val="0"/>
              </w:rPr>
              <w:t xml:space="preserve">3</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aizstāt ievada piektajā rindkopā vārdus "IKTinfrastruktūras" ar vārdiem "Informācijas un komunikācijas tehnoloģiju infrastruktūras (turpmāk - IKT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izvērtēt un nepieciešamības gadījumā papildināt redakciju "1+ miljons genomu deklarācijai" ar izvērstāku skaidrojumu. Papildus lūdzu norādīt deklerācijas izdevēju un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izvērtēt un papildināt, ja attiecināms, informatīvo ziņojumu ar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izteikt 2.3., 2.4. un 2.5.punktu kā atsevišķus punktus, ņemot vērā minētajos punktos ietvertie nosacījumi nav reformas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skaidrot 3.1.punktā ietverto nosacījumu. No minētā izriet, ka tikai dalība Genome for Europe projektā - GoLatvia projektā, nodrošina references izveidi. Ja nepieciešams, lūdzu precizēt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ka rādītāji ir jāsasniedz līdz 2024.gada 31.martam, tad lūdzam skaidrot vārdu "kad tiks kopējais rādītājs" lietojumu. Vēršu uzmanību, ka attiecīgie vārdi rada interpretācijas iespējas, jo iespējams, ka rādītājs var tik sasniegts arī vēlāk. Lūdzam izvērtēt un precizēt 3.2.punkta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Lūdzam precizēt 3.3.punktā vārdus "annex II of Operational arrangements", norādot to tulkojumu latviešu valodā. Papildus lūdzam norādīt, piemēram, zemsvītras atsaucē, attiecīgā tiesību akta izdevēja iestādi, pieņemšanas datumu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Lūdzam skaidrot 4.1.punktā minēto, ka nacionālais finansējums ir "vismaz". Vai no tā saprotams, ka informatīvajā ziņojumā ir norādīta minimālā summa un tā var palielināties?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Lūdzam skaidrot no kādiem finanšu līdzekļiem segs 4.3.punktā minētās administrēšanas izmaksas. Ja to sedz pats finansējuma saņēmējs, tad lūdzam norādīt finansējuma avotu. Ja attiecīgās izmaksas nav ietvertas projektā, tad aicinām izvērtēt un attiecīgo nosacījumu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Lūdzam svītrot 4.6.punktā vārdus "ANM informatīvo ziņojumu", jo informatīvais ziņojums attiecas tikai uz administratīvo resursu piešķiršanu valsts kontroles sistēmas nodrošināšanai. Līdz ar to aicinām izvērtēt nepieciešamību atsaukties uz ziņojumu šī ziņojuma ievadā.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Lūdzam papildināt 4.6.punktu, norādot iestādi, kurai iesniegs maksājuma pieprasījumu par radušies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Lūdzam izvērtēt un precizēt 5.1.punktu, neminot komercdarbības atbalstu. papildus lūdzu iepriekš tekstā noteikt, kas ir "atbalsts", kā arī papildināt punktu, nosakot brīdi, kad atbilstība valsts atbalsta nosacījumiem tiek pārbaudīta.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Lūdzam papildināt 6.2.punktu, norādot jomu/tēmu par ko ir attiecīgā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Lūdzam precizēt 6.3.punktā redakciju. No redakcijas noprotam, ka īstenošanas personāla atlīdzības izmaksas ir administrēšanas izmaksas. Ņemot vērā, ka ar administrēšanu saistītās izmaksas sedz finansējuma saņēmējs, tad aicinām precizēt, ka tās netiek segtas no Atveseļošanas fonda. Nepieciešamības gadījumā, aicinu skaidrot, kas ir administratīvās izmaksas un ko tās iekļauj. Minētais iebildums attiecināms arī uz 6.4.1., 6.4.1.1., 6.4.1.3. un 6.4.2.1. punktā ietverto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Lūdzam izvērtēt iespēju piemērot vienas vienības izmaksu principu, ja 6.4.1.1. un 6.4.1.3.punktā minētā  summa uz vienu gēnu donoru ir apstiprināta Atveseļošanas fonda plānā izmaksu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Lūdzam izvērtēt iespēju piemērot vienas vienības izmaksu principu, ja 6.4.1.2. un 6.4.1.4.punktā minētā  summa uz vienu paraugu ir apstiprināta Atveseļošanas fonda plānā izmaksu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Lūdzam izvērtēt iespēju piemērot vienas vienības izmaksu principu, ja 6.4.2.1., 6.4.2.2. un 6.4.2.3.punktā minētā  summa uz vienu parauga apstrādi ir apstiprināta Atveseļošanas fonda plānā izmaksu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Lūdzam precizēt 6.4.2.punkta punktos lietoto vārdu "costinga".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Lūdzam izvērtēt un, ja nepieciešams, precizēt 6.punkta pēdējā rindkopā vārdu "mērķi", aizstājot ar vārdu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Lūdzam papildināt 7.2.punktu, norādot, ka vienošanās tiek noteikta arī projekta īstenošanas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Lūdzam skaidrot, kas domāts 7.2.1.apakšpunktā ar finansēšanas plānu. Vai minētais ir domāts ar kārtību kādā tiek iesniegti maksājuma pieprasījumi un veikti maksājumi? Ja nepieciešams, lūdzam pārskatīt un precizēt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Lūdzu izvērtēt un, ja nepieciešams, papildināt 7.2.punktu, ka vienošanās tiek noteikta arī kārtība, kādā iesniedz iepirkumu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Lūdzam papildināt 7.2.4.punktu, norādot sistēmu, kurā tiek ievadīti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Lūdzam skaidrot vai ar 7.2.4.punktā minēto kārtību ir domāti Ministru kabineta noteikumi Nr.621"Eiropas Savienības Atveseļošanas un noturības mehānisma plāna īstenošanas un uzraudzības kārtība". Ja nepieciešams, lūdzu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Lūdzam precizēt 7.4.punktu, norādot Padomes īstenošanas lēmuma pieņemšanas datumu, numur (ja attiecināms)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Lūdzam svītrot 7.6.punktā vārdus "Eiropas Savienības fondu finansējuma saņēmējiem". Papildus lūdzam papildināt minēto punktu ar vārdiem "Finanšu ministrijas vadlīnijām" aiz vārdiem "noteiktajam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Lūdzam papildināt 7.9.punktu, norādot, kad attiecīgais apliecinājums tiek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Lūdzam izvērtēt un nepieciešamības gadījumā papildināt 7.10.punktu ar pārbaudēm/kontrolēm un iekļaut arī dubultfinansējuma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Lūdzam papildināt 7.12.punktu ar zemsvītras atsauci, skaidrojot, kas ir sociāli atbildīgi iepirkumi.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Lūdzam papildināt 8.1.punktu ar krāpšanas un dubultfinansējuma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Lūdzam izvērtēt un, ja attiecināms, papildināt 8.2.5.punktu ar vārdiem "sasniegto atskaites punktu un mērķu pamatojošās dokumentācijas pārbaudes,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Lūdzam skaidrot 8.3.3.punktā minēto, norādot, kāda auditora apstiprinājums tiek saņemts. Ja nepieciešams, lūdzam precizēt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ANM plāna pielikuma 2. tabulā reformai 4.1.1.r  kopējās plānotās izmaksas  ir 3 155 000 EUR. Lūdzam sīkāku skaidrojumu, kas ir 8.5. punktā minētais finansējums 1 955 000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Lūdzam izvērtēt, vai atbilstošāk nebūtu 8.8. punktā minēt, ka pārbaudes no Centrālās finanšu un līgumu aģentūras puses tiek veiktas saskaņā ar Atveseļošanas fonda  horizontālajos noteikumos noteikto kārtību un apjomu. Faktiski šobrīd veidojas normu dublēšana, turklāt nav uzskaitītas visas.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esam izvērtējuši iespēju izmantot vienas vienības izmaksu principu un informējam, ka esošā atskaites punkta ietvaros šādu izmaksu principu piemērot nav racionāli.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komentāra 34.punktu skaidrojam, ka atbilstoši ANM plānam 3 155 000 EUR ir kopējais 4.1.1.r finansējums bez PVN, savukārt 1 955 000 EUR ir 4.1.1.r. reformas daļas finansējums bez PVN, kas paredzēts tieši genoma projekta īstenošanai (šajā informatīvajā ziņojumā minētā atskaites punkta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Precizējumus atbilstoši pārējiem komentāriem, lūdzam skatīt aktuālajā informatīvā ziņojuma versijā.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investīcijas ieviešanu atbildīgo nozares ministriju, atbilstoši vadlīniju “Vadlīnijas informatīvā ziņojuma vai Ministru kabineta noteikumu izstrādei par Eiropas Savienības Atveseļošanas un noturības mehānisma plāna reformas vai investīcijas ieviešanu”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1.sadaļas “Ievads” ceturto rindkopu ar informāciju par visiem 4.1.1.r reformas “Uz cilvēku centrētas, visaptverošas, integrētas veselības aprūpes sistēmas ilgtspēja un noturība” atskaites punktiem, norādot, ka par to sasniegšanai nepieciešamo atbalstu tiks izstrādāti atsevišķi informatīvie ziņojumi vai MK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3.sadaļu ar informāciju, vai 4.1.1.r ietvaros nepieciešams uzkrāt informāciju par dalībniekiem un EK noteiktajiem ANM kopējiem rādītājiem atbilstoši EK deleģētā akta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4.1.1.r ietvaros nav nepieciešamas uzkrāt informāciju par dalībniekiem un EK noteiktajiem ANM kopējiem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3.2.apakšpunktu ar informāciju par atskaites punktu apliecinošajiem dokumentiem atbilstoši tam, kāda vienošanās tiks panākta sarunās ar Eiropas Komisiju par atskaites punkta sasniegšanu apliecinošajiem dokumentiem ANM plāna darbības kārtības (operational arrangements)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4.4. punktu ar  4.1.1.r. reformas kopējo attiecināmo finansējumu, un pēc tam tikai norādīt reformas atskaites punkta kopējo attiecināmo finansējumu, lai būtu pilnīgi izsekojama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4.6.apakšpunktu ar precīzu informāciju, no kura līdz kuram datumam reformas ietvaros var tikt veikti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7.sadaļu ar informāciju par projekta ietekmi uz ANM plāna 1.pielikumā iekļauto principu “Nenodarīt būtisku kaitējumu” (DNSH).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informatīvā ziņojuma projekta 7.sadaļā informāciju par investīcijas sasaisti ar “Zaļo dimensiju” atbilstoši ANM plāna 2.pielikumā norādītajam (skat. izklājlapu “T2 Green Digital &amp; Costs” sadaļā “Zaļie un digitālie mērķi”), t.i. norādot konkrēto intervences kodu.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izstrādāto vadlīniju[1] 9.16.punktam, šāda informācija iekļaujama informatīvajā ziņojumā tikai attiecināmajos gadījumos. Atbilstoši ANM plānam reformas 4.1.1.ietvaros nav plānota sasaiste ar Zaļo dimensiju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informatīvā ziņojuma vai Ministru kabineta noteikumu izstrādei par Eiropas Savienības Atveseļošanas un noturības mehānisma plāna reformas vai investīcijas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7.sadaļu ar KPVIS ievadāmās un uzkrājamās informācijas kārtību, apjomu, datu ievades regularitāti un atbildības sadalījumu KPVIS datus ievadē starp atbalsta sniedzēju un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7.7.punktu ar atrunu, ka darbības nedrīkst būt pabeigtas uz līguma/vienošanās slēgšanas brīdi atbilstoši vadlīniju “Vadlīnijas informatīvā ziņojuma vai Ministru kabineta noteikumu izstrādei par Eiropas Savienības Atveseļošanas un noturības mehānisma plāna reformas vai investīcijas ieviešanu”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8.3. punktu, nosakot, ka avansa maksājumu var plānot ne lielāku kā 30% kopējā reformas atskaites punkta sasniegšanai pieejamā AF finansējuma, un paredzot nosacījumu, ka nākamo avansu var saņemt pēc tam, kad iepriekšējais ir apgūts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avansu plānošanā aicinām neparedzēt lielāku avansa un starpposma maksājumu par 90% no kopējā investīcijas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Atveseļošanas un noturības mehānisma plāna reformas 4.1.1.r. Uz cilvēku centrētas, visaptverošas, integrētas veselības aprūpes sistēmas ilgtspēja un noturība”” atskaites punkta “Izveidota Latvijas iedzīvotāju genoma reference (Latvijas dalība Genome for Europe projektā - GoLatvia projekts)” īstenotā projekta pievienotās vērtības nodokļa izmaksas 367 750.00 euro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projektā norādīto informāciju, ka iespējamais maksimālais papildu nepieciešamais finansējums PVN segšanai ir 367 750 euro, nepieciešams precizēt protokollēmuma projekta 2.punktu, pirms skaitļa “367 750” lietojot vārdus “ne vairāk kā”, attiecīgi precizējot informatīvā ziņojuma projektu, kā arī vārda “mazāk” vietā lietojot vārdu “vairāk”.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Eiropas Savienības Atveseļošanas un noturības mehānisma plāna reformas 4.1.1.r. "Uz cilvēku centrētas, visaptverošas, integrētas veselības aprūpes sistēmas ilgtspēja un noturība” atskaites punkta “Izveidota Latvijas iedzīvotāju genoma reference (Latvijas dalība Genome for Europe projektā - GoLatvia projekts)” īstenotā projekta pievienotās vērtības nodokļa izmaksas ne vairāk kā 367 750,00 </w:t>
            </w:r>
            <w:r w:rsidR="00000000" w:rsidRPr="00000000" w:rsidDel="00000000">
              <w:rPr>
                <w:i w:val="1"/>
                <w:rtl w:val="0"/>
              </w:rPr>
              <w:t xml:space="preserve">euro</w:t>
            </w:r>
            <w:r w:rsidR="00000000" w:rsidRPr="00000000" w:rsidDel="00000000">
              <w:rPr>
                <w:rtl w:val="0"/>
              </w:rPr>
              <w:t xml:space="preserve">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precizējama ziņojuma 6.4.2.apakšpunktā norādītā kopējā summa, ņemot vērā, ka zemāk norādītās izmaksas veido par 20 170 eur mazāku summu (2 102 030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CFLA izlases kārtībā varētu veikt ziņojuma 8.8.1.apakšpunktā minētās interešu konflikta, korupcijas un krāpšanas novēršanas pārbaudes, lūdzam izvērtēt iespēju ziņojuma 7.2.apakšpunktu papildināt ar jaunu apakšpunktu, paredzot finansējuma saņēmēja pienākumu, veicot iepirkumu,  aizpildīt pārbaudes lapu un iesniegt to kopā ar pārskatu.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šo jautājumu risināt vienošanās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(jautājums) saistībā ar Informatīva ziņojuma punktu. 6.4.1. apakšpunkts nosaka, ka </w:t>
            </w:r>
            <w:r w:rsidR="00000000" w:rsidRPr="00000000" w:rsidDel="00000000">
              <w:rPr>
                <w:i w:val="1"/>
                <w:rtl w:val="0"/>
              </w:rPr>
              <w:t xml:space="preserve">3500 Latvijas iedzīvotāju iesaistīšanas un ģenētiskā materiāla iegūšanas, izmantojot Valsts Iedzīvotāju genoma datu bāzi. </w:t>
            </w:r>
            <w:r w:rsidR="00000000" w:rsidRPr="00000000" w:rsidDel="00000000">
              <w:rPr>
                <w:rtl w:val="0"/>
              </w:rPr>
              <w:t xml:space="preserve">Neesot attiecīgās jomas speciālistiem, jautājums attiecībā uz izvēlēto 3500 Latvijas iedzīvotāju iesaistīšanu un ģenētiskā materiāla iegūšanai - vai tā ir pietiekoša aptvere Latvijas iedzīvotāju genoma references izveidei vai arī izvēlēto iedzīvotāju skaitu ietekmējis pieškirtais finanšu apjoms projekta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 esošā aptvere Latvijas iedzīvotāju genoma references izveidei ir noteikta kā proporcija no Genome of Europe ietvaros plānotā visas Eiropas genoma references 1.posma aptverei, kas plānota 500 000 genomu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noteiktais minimālais apjoms ir 3021 iedzīvotāju genomi.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ievada pirmo rindkopu ar vārdiem un zīmēm "(turpmāk - ziņojums)" aiz vārdiem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aizstāt ievada pirmajā rindkopā vārdus "Latvijas Atveseļošanas un noturības mehānisma plānu (turpmāk - ANM plāns)" ar vārdiem "Latvijas Atveseļošanas un noturības mehānisma (turpmāk - Atveseļošanas fonds) plānu" vai ar vārdiem "Latvijas Atveseļošanas un noturības mehānisma (turpmāk - AF) plānu", lai nodrošinātu vienotas terminoloģijas lietošanu visos tiesību aktos un dokumentus. Attiecīgu precizējumu lūdzu veikt visā tekstā, nodrošinot vienotas terminoloģijas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papildināt ievada pirmo rindkopu ar skaitļiem un vārdiem “2021. gada 7. septembra” aiz vārdiem "Ministru kabineta".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aizstāt ievada trešajā rindkopā vārdu "sekojošu" ar vārdu "sekojoša".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pārskatīt un, ja nepieciešams, precizēt 2.1.punktā vārda "reference" locījumu.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aizstāt 3.1.punktā vārdu "Izveidota" ar vārdu "izveidota".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izvērtēt un nepieciešamības gadījumā dzēst 4.4. punktā vārdu “faktiskās”.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Lūdzam izvērtēt un aizstāt 6.1.1. un 6.4.1.punktā vārdu "Iedzīvotāju" ar vārdu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Lūdzu izvērtēt un nepieciešamības gadījumā aizstāt 6.4.1. un 6.4.2. punktā vārdu "līdzfinansējumu" ar vārdu “finansējumu”, lai nodrošinātu vienotu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Ņemot vērā, ka iepriekš tekstā nav atrunāts saīsinājuma "PVN" pilnais nosaukums, lūdzam 6.4.1.,  6.4.2. un 8.5.punktā to aizstāt ar vārdiem "pievienotās vērtības nodoklis", attiecīgā locījumā. Ja nepieciešams, lūdzam atrunāt turpmāk tekstā lietoto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Ņemot vērā, ka iepriekš tekstā nav atrunāts saīsinājuma "VSAOI" pilnais nosaukums, lūdzam veikt attiecīgu precizējumu 6.4.2.1.punktā.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Lūdzam izvērtēt 5.2.punktā noteikto ar 7.2.punktu. vēršam uzmanību, ka minētajos punktos noteiktais regulējums daļēji pārklājas, kuru aicinām novērst, punktus apvienojot,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Lūdzam izvērtēt un pārcelt 7.3.punktu pirms 7.2.punkta, lai nodrošinātu regulējuma secīgumu, t.i., paredzot, ka vispirms tiek iesniegts projekta iesniegums un pēc tam noslēgta vienošanās,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Lūdzam aizstāt 7.3.punktā vārdu "KPVIS" ar vārdiem “Vadības informācijas sistēmā”, lai nodrošinātu vienotu terminoloģijas lietošanu visos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Lūdzam aizstāt 7.5.punktā vārdu "gadus" ar vārdu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Lūdzam aizstāt 7.10.punktā vārdu "atbalsta" ar vārdu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Lūdzam izvērtēt, vai izsekojamības nolūkos  nebūtu iespējams papildināt 7.13.punktu ar informatīvu zemsvītru, ka minētie  nosacījumi minēti un izriet no finanšu regulā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Lūdzam izvērtēt un, ja nepieciešams, papildināt 7.13.punktā noteiktajos apakšpunktus papildināt ar zemsvītras atsaucēm norādot pilnus direktīvu, lēmumu u.t.t. pilniem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Lūdzam aizstāt 8.1.punktā vārdu "noteiktas" ar vārdu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Lūdzam izvērtēt, vai ņemot vērā, ka ir valsts aģentūra, kas faktiski veic deleģēto funkciju, nebūtu lietderīgi paredzēt 8.3.1.punktā priekšfinansējumu, nevis avansa maksājumu. Papildus lūdzam norādīt finansējuma procentuālo apjomu, ja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Lūdzam izvērtēt un pārcelt 8.7.punktu aiz punkta, kurā noteikti vienošanās nosacījumi, lai nodrošinātu regulējuma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Lūdzam pārliecināties vai 7.11.punktā minētais daļēji nedublē 7.5.punktu. Ja nepieciešams, lūdzam precizēt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informatīvā ziņojuma projekts nav papildināms ar pienākumu FS, ka tiklīdz ir zināma informācija par iepirkumu izsludināšanas brīdi, iesniegt iepirkumu plānu KPVIS par visiem investīcijas ieviešanai plānotajiem iepirkumiem, kuru rīkošanai paredzēts piemērot publisko iepirkumu regulējumu – Publisko iepirkumu likumu, Sabiedrisko pakalpojumu sniedzēju likumu vai MK 2017. gada 28.februāra noteikumus Nr. 104 “Noteikumi par iepirkuma procedūru un tās piemērošanas kārtību pasūtītāja finansētiem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tiks risināts vienošanās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7.4.2.punktā un 7.4.5.punktā dzēst vārdu “līdz” atbilstoši 3.3.2.punktā noteiktajam sasniedzamajam rādītājam.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7.4.5.punktu atbilstoši 10.3.punktā norādītajai informācijai, un, ņemot vērā, ka IKT infrastruktūras un datu apstrādes sistēmas izveide tiks īstenota Atveseļošanas fonda plāna 2.komponentes “Digitālā transformācija” reformas 2.1.1.r. “Valsts procesu un pakalpojumu modernizācija un digitālā transformācija” investīciju 2.1.1.1.i. “Pārvaldes modernizācija un pakalpojumu digitālā transformācija, tai skaitā uzņēmējdarbības vide”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ziņojuma projektu ar projekta iesniedzēja pārbaudi atbilstoši Finanšu regulas izslēgšanas nosacījumu prasībām, pārbaudi veicot, ciktāl, to ir iespējams veikt konkrētās investīcijas ietvaros. Vienlaikus, ņemot vērā, ka minētais tiesību akts ir tieši piemērojams, saskatām iespēju minēto pārbaudes soli informatīvi iekļaut vismaz  informatīvas zemsvītras veidā, izvērtējot atbilstošāko punktu, kur to minēt.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pārcelt ziņojuma 7.12.punktā vārdus “un Atveseļošanas fonda” aiz skaitļiem un vārdiem “ 2021.-2027.gada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ziņojuma 7.14. punktā vārdus "Atveseļošanas fonda koordinējošās iestāde – Finanšu ministrija plāno izstrādāt metodisku  dokumentu “Skaidrojumi par pārkāpumu konstatēšanu, ziņošanu un atgūšanu Atveseļošanas fonda plāna īstenošanā”, nosakot bāzes nosacījumus pārkāpumu konstatēšanai, ziņošanai, atgūšanai ar mērķi informēt Atveseļošanas fonda plāna ieviešanā iesaistītos un veidot vienotu izpratni par prasībām attiecībā uz nepieciešamo dalībvalsts rīcību konstatēto Atveseļošanas fonda pārkāpumu gadījumos, t.sk. korektīvām darbībām, kā arī to piemērošanu un ziņošanu.", jo nav ziņojuma jautājums un priekšlikums bāzes noteikumiem jau ir izstrādāts, notiek tā saskaņošanas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atrunājot PVN uzraudzības procesu, proti, nosakot, kura no investīcijas īstenošanā iesaistītajām pusēm un kādā veidā nodrošinās PVN atmaksas pieprasīšanas uzraudzību (piemēram, nosakot, ka līgumslēdzējs, kurš saņems un izskatīs maksājumu pieprasījumus, uzraudzīs arī korektu PVN atmaksas pieprasīšanu, lai nodrošinātu, ka minētās summas nav/netiek papildu atgūtas no valsts budžeta). Vēršam uzmanību, ka šāda nosacījuma paredzēšana ir nepieciešama, lai novērstu risku, ka PVN atmaksa tiek pieprasīta dubultā (gan piesakot finansēšanai no valsts budžeta, gan iesniedzot darījuma apliecinošus dokumentus PVN atmaksai arī Valsts ieņēmumu dienestā). Papildus aicinām paredzēt, ka FS, iesniedzot MP, tam pievieno arī apliecinājumu, ka PVN atmaksa netiek pieprasīta no valsts budžeta dubultā.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Atveseļošanas un noturības mehānisma plāna reformas 4.1.1.r. Uz cilvēku centrētas, visaptverošas, integrētas veselības aprūpes sistēmas ilgtspēja un noturība”” atskaites punkta “Izveidota Latvijas iedzīvotāju genoma reference (Latvijas dalība Genome for Europe projektā - GoLatvia projekts)” īstenotā projekta pievienotās vērtības nodokļa izmaksas 367 750.00 euro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protokollēmuma projekta 2.punkts, pirms vārda “Uz” pieliekot pēdiņu un pēc vārda “noturība” svītrojot lieko pēdiņu.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Eiropas Savienības Atveseļošanas un noturības mehānisma plāna reformas 4.1.1.r. "Uz cilvēku centrētas, visaptverošas, integrētas veselības aprūpes sistēmas ilgtspēja un noturība” atskaites punkta “Izveidota Latvijas iedzīvotāju genoma reference (Latvijas dalība Genome for Europe projektā - GoLatvia projekts)” īstenotā projekta pievienotās vērtības nodokļa izmaksas ne vairāk kā 367 750,00 </w:t>
            </w:r>
            <w:r w:rsidR="00000000" w:rsidRPr="00000000" w:rsidDel="00000000">
              <w:rPr>
                <w:i w:val="1"/>
                <w:rtl w:val="0"/>
              </w:rPr>
              <w:t xml:space="preserve">euro</w:t>
            </w:r>
            <w:r w:rsidR="00000000" w:rsidRPr="00000000" w:rsidDel="00000000">
              <w:rPr>
                <w:rtl w:val="0"/>
              </w:rPr>
              <w:t xml:space="preserve">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Atveseļošanas un noturības mehānisma plāna reformas 4.1.1.r. Uz cilvēku centrētas, visaptverošas, integrētas veselības aprūpes sistēmas ilgtspēja un noturība”” atskaites punkta “Izveidota Latvijas iedzīvotāju genoma reference (Latvijas dalība Genome for Europe projektā - GoLatvia projekts)” īstenotā projekta pievienotās vērtības nodokļa izmaksas 367 750.00 euro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vārdu “Eiropas Savienības” pirms vārda “Atveseļošanas”.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w:t>
            </w:r>
            <w:r w:rsidR="00000000" w:rsidRPr="00000000" w:rsidDel="00000000">
              <w:rPr>
                <w:b w:val="1"/>
                <w:rtl w:val="0"/>
              </w:rPr>
              <w:t xml:space="preserve">Eiropas</w:t>
            </w:r>
            <w:r w:rsidR="00000000" w:rsidRPr="00000000" w:rsidDel="00000000">
              <w:rPr>
                <w:rtl w:val="0"/>
              </w:rPr>
              <w:t xml:space="preserve"> </w:t>
            </w:r>
            <w:r w:rsidR="00000000" w:rsidRPr="00000000" w:rsidDel="00000000">
              <w:rPr>
                <w:b w:val="1"/>
                <w:rtl w:val="0"/>
              </w:rPr>
              <w:t xml:space="preserve">Savienības </w:t>
            </w:r>
            <w:r w:rsidR="00000000" w:rsidRPr="00000000" w:rsidDel="00000000">
              <w:rPr>
                <w:rtl w:val="0"/>
              </w:rPr>
              <w:t xml:space="preserve">Atveseļošanas un noturības mehānisma plāna reformas 4.1.1.r. Uz cilvēku centrētas, visaptverošas, integrētas veselības aprūpes sistēmas ilgtspēja un noturība”” atskaites punkta “Izveidota Latvijas iedzīvotāju genoma reference (Latvijas dalība Genome for Europe projektā - GoLatvia projekts)” īstenotā projekta pievienotās vērtības nodokļa izmaksas 367 750.00 euro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Eiropas Savienības Atveseļošanas un noturības mehānisma plāna reformas 4.1.1.r. "Uz cilvēku centrētas, visaptverošas, integrētas veselības aprūpes sistēmas ilgtspēja un noturība” atskaites punkta “Izveidota Latvijas iedzīvotāju genoma reference (Latvijas dalība Genome for Europe projektā - GoLatvia projekts)” īstenotā projekta pievienotās vērtības nodokļa izmaksas ne vairāk kā 367 750,00 </w:t>
            </w:r>
            <w:r w:rsidR="00000000" w:rsidRPr="00000000" w:rsidDel="00000000">
              <w:rPr>
                <w:i w:val="1"/>
                <w:rtl w:val="0"/>
              </w:rPr>
              <w:t xml:space="preserve">euro</w:t>
            </w:r>
            <w:r w:rsidR="00000000" w:rsidRPr="00000000" w:rsidDel="00000000">
              <w:rPr>
                <w:rtl w:val="0"/>
              </w:rPr>
              <w:t xml:space="preserve">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21-TA-930</w:t>
    </w:r>
    <w:r>
      <w:br/>
    </w:r>
    <w:r w:rsidR="00000000" w:rsidRPr="00000000" w:rsidDel="00000000">
      <w:rPr>
        <w:rtl w:val="0"/>
      </w:rPr>
      <w:t xml:space="preserve">24.03.2022. 10.56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21-TA-930</w:t>
    </w:r>
    <w:r>
      <w:br/>
    </w:r>
    <w:r w:rsidR="00000000" w:rsidRPr="00000000" w:rsidDel="00000000">
      <w:rPr>
        <w:rtl w:val="0"/>
      </w:rPr>
      <w:t xml:space="preserve">24.03.2022. 10.56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Izziņa_21-TA-930.docx</dc:title>
</cp:coreProperties>
</file>

<file path=docProps/custom.xml><?xml version="1.0" encoding="utf-8"?>
<Properties xmlns="http://schemas.openxmlformats.org/officeDocument/2006/custom-properties" xmlns:vt="http://schemas.openxmlformats.org/officeDocument/2006/docPropsVTypes"/>
</file>