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akciju sabiedrības "Latvijas gaisa satiksme" kopējo personāla izmaksu palielinājumu 2025.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sanāksmē (VSS) 2025. gada 10. aprīlī panāktajai vienošanai par vienotu pieeju un kritērijiem personāla izmaksu palielināšanai valsts kapitālsabiedrībās (VSS 10.04.2025. protokols Nr. 12, 8. §, turpmāk – protokollēmums) 3.punktā noteiktajam anotācijā iekļauj skaidrojumu par kopējo personāla izmaksu pieauguma pamatojumu</w:t>
            </w:r>
            <w:r w:rsidR="00000000" w:rsidRPr="00000000" w:rsidDel="00000000">
              <w:rPr>
                <w:u w:val="single"/>
                <w:rtl w:val="0"/>
              </w:rPr>
              <w:t xml:space="preserve">,</w:t>
            </w:r>
            <w:r w:rsidR="00000000" w:rsidRPr="00000000" w:rsidDel="00000000">
              <w:rPr>
                <w:rtl w:val="0"/>
              </w:rPr>
              <w:t xml:space="preserve"> kas izriet no kapitālsabiedrībās plānotā budžeta 2025. gadā un ir saistīts ar šī protokollēmuma 2. punktā minētajiem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Satiksmes ministrijas kapitālsabiedrību kopējo personāla izmaksu palielinājumu 2025.gadā"  (25-TA-1028) 1.0 redakcijas 1.punktā tika iekļauti valsts akciju sabiedrības “Latvijas gaisa satiksme” amati, kuriem ir palielināma atlīdzība salīdzinājumā ar iepriekšējo pārskata gadu, t.i. gaisa satiksmes vadības dispečeriem par 25% un gaisa satiksmes vadības departamenta, Tehniskā nodrošinājuma departamenta un Kvalitātes nodrošinājuma departamenta  personālam par 15%. No šī rīkojuma projekta anotācijas nav konstatējams, ka personāla izmaksu pieaugums būtu skaidrojams ar attiecīgo amatu atlīdzības palielinājumu. Lai būtu konstatējams objektīvi pamatots personāla izmaksu pieaugums, lūdzam veikt  precizējumus anotācijā, iekļaujot izmaksu pieauguma apmēru konkrētām amatu grupām, vienlaikus anotācijā skaidrojot minēto amatu atlīdzības pieauguma ietekmi uz kopējo personāla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1.sadaļas 1.3.punkts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2025.gada budžetā tika plānots personāla izmaksu pieaugums 29.3% apmērā, kas pamatots ar Eiropas Komisijas apstiprināto vienības maksas likmi (sniegto aeronavigācijas pakalpojumu tarifu)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 2025.gada personāla izmaksu palielinājums par 19 procentiem salīdzinājumā ar iepriekšējo pārskata gadu, nodrošinās atlīdzības pieaugumu primāri gaisa satiksmes vadības dispečeriem par 25% un gaisa satiksmes vadības departamenta, Tehniskā nodrošinājuma departamenta un Kvalitātes nodrošinājuma departamenta  personālam par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kopējo personāla izmaksu palielinājumu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izskatīšanai Ministru kabinetā tiek virzīts atsevišķs rīkojuma projekts par VAS "Latvijas gaisa satiksme" kopējo personāla izmaksu palielinājumu 2025.gadā, tad attiecīgā informācija ir svītrojama no Satiksmes ministrijas sagatavotā rīkojuma projekta “Par Satiksmes ministrijas kapitālsabiedrību kopējo personāla izmaksu palielinājumu 2025.gadā” (25-TA-1028).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informācija tiks svītrota no Satiksmes ministrijas sagatavotā rīkojuma projekta “Par Satiksmes ministrijas kapitālsabiedrību kopējo personāla izmaksu palielinājumu 2025.gadā” (25-TA-1028)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kopējo personāla izmaksu palielinājumu 2025.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informāciju, ka VAS “Latvijas gaisa satiksme” 2025. personāla izmaksu pieaugumu nodrošinās sava esošā budžeta ietvaros, kas paredz pašu ieņēmumu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 2025. personāla izmaksu pieaugumu nodrošinās sava esošā budžeta ietvaros, kas paredz pašu ieņēmumu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25-TA-1217</w:t>
    </w:r>
    <w:r>
      <w:br/>
    </w:r>
    <w:r w:rsidR="00000000" w:rsidRPr="00000000" w:rsidDel="00000000">
      <w:rPr>
        <w:rtl w:val="0"/>
      </w:rPr>
      <w:t xml:space="preserve">02.06.2025. 08.22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25-TA-1217</w:t>
    </w:r>
    <w:r>
      <w:br/>
    </w:r>
    <w:r w:rsidR="00000000" w:rsidRPr="00000000" w:rsidDel="00000000">
      <w:rPr>
        <w:rtl w:val="0"/>
      </w:rPr>
      <w:t xml:space="preserve">02.06.2025. 08.22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Izziņa_25-TA-1217.docx</dc:title>
</cp:coreProperties>
</file>

<file path=docProps/custom.xml><?xml version="1.0" encoding="utf-8"?>
<Properties xmlns="http://schemas.openxmlformats.org/officeDocument/2006/custom-properties" xmlns:vt="http://schemas.openxmlformats.org/officeDocument/2006/docPropsVTypes"/>
</file>